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768" w:rsidRDefault="008169D8" w:rsidP="00126768">
      <w:pPr>
        <w:spacing w:line="276" w:lineRule="auto"/>
        <w:ind w:firstLine="0"/>
        <w:jc w:val="center"/>
      </w:pPr>
      <w:r w:rsidRPr="008169D8">
        <w:softHyphen/>
      </w:r>
      <w:r w:rsidRPr="008169D8">
        <w:softHyphen/>
      </w:r>
      <w:r w:rsidRPr="008169D8">
        <w:softHyphen/>
      </w:r>
      <w:r w:rsidRPr="008169D8">
        <w:softHyphen/>
      </w:r>
      <w:r w:rsidRPr="008169D8">
        <w:softHyphen/>
      </w:r>
      <w:r w:rsidRPr="008169D8">
        <w:softHyphen/>
      </w:r>
      <w:r w:rsidRPr="008169D8">
        <w:softHyphen/>
        <w:t>Федеральное государственное бюджетное образовательное учреждение</w:t>
      </w:r>
      <w:r w:rsidRPr="008169D8">
        <w:br/>
        <w:t xml:space="preserve"> высшего </w:t>
      </w:r>
      <w:r w:rsidR="00126768">
        <w:t xml:space="preserve">профессионального </w:t>
      </w:r>
      <w:r w:rsidRPr="008169D8">
        <w:t xml:space="preserve">образования </w:t>
      </w:r>
    </w:p>
    <w:p w:rsidR="008169D8" w:rsidRPr="008169D8" w:rsidRDefault="008169D8" w:rsidP="00126768">
      <w:pPr>
        <w:spacing w:line="276" w:lineRule="auto"/>
        <w:ind w:firstLine="0"/>
        <w:jc w:val="center"/>
      </w:pPr>
      <w:r w:rsidRPr="008169D8">
        <w:br/>
        <w:t xml:space="preserve">Санкт-Петербургский государственный университет </w:t>
      </w:r>
      <w:r w:rsidRPr="008169D8">
        <w:br/>
        <w:t>Институт «Высшая школа менеджмента»</w:t>
      </w:r>
    </w:p>
    <w:p w:rsidR="008169D8" w:rsidRPr="008169D8" w:rsidRDefault="008169D8" w:rsidP="008169D8">
      <w:pPr>
        <w:ind w:firstLine="0"/>
      </w:pPr>
    </w:p>
    <w:p w:rsidR="008169D8" w:rsidRPr="008169D8" w:rsidRDefault="008169D8" w:rsidP="008169D8">
      <w:pPr>
        <w:ind w:firstLine="0"/>
      </w:pPr>
    </w:p>
    <w:p w:rsidR="008169D8" w:rsidRPr="008169D8" w:rsidRDefault="008169D8" w:rsidP="008169D8">
      <w:pPr>
        <w:ind w:firstLine="0"/>
      </w:pPr>
    </w:p>
    <w:p w:rsidR="008169D8" w:rsidRPr="00E773B6" w:rsidRDefault="007C137B" w:rsidP="008169D8">
      <w:pPr>
        <w:ind w:firstLine="0"/>
        <w:jc w:val="center"/>
        <w:rPr>
          <w:rFonts w:eastAsia="Calibri"/>
          <w:b/>
          <w:caps/>
          <w:lang w:eastAsia="ru-RU"/>
        </w:rPr>
      </w:pPr>
      <w:r>
        <w:rPr>
          <w:rFonts w:eastAsia="Calibri"/>
          <w:b/>
          <w:caps/>
          <w:lang w:eastAsia="ru-RU"/>
        </w:rPr>
        <w:t>Факторы</w:t>
      </w:r>
      <w:r w:rsidR="008169D8" w:rsidRPr="00E773B6">
        <w:rPr>
          <w:rFonts w:eastAsia="Calibri"/>
          <w:b/>
          <w:caps/>
          <w:lang w:eastAsia="ru-RU"/>
        </w:rPr>
        <w:t xml:space="preserve"> поведения </w:t>
      </w:r>
      <w:r w:rsidR="00D03C26" w:rsidRPr="00E773B6">
        <w:rPr>
          <w:rFonts w:eastAsia="Calibri"/>
          <w:b/>
          <w:caps/>
          <w:lang w:eastAsia="ru-RU"/>
        </w:rPr>
        <w:t>покупателей</w:t>
      </w:r>
    </w:p>
    <w:p w:rsidR="00D606AA" w:rsidRDefault="008169D8" w:rsidP="008169D8">
      <w:pPr>
        <w:ind w:firstLine="0"/>
        <w:jc w:val="center"/>
        <w:rPr>
          <w:rFonts w:eastAsia="Calibri"/>
          <w:b/>
          <w:caps/>
          <w:lang w:eastAsia="ru-RU"/>
        </w:rPr>
      </w:pPr>
      <w:r w:rsidRPr="00E773B6">
        <w:rPr>
          <w:rFonts w:eastAsia="Calibri"/>
          <w:b/>
          <w:caps/>
          <w:lang w:eastAsia="ru-RU"/>
        </w:rPr>
        <w:t xml:space="preserve">интернет-магазинов </w:t>
      </w:r>
    </w:p>
    <w:p w:rsidR="008169D8" w:rsidRPr="00E773B6" w:rsidRDefault="008169D8" w:rsidP="008169D8">
      <w:pPr>
        <w:ind w:firstLine="0"/>
        <w:jc w:val="center"/>
        <w:rPr>
          <w:b/>
          <w:caps/>
        </w:rPr>
      </w:pPr>
      <w:r w:rsidRPr="00E773B6">
        <w:rPr>
          <w:rFonts w:eastAsia="Calibri"/>
          <w:b/>
          <w:caps/>
          <w:lang w:eastAsia="ru-RU"/>
        </w:rPr>
        <w:t xml:space="preserve">на этапе </w:t>
      </w:r>
      <w:r w:rsidR="007C137B">
        <w:rPr>
          <w:rFonts w:eastAsia="Calibri"/>
          <w:b/>
          <w:caps/>
          <w:lang w:eastAsia="ru-RU"/>
        </w:rPr>
        <w:t>оформления</w:t>
      </w:r>
      <w:r w:rsidRPr="00E773B6">
        <w:rPr>
          <w:rFonts w:eastAsia="Calibri"/>
          <w:b/>
          <w:caps/>
          <w:lang w:eastAsia="ru-RU"/>
        </w:rPr>
        <w:t xml:space="preserve"> заказа</w:t>
      </w:r>
    </w:p>
    <w:p w:rsidR="008169D8" w:rsidRPr="008169D8" w:rsidRDefault="008169D8" w:rsidP="008169D8">
      <w:pPr>
        <w:ind w:firstLine="0"/>
      </w:pPr>
    </w:p>
    <w:p w:rsidR="008169D8" w:rsidRPr="008169D8" w:rsidRDefault="008169D8" w:rsidP="008169D8">
      <w:pPr>
        <w:ind w:firstLine="0"/>
      </w:pPr>
    </w:p>
    <w:p w:rsidR="008169D8" w:rsidRPr="008169D8" w:rsidRDefault="008169D8" w:rsidP="00126768">
      <w:pPr>
        <w:ind w:left="5387" w:firstLine="0"/>
        <w:jc w:val="left"/>
        <w:rPr>
          <w:rFonts w:eastAsia="Calibri"/>
          <w:lang w:eastAsia="ru-RU"/>
        </w:rPr>
      </w:pPr>
    </w:p>
    <w:p w:rsidR="008169D8" w:rsidRPr="008169D8" w:rsidRDefault="008169D8" w:rsidP="00D606AA">
      <w:pPr>
        <w:ind w:left="4536" w:firstLine="0"/>
        <w:jc w:val="left"/>
      </w:pPr>
      <w:r w:rsidRPr="008169D8">
        <w:t>Выпускная квалификационная работа</w:t>
      </w:r>
    </w:p>
    <w:p w:rsidR="008169D8" w:rsidRPr="008169D8" w:rsidRDefault="008169D8" w:rsidP="00D606AA">
      <w:pPr>
        <w:ind w:left="4536" w:firstLine="0"/>
        <w:jc w:val="left"/>
      </w:pPr>
      <w:bookmarkStart w:id="0" w:name="_Toc481625419"/>
      <w:bookmarkStart w:id="1" w:name="_Toc481625758"/>
      <w:bookmarkStart w:id="2" w:name="_Toc481625781"/>
      <w:r w:rsidRPr="008169D8">
        <w:t xml:space="preserve">студентки 4 курса </w:t>
      </w:r>
      <w:bookmarkStart w:id="3" w:name="_Toc481625420"/>
      <w:bookmarkStart w:id="4" w:name="_Toc481625759"/>
      <w:bookmarkStart w:id="5" w:name="_Toc481625782"/>
      <w:bookmarkEnd w:id="0"/>
      <w:bookmarkEnd w:id="1"/>
      <w:bookmarkEnd w:id="2"/>
      <w:r w:rsidR="00D606AA">
        <w:t>бакалаврской</w:t>
      </w:r>
      <w:r w:rsidR="00D606AA" w:rsidRPr="008169D8">
        <w:t xml:space="preserve"> </w:t>
      </w:r>
      <w:r w:rsidRPr="008169D8">
        <w:t>программы</w:t>
      </w:r>
      <w:r w:rsidR="00D606AA">
        <w:t>,</w:t>
      </w:r>
      <w:r w:rsidRPr="008169D8">
        <w:t xml:space="preserve"> </w:t>
      </w:r>
      <w:bookmarkEnd w:id="3"/>
      <w:bookmarkEnd w:id="4"/>
      <w:bookmarkEnd w:id="5"/>
    </w:p>
    <w:p w:rsidR="008169D8" w:rsidRPr="008169D8" w:rsidRDefault="00E56FD5" w:rsidP="00D606AA">
      <w:pPr>
        <w:ind w:left="4536" w:firstLine="0"/>
        <w:jc w:val="left"/>
      </w:pPr>
      <w:bookmarkStart w:id="6" w:name="_Toc481625421"/>
      <w:bookmarkStart w:id="7" w:name="_Toc481625760"/>
      <w:bookmarkStart w:id="8" w:name="_Toc481625783"/>
      <w:r>
        <w:rPr>
          <w:noProof/>
          <w:sz w:val="28"/>
          <w:szCs w:val="28"/>
        </w:rPr>
        <w:drawing>
          <wp:anchor distT="0" distB="0" distL="114300" distR="114300" simplePos="0" relativeHeight="251689984" behindDoc="1" locked="0" layoutInCell="1" allowOverlap="1" wp14:anchorId="53FA0ECB" wp14:editId="3B166853">
            <wp:simplePos x="0" y="0"/>
            <wp:positionH relativeFrom="margin">
              <wp:posOffset>3157855</wp:posOffset>
            </wp:positionH>
            <wp:positionV relativeFrom="page">
              <wp:posOffset>4831453</wp:posOffset>
            </wp:positionV>
            <wp:extent cx="622134" cy="849494"/>
            <wp:effectExtent l="190500" t="114300" r="178435" b="103505"/>
            <wp:wrapNone/>
            <wp:docPr id="13" name="Рисунок 13" descr="https://sun9-18.userapi.com/c854528/v854528506/1edfa7/0C8JuFq47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8.userapi.com/c854528/v854528506/1edfa7/0C8JuFq47Zg.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l="18254" t="30508" r="36508" b="36441"/>
                    <a:stretch>
                      <a:fillRect/>
                    </a:stretch>
                  </pic:blipFill>
                  <pic:spPr bwMode="auto">
                    <a:xfrm rot="1816984">
                      <a:off x="0" y="0"/>
                      <a:ext cx="622134" cy="849494"/>
                    </a:xfrm>
                    <a:prstGeom prst="rect">
                      <a:avLst/>
                    </a:prstGeom>
                    <a:noFill/>
                    <a:ln>
                      <a:noFill/>
                    </a:ln>
                  </pic:spPr>
                </pic:pic>
              </a:graphicData>
            </a:graphic>
            <wp14:sizeRelH relativeFrom="page">
              <wp14:pctWidth>0</wp14:pctWidth>
            </wp14:sizeRelH>
            <wp14:sizeRelV relativeFrom="page">
              <wp14:pctHeight>0</wp14:pctHeight>
            </wp14:sizeRelV>
          </wp:anchor>
        </w:drawing>
      </w:r>
      <w:r w:rsidR="00D606AA">
        <w:t xml:space="preserve">профиль – </w:t>
      </w:r>
      <w:r w:rsidR="008169D8" w:rsidRPr="008169D8">
        <w:t>Менеджмент</w:t>
      </w:r>
      <w:bookmarkEnd w:id="6"/>
      <w:bookmarkEnd w:id="7"/>
      <w:bookmarkEnd w:id="8"/>
    </w:p>
    <w:p w:rsidR="008169D8" w:rsidRPr="00126768" w:rsidRDefault="00126768" w:rsidP="00D606AA">
      <w:pPr>
        <w:ind w:left="4536" w:firstLine="0"/>
        <w:jc w:val="left"/>
        <w:rPr>
          <w:b/>
        </w:rPr>
      </w:pPr>
      <w:r w:rsidRPr="00126768">
        <w:rPr>
          <w:b/>
        </w:rPr>
        <w:t>МОРОЗОВОЙ</w:t>
      </w:r>
      <w:r w:rsidR="008169D8" w:rsidRPr="00126768">
        <w:rPr>
          <w:b/>
        </w:rPr>
        <w:t xml:space="preserve"> Марии Павловны</w:t>
      </w:r>
    </w:p>
    <w:p w:rsidR="008169D8" w:rsidRPr="00126768" w:rsidRDefault="008169D8" w:rsidP="00D606AA">
      <w:pPr>
        <w:ind w:left="4536" w:firstLine="0"/>
        <w:jc w:val="left"/>
        <w:rPr>
          <w:u w:val="single"/>
        </w:rPr>
      </w:pPr>
      <w:r w:rsidRPr="00126768">
        <w:rPr>
          <w:u w:val="single"/>
        </w:rPr>
        <w:tab/>
      </w:r>
      <w:r w:rsidRPr="00126768">
        <w:rPr>
          <w:u w:val="single"/>
        </w:rPr>
        <w:tab/>
      </w:r>
      <w:r w:rsidRPr="00126768">
        <w:rPr>
          <w:u w:val="single"/>
        </w:rPr>
        <w:tab/>
      </w:r>
      <w:r w:rsidRPr="00126768">
        <w:rPr>
          <w:u w:val="single"/>
        </w:rPr>
        <w:tab/>
      </w:r>
    </w:p>
    <w:p w:rsidR="008169D8" w:rsidRPr="00390B19" w:rsidRDefault="008169D8" w:rsidP="00D606AA">
      <w:pPr>
        <w:ind w:left="4536" w:firstLine="0"/>
        <w:jc w:val="left"/>
        <w:rPr>
          <w:i/>
          <w:vertAlign w:val="superscript"/>
        </w:rPr>
      </w:pPr>
      <w:r w:rsidRPr="00390B19">
        <w:rPr>
          <w:i/>
          <w:vertAlign w:val="superscript"/>
        </w:rPr>
        <w:t>(подпись)</w:t>
      </w:r>
    </w:p>
    <w:p w:rsidR="008169D8" w:rsidRPr="008169D8" w:rsidRDefault="008169D8" w:rsidP="00D606AA">
      <w:pPr>
        <w:ind w:left="4536" w:firstLine="0"/>
        <w:jc w:val="left"/>
      </w:pPr>
    </w:p>
    <w:p w:rsidR="008169D8" w:rsidRPr="008169D8" w:rsidRDefault="008169D8" w:rsidP="00D606AA">
      <w:pPr>
        <w:ind w:left="4536" w:firstLine="0"/>
        <w:jc w:val="left"/>
      </w:pPr>
      <w:bookmarkStart w:id="9" w:name="_Toc481625427"/>
      <w:bookmarkStart w:id="10" w:name="_Toc481625766"/>
      <w:bookmarkStart w:id="11" w:name="_Toc481625789"/>
      <w:r w:rsidRPr="008169D8">
        <w:t>Научный руководитель:</w:t>
      </w:r>
      <w:bookmarkEnd w:id="9"/>
      <w:bookmarkEnd w:id="10"/>
      <w:bookmarkEnd w:id="11"/>
    </w:p>
    <w:p w:rsidR="00D606AA" w:rsidRDefault="00D606AA" w:rsidP="00D606AA">
      <w:pPr>
        <w:ind w:left="4536" w:firstLine="0"/>
        <w:jc w:val="left"/>
      </w:pPr>
      <w:r>
        <w:t>д</w:t>
      </w:r>
      <w:r w:rsidRPr="00D606AA">
        <w:t>оцент кафедры маркетинга</w:t>
      </w:r>
    </w:p>
    <w:p w:rsidR="008169D8" w:rsidRPr="00D606AA" w:rsidRDefault="00E56FD5" w:rsidP="00D606AA">
      <w:pPr>
        <w:ind w:left="4536" w:firstLine="0"/>
        <w:jc w:val="left"/>
      </w:pPr>
      <w:r w:rsidRPr="00E56FD5">
        <w:rPr>
          <w:i/>
          <w:vertAlign w:val="superscript"/>
        </w:rPr>
        <w:drawing>
          <wp:anchor distT="0" distB="0" distL="114300" distR="114300" simplePos="0" relativeHeight="251692032" behindDoc="0" locked="0" layoutInCell="1" allowOverlap="1" wp14:anchorId="3373F922" wp14:editId="03296E3D">
            <wp:simplePos x="0" y="0"/>
            <wp:positionH relativeFrom="page">
              <wp:posOffset>4239442</wp:posOffset>
            </wp:positionH>
            <wp:positionV relativeFrom="page">
              <wp:posOffset>6574790</wp:posOffset>
            </wp:positionV>
            <wp:extent cx="677627" cy="647700"/>
            <wp:effectExtent l="0" t="0" r="0" b="0"/>
            <wp:wrapNone/>
            <wp:docPr id="14" name="Picture 2">
              <a:extLst xmlns:a="http://schemas.openxmlformats.org/drawingml/2006/main">
                <a:ext uri="{FF2B5EF4-FFF2-40B4-BE49-F238E27FC236}">
                  <a16:creationId xmlns:a16="http://schemas.microsoft.com/office/drawing/2014/main" id="{F7686AD4-A0F4-46A4-A4DB-1C2AD33B8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id="{F7686AD4-A0F4-46A4-A4DB-1C2AD33B8768}"/>
                        </a:ext>
                      </a:extLst>
                    </pic:cNvPr>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9241" b="92079" l="9464" r="89590">
                                  <a14:foregroundMark x1="65300" y1="17162" x2="65300" y2="17162"/>
                                  <a14:foregroundMark x1="54259" y1="32673" x2="54259" y2="32673"/>
                                  <a14:foregroundMark x1="50789" y1="34653" x2="50789" y2="34653"/>
                                  <a14:foregroundMark x1="62145" y1="11551" x2="62145" y2="11551"/>
                                  <a14:foregroundMark x1="63407" y1="10231" x2="63407" y2="10231"/>
                                  <a14:foregroundMark x1="64984" y1="10231" x2="64984" y2="10231"/>
                                  <a14:foregroundMark x1="61830" y1="11881" x2="60883" y2="24752"/>
                                  <a14:foregroundMark x1="17035" y1="85149" x2="16719" y2="84818"/>
                                  <a14:foregroundMark x1="13249" y1="92409" x2="13249" y2="92409"/>
                                  <a14:foregroundMark x1="14826" y1="92079" x2="14826" y2="92079"/>
                                  <a14:foregroundMark x1="84227" y1="49505" x2="84227" y2="49505"/>
                                  <a14:foregroundMark x1="87697" y1="47195" x2="87697" y2="47195"/>
                                  <a14:foregroundMark x1="85804" y1="48845" x2="85804" y2="48845"/>
                                  <a14:foregroundMark x1="64669" y1="9241" x2="64669" y2="9241"/>
                                  <a14:foregroundMark x1="51104" y1="34983" x2="51104" y2="34983"/>
                                  <a14:foregroundMark x1="57098" y1="31023" x2="57098" y2="3102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77627" cy="647700"/>
                    </a:xfrm>
                    <a:prstGeom prst="rect">
                      <a:avLst/>
                    </a:prstGeom>
                    <a:noFill/>
                    <a:extLst/>
                  </pic:spPr>
                </pic:pic>
              </a:graphicData>
            </a:graphic>
            <wp14:sizeRelH relativeFrom="margin">
              <wp14:pctWidth>0</wp14:pctWidth>
            </wp14:sizeRelH>
            <wp14:sizeRelV relativeFrom="margin">
              <wp14:pctHeight>0</wp14:pctHeight>
            </wp14:sizeRelV>
          </wp:anchor>
        </w:drawing>
      </w:r>
      <w:r w:rsidR="00126768" w:rsidRPr="00D606AA">
        <w:t>СМИРНОВА</w:t>
      </w:r>
      <w:r w:rsidR="008169D8" w:rsidRPr="00D606AA">
        <w:t xml:space="preserve"> Мария Михайловна</w:t>
      </w:r>
    </w:p>
    <w:p w:rsidR="008169D8" w:rsidRPr="00126768" w:rsidRDefault="00126768" w:rsidP="00D606AA">
      <w:pPr>
        <w:ind w:left="4536" w:firstLine="0"/>
        <w:jc w:val="left"/>
        <w:rPr>
          <w:u w:val="single"/>
        </w:rPr>
      </w:pPr>
      <w:r>
        <w:rPr>
          <w:u w:val="single"/>
        </w:rPr>
        <w:tab/>
      </w:r>
      <w:r>
        <w:rPr>
          <w:u w:val="single"/>
        </w:rPr>
        <w:tab/>
      </w:r>
      <w:r>
        <w:rPr>
          <w:u w:val="single"/>
        </w:rPr>
        <w:tab/>
      </w:r>
      <w:r>
        <w:rPr>
          <w:u w:val="single"/>
        </w:rPr>
        <w:tab/>
      </w:r>
    </w:p>
    <w:p w:rsidR="008169D8" w:rsidRDefault="008169D8" w:rsidP="00D606AA">
      <w:pPr>
        <w:ind w:left="4536" w:firstLine="0"/>
        <w:jc w:val="left"/>
        <w:rPr>
          <w:i/>
          <w:vertAlign w:val="superscript"/>
        </w:rPr>
      </w:pPr>
      <w:r w:rsidRPr="00390B19">
        <w:rPr>
          <w:i/>
          <w:vertAlign w:val="superscript"/>
        </w:rPr>
        <w:t>(подпись)</w:t>
      </w:r>
    </w:p>
    <w:p w:rsidR="00D606AA" w:rsidRDefault="00D606AA" w:rsidP="00D606AA">
      <w:pPr>
        <w:ind w:left="4536" w:firstLine="0"/>
        <w:jc w:val="left"/>
        <w:rPr>
          <w:i/>
          <w:vertAlign w:val="superscript"/>
        </w:rPr>
      </w:pPr>
    </w:p>
    <w:p w:rsidR="00D606AA" w:rsidRDefault="00D606AA" w:rsidP="00D606AA">
      <w:pPr>
        <w:ind w:left="4536" w:firstLine="0"/>
        <w:jc w:val="left"/>
      </w:pPr>
      <w:r w:rsidRPr="00D606AA">
        <w:t>Рецензент:</w:t>
      </w:r>
    </w:p>
    <w:p w:rsidR="00D606AA" w:rsidRPr="00D606AA" w:rsidRDefault="00D606AA" w:rsidP="00D606AA">
      <w:pPr>
        <w:ind w:left="4536" w:firstLine="0"/>
        <w:jc w:val="left"/>
      </w:pPr>
      <w:r>
        <w:t>п</w:t>
      </w:r>
      <w:r w:rsidRPr="00D606AA">
        <w:t>рофессор кафедры маркетинга</w:t>
      </w:r>
    </w:p>
    <w:p w:rsidR="00D606AA" w:rsidRPr="00D606AA" w:rsidRDefault="00D606AA" w:rsidP="00D606AA">
      <w:pPr>
        <w:ind w:left="4536" w:firstLine="0"/>
        <w:jc w:val="left"/>
      </w:pPr>
      <w:r>
        <w:t>ЧЕРЕНКОВ Виталий Иванович</w:t>
      </w:r>
    </w:p>
    <w:p w:rsidR="00D606AA" w:rsidRPr="00126768" w:rsidRDefault="00D606AA" w:rsidP="00D606AA">
      <w:pPr>
        <w:ind w:left="4536" w:firstLine="0"/>
        <w:jc w:val="left"/>
        <w:rPr>
          <w:u w:val="single"/>
        </w:rPr>
      </w:pPr>
      <w:bookmarkStart w:id="12" w:name="_Toc481625429"/>
      <w:bookmarkStart w:id="13" w:name="_Toc481625768"/>
      <w:bookmarkStart w:id="14" w:name="_Toc481625791"/>
      <w:r>
        <w:rPr>
          <w:u w:val="single"/>
        </w:rPr>
        <w:tab/>
      </w:r>
      <w:r>
        <w:rPr>
          <w:u w:val="single"/>
        </w:rPr>
        <w:tab/>
      </w:r>
      <w:r>
        <w:rPr>
          <w:u w:val="single"/>
        </w:rPr>
        <w:tab/>
      </w:r>
      <w:r>
        <w:rPr>
          <w:u w:val="single"/>
        </w:rPr>
        <w:tab/>
      </w:r>
    </w:p>
    <w:p w:rsidR="00D606AA" w:rsidRDefault="00D606AA" w:rsidP="00D606AA">
      <w:pPr>
        <w:ind w:left="4536" w:firstLine="0"/>
        <w:jc w:val="left"/>
        <w:rPr>
          <w:i/>
          <w:vertAlign w:val="superscript"/>
        </w:rPr>
      </w:pPr>
      <w:r w:rsidRPr="00390B19">
        <w:rPr>
          <w:i/>
          <w:vertAlign w:val="superscript"/>
        </w:rPr>
        <w:t>(подпись)</w:t>
      </w:r>
    </w:p>
    <w:p w:rsidR="00390B19" w:rsidRPr="008169D8" w:rsidRDefault="00390B19" w:rsidP="008169D8">
      <w:pPr>
        <w:ind w:firstLine="0"/>
      </w:pPr>
    </w:p>
    <w:p w:rsidR="008169D8" w:rsidRPr="008169D8" w:rsidRDefault="008169D8" w:rsidP="008169D8">
      <w:pPr>
        <w:ind w:firstLine="0"/>
      </w:pPr>
    </w:p>
    <w:p w:rsidR="008169D8" w:rsidRPr="008169D8" w:rsidRDefault="008169D8" w:rsidP="008169D8">
      <w:pPr>
        <w:ind w:firstLine="0"/>
        <w:jc w:val="center"/>
      </w:pPr>
      <w:r w:rsidRPr="008169D8">
        <w:t>Санкт-Петербург</w:t>
      </w:r>
      <w:bookmarkEnd w:id="12"/>
      <w:bookmarkEnd w:id="13"/>
      <w:bookmarkEnd w:id="14"/>
    </w:p>
    <w:p w:rsidR="008169D8" w:rsidRDefault="008169D8" w:rsidP="008169D8">
      <w:pPr>
        <w:ind w:firstLine="0"/>
        <w:jc w:val="center"/>
      </w:pPr>
      <w:r w:rsidRPr="008169D8">
        <w:t>2021</w:t>
      </w:r>
    </w:p>
    <w:p w:rsidR="008169D8" w:rsidRPr="008169D8" w:rsidRDefault="008169D8" w:rsidP="008169D8">
      <w:pPr>
        <w:ind w:firstLine="0"/>
      </w:pPr>
      <w:r w:rsidRPr="008169D8">
        <w:lastRenderedPageBreak/>
        <w:t xml:space="preserve">ЗАЯВЛЕНИЕ О САМОСТОЯТЕЛЬНОМ </w:t>
      </w:r>
      <w:r w:rsidR="00D606AA">
        <w:t>ВЫПОЛНЕНИИ ВЫПУСКНОЙ КВАЛИФИКАЦИОННОЙ РАБОТЫ</w:t>
      </w:r>
    </w:p>
    <w:p w:rsidR="00D606AA" w:rsidRDefault="008169D8" w:rsidP="00D606AA">
      <w:r w:rsidRPr="008169D8">
        <w:t xml:space="preserve">Я, Морозова Мария Павловна, студентка 4 курса направления </w:t>
      </w:r>
      <w:r w:rsidR="00D606AA">
        <w:t>080200 «Менеджмент» (профиль подготовки – Маркетинг)</w:t>
      </w:r>
      <w:r w:rsidRPr="008169D8">
        <w:t xml:space="preserve">, Института «Высшая школа менеджмента» СПбГУ, </w:t>
      </w:r>
      <w:r w:rsidR="00D606AA">
        <w:t>заявляю</w:t>
      </w:r>
      <w:r w:rsidRPr="008169D8">
        <w:t xml:space="preserve">, что в моей </w:t>
      </w:r>
      <w:r w:rsidR="00D606AA">
        <w:t>выпускной квалификационной работе</w:t>
      </w:r>
      <w:r w:rsidRPr="008169D8">
        <w:t xml:space="preserve"> на тему «</w:t>
      </w:r>
      <w:r w:rsidR="007C137B">
        <w:t>Фактор</w:t>
      </w:r>
      <w:r w:rsidR="00C3742C">
        <w:t>ы</w:t>
      </w:r>
      <w:r w:rsidRPr="008169D8">
        <w:t xml:space="preserve"> поведения </w:t>
      </w:r>
      <w:r w:rsidR="00D03C26">
        <w:t>покупателей</w:t>
      </w:r>
      <w:r w:rsidR="007C137B">
        <w:t xml:space="preserve"> интернет-магазинов на этапе </w:t>
      </w:r>
      <w:r w:rsidRPr="008169D8">
        <w:t xml:space="preserve">оформления заказа», </w:t>
      </w:r>
      <w:r w:rsidR="00D606AA">
        <w:t>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rsidR="008169D8" w:rsidRPr="008169D8" w:rsidRDefault="00D606AA" w:rsidP="00D606AA">
      <w:r>
        <w:rPr>
          <w:noProof/>
          <w:sz w:val="28"/>
          <w:szCs w:val="28"/>
        </w:rPr>
        <w:drawing>
          <wp:anchor distT="0" distB="0" distL="114300" distR="114300" simplePos="0" relativeHeight="251687936" behindDoc="1" locked="0" layoutInCell="1" allowOverlap="1" wp14:anchorId="53FA0ECB" wp14:editId="3B166853">
            <wp:simplePos x="0" y="0"/>
            <wp:positionH relativeFrom="margin">
              <wp:posOffset>277494</wp:posOffset>
            </wp:positionH>
            <wp:positionV relativeFrom="page">
              <wp:posOffset>5581015</wp:posOffset>
            </wp:positionV>
            <wp:extent cx="922655" cy="1259840"/>
            <wp:effectExtent l="266700" t="152400" r="201295" b="149860"/>
            <wp:wrapNone/>
            <wp:docPr id="5" name="Рисунок 5" descr="https://sun9-18.userapi.com/c854528/v854528506/1edfa7/0C8JuFq47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8.userapi.com/c854528/v854528506/1edfa7/0C8JuFq47Zg.jpg"/>
                    <pic:cNvPicPr>
                      <a:picLocks noChangeAspect="1" noChangeArrowheads="1"/>
                    </pic:cNvPicPr>
                  </pic:nvPicPr>
                  <pic:blipFill>
                    <a:blip r:embed="rId12" r:link="rId9" cstate="print">
                      <a:extLst>
                        <a:ext uri="{28A0092B-C50C-407E-A947-70E740481C1C}">
                          <a14:useLocalDpi xmlns:a14="http://schemas.microsoft.com/office/drawing/2010/main" val="0"/>
                        </a:ext>
                      </a:extLst>
                    </a:blip>
                    <a:srcRect l="18254" t="30508" r="36508" b="36441"/>
                    <a:stretch>
                      <a:fillRect/>
                    </a:stretch>
                  </pic:blipFill>
                  <pic:spPr bwMode="auto">
                    <a:xfrm rot="1816984">
                      <a:off x="0" y="0"/>
                      <a:ext cx="92265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r>
        <w:cr/>
      </w:r>
    </w:p>
    <w:p w:rsidR="008169D8" w:rsidRPr="008169D8" w:rsidRDefault="008169D8" w:rsidP="008169D8"/>
    <w:p w:rsidR="008169D8" w:rsidRPr="00D606AA" w:rsidRDefault="008169D8" w:rsidP="00D606AA">
      <w:pPr>
        <w:ind w:firstLine="0"/>
        <w:jc w:val="left"/>
        <w:rPr>
          <w:u w:val="single"/>
        </w:rPr>
      </w:pPr>
      <w:r w:rsidRPr="00D606AA">
        <w:rPr>
          <w:u w:val="single"/>
        </w:rPr>
        <w:tab/>
      </w:r>
      <w:r w:rsidRPr="00D606AA">
        <w:rPr>
          <w:u w:val="single"/>
        </w:rPr>
        <w:tab/>
      </w:r>
      <w:r w:rsidRPr="00D606AA">
        <w:rPr>
          <w:u w:val="single"/>
        </w:rPr>
        <w:tab/>
      </w:r>
      <w:r w:rsidRPr="00D606AA">
        <w:rPr>
          <w:u w:val="single"/>
        </w:rPr>
        <w:tab/>
      </w:r>
      <w:r w:rsidRPr="00D606AA">
        <w:rPr>
          <w:u w:val="single"/>
        </w:rPr>
        <w:tab/>
      </w:r>
    </w:p>
    <w:p w:rsidR="008169D8" w:rsidRPr="008169D8" w:rsidRDefault="00D606AA" w:rsidP="00D606AA">
      <w:pPr>
        <w:ind w:firstLine="0"/>
        <w:jc w:val="left"/>
      </w:pPr>
      <w:r>
        <w:t>(Подпись студента</w:t>
      </w:r>
      <w:r w:rsidR="008169D8" w:rsidRPr="008169D8">
        <w:t>)</w:t>
      </w:r>
    </w:p>
    <w:p w:rsidR="008169D8" w:rsidRPr="008169D8" w:rsidRDefault="008169D8" w:rsidP="00D606AA">
      <w:pPr>
        <w:ind w:firstLine="0"/>
        <w:jc w:val="left"/>
      </w:pPr>
    </w:p>
    <w:p w:rsidR="008169D8" w:rsidRPr="00D606AA" w:rsidRDefault="00D606AA" w:rsidP="00D606AA">
      <w:pPr>
        <w:ind w:firstLine="0"/>
        <w:jc w:val="left"/>
        <w:rPr>
          <w:u w:val="single"/>
        </w:rPr>
      </w:pPr>
      <w:r>
        <w:rPr>
          <w:u w:val="single"/>
        </w:rPr>
        <w:t>03.06.2021</w:t>
      </w:r>
      <w:r w:rsidR="008169D8" w:rsidRPr="00D606AA">
        <w:rPr>
          <w:u w:val="single"/>
        </w:rPr>
        <w:tab/>
      </w:r>
      <w:r w:rsidR="008169D8" w:rsidRPr="00D606AA">
        <w:rPr>
          <w:u w:val="single"/>
        </w:rPr>
        <w:tab/>
      </w:r>
      <w:r w:rsidR="008169D8" w:rsidRPr="00D606AA">
        <w:rPr>
          <w:u w:val="single"/>
        </w:rPr>
        <w:tab/>
      </w:r>
      <w:r w:rsidR="008169D8" w:rsidRPr="00D606AA">
        <w:rPr>
          <w:u w:val="single"/>
        </w:rPr>
        <w:tab/>
      </w:r>
      <w:r w:rsidR="008169D8" w:rsidRPr="00D606AA">
        <w:rPr>
          <w:u w:val="single"/>
        </w:rPr>
        <w:tab/>
      </w:r>
    </w:p>
    <w:p w:rsidR="008169D8" w:rsidRPr="008169D8" w:rsidRDefault="008169D8" w:rsidP="00D606AA">
      <w:pPr>
        <w:ind w:firstLine="0"/>
        <w:jc w:val="left"/>
      </w:pPr>
      <w:r w:rsidRPr="008169D8">
        <w:t>(</w:t>
      </w:r>
      <w:r w:rsidR="00D606AA">
        <w:t>Д</w:t>
      </w:r>
      <w:r w:rsidRPr="008169D8">
        <w:t>ата)</w:t>
      </w:r>
    </w:p>
    <w:p w:rsidR="008169D8" w:rsidRPr="008169D8" w:rsidRDefault="008169D8" w:rsidP="008169D8"/>
    <w:p w:rsidR="008169D8" w:rsidRPr="008169D8" w:rsidRDefault="008169D8" w:rsidP="008169D8"/>
    <w:p w:rsidR="008169D8" w:rsidRPr="008169D8" w:rsidRDefault="008169D8" w:rsidP="008169D8"/>
    <w:p w:rsidR="008169D8" w:rsidRPr="008169D8" w:rsidRDefault="008169D8" w:rsidP="008169D8"/>
    <w:p w:rsidR="008169D8" w:rsidRPr="008169D8" w:rsidRDefault="008169D8" w:rsidP="008169D8"/>
    <w:p w:rsidR="008169D8" w:rsidRPr="008169D8" w:rsidRDefault="008169D8" w:rsidP="008169D8"/>
    <w:p w:rsidR="008169D8" w:rsidRPr="008169D8" w:rsidRDefault="008169D8" w:rsidP="008169D8"/>
    <w:p w:rsidR="008169D8" w:rsidRPr="008169D8" w:rsidRDefault="008169D8" w:rsidP="008169D8"/>
    <w:p w:rsidR="008169D8" w:rsidRPr="008169D8" w:rsidRDefault="008169D8" w:rsidP="00623D0D">
      <w:pPr>
        <w:ind w:firstLine="0"/>
        <w:jc w:val="right"/>
      </w:pPr>
    </w:p>
    <w:p w:rsidR="008169D8" w:rsidRPr="00C31202" w:rsidRDefault="009B7CA6" w:rsidP="00C31202">
      <w:pPr>
        <w:rPr>
          <w:b/>
          <w:caps/>
        </w:rPr>
      </w:pPr>
      <w:bookmarkStart w:id="15" w:name="_Toc69249475"/>
      <w:r w:rsidRPr="00C31202">
        <w:rPr>
          <w:b/>
          <w:caps/>
        </w:rPr>
        <w:lastRenderedPageBreak/>
        <w:t>Содержание</w:t>
      </w:r>
      <w:bookmarkEnd w:id="15"/>
    </w:p>
    <w:sdt>
      <w:sdtPr>
        <w:id w:val="908581409"/>
        <w:docPartObj>
          <w:docPartGallery w:val="Table of Contents"/>
          <w:docPartUnique/>
        </w:docPartObj>
      </w:sdtPr>
      <w:sdtContent>
        <w:p w:rsidR="008169D8" w:rsidRPr="008169D8" w:rsidRDefault="008169D8" w:rsidP="008169D8">
          <w:pPr>
            <w:rPr>
              <w:lang w:eastAsia="ru-RU"/>
            </w:rPr>
          </w:pPr>
        </w:p>
        <w:p w:rsidR="00A64E68" w:rsidRDefault="008169D8">
          <w:pPr>
            <w:pStyle w:val="11"/>
            <w:rPr>
              <w:rFonts w:asciiTheme="minorHAnsi" w:eastAsiaTheme="minorEastAsia" w:hAnsiTheme="minorHAnsi" w:cstheme="minorBidi"/>
              <w:noProof/>
              <w:sz w:val="22"/>
              <w:lang w:eastAsia="ru-RU"/>
            </w:rPr>
          </w:pPr>
          <w:r w:rsidRPr="008169D8">
            <w:rPr>
              <w:noProof/>
            </w:rPr>
            <w:fldChar w:fldCharType="begin"/>
          </w:r>
          <w:r w:rsidRPr="008169D8">
            <w:rPr>
              <w:noProof/>
            </w:rPr>
            <w:instrText xml:space="preserve"> TOC \o "1-3" \h \z \u </w:instrText>
          </w:r>
          <w:r w:rsidRPr="008169D8">
            <w:rPr>
              <w:noProof/>
            </w:rPr>
            <w:fldChar w:fldCharType="separate"/>
          </w:r>
          <w:hyperlink w:anchor="_Toc73651532" w:history="1">
            <w:r w:rsidR="00A64E68" w:rsidRPr="005B37A8">
              <w:rPr>
                <w:rStyle w:val="a7"/>
                <w:noProof/>
              </w:rPr>
              <w:t>Введение</w:t>
            </w:r>
            <w:r w:rsidR="00A64E68">
              <w:rPr>
                <w:noProof/>
                <w:webHidden/>
              </w:rPr>
              <w:tab/>
            </w:r>
            <w:r w:rsidR="00A64E68">
              <w:rPr>
                <w:noProof/>
                <w:webHidden/>
              </w:rPr>
              <w:fldChar w:fldCharType="begin"/>
            </w:r>
            <w:r w:rsidR="00A64E68">
              <w:rPr>
                <w:noProof/>
                <w:webHidden/>
              </w:rPr>
              <w:instrText xml:space="preserve"> PAGEREF _Toc73651532 \h </w:instrText>
            </w:r>
            <w:r w:rsidR="00A64E68">
              <w:rPr>
                <w:noProof/>
                <w:webHidden/>
              </w:rPr>
            </w:r>
            <w:r w:rsidR="00A64E68">
              <w:rPr>
                <w:noProof/>
                <w:webHidden/>
              </w:rPr>
              <w:fldChar w:fldCharType="separate"/>
            </w:r>
            <w:r w:rsidR="00B0306F">
              <w:rPr>
                <w:noProof/>
                <w:webHidden/>
              </w:rPr>
              <w:t>4</w:t>
            </w:r>
            <w:r w:rsidR="00A64E68">
              <w:rPr>
                <w:noProof/>
                <w:webHidden/>
              </w:rPr>
              <w:fldChar w:fldCharType="end"/>
            </w:r>
          </w:hyperlink>
        </w:p>
        <w:p w:rsidR="00A64E68" w:rsidRDefault="00A64E68" w:rsidP="00196490">
          <w:pPr>
            <w:pStyle w:val="21"/>
            <w:rPr>
              <w:rFonts w:asciiTheme="minorHAnsi" w:eastAsiaTheme="minorEastAsia" w:hAnsiTheme="minorHAnsi" w:cstheme="minorBidi"/>
              <w:noProof/>
              <w:sz w:val="22"/>
              <w:lang w:eastAsia="ru-RU"/>
            </w:rPr>
          </w:pPr>
          <w:hyperlink w:anchor="_Toc73651533" w:history="1">
            <w:r w:rsidRPr="005B37A8">
              <w:rPr>
                <w:rStyle w:val="a7"/>
                <w:noProof/>
              </w:rPr>
              <w:t>Цель и задачи работы</w:t>
            </w:r>
            <w:r>
              <w:rPr>
                <w:noProof/>
                <w:webHidden/>
              </w:rPr>
              <w:tab/>
            </w:r>
            <w:r>
              <w:rPr>
                <w:noProof/>
                <w:webHidden/>
              </w:rPr>
              <w:fldChar w:fldCharType="begin"/>
            </w:r>
            <w:r>
              <w:rPr>
                <w:noProof/>
                <w:webHidden/>
              </w:rPr>
              <w:instrText xml:space="preserve"> PAGEREF _Toc73651533 \h </w:instrText>
            </w:r>
            <w:r>
              <w:rPr>
                <w:noProof/>
                <w:webHidden/>
              </w:rPr>
            </w:r>
            <w:r>
              <w:rPr>
                <w:noProof/>
                <w:webHidden/>
              </w:rPr>
              <w:fldChar w:fldCharType="separate"/>
            </w:r>
            <w:r w:rsidR="00B0306F">
              <w:rPr>
                <w:noProof/>
                <w:webHidden/>
              </w:rPr>
              <w:t>7</w:t>
            </w:r>
            <w:r>
              <w:rPr>
                <w:noProof/>
                <w:webHidden/>
              </w:rPr>
              <w:fldChar w:fldCharType="end"/>
            </w:r>
          </w:hyperlink>
        </w:p>
        <w:p w:rsidR="00A64E68" w:rsidRDefault="00A64E68" w:rsidP="00196490">
          <w:pPr>
            <w:pStyle w:val="21"/>
            <w:rPr>
              <w:rFonts w:asciiTheme="minorHAnsi" w:eastAsiaTheme="minorEastAsia" w:hAnsiTheme="minorHAnsi" w:cstheme="minorBidi"/>
              <w:noProof/>
              <w:sz w:val="22"/>
              <w:lang w:eastAsia="ru-RU"/>
            </w:rPr>
          </w:pPr>
          <w:hyperlink w:anchor="_Toc73651534" w:history="1">
            <w:r w:rsidRPr="005B37A8">
              <w:rPr>
                <w:rStyle w:val="a7"/>
                <w:noProof/>
              </w:rPr>
              <w:t>Актуальность темы</w:t>
            </w:r>
            <w:r>
              <w:rPr>
                <w:noProof/>
                <w:webHidden/>
              </w:rPr>
              <w:tab/>
            </w:r>
            <w:r>
              <w:rPr>
                <w:noProof/>
                <w:webHidden/>
              </w:rPr>
              <w:fldChar w:fldCharType="begin"/>
            </w:r>
            <w:r>
              <w:rPr>
                <w:noProof/>
                <w:webHidden/>
              </w:rPr>
              <w:instrText xml:space="preserve"> PAGEREF _Toc73651534 \h </w:instrText>
            </w:r>
            <w:r>
              <w:rPr>
                <w:noProof/>
                <w:webHidden/>
              </w:rPr>
            </w:r>
            <w:r>
              <w:rPr>
                <w:noProof/>
                <w:webHidden/>
              </w:rPr>
              <w:fldChar w:fldCharType="separate"/>
            </w:r>
            <w:r w:rsidR="00B0306F">
              <w:rPr>
                <w:noProof/>
                <w:webHidden/>
              </w:rPr>
              <w:t>8</w:t>
            </w:r>
            <w:r>
              <w:rPr>
                <w:noProof/>
                <w:webHidden/>
              </w:rPr>
              <w:fldChar w:fldCharType="end"/>
            </w:r>
          </w:hyperlink>
        </w:p>
        <w:p w:rsidR="00A64E68" w:rsidRDefault="00A64E68">
          <w:pPr>
            <w:pStyle w:val="31"/>
            <w:rPr>
              <w:rFonts w:asciiTheme="minorHAnsi" w:eastAsiaTheme="minorEastAsia" w:hAnsiTheme="minorHAnsi" w:cstheme="minorBidi"/>
              <w:noProof/>
              <w:sz w:val="22"/>
              <w:lang w:eastAsia="ru-RU"/>
            </w:rPr>
          </w:pPr>
          <w:hyperlink w:anchor="_Toc73651535" w:history="1">
            <w:r w:rsidRPr="005B37A8">
              <w:rPr>
                <w:rStyle w:val="a7"/>
                <w:noProof/>
              </w:rPr>
              <w:t>ГЛАВА 1.</w:t>
            </w:r>
            <w:r>
              <w:rPr>
                <w:rFonts w:asciiTheme="minorHAnsi" w:eastAsiaTheme="minorEastAsia" w:hAnsiTheme="minorHAnsi" w:cstheme="minorBidi"/>
                <w:noProof/>
                <w:sz w:val="22"/>
                <w:lang w:eastAsia="ru-RU"/>
              </w:rPr>
              <w:t xml:space="preserve"> </w:t>
            </w:r>
            <w:r w:rsidRPr="005B37A8">
              <w:rPr>
                <w:rStyle w:val="a7"/>
                <w:noProof/>
              </w:rPr>
              <w:t>УСТРОЙСТВО СТРАНИЦ ПОЛЬЗОВАТЕЛЬСКОЙ КОРЗИНЫ И ОФОРМЛЕНИЯ ЗАКАЗОВ В ИНТЕРНЕТ-МАГАЗИНАХ</w:t>
            </w:r>
            <w:r>
              <w:rPr>
                <w:noProof/>
                <w:webHidden/>
              </w:rPr>
              <w:tab/>
            </w:r>
            <w:r>
              <w:rPr>
                <w:noProof/>
                <w:webHidden/>
              </w:rPr>
              <w:fldChar w:fldCharType="begin"/>
            </w:r>
            <w:r>
              <w:rPr>
                <w:noProof/>
                <w:webHidden/>
              </w:rPr>
              <w:instrText xml:space="preserve"> PAGEREF _Toc73651535 \h </w:instrText>
            </w:r>
            <w:r>
              <w:rPr>
                <w:noProof/>
                <w:webHidden/>
              </w:rPr>
            </w:r>
            <w:r>
              <w:rPr>
                <w:noProof/>
                <w:webHidden/>
              </w:rPr>
              <w:fldChar w:fldCharType="separate"/>
            </w:r>
            <w:r w:rsidR="00B0306F">
              <w:rPr>
                <w:noProof/>
                <w:webHidden/>
              </w:rPr>
              <w:t>11</w:t>
            </w:r>
            <w:r>
              <w:rPr>
                <w:noProof/>
                <w:webHidden/>
              </w:rPr>
              <w:fldChar w:fldCharType="end"/>
            </w:r>
          </w:hyperlink>
        </w:p>
        <w:p w:rsidR="00A64E68" w:rsidRDefault="00A64E68" w:rsidP="00196490">
          <w:pPr>
            <w:pStyle w:val="21"/>
            <w:rPr>
              <w:rFonts w:asciiTheme="minorHAnsi" w:eastAsiaTheme="minorEastAsia" w:hAnsiTheme="minorHAnsi" w:cstheme="minorBidi"/>
              <w:noProof/>
              <w:sz w:val="22"/>
              <w:lang w:eastAsia="ru-RU"/>
            </w:rPr>
          </w:pPr>
          <w:hyperlink w:anchor="_Toc73651536" w:history="1">
            <w:r w:rsidRPr="005B37A8">
              <w:rPr>
                <w:rStyle w:val="a7"/>
                <w:noProof/>
              </w:rPr>
              <w:t>1.1. Пользовательская корзина</w:t>
            </w:r>
            <w:r>
              <w:rPr>
                <w:noProof/>
                <w:webHidden/>
              </w:rPr>
              <w:tab/>
            </w:r>
            <w:r>
              <w:rPr>
                <w:noProof/>
                <w:webHidden/>
              </w:rPr>
              <w:fldChar w:fldCharType="begin"/>
            </w:r>
            <w:r>
              <w:rPr>
                <w:noProof/>
                <w:webHidden/>
              </w:rPr>
              <w:instrText xml:space="preserve"> PAGEREF _Toc73651536 \h </w:instrText>
            </w:r>
            <w:r>
              <w:rPr>
                <w:noProof/>
                <w:webHidden/>
              </w:rPr>
            </w:r>
            <w:r>
              <w:rPr>
                <w:noProof/>
                <w:webHidden/>
              </w:rPr>
              <w:fldChar w:fldCharType="separate"/>
            </w:r>
            <w:r w:rsidR="00B0306F">
              <w:rPr>
                <w:noProof/>
                <w:webHidden/>
              </w:rPr>
              <w:t>12</w:t>
            </w:r>
            <w:r>
              <w:rPr>
                <w:noProof/>
                <w:webHidden/>
              </w:rPr>
              <w:fldChar w:fldCharType="end"/>
            </w:r>
          </w:hyperlink>
        </w:p>
        <w:p w:rsidR="00A64E68" w:rsidRDefault="00A64E68" w:rsidP="00196490">
          <w:pPr>
            <w:pStyle w:val="21"/>
            <w:rPr>
              <w:rFonts w:asciiTheme="minorHAnsi" w:eastAsiaTheme="minorEastAsia" w:hAnsiTheme="minorHAnsi" w:cstheme="minorBidi"/>
              <w:noProof/>
              <w:sz w:val="22"/>
              <w:lang w:eastAsia="ru-RU"/>
            </w:rPr>
          </w:pPr>
          <w:hyperlink w:anchor="_Toc73651537" w:history="1">
            <w:r w:rsidRPr="005B37A8">
              <w:rPr>
                <w:rStyle w:val="a7"/>
                <w:noProof/>
              </w:rPr>
              <w:t>1.2. Оформление заказа</w:t>
            </w:r>
            <w:r>
              <w:rPr>
                <w:noProof/>
                <w:webHidden/>
              </w:rPr>
              <w:tab/>
            </w:r>
            <w:r>
              <w:rPr>
                <w:noProof/>
                <w:webHidden/>
              </w:rPr>
              <w:fldChar w:fldCharType="begin"/>
            </w:r>
            <w:r>
              <w:rPr>
                <w:noProof/>
                <w:webHidden/>
              </w:rPr>
              <w:instrText xml:space="preserve"> PAGEREF _Toc73651537 \h </w:instrText>
            </w:r>
            <w:r>
              <w:rPr>
                <w:noProof/>
                <w:webHidden/>
              </w:rPr>
            </w:r>
            <w:r>
              <w:rPr>
                <w:noProof/>
                <w:webHidden/>
              </w:rPr>
              <w:fldChar w:fldCharType="separate"/>
            </w:r>
            <w:r w:rsidR="00B0306F">
              <w:rPr>
                <w:noProof/>
                <w:webHidden/>
              </w:rPr>
              <w:t>19</w:t>
            </w:r>
            <w:r>
              <w:rPr>
                <w:noProof/>
                <w:webHidden/>
              </w:rPr>
              <w:fldChar w:fldCharType="end"/>
            </w:r>
          </w:hyperlink>
        </w:p>
        <w:p w:rsidR="00A64E68" w:rsidRDefault="00A64E68">
          <w:pPr>
            <w:pStyle w:val="31"/>
            <w:rPr>
              <w:rFonts w:asciiTheme="minorHAnsi" w:eastAsiaTheme="minorEastAsia" w:hAnsiTheme="minorHAnsi" w:cstheme="minorBidi"/>
              <w:noProof/>
              <w:sz w:val="22"/>
              <w:lang w:eastAsia="ru-RU"/>
            </w:rPr>
          </w:pPr>
          <w:hyperlink w:anchor="_Toc73651538" w:history="1">
            <w:r w:rsidRPr="005B37A8">
              <w:rPr>
                <w:rStyle w:val="a7"/>
                <w:noProof/>
              </w:rPr>
              <w:t>ГЛАВА 2.</w:t>
            </w:r>
            <w:r>
              <w:rPr>
                <w:rFonts w:asciiTheme="minorHAnsi" w:eastAsiaTheme="minorEastAsia" w:hAnsiTheme="minorHAnsi" w:cstheme="minorBidi"/>
                <w:noProof/>
                <w:sz w:val="22"/>
                <w:lang w:eastAsia="ru-RU"/>
              </w:rPr>
              <w:t xml:space="preserve"> </w:t>
            </w:r>
            <w:r w:rsidRPr="005B37A8">
              <w:rPr>
                <w:rStyle w:val="a7"/>
                <w:noProof/>
              </w:rPr>
              <w:t>ФАКТОРЫ, ВЛИЯЮЩИЕ НА ПОВЕДЕНИЕ ПОКУПАТЕЛЕЙ ПРИ ОФОРМЛЕНИИ ЗАКАЗОВ В ИНТЕРНЕТ-МАГАЗИНАХ</w:t>
            </w:r>
            <w:r>
              <w:rPr>
                <w:noProof/>
                <w:webHidden/>
              </w:rPr>
              <w:tab/>
            </w:r>
            <w:r>
              <w:rPr>
                <w:noProof/>
                <w:webHidden/>
              </w:rPr>
              <w:fldChar w:fldCharType="begin"/>
            </w:r>
            <w:r>
              <w:rPr>
                <w:noProof/>
                <w:webHidden/>
              </w:rPr>
              <w:instrText xml:space="preserve"> PAGEREF _Toc73651538 \h </w:instrText>
            </w:r>
            <w:r>
              <w:rPr>
                <w:noProof/>
                <w:webHidden/>
              </w:rPr>
            </w:r>
            <w:r>
              <w:rPr>
                <w:noProof/>
                <w:webHidden/>
              </w:rPr>
              <w:fldChar w:fldCharType="separate"/>
            </w:r>
            <w:r w:rsidR="00B0306F">
              <w:rPr>
                <w:noProof/>
                <w:webHidden/>
              </w:rPr>
              <w:t>28</w:t>
            </w:r>
            <w:r>
              <w:rPr>
                <w:noProof/>
                <w:webHidden/>
              </w:rPr>
              <w:fldChar w:fldCharType="end"/>
            </w:r>
          </w:hyperlink>
        </w:p>
        <w:p w:rsidR="00A64E68" w:rsidRDefault="00A64E68" w:rsidP="00196490">
          <w:pPr>
            <w:pStyle w:val="21"/>
            <w:rPr>
              <w:rFonts w:asciiTheme="minorHAnsi" w:eastAsiaTheme="minorEastAsia" w:hAnsiTheme="minorHAnsi" w:cstheme="minorBidi"/>
              <w:noProof/>
              <w:sz w:val="22"/>
              <w:lang w:eastAsia="ru-RU"/>
            </w:rPr>
          </w:pPr>
          <w:hyperlink w:anchor="_Toc73651539" w:history="1">
            <w:r w:rsidRPr="005B37A8">
              <w:rPr>
                <w:rStyle w:val="a7"/>
                <w:noProof/>
              </w:rPr>
              <w:t>2.1. Пользовательский опыт</w:t>
            </w:r>
            <w:r>
              <w:rPr>
                <w:noProof/>
                <w:webHidden/>
              </w:rPr>
              <w:tab/>
            </w:r>
            <w:r>
              <w:rPr>
                <w:noProof/>
                <w:webHidden/>
              </w:rPr>
              <w:fldChar w:fldCharType="begin"/>
            </w:r>
            <w:r>
              <w:rPr>
                <w:noProof/>
                <w:webHidden/>
              </w:rPr>
              <w:instrText xml:space="preserve"> PAGEREF _Toc73651539 \h </w:instrText>
            </w:r>
            <w:r>
              <w:rPr>
                <w:noProof/>
                <w:webHidden/>
              </w:rPr>
            </w:r>
            <w:r>
              <w:rPr>
                <w:noProof/>
                <w:webHidden/>
              </w:rPr>
              <w:fldChar w:fldCharType="separate"/>
            </w:r>
            <w:r w:rsidR="00B0306F">
              <w:rPr>
                <w:noProof/>
                <w:webHidden/>
              </w:rPr>
              <w:t>28</w:t>
            </w:r>
            <w:r>
              <w:rPr>
                <w:noProof/>
                <w:webHidden/>
              </w:rPr>
              <w:fldChar w:fldCharType="end"/>
            </w:r>
          </w:hyperlink>
        </w:p>
        <w:p w:rsidR="00A64E68" w:rsidRDefault="00A64E68" w:rsidP="00196490">
          <w:pPr>
            <w:pStyle w:val="21"/>
            <w:rPr>
              <w:rFonts w:asciiTheme="minorHAnsi" w:eastAsiaTheme="minorEastAsia" w:hAnsiTheme="minorHAnsi" w:cstheme="minorBidi"/>
              <w:noProof/>
              <w:sz w:val="22"/>
              <w:lang w:eastAsia="ru-RU"/>
            </w:rPr>
          </w:pPr>
          <w:hyperlink w:anchor="_Toc73651540" w:history="1">
            <w:r w:rsidRPr="005B37A8">
              <w:rPr>
                <w:rStyle w:val="a7"/>
                <w:noProof/>
              </w:rPr>
              <w:t>2.2. Внутреннее состояние пользователя</w:t>
            </w:r>
            <w:r>
              <w:rPr>
                <w:noProof/>
                <w:webHidden/>
              </w:rPr>
              <w:tab/>
            </w:r>
            <w:r>
              <w:rPr>
                <w:noProof/>
                <w:webHidden/>
              </w:rPr>
              <w:fldChar w:fldCharType="begin"/>
            </w:r>
            <w:r>
              <w:rPr>
                <w:noProof/>
                <w:webHidden/>
              </w:rPr>
              <w:instrText xml:space="preserve"> PAGEREF _Toc73651540 \h </w:instrText>
            </w:r>
            <w:r>
              <w:rPr>
                <w:noProof/>
                <w:webHidden/>
              </w:rPr>
            </w:r>
            <w:r>
              <w:rPr>
                <w:noProof/>
                <w:webHidden/>
              </w:rPr>
              <w:fldChar w:fldCharType="separate"/>
            </w:r>
            <w:r w:rsidR="00B0306F">
              <w:rPr>
                <w:noProof/>
                <w:webHidden/>
              </w:rPr>
              <w:t>36</w:t>
            </w:r>
            <w:r>
              <w:rPr>
                <w:noProof/>
                <w:webHidden/>
              </w:rPr>
              <w:fldChar w:fldCharType="end"/>
            </w:r>
          </w:hyperlink>
        </w:p>
        <w:p w:rsidR="00A64E68" w:rsidRDefault="00A64E68" w:rsidP="00196490">
          <w:pPr>
            <w:pStyle w:val="21"/>
            <w:rPr>
              <w:rFonts w:asciiTheme="minorHAnsi" w:eastAsiaTheme="minorEastAsia" w:hAnsiTheme="minorHAnsi" w:cstheme="minorBidi"/>
              <w:noProof/>
              <w:sz w:val="22"/>
              <w:lang w:eastAsia="ru-RU"/>
            </w:rPr>
          </w:pPr>
          <w:hyperlink w:anchor="_Toc73651541" w:history="1">
            <w:r w:rsidRPr="005B37A8">
              <w:rPr>
                <w:rStyle w:val="a7"/>
                <w:noProof/>
              </w:rPr>
              <w:t>2.2.1. Мотивационные факторы</w:t>
            </w:r>
            <w:r>
              <w:rPr>
                <w:noProof/>
                <w:webHidden/>
              </w:rPr>
              <w:tab/>
            </w:r>
            <w:r>
              <w:rPr>
                <w:noProof/>
                <w:webHidden/>
              </w:rPr>
              <w:fldChar w:fldCharType="begin"/>
            </w:r>
            <w:r>
              <w:rPr>
                <w:noProof/>
                <w:webHidden/>
              </w:rPr>
              <w:instrText xml:space="preserve"> PAGEREF _Toc73651541 \h </w:instrText>
            </w:r>
            <w:r>
              <w:rPr>
                <w:noProof/>
                <w:webHidden/>
              </w:rPr>
            </w:r>
            <w:r>
              <w:rPr>
                <w:noProof/>
                <w:webHidden/>
              </w:rPr>
              <w:fldChar w:fldCharType="separate"/>
            </w:r>
            <w:r w:rsidR="00B0306F">
              <w:rPr>
                <w:noProof/>
                <w:webHidden/>
              </w:rPr>
              <w:t>38</w:t>
            </w:r>
            <w:r>
              <w:rPr>
                <w:noProof/>
                <w:webHidden/>
              </w:rPr>
              <w:fldChar w:fldCharType="end"/>
            </w:r>
          </w:hyperlink>
        </w:p>
        <w:p w:rsidR="00A64E68" w:rsidRDefault="00A64E68" w:rsidP="00196490">
          <w:pPr>
            <w:pStyle w:val="21"/>
            <w:rPr>
              <w:rFonts w:asciiTheme="minorHAnsi" w:eastAsiaTheme="minorEastAsia" w:hAnsiTheme="minorHAnsi" w:cstheme="minorBidi"/>
              <w:noProof/>
              <w:sz w:val="22"/>
              <w:lang w:eastAsia="ru-RU"/>
            </w:rPr>
          </w:pPr>
          <w:hyperlink w:anchor="_Toc73651542" w:history="1">
            <w:r w:rsidRPr="005B37A8">
              <w:rPr>
                <w:rStyle w:val="a7"/>
                <w:noProof/>
                <w:lang w:val="en-US"/>
              </w:rPr>
              <w:t xml:space="preserve">2.2.2. </w:t>
            </w:r>
            <w:r w:rsidRPr="005B37A8">
              <w:rPr>
                <w:rStyle w:val="a7"/>
                <w:noProof/>
              </w:rPr>
              <w:t>Когнитивные факторы</w:t>
            </w:r>
            <w:r>
              <w:rPr>
                <w:noProof/>
                <w:webHidden/>
              </w:rPr>
              <w:tab/>
            </w:r>
            <w:r>
              <w:rPr>
                <w:noProof/>
                <w:webHidden/>
              </w:rPr>
              <w:fldChar w:fldCharType="begin"/>
            </w:r>
            <w:r>
              <w:rPr>
                <w:noProof/>
                <w:webHidden/>
              </w:rPr>
              <w:instrText xml:space="preserve"> PAGEREF _Toc73651542 \h </w:instrText>
            </w:r>
            <w:r>
              <w:rPr>
                <w:noProof/>
                <w:webHidden/>
              </w:rPr>
            </w:r>
            <w:r>
              <w:rPr>
                <w:noProof/>
                <w:webHidden/>
              </w:rPr>
              <w:fldChar w:fldCharType="separate"/>
            </w:r>
            <w:r w:rsidR="00B0306F">
              <w:rPr>
                <w:noProof/>
                <w:webHidden/>
              </w:rPr>
              <w:t>47</w:t>
            </w:r>
            <w:r>
              <w:rPr>
                <w:noProof/>
                <w:webHidden/>
              </w:rPr>
              <w:fldChar w:fldCharType="end"/>
            </w:r>
          </w:hyperlink>
        </w:p>
        <w:p w:rsidR="00A64E68" w:rsidRDefault="00A64E68" w:rsidP="00196490">
          <w:pPr>
            <w:pStyle w:val="21"/>
            <w:rPr>
              <w:rFonts w:asciiTheme="minorHAnsi" w:eastAsiaTheme="minorEastAsia" w:hAnsiTheme="minorHAnsi" w:cstheme="minorBidi"/>
              <w:noProof/>
              <w:sz w:val="22"/>
              <w:lang w:eastAsia="ru-RU"/>
            </w:rPr>
          </w:pPr>
          <w:hyperlink w:anchor="_Toc73651543" w:history="1">
            <w:r w:rsidRPr="005B37A8">
              <w:rPr>
                <w:rStyle w:val="a7"/>
                <w:noProof/>
              </w:rPr>
              <w:t>2.2.3. Аффективные факторы</w:t>
            </w:r>
            <w:r>
              <w:rPr>
                <w:noProof/>
                <w:webHidden/>
              </w:rPr>
              <w:tab/>
            </w:r>
            <w:r>
              <w:rPr>
                <w:noProof/>
                <w:webHidden/>
              </w:rPr>
              <w:fldChar w:fldCharType="begin"/>
            </w:r>
            <w:r>
              <w:rPr>
                <w:noProof/>
                <w:webHidden/>
              </w:rPr>
              <w:instrText xml:space="preserve"> PAGEREF _Toc73651543 \h </w:instrText>
            </w:r>
            <w:r>
              <w:rPr>
                <w:noProof/>
                <w:webHidden/>
              </w:rPr>
            </w:r>
            <w:r>
              <w:rPr>
                <w:noProof/>
                <w:webHidden/>
              </w:rPr>
              <w:fldChar w:fldCharType="separate"/>
            </w:r>
            <w:r w:rsidR="00B0306F">
              <w:rPr>
                <w:noProof/>
                <w:webHidden/>
              </w:rPr>
              <w:t>50</w:t>
            </w:r>
            <w:r>
              <w:rPr>
                <w:noProof/>
                <w:webHidden/>
              </w:rPr>
              <w:fldChar w:fldCharType="end"/>
            </w:r>
          </w:hyperlink>
        </w:p>
        <w:p w:rsidR="00A64E68" w:rsidRDefault="00A64E68" w:rsidP="00196490">
          <w:pPr>
            <w:pStyle w:val="21"/>
            <w:rPr>
              <w:rFonts w:asciiTheme="minorHAnsi" w:eastAsiaTheme="minorEastAsia" w:hAnsiTheme="minorHAnsi" w:cstheme="minorBidi"/>
              <w:noProof/>
              <w:sz w:val="22"/>
              <w:lang w:eastAsia="ru-RU"/>
            </w:rPr>
          </w:pPr>
          <w:hyperlink w:anchor="_Toc73651544" w:history="1">
            <w:r w:rsidRPr="005B37A8">
              <w:rPr>
                <w:rStyle w:val="a7"/>
                <w:noProof/>
              </w:rPr>
              <w:t>2.3. Характеристики разработанной системы</w:t>
            </w:r>
            <w:r>
              <w:rPr>
                <w:noProof/>
                <w:webHidden/>
              </w:rPr>
              <w:tab/>
            </w:r>
            <w:r>
              <w:rPr>
                <w:noProof/>
                <w:webHidden/>
              </w:rPr>
              <w:fldChar w:fldCharType="begin"/>
            </w:r>
            <w:r>
              <w:rPr>
                <w:noProof/>
                <w:webHidden/>
              </w:rPr>
              <w:instrText xml:space="preserve"> PAGEREF _Toc73651544 \h </w:instrText>
            </w:r>
            <w:r>
              <w:rPr>
                <w:noProof/>
                <w:webHidden/>
              </w:rPr>
            </w:r>
            <w:r>
              <w:rPr>
                <w:noProof/>
                <w:webHidden/>
              </w:rPr>
              <w:fldChar w:fldCharType="separate"/>
            </w:r>
            <w:r w:rsidR="00B0306F">
              <w:rPr>
                <w:noProof/>
                <w:webHidden/>
              </w:rPr>
              <w:t>55</w:t>
            </w:r>
            <w:r>
              <w:rPr>
                <w:noProof/>
                <w:webHidden/>
              </w:rPr>
              <w:fldChar w:fldCharType="end"/>
            </w:r>
          </w:hyperlink>
        </w:p>
        <w:p w:rsidR="00A64E68" w:rsidRDefault="00A64E68" w:rsidP="00196490">
          <w:pPr>
            <w:pStyle w:val="21"/>
            <w:rPr>
              <w:rFonts w:asciiTheme="minorHAnsi" w:eastAsiaTheme="minorEastAsia" w:hAnsiTheme="minorHAnsi" w:cstheme="minorBidi"/>
              <w:noProof/>
              <w:sz w:val="22"/>
              <w:lang w:eastAsia="ru-RU"/>
            </w:rPr>
          </w:pPr>
          <w:hyperlink w:anchor="_Toc73651545" w:history="1">
            <w:r w:rsidRPr="005B37A8">
              <w:rPr>
                <w:rStyle w:val="a7"/>
                <w:noProof/>
              </w:rPr>
              <w:t>2.3.1. Качество страниц пользовательской корзины и оформления заказа на сайте</w:t>
            </w:r>
            <w:r>
              <w:rPr>
                <w:noProof/>
                <w:webHidden/>
              </w:rPr>
              <w:tab/>
            </w:r>
            <w:r>
              <w:rPr>
                <w:noProof/>
                <w:webHidden/>
              </w:rPr>
              <w:fldChar w:fldCharType="begin"/>
            </w:r>
            <w:r>
              <w:rPr>
                <w:noProof/>
                <w:webHidden/>
              </w:rPr>
              <w:instrText xml:space="preserve"> PAGEREF _Toc73651545 \h </w:instrText>
            </w:r>
            <w:r>
              <w:rPr>
                <w:noProof/>
                <w:webHidden/>
              </w:rPr>
            </w:r>
            <w:r>
              <w:rPr>
                <w:noProof/>
                <w:webHidden/>
              </w:rPr>
              <w:fldChar w:fldCharType="separate"/>
            </w:r>
            <w:r w:rsidR="00B0306F">
              <w:rPr>
                <w:noProof/>
                <w:webHidden/>
              </w:rPr>
              <w:t>55</w:t>
            </w:r>
            <w:r>
              <w:rPr>
                <w:noProof/>
                <w:webHidden/>
              </w:rPr>
              <w:fldChar w:fldCharType="end"/>
            </w:r>
          </w:hyperlink>
        </w:p>
        <w:p w:rsidR="00A64E68" w:rsidRDefault="00A64E68" w:rsidP="00196490">
          <w:pPr>
            <w:pStyle w:val="21"/>
            <w:rPr>
              <w:rFonts w:asciiTheme="minorHAnsi" w:eastAsiaTheme="minorEastAsia" w:hAnsiTheme="minorHAnsi" w:cstheme="minorBidi"/>
              <w:noProof/>
              <w:sz w:val="22"/>
              <w:lang w:eastAsia="ru-RU"/>
            </w:rPr>
          </w:pPr>
          <w:hyperlink w:anchor="_Toc73651546" w:history="1">
            <w:r w:rsidRPr="005B37A8">
              <w:rPr>
                <w:rStyle w:val="a7"/>
                <w:noProof/>
              </w:rPr>
              <w:t>2.3.2. Атмосфера и эстетика сайта</w:t>
            </w:r>
            <w:r>
              <w:rPr>
                <w:noProof/>
                <w:webHidden/>
              </w:rPr>
              <w:tab/>
            </w:r>
            <w:r>
              <w:rPr>
                <w:noProof/>
                <w:webHidden/>
              </w:rPr>
              <w:fldChar w:fldCharType="begin"/>
            </w:r>
            <w:r>
              <w:rPr>
                <w:noProof/>
                <w:webHidden/>
              </w:rPr>
              <w:instrText xml:space="preserve"> PAGEREF _Toc73651546 \h </w:instrText>
            </w:r>
            <w:r>
              <w:rPr>
                <w:noProof/>
                <w:webHidden/>
              </w:rPr>
            </w:r>
            <w:r>
              <w:rPr>
                <w:noProof/>
                <w:webHidden/>
              </w:rPr>
              <w:fldChar w:fldCharType="separate"/>
            </w:r>
            <w:r w:rsidR="00B0306F">
              <w:rPr>
                <w:noProof/>
                <w:webHidden/>
              </w:rPr>
              <w:t>61</w:t>
            </w:r>
            <w:r>
              <w:rPr>
                <w:noProof/>
                <w:webHidden/>
              </w:rPr>
              <w:fldChar w:fldCharType="end"/>
            </w:r>
          </w:hyperlink>
        </w:p>
        <w:p w:rsidR="00A64E68" w:rsidRDefault="00A64E68" w:rsidP="00196490">
          <w:pPr>
            <w:pStyle w:val="21"/>
            <w:rPr>
              <w:rFonts w:asciiTheme="minorHAnsi" w:eastAsiaTheme="minorEastAsia" w:hAnsiTheme="minorHAnsi" w:cstheme="minorBidi"/>
              <w:noProof/>
              <w:sz w:val="22"/>
              <w:lang w:eastAsia="ru-RU"/>
            </w:rPr>
          </w:pPr>
          <w:hyperlink w:anchor="_Toc73651547" w:history="1">
            <w:r w:rsidRPr="005B37A8">
              <w:rPr>
                <w:rStyle w:val="a7"/>
                <w:noProof/>
              </w:rPr>
              <w:t>2.4. Модель поведения покупателей при оформлении заказа в интернет-магазине</w:t>
            </w:r>
            <w:r>
              <w:rPr>
                <w:noProof/>
                <w:webHidden/>
              </w:rPr>
              <w:tab/>
            </w:r>
            <w:r>
              <w:rPr>
                <w:noProof/>
                <w:webHidden/>
              </w:rPr>
              <w:fldChar w:fldCharType="begin"/>
            </w:r>
            <w:r>
              <w:rPr>
                <w:noProof/>
                <w:webHidden/>
              </w:rPr>
              <w:instrText xml:space="preserve"> PAGEREF _Toc73651547 \h </w:instrText>
            </w:r>
            <w:r>
              <w:rPr>
                <w:noProof/>
                <w:webHidden/>
              </w:rPr>
            </w:r>
            <w:r>
              <w:rPr>
                <w:noProof/>
                <w:webHidden/>
              </w:rPr>
              <w:fldChar w:fldCharType="separate"/>
            </w:r>
            <w:r w:rsidR="00B0306F">
              <w:rPr>
                <w:noProof/>
                <w:webHidden/>
              </w:rPr>
              <w:t>64</w:t>
            </w:r>
            <w:r>
              <w:rPr>
                <w:noProof/>
                <w:webHidden/>
              </w:rPr>
              <w:fldChar w:fldCharType="end"/>
            </w:r>
          </w:hyperlink>
        </w:p>
        <w:p w:rsidR="00A64E68" w:rsidRDefault="00A64E68">
          <w:pPr>
            <w:pStyle w:val="31"/>
            <w:rPr>
              <w:rFonts w:asciiTheme="minorHAnsi" w:eastAsiaTheme="minorEastAsia" w:hAnsiTheme="minorHAnsi" w:cstheme="minorBidi"/>
              <w:noProof/>
              <w:sz w:val="22"/>
              <w:lang w:eastAsia="ru-RU"/>
            </w:rPr>
          </w:pPr>
          <w:hyperlink w:anchor="_Toc73651548" w:history="1">
            <w:r w:rsidRPr="005B37A8">
              <w:rPr>
                <w:rStyle w:val="a7"/>
                <w:noProof/>
              </w:rPr>
              <w:t>ГЛАВА 3.</w:t>
            </w:r>
            <w:r>
              <w:rPr>
                <w:rFonts w:asciiTheme="minorHAnsi" w:eastAsiaTheme="minorEastAsia" w:hAnsiTheme="minorHAnsi" w:cstheme="minorBidi"/>
                <w:noProof/>
                <w:sz w:val="22"/>
                <w:lang w:eastAsia="ru-RU"/>
              </w:rPr>
              <w:t xml:space="preserve"> </w:t>
            </w:r>
            <w:r w:rsidRPr="005B37A8">
              <w:rPr>
                <w:rStyle w:val="a7"/>
                <w:noProof/>
              </w:rPr>
              <w:t>МЕТОДЫ ЭМПИРИЧЕСКОГО ИССЛЕДОВАНИЯ ПОВЕДЕНИЯ ПОКУПАТЕЛЕЙ ПРИ ОФОРМЛЕНИИ ЗАКАЗА В ИНТЕРнет-МАГАЗИНАХ</w:t>
            </w:r>
            <w:r>
              <w:rPr>
                <w:noProof/>
                <w:webHidden/>
              </w:rPr>
              <w:tab/>
            </w:r>
            <w:r>
              <w:rPr>
                <w:noProof/>
                <w:webHidden/>
              </w:rPr>
              <w:fldChar w:fldCharType="begin"/>
            </w:r>
            <w:r>
              <w:rPr>
                <w:noProof/>
                <w:webHidden/>
              </w:rPr>
              <w:instrText xml:space="preserve"> PAGEREF _Toc73651548 \h </w:instrText>
            </w:r>
            <w:r>
              <w:rPr>
                <w:noProof/>
                <w:webHidden/>
              </w:rPr>
            </w:r>
            <w:r>
              <w:rPr>
                <w:noProof/>
                <w:webHidden/>
              </w:rPr>
              <w:fldChar w:fldCharType="separate"/>
            </w:r>
            <w:r w:rsidR="00B0306F">
              <w:rPr>
                <w:noProof/>
                <w:webHidden/>
              </w:rPr>
              <w:t>71</w:t>
            </w:r>
            <w:r>
              <w:rPr>
                <w:noProof/>
                <w:webHidden/>
              </w:rPr>
              <w:fldChar w:fldCharType="end"/>
            </w:r>
          </w:hyperlink>
        </w:p>
        <w:p w:rsidR="00A64E68" w:rsidRDefault="00A64E68" w:rsidP="00196490">
          <w:pPr>
            <w:pStyle w:val="21"/>
            <w:rPr>
              <w:rFonts w:asciiTheme="minorHAnsi" w:eastAsiaTheme="minorEastAsia" w:hAnsiTheme="minorHAnsi" w:cstheme="minorBidi"/>
              <w:noProof/>
              <w:sz w:val="22"/>
              <w:lang w:eastAsia="ru-RU"/>
            </w:rPr>
          </w:pPr>
          <w:hyperlink w:anchor="_Toc73651549" w:history="1">
            <w:r w:rsidRPr="005B37A8">
              <w:rPr>
                <w:rStyle w:val="a7"/>
                <w:noProof/>
              </w:rPr>
              <w:t>3.1. Виды исследований пользовательского опыта</w:t>
            </w:r>
            <w:r>
              <w:rPr>
                <w:noProof/>
                <w:webHidden/>
              </w:rPr>
              <w:tab/>
            </w:r>
            <w:r>
              <w:rPr>
                <w:noProof/>
                <w:webHidden/>
              </w:rPr>
              <w:fldChar w:fldCharType="begin"/>
            </w:r>
            <w:r>
              <w:rPr>
                <w:noProof/>
                <w:webHidden/>
              </w:rPr>
              <w:instrText xml:space="preserve"> PAGEREF _Toc73651549 \h </w:instrText>
            </w:r>
            <w:r>
              <w:rPr>
                <w:noProof/>
                <w:webHidden/>
              </w:rPr>
            </w:r>
            <w:r>
              <w:rPr>
                <w:noProof/>
                <w:webHidden/>
              </w:rPr>
              <w:fldChar w:fldCharType="separate"/>
            </w:r>
            <w:r w:rsidR="00B0306F">
              <w:rPr>
                <w:noProof/>
                <w:webHidden/>
              </w:rPr>
              <w:t>72</w:t>
            </w:r>
            <w:r>
              <w:rPr>
                <w:noProof/>
                <w:webHidden/>
              </w:rPr>
              <w:fldChar w:fldCharType="end"/>
            </w:r>
          </w:hyperlink>
        </w:p>
        <w:p w:rsidR="00A64E68" w:rsidRDefault="00A64E68" w:rsidP="00196490">
          <w:pPr>
            <w:pStyle w:val="21"/>
            <w:rPr>
              <w:rFonts w:asciiTheme="minorHAnsi" w:eastAsiaTheme="minorEastAsia" w:hAnsiTheme="minorHAnsi" w:cstheme="minorBidi"/>
              <w:noProof/>
              <w:sz w:val="22"/>
              <w:lang w:eastAsia="ru-RU"/>
            </w:rPr>
          </w:pPr>
          <w:hyperlink w:anchor="_Toc73651550" w:history="1">
            <w:r w:rsidRPr="005B37A8">
              <w:rPr>
                <w:rStyle w:val="a7"/>
                <w:noProof/>
              </w:rPr>
              <w:t xml:space="preserve">3.2. </w:t>
            </w:r>
            <w:r w:rsidRPr="005B37A8">
              <w:rPr>
                <w:rStyle w:val="a7"/>
                <w:noProof/>
                <w:lang w:val="en-US"/>
              </w:rPr>
              <w:t>UX</w:t>
            </w:r>
            <w:r w:rsidRPr="005B37A8">
              <w:rPr>
                <w:rStyle w:val="a7"/>
                <w:noProof/>
              </w:rPr>
              <w:t>-исследования на разных стадиях развития продукта</w:t>
            </w:r>
            <w:r>
              <w:rPr>
                <w:noProof/>
                <w:webHidden/>
              </w:rPr>
              <w:tab/>
            </w:r>
            <w:r>
              <w:rPr>
                <w:noProof/>
                <w:webHidden/>
              </w:rPr>
              <w:fldChar w:fldCharType="begin"/>
            </w:r>
            <w:r>
              <w:rPr>
                <w:noProof/>
                <w:webHidden/>
              </w:rPr>
              <w:instrText xml:space="preserve"> PAGEREF _Toc73651550 \h </w:instrText>
            </w:r>
            <w:r>
              <w:rPr>
                <w:noProof/>
                <w:webHidden/>
              </w:rPr>
            </w:r>
            <w:r>
              <w:rPr>
                <w:noProof/>
                <w:webHidden/>
              </w:rPr>
              <w:fldChar w:fldCharType="separate"/>
            </w:r>
            <w:r w:rsidR="00B0306F">
              <w:rPr>
                <w:noProof/>
                <w:webHidden/>
              </w:rPr>
              <w:t>86</w:t>
            </w:r>
            <w:r>
              <w:rPr>
                <w:noProof/>
                <w:webHidden/>
              </w:rPr>
              <w:fldChar w:fldCharType="end"/>
            </w:r>
          </w:hyperlink>
        </w:p>
        <w:p w:rsidR="00A64E68" w:rsidRDefault="00A64E68" w:rsidP="00196490">
          <w:pPr>
            <w:pStyle w:val="21"/>
            <w:rPr>
              <w:rFonts w:asciiTheme="minorHAnsi" w:eastAsiaTheme="minorEastAsia" w:hAnsiTheme="minorHAnsi" w:cstheme="minorBidi"/>
              <w:noProof/>
              <w:sz w:val="22"/>
              <w:lang w:eastAsia="ru-RU"/>
            </w:rPr>
          </w:pPr>
          <w:hyperlink w:anchor="_Toc73651551" w:history="1">
            <w:r w:rsidRPr="005B37A8">
              <w:rPr>
                <w:rStyle w:val="a7"/>
                <w:noProof/>
              </w:rPr>
              <w:t xml:space="preserve">3.3. </w:t>
            </w:r>
            <w:r w:rsidRPr="005B37A8">
              <w:rPr>
                <w:rStyle w:val="a7"/>
                <w:noProof/>
                <w:lang w:val="en-US"/>
              </w:rPr>
              <w:t>UX</w:t>
            </w:r>
            <w:r w:rsidRPr="005B37A8">
              <w:rPr>
                <w:rStyle w:val="a7"/>
                <w:noProof/>
              </w:rPr>
              <w:t>-исследования для анализа страниц пользовательской корзины и чекаута</w:t>
            </w:r>
            <w:r>
              <w:rPr>
                <w:noProof/>
                <w:webHidden/>
              </w:rPr>
              <w:tab/>
            </w:r>
            <w:r>
              <w:rPr>
                <w:noProof/>
                <w:webHidden/>
              </w:rPr>
              <w:fldChar w:fldCharType="begin"/>
            </w:r>
            <w:r>
              <w:rPr>
                <w:noProof/>
                <w:webHidden/>
              </w:rPr>
              <w:instrText xml:space="preserve"> PAGEREF _Toc73651551 \h </w:instrText>
            </w:r>
            <w:r>
              <w:rPr>
                <w:noProof/>
                <w:webHidden/>
              </w:rPr>
            </w:r>
            <w:r>
              <w:rPr>
                <w:noProof/>
                <w:webHidden/>
              </w:rPr>
              <w:fldChar w:fldCharType="separate"/>
            </w:r>
            <w:r w:rsidR="00B0306F">
              <w:rPr>
                <w:noProof/>
                <w:webHidden/>
              </w:rPr>
              <w:t>89</w:t>
            </w:r>
            <w:r>
              <w:rPr>
                <w:noProof/>
                <w:webHidden/>
              </w:rPr>
              <w:fldChar w:fldCharType="end"/>
            </w:r>
          </w:hyperlink>
        </w:p>
        <w:p w:rsidR="00A64E68" w:rsidRDefault="00A64E68">
          <w:pPr>
            <w:pStyle w:val="31"/>
            <w:rPr>
              <w:rFonts w:asciiTheme="minorHAnsi" w:eastAsiaTheme="minorEastAsia" w:hAnsiTheme="minorHAnsi" w:cstheme="minorBidi"/>
              <w:noProof/>
              <w:sz w:val="22"/>
              <w:lang w:eastAsia="ru-RU"/>
            </w:rPr>
          </w:pPr>
          <w:hyperlink w:anchor="_Toc73651552" w:history="1">
            <w:r w:rsidRPr="005B37A8">
              <w:rPr>
                <w:rStyle w:val="a7"/>
                <w:noProof/>
              </w:rPr>
              <w:t>Заключение</w:t>
            </w:r>
            <w:r>
              <w:rPr>
                <w:rStyle w:val="a7"/>
                <w:noProof/>
              </w:rPr>
              <w:t xml:space="preserve">                      </w:t>
            </w:r>
            <w:r>
              <w:rPr>
                <w:noProof/>
                <w:webHidden/>
              </w:rPr>
              <w:tab/>
            </w:r>
            <w:r>
              <w:rPr>
                <w:noProof/>
                <w:webHidden/>
              </w:rPr>
              <w:fldChar w:fldCharType="begin"/>
            </w:r>
            <w:r>
              <w:rPr>
                <w:noProof/>
                <w:webHidden/>
              </w:rPr>
              <w:instrText xml:space="preserve"> PAGEREF _Toc73651552 \h </w:instrText>
            </w:r>
            <w:r>
              <w:rPr>
                <w:noProof/>
                <w:webHidden/>
              </w:rPr>
            </w:r>
            <w:r>
              <w:rPr>
                <w:noProof/>
                <w:webHidden/>
              </w:rPr>
              <w:fldChar w:fldCharType="separate"/>
            </w:r>
            <w:r w:rsidR="00B0306F">
              <w:rPr>
                <w:noProof/>
                <w:webHidden/>
              </w:rPr>
              <w:t>101</w:t>
            </w:r>
            <w:r>
              <w:rPr>
                <w:noProof/>
                <w:webHidden/>
              </w:rPr>
              <w:fldChar w:fldCharType="end"/>
            </w:r>
          </w:hyperlink>
        </w:p>
        <w:p w:rsidR="00A64E68" w:rsidRDefault="00A64E68" w:rsidP="00196490">
          <w:pPr>
            <w:pStyle w:val="21"/>
            <w:rPr>
              <w:rFonts w:asciiTheme="minorHAnsi" w:eastAsiaTheme="minorEastAsia" w:hAnsiTheme="minorHAnsi" w:cstheme="minorBidi"/>
              <w:noProof/>
              <w:sz w:val="22"/>
              <w:lang w:eastAsia="ru-RU"/>
            </w:rPr>
          </w:pPr>
          <w:hyperlink w:anchor="_Toc73651553" w:history="1">
            <w:r w:rsidRPr="005B37A8">
              <w:rPr>
                <w:rStyle w:val="a7"/>
                <w:noProof/>
              </w:rPr>
              <w:t>Перспективы дальнейшего изучения предложенной модели</w:t>
            </w:r>
            <w:r>
              <w:rPr>
                <w:noProof/>
                <w:webHidden/>
              </w:rPr>
              <w:tab/>
            </w:r>
            <w:r>
              <w:rPr>
                <w:noProof/>
                <w:webHidden/>
              </w:rPr>
              <w:fldChar w:fldCharType="begin"/>
            </w:r>
            <w:r>
              <w:rPr>
                <w:noProof/>
                <w:webHidden/>
              </w:rPr>
              <w:instrText xml:space="preserve"> PAGEREF _Toc73651553 \h </w:instrText>
            </w:r>
            <w:r>
              <w:rPr>
                <w:noProof/>
                <w:webHidden/>
              </w:rPr>
            </w:r>
            <w:r>
              <w:rPr>
                <w:noProof/>
                <w:webHidden/>
              </w:rPr>
              <w:fldChar w:fldCharType="separate"/>
            </w:r>
            <w:r w:rsidR="00B0306F">
              <w:rPr>
                <w:noProof/>
                <w:webHidden/>
              </w:rPr>
              <w:t>101</w:t>
            </w:r>
            <w:r>
              <w:rPr>
                <w:noProof/>
                <w:webHidden/>
              </w:rPr>
              <w:fldChar w:fldCharType="end"/>
            </w:r>
          </w:hyperlink>
        </w:p>
        <w:p w:rsidR="00A64E68" w:rsidRDefault="00A64E68" w:rsidP="00196490">
          <w:pPr>
            <w:pStyle w:val="21"/>
            <w:rPr>
              <w:rFonts w:asciiTheme="minorHAnsi" w:eastAsiaTheme="minorEastAsia" w:hAnsiTheme="minorHAnsi" w:cstheme="minorBidi"/>
              <w:noProof/>
              <w:sz w:val="22"/>
              <w:lang w:eastAsia="ru-RU"/>
            </w:rPr>
          </w:pPr>
          <w:hyperlink w:anchor="_Toc73651554" w:history="1">
            <w:r w:rsidRPr="005B37A8">
              <w:rPr>
                <w:rStyle w:val="a7"/>
                <w:noProof/>
              </w:rPr>
              <w:t>Перспективы практического использования предложенной модели</w:t>
            </w:r>
            <w:r>
              <w:rPr>
                <w:noProof/>
                <w:webHidden/>
              </w:rPr>
              <w:tab/>
            </w:r>
            <w:r>
              <w:rPr>
                <w:noProof/>
                <w:webHidden/>
              </w:rPr>
              <w:fldChar w:fldCharType="begin"/>
            </w:r>
            <w:r>
              <w:rPr>
                <w:noProof/>
                <w:webHidden/>
              </w:rPr>
              <w:instrText xml:space="preserve"> PAGEREF _Toc73651554 \h </w:instrText>
            </w:r>
            <w:r>
              <w:rPr>
                <w:noProof/>
                <w:webHidden/>
              </w:rPr>
            </w:r>
            <w:r>
              <w:rPr>
                <w:noProof/>
                <w:webHidden/>
              </w:rPr>
              <w:fldChar w:fldCharType="separate"/>
            </w:r>
            <w:r w:rsidR="00B0306F">
              <w:rPr>
                <w:noProof/>
                <w:webHidden/>
              </w:rPr>
              <w:t>105</w:t>
            </w:r>
            <w:r>
              <w:rPr>
                <w:noProof/>
                <w:webHidden/>
              </w:rPr>
              <w:fldChar w:fldCharType="end"/>
            </w:r>
          </w:hyperlink>
        </w:p>
        <w:p w:rsidR="00A64E68" w:rsidRDefault="00A64E68">
          <w:pPr>
            <w:pStyle w:val="11"/>
            <w:rPr>
              <w:rFonts w:asciiTheme="minorHAnsi" w:eastAsiaTheme="minorEastAsia" w:hAnsiTheme="minorHAnsi" w:cstheme="minorBidi"/>
              <w:noProof/>
              <w:sz w:val="22"/>
              <w:lang w:eastAsia="ru-RU"/>
            </w:rPr>
          </w:pPr>
          <w:hyperlink w:anchor="_Toc73651555" w:history="1">
            <w:r w:rsidRPr="005B37A8">
              <w:rPr>
                <w:rStyle w:val="a7"/>
                <w:noProof/>
              </w:rPr>
              <w:t>Список использованной литературы</w:t>
            </w:r>
            <w:r>
              <w:rPr>
                <w:noProof/>
                <w:webHidden/>
              </w:rPr>
              <w:tab/>
            </w:r>
            <w:r>
              <w:rPr>
                <w:noProof/>
                <w:webHidden/>
              </w:rPr>
              <w:fldChar w:fldCharType="begin"/>
            </w:r>
            <w:r>
              <w:rPr>
                <w:noProof/>
                <w:webHidden/>
              </w:rPr>
              <w:instrText xml:space="preserve"> PAGEREF _Toc73651555 \h </w:instrText>
            </w:r>
            <w:r>
              <w:rPr>
                <w:noProof/>
                <w:webHidden/>
              </w:rPr>
            </w:r>
            <w:r>
              <w:rPr>
                <w:noProof/>
                <w:webHidden/>
              </w:rPr>
              <w:fldChar w:fldCharType="separate"/>
            </w:r>
            <w:r w:rsidR="00B0306F">
              <w:rPr>
                <w:noProof/>
                <w:webHidden/>
              </w:rPr>
              <w:t>108</w:t>
            </w:r>
            <w:r>
              <w:rPr>
                <w:noProof/>
                <w:webHidden/>
              </w:rPr>
              <w:fldChar w:fldCharType="end"/>
            </w:r>
          </w:hyperlink>
        </w:p>
        <w:p w:rsidR="00A64E68" w:rsidRDefault="00A64E68">
          <w:pPr>
            <w:pStyle w:val="31"/>
            <w:rPr>
              <w:rFonts w:asciiTheme="minorHAnsi" w:eastAsiaTheme="minorEastAsia" w:hAnsiTheme="minorHAnsi" w:cstheme="minorBidi"/>
              <w:noProof/>
              <w:sz w:val="22"/>
              <w:lang w:eastAsia="ru-RU"/>
            </w:rPr>
          </w:pPr>
          <w:hyperlink w:anchor="_Toc73651556" w:history="1">
            <w:r w:rsidRPr="005B37A8">
              <w:rPr>
                <w:rStyle w:val="a7"/>
                <w:noProof/>
              </w:rPr>
              <w:t>Приложение</w:t>
            </w:r>
            <w:r w:rsidR="00196490">
              <w:rPr>
                <w:rStyle w:val="a7"/>
                <w:noProof/>
              </w:rPr>
              <w:t xml:space="preserve">                    </w:t>
            </w:r>
            <w:r>
              <w:rPr>
                <w:noProof/>
                <w:webHidden/>
              </w:rPr>
              <w:tab/>
            </w:r>
            <w:r>
              <w:rPr>
                <w:noProof/>
                <w:webHidden/>
              </w:rPr>
              <w:fldChar w:fldCharType="begin"/>
            </w:r>
            <w:r>
              <w:rPr>
                <w:noProof/>
                <w:webHidden/>
              </w:rPr>
              <w:instrText xml:space="preserve"> PAGEREF _Toc73651556 \h </w:instrText>
            </w:r>
            <w:r>
              <w:rPr>
                <w:noProof/>
                <w:webHidden/>
              </w:rPr>
            </w:r>
            <w:r>
              <w:rPr>
                <w:noProof/>
                <w:webHidden/>
              </w:rPr>
              <w:fldChar w:fldCharType="separate"/>
            </w:r>
            <w:r w:rsidR="00B0306F">
              <w:rPr>
                <w:noProof/>
                <w:webHidden/>
              </w:rPr>
              <w:t>120</w:t>
            </w:r>
            <w:r>
              <w:rPr>
                <w:noProof/>
                <w:webHidden/>
              </w:rPr>
              <w:fldChar w:fldCharType="end"/>
            </w:r>
          </w:hyperlink>
        </w:p>
        <w:p w:rsidR="008169D8" w:rsidRPr="008169D8" w:rsidRDefault="008169D8" w:rsidP="008E42B7">
          <w:pPr>
            <w:sectPr w:rsidR="008169D8" w:rsidRPr="008169D8" w:rsidSect="008169D8">
              <w:footerReference w:type="default" r:id="rId13"/>
              <w:footerReference w:type="first" r:id="rId14"/>
              <w:pgSz w:w="11906" w:h="16838" w:code="9"/>
              <w:pgMar w:top="1134" w:right="850" w:bottom="1134" w:left="1701" w:header="709" w:footer="709" w:gutter="0"/>
              <w:cols w:space="708"/>
              <w:titlePg/>
              <w:docGrid w:linePitch="360"/>
            </w:sectPr>
          </w:pPr>
          <w:r w:rsidRPr="008169D8">
            <w:rPr>
              <w:noProof/>
            </w:rPr>
            <w:fldChar w:fldCharType="end"/>
          </w:r>
        </w:p>
      </w:sdtContent>
    </w:sdt>
    <w:p w:rsidR="008169D8" w:rsidRPr="008169D8" w:rsidRDefault="008169D8" w:rsidP="008169D8">
      <w:pPr>
        <w:pStyle w:val="1"/>
      </w:pPr>
      <w:bookmarkStart w:id="16" w:name="_Toc73651532"/>
      <w:r w:rsidRPr="008169D8">
        <w:lastRenderedPageBreak/>
        <w:t>Введение</w:t>
      </w:r>
      <w:bookmarkEnd w:id="16"/>
    </w:p>
    <w:p w:rsidR="00E51FF6" w:rsidRDefault="000A71E3" w:rsidP="000A71E3">
      <w:r>
        <w:t xml:space="preserve">Исследования поведения </w:t>
      </w:r>
      <w:r w:rsidR="0045380B">
        <w:t>покупателей</w:t>
      </w:r>
      <w:r>
        <w:t xml:space="preserve"> получили новый виток своего развития с появлением онлайн-торговли, поставившей перед ними </w:t>
      </w:r>
      <w:r w:rsidR="00E51FF6">
        <w:t xml:space="preserve">совершенно </w:t>
      </w:r>
      <w:r>
        <w:t xml:space="preserve">новые вызовы. Связаны они с переходом в </w:t>
      </w:r>
      <w:r w:rsidR="002F3B9F">
        <w:t>иную</w:t>
      </w:r>
      <w:r>
        <w:t xml:space="preserve"> среду, </w:t>
      </w:r>
      <w:r w:rsidR="002F3B9F">
        <w:t>в которой</w:t>
      </w:r>
      <w:r>
        <w:t xml:space="preserve"> процесс покупки совершается вне </w:t>
      </w:r>
      <w:r w:rsidR="00B27AD2">
        <w:t>традиционных</w:t>
      </w:r>
      <w:r w:rsidR="00B27AD2" w:rsidRPr="00B27AD2">
        <w:t xml:space="preserve"> </w:t>
      </w:r>
      <w:r>
        <w:t xml:space="preserve">физических магазинов, </w:t>
      </w:r>
      <w:r w:rsidR="00E51FF6">
        <w:t>где</w:t>
      </w:r>
      <w:r>
        <w:t xml:space="preserve"> благодаря </w:t>
      </w:r>
      <w:r w:rsidR="00E51FF6">
        <w:t>десятилетиям</w:t>
      </w:r>
      <w:r>
        <w:t xml:space="preserve"> изучения поведения </w:t>
      </w:r>
      <w:r w:rsidR="007840E8">
        <w:t xml:space="preserve">в них </w:t>
      </w:r>
      <w:r w:rsidR="002F3B9F">
        <w:t>покупателей</w:t>
      </w:r>
      <w:r>
        <w:t xml:space="preserve">, </w:t>
      </w:r>
      <w:r w:rsidR="007840E8">
        <w:t xml:space="preserve">всё продумано </w:t>
      </w:r>
      <w:r>
        <w:t>до мельчайших деталей, как побуждающе</w:t>
      </w:r>
      <w:r w:rsidR="00E51FF6">
        <w:t>е</w:t>
      </w:r>
      <w:r>
        <w:t xml:space="preserve"> человека </w:t>
      </w:r>
      <w:r w:rsidR="00E51FF6">
        <w:t>купить товар.</w:t>
      </w:r>
      <w:r>
        <w:t xml:space="preserve"> </w:t>
      </w:r>
      <w:r w:rsidR="002F3B9F">
        <w:t>Это</w:t>
      </w:r>
      <w:r w:rsidR="00E51FF6">
        <w:t xml:space="preserve"> диджтал </w:t>
      </w:r>
      <w:r w:rsidR="00E51FF6" w:rsidRPr="00E51FF6">
        <w:t>(</w:t>
      </w:r>
      <w:r w:rsidR="00E51FF6">
        <w:rPr>
          <w:lang w:val="en-US"/>
        </w:rPr>
        <w:t>digital</w:t>
      </w:r>
      <w:r w:rsidR="00E51FF6" w:rsidRPr="00E51FF6">
        <w:t xml:space="preserve">) </w:t>
      </w:r>
      <w:r w:rsidR="00243DBA">
        <w:t>среда</w:t>
      </w:r>
      <w:r w:rsidR="00E51FF6">
        <w:t>,</w:t>
      </w:r>
      <w:r w:rsidR="00243DBA">
        <w:t xml:space="preserve"> в которой</w:t>
      </w:r>
      <w:r w:rsidR="00E51FF6">
        <w:t xml:space="preserve"> нет специально спроектированного торгового зала, обученного персонала, большой </w:t>
      </w:r>
      <w:r w:rsidR="007840E8">
        <w:t>тележки</w:t>
      </w:r>
      <w:r w:rsidR="00E51FF6">
        <w:t xml:space="preserve"> для шопинга, </w:t>
      </w:r>
      <w:r w:rsidR="00FB033C">
        <w:t xml:space="preserve">специально оформленных </w:t>
      </w:r>
      <w:r w:rsidR="002F3B9F">
        <w:t>стеллажей</w:t>
      </w:r>
      <w:r w:rsidR="00E51FF6">
        <w:t xml:space="preserve">. В </w:t>
      </w:r>
      <w:r w:rsidR="00B27AD2">
        <w:t>Интернете</w:t>
      </w:r>
      <w:r w:rsidR="00E51FF6">
        <w:t xml:space="preserve"> в</w:t>
      </w:r>
      <w:r w:rsidR="00B27AD2">
        <w:t>есь</w:t>
      </w:r>
      <w:r w:rsidR="00E51FF6">
        <w:t xml:space="preserve"> </w:t>
      </w:r>
      <w:r w:rsidR="00B27AD2">
        <w:t>контакт</w:t>
      </w:r>
      <w:r w:rsidR="00E51FF6">
        <w:t xml:space="preserve"> с компанией и ее продуктом </w:t>
      </w:r>
      <w:r w:rsidR="007840E8">
        <w:t xml:space="preserve">практически </w:t>
      </w:r>
      <w:r w:rsidR="00FB033C">
        <w:t>сведен</w:t>
      </w:r>
      <w:r w:rsidR="00E51FF6">
        <w:t xml:space="preserve"> к </w:t>
      </w:r>
      <w:r w:rsidR="00B27AD2">
        <w:t xml:space="preserve">взаимодействию </w:t>
      </w:r>
      <w:r w:rsidR="00E51FF6">
        <w:t>пользователя с компьютером (</w:t>
      </w:r>
      <w:r w:rsidR="00E51FF6">
        <w:rPr>
          <w:lang w:val="en-US"/>
        </w:rPr>
        <w:t>human</w:t>
      </w:r>
      <w:r w:rsidR="00E51FF6" w:rsidRPr="00E51FF6">
        <w:t>-</w:t>
      </w:r>
      <w:r w:rsidR="00E51FF6">
        <w:rPr>
          <w:lang w:val="en-US"/>
        </w:rPr>
        <w:t>computer</w:t>
      </w:r>
      <w:r w:rsidR="00E51FF6" w:rsidRPr="00E51FF6">
        <w:t xml:space="preserve"> </w:t>
      </w:r>
      <w:r w:rsidR="00E51FF6">
        <w:rPr>
          <w:lang w:val="en-US"/>
        </w:rPr>
        <w:t>interaction</w:t>
      </w:r>
      <w:r w:rsidR="00E51FF6" w:rsidRPr="00E51FF6">
        <w:t xml:space="preserve">, </w:t>
      </w:r>
      <w:r w:rsidR="00E51FF6">
        <w:rPr>
          <w:lang w:val="en-US"/>
        </w:rPr>
        <w:t>HCI</w:t>
      </w:r>
      <w:r w:rsidR="00E51FF6">
        <w:t xml:space="preserve">). У интернет-магазинов есть </w:t>
      </w:r>
      <w:r w:rsidR="004C2124">
        <w:t xml:space="preserve">пользовательский </w:t>
      </w:r>
      <w:r w:rsidR="00E51FF6">
        <w:t xml:space="preserve">интерфейс </w:t>
      </w:r>
      <w:r w:rsidR="004C2124" w:rsidRPr="004C2124">
        <w:t>(</w:t>
      </w:r>
      <w:r w:rsidR="004C2124">
        <w:rPr>
          <w:lang w:val="en-US"/>
        </w:rPr>
        <w:t>user</w:t>
      </w:r>
      <w:r w:rsidR="004C2124" w:rsidRPr="004C2124">
        <w:t xml:space="preserve"> </w:t>
      </w:r>
      <w:r w:rsidR="004C2124">
        <w:rPr>
          <w:lang w:val="en-US"/>
        </w:rPr>
        <w:t>interface</w:t>
      </w:r>
      <w:r w:rsidR="004C2124" w:rsidRPr="004C2124">
        <w:t xml:space="preserve">, </w:t>
      </w:r>
      <w:r w:rsidR="004C2124">
        <w:rPr>
          <w:lang w:val="en-US"/>
        </w:rPr>
        <w:t>UI</w:t>
      </w:r>
      <w:r w:rsidR="004C2124" w:rsidRPr="004C2124">
        <w:t xml:space="preserve">) </w:t>
      </w:r>
      <w:r w:rsidR="007840E8">
        <w:t xml:space="preserve">– и это ключевое поле </w:t>
      </w:r>
      <w:r w:rsidR="00E51FF6">
        <w:t>воздействия на покупателя</w:t>
      </w:r>
      <w:r w:rsidR="007C137B">
        <w:t xml:space="preserve"> во время онлайн-шоппинга</w:t>
      </w:r>
      <w:r w:rsidR="00E51FF6">
        <w:t xml:space="preserve">. </w:t>
      </w:r>
      <w:r w:rsidR="007840E8">
        <w:t>В связи с этим</w:t>
      </w:r>
      <w:r w:rsidR="004C2124">
        <w:t xml:space="preserve"> в электронной коммерции </w:t>
      </w:r>
      <w:r w:rsidR="00243DBA">
        <w:t xml:space="preserve">у исследований появляется новый объект </w:t>
      </w:r>
      <w:r w:rsidR="004C2124">
        <w:t>изу</w:t>
      </w:r>
      <w:r w:rsidR="00243DBA">
        <w:t>чения –</w:t>
      </w:r>
      <w:r w:rsidR="007840E8">
        <w:t xml:space="preserve"> </w:t>
      </w:r>
      <w:r w:rsidR="00243DBA">
        <w:t>пользовательский</w:t>
      </w:r>
      <w:r w:rsidR="004C2124">
        <w:t xml:space="preserve"> опыт </w:t>
      </w:r>
      <w:r w:rsidR="004C2124" w:rsidRPr="004C2124">
        <w:t>(</w:t>
      </w:r>
      <w:r w:rsidR="004C2124">
        <w:rPr>
          <w:lang w:val="en-US"/>
        </w:rPr>
        <w:t>user</w:t>
      </w:r>
      <w:r w:rsidR="004C2124" w:rsidRPr="004C2124">
        <w:t xml:space="preserve"> </w:t>
      </w:r>
      <w:r w:rsidR="004C2124">
        <w:rPr>
          <w:lang w:val="en-US"/>
        </w:rPr>
        <w:t>experience</w:t>
      </w:r>
      <w:r w:rsidR="004C2124" w:rsidRPr="004C2124">
        <w:t xml:space="preserve">, </w:t>
      </w:r>
      <w:r w:rsidR="004C2124">
        <w:rPr>
          <w:lang w:val="en-US"/>
        </w:rPr>
        <w:t>UX</w:t>
      </w:r>
      <w:r w:rsidR="004C2124" w:rsidRPr="004C2124">
        <w:t>)</w:t>
      </w:r>
      <w:r w:rsidR="00243DBA">
        <w:t xml:space="preserve">, </w:t>
      </w:r>
      <w:r w:rsidR="006A5460">
        <w:t>определяемый тем, как человек вз</w:t>
      </w:r>
      <w:r w:rsidR="007840E8">
        <w:t>аимодействует с сайтом компании</w:t>
      </w:r>
      <w:r w:rsidR="00FB033C">
        <w:t xml:space="preserve"> и его интерфейсом в том числе</w:t>
      </w:r>
      <w:r w:rsidR="007840E8">
        <w:t>. Он</w:t>
      </w:r>
      <w:r w:rsidR="006A5460">
        <w:t xml:space="preserve"> </w:t>
      </w:r>
      <w:r w:rsidR="00243DBA">
        <w:t xml:space="preserve">не менее важный и не менее </w:t>
      </w:r>
      <w:r w:rsidR="006A5460">
        <w:t>комплексный, чем более общий</w:t>
      </w:r>
      <w:r w:rsidR="00243DBA">
        <w:t xml:space="preserve"> </w:t>
      </w:r>
      <w:r w:rsidR="006A5460">
        <w:t>покупательский опыт</w:t>
      </w:r>
      <w:r w:rsidR="00243DBA">
        <w:t xml:space="preserve"> </w:t>
      </w:r>
      <w:r w:rsidR="00243DBA" w:rsidRPr="00243DBA">
        <w:t>(</w:t>
      </w:r>
      <w:r w:rsidR="00243DBA">
        <w:rPr>
          <w:lang w:val="en-US"/>
        </w:rPr>
        <w:t>customer</w:t>
      </w:r>
      <w:r w:rsidR="00243DBA" w:rsidRPr="00243DBA">
        <w:t xml:space="preserve"> </w:t>
      </w:r>
      <w:r w:rsidR="00243DBA">
        <w:rPr>
          <w:lang w:val="en-US"/>
        </w:rPr>
        <w:t>experience</w:t>
      </w:r>
      <w:r w:rsidR="00243DBA">
        <w:t xml:space="preserve">, </w:t>
      </w:r>
      <w:r w:rsidR="00243DBA">
        <w:rPr>
          <w:lang w:val="en-US"/>
        </w:rPr>
        <w:t>CX</w:t>
      </w:r>
      <w:r w:rsidR="00243DBA" w:rsidRPr="00243DBA">
        <w:t>)</w:t>
      </w:r>
      <w:r w:rsidR="006A5460">
        <w:t>, охватывающий все точки контакта с клиентом</w:t>
      </w:r>
      <w:r w:rsidR="004C2124" w:rsidRPr="004C2124">
        <w:t xml:space="preserve">. </w:t>
      </w:r>
      <w:r w:rsidR="002F3B9F">
        <w:t xml:space="preserve">Результаты </w:t>
      </w:r>
      <w:r w:rsidR="006A5460">
        <w:rPr>
          <w:lang w:val="en-US"/>
        </w:rPr>
        <w:t>UX</w:t>
      </w:r>
      <w:r w:rsidR="006A5460" w:rsidRPr="00DE1DDF">
        <w:t>-</w:t>
      </w:r>
      <w:r w:rsidR="002F3B9F">
        <w:t>исследований</w:t>
      </w:r>
      <w:r w:rsidR="004C2124">
        <w:t xml:space="preserve"> оказывают прямое воздействие на </w:t>
      </w:r>
      <w:r w:rsidR="002F3B9F">
        <w:t>дизайн</w:t>
      </w:r>
      <w:r w:rsidR="004C2124">
        <w:t xml:space="preserve"> пользовательских интерфейсов и, наоборот, задачи, поставленные руководством компании перед </w:t>
      </w:r>
      <w:r w:rsidR="00743372">
        <w:t xml:space="preserve">дизайнерами, во многом определяют деятельность исследователей, задавая направления для изучения. Таким образом, </w:t>
      </w:r>
      <w:r w:rsidR="00743372">
        <w:rPr>
          <w:lang w:val="en-US"/>
        </w:rPr>
        <w:t>UX</w:t>
      </w:r>
      <w:r w:rsidR="00743372" w:rsidRPr="00743372">
        <w:t xml:space="preserve"> </w:t>
      </w:r>
      <w:r w:rsidR="00743372">
        <w:t xml:space="preserve">и </w:t>
      </w:r>
      <w:r w:rsidR="00743372">
        <w:rPr>
          <w:lang w:val="en-US"/>
        </w:rPr>
        <w:t>UI</w:t>
      </w:r>
      <w:r w:rsidR="00743372">
        <w:t xml:space="preserve"> в большинстве компаний </w:t>
      </w:r>
      <w:r w:rsidR="00615589">
        <w:t xml:space="preserve">стали </w:t>
      </w:r>
      <w:r w:rsidR="00893D81">
        <w:t>если не едины</w:t>
      </w:r>
      <w:r w:rsidR="00743372">
        <w:t xml:space="preserve">, то как минимум тесно связаны в работе для того, чтобы обеспечить синергию, результатом которой </w:t>
      </w:r>
      <w:r w:rsidR="00FB033C">
        <w:t>должно стать</w:t>
      </w:r>
      <w:r w:rsidR="00743372">
        <w:t xml:space="preserve"> улучшение </w:t>
      </w:r>
      <w:r w:rsidR="00615589">
        <w:t xml:space="preserve">пользовательского </w:t>
      </w:r>
      <w:r w:rsidR="00743372">
        <w:t>опыта на сайте, создание дополнительной воспринимаемой ценности</w:t>
      </w:r>
      <w:r w:rsidR="007C137B">
        <w:t xml:space="preserve"> и, как результат, более высокой покупательской удовлетворенности</w:t>
      </w:r>
      <w:r w:rsidR="00743372">
        <w:t>.</w:t>
      </w:r>
    </w:p>
    <w:p w:rsidR="003000A1" w:rsidRDefault="00ED19D6" w:rsidP="00ED19D6">
      <w:r>
        <w:t xml:space="preserve">Страницы </w:t>
      </w:r>
      <w:r w:rsidR="00FB033C">
        <w:t xml:space="preserve">электронной </w:t>
      </w:r>
      <w:r>
        <w:t xml:space="preserve">корзины </w:t>
      </w:r>
      <w:r w:rsidRPr="00646B0A">
        <w:t>(</w:t>
      </w:r>
      <w:r w:rsidR="00FB033C" w:rsidRPr="00FB033C">
        <w:rPr>
          <w:lang w:val="en-US"/>
        </w:rPr>
        <w:t>electronic</w:t>
      </w:r>
      <w:r w:rsidR="00FB033C" w:rsidRPr="00FB033C">
        <w:t xml:space="preserve"> </w:t>
      </w:r>
      <w:r w:rsidR="00FB033C" w:rsidRPr="00FB033C">
        <w:rPr>
          <w:lang w:val="en-US"/>
        </w:rPr>
        <w:t>shopping</w:t>
      </w:r>
      <w:r w:rsidR="00FB033C" w:rsidRPr="00FB033C">
        <w:t xml:space="preserve"> </w:t>
      </w:r>
      <w:r w:rsidR="00FB033C" w:rsidRPr="00FB033C">
        <w:rPr>
          <w:lang w:val="en-US"/>
        </w:rPr>
        <w:t>cart</w:t>
      </w:r>
      <w:r w:rsidRPr="00646B0A">
        <w:t xml:space="preserve">) </w:t>
      </w:r>
      <w:r>
        <w:t>и оформления заказа (</w:t>
      </w:r>
      <w:r>
        <w:rPr>
          <w:lang w:val="en-US"/>
        </w:rPr>
        <w:t>checkout</w:t>
      </w:r>
      <w:r>
        <w:t xml:space="preserve">) были одними из тех, которые мигрировали из офлайн-магазинов в онлайн, сохранили с точки зрения пути </w:t>
      </w:r>
      <w:r w:rsidR="00D03C26">
        <w:t xml:space="preserve">покупателя </w:t>
      </w:r>
      <w:r w:rsidRPr="00615589">
        <w:t>(</w:t>
      </w:r>
      <w:r>
        <w:rPr>
          <w:lang w:val="en-US"/>
        </w:rPr>
        <w:t>customer</w:t>
      </w:r>
      <w:r w:rsidRPr="00615589">
        <w:t xml:space="preserve"> </w:t>
      </w:r>
      <w:r>
        <w:rPr>
          <w:lang w:val="en-US"/>
        </w:rPr>
        <w:t>journey</w:t>
      </w:r>
      <w:r w:rsidRPr="00615589">
        <w:t xml:space="preserve">) </w:t>
      </w:r>
      <w:r>
        <w:t xml:space="preserve">свою логику. И хотя </w:t>
      </w:r>
      <w:r w:rsidR="00FB033C">
        <w:t>по своей</w:t>
      </w:r>
      <w:r>
        <w:t xml:space="preserve"> базовой функции они напоминают соответствующие атрибуты физической торговли – тележку для шопинга и кассу – их роль в интернет-магазинах сильно развилась, включив в себя ряд совершенно новых возможностей, которых не было в офлайн в принципе. </w:t>
      </w:r>
    </w:p>
    <w:p w:rsidR="003000A1" w:rsidRDefault="003000A1" w:rsidP="00ED19D6">
      <w:r>
        <w:t>В дальнейшем в работе под названиями «корзина</w:t>
      </w:r>
      <w:r w:rsidR="002663BC">
        <w:t xml:space="preserve"> интернет-магазина</w:t>
      </w:r>
      <w:r>
        <w:t xml:space="preserve">», «электронная корзина», а также «пользовательская корзина», которые </w:t>
      </w:r>
      <w:r w:rsidR="002663BC">
        <w:t xml:space="preserve">в русскоязычной научной и профессиональной литературе используются в качестве синонимов, будет пониматься функциональная часть веб-сайтов, используемых для продажи товаров в сети Интернет, выступающая связующим звеном между выбором товара или услуги и ее приобретением. </w:t>
      </w:r>
      <w:r w:rsidR="002663BC">
        <w:lastRenderedPageBreak/>
        <w:t xml:space="preserve">Оформление заказа, также широко использующееся под </w:t>
      </w:r>
      <w:r w:rsidR="00F51FE2">
        <w:t xml:space="preserve">альтернативным названием </w:t>
      </w:r>
      <w:r w:rsidR="002663BC">
        <w:t xml:space="preserve">«чекаут» (от англ. </w:t>
      </w:r>
      <w:r w:rsidR="002663BC">
        <w:rPr>
          <w:lang w:val="en-US"/>
        </w:rPr>
        <w:t>checkout</w:t>
      </w:r>
      <w:r w:rsidR="002663BC">
        <w:t>), представляет собой совокупность полей</w:t>
      </w:r>
      <w:r w:rsidR="00F51FE2">
        <w:t>, располагающихся прямо в электронной корзине или на отдельных страницах интернет-магазина,</w:t>
      </w:r>
      <w:r w:rsidR="002663BC">
        <w:t xml:space="preserve"> </w:t>
      </w:r>
      <w:r w:rsidR="00F51FE2">
        <w:t>используемых для уточнения деталей покупки</w:t>
      </w:r>
      <w:r w:rsidR="002663BC">
        <w:t xml:space="preserve">, а также подтверждения </w:t>
      </w:r>
      <w:r w:rsidR="00F51FE2">
        <w:t xml:space="preserve">совершения </w:t>
      </w:r>
      <w:r w:rsidR="002663BC">
        <w:t>заказа.</w:t>
      </w:r>
    </w:p>
    <w:p w:rsidR="00ED19D6" w:rsidRDefault="00ED19D6" w:rsidP="00ED19D6">
      <w:r>
        <w:t xml:space="preserve">В большом разнообразии функций, которые можно поместить на этих страницах, кроются не только выгоды повышения удобства совершения покупок, но и риски чересчур усложнить интерфейс, запутать логику </w:t>
      </w:r>
      <w:r w:rsidR="00D03C26">
        <w:t xml:space="preserve">покупательского </w:t>
      </w:r>
      <w:r>
        <w:t>пути</w:t>
      </w:r>
      <w:r w:rsidR="007840E8">
        <w:t>, что в конечном счете приводит к снижению конверсии (</w:t>
      </w:r>
      <w:r w:rsidR="007840E8">
        <w:rPr>
          <w:lang w:val="en-US"/>
        </w:rPr>
        <w:t>conversion</w:t>
      </w:r>
      <w:r w:rsidR="007840E8" w:rsidRPr="007840E8">
        <w:t xml:space="preserve"> </w:t>
      </w:r>
      <w:r w:rsidR="007840E8">
        <w:rPr>
          <w:lang w:val="en-US"/>
        </w:rPr>
        <w:t>rate</w:t>
      </w:r>
      <w:r w:rsidR="007840E8">
        <w:t>) в покупку</w:t>
      </w:r>
      <w:r>
        <w:t xml:space="preserve">. Именно в поисках золотой середины между этими двумя крайностями </w:t>
      </w:r>
      <w:r w:rsidR="007840E8">
        <w:t>–</w:t>
      </w:r>
      <w:r w:rsidR="007840E8" w:rsidRPr="007840E8">
        <w:t xml:space="preserve"> </w:t>
      </w:r>
      <w:r w:rsidR="007840E8">
        <w:t xml:space="preserve">упрощением интерфейса и детализацией – </w:t>
      </w:r>
      <w:r>
        <w:t>компании и обращаются напрямую к своим клиентам, исследуют их поведение и особенности восприятия.</w:t>
      </w:r>
    </w:p>
    <w:p w:rsidR="00646B0A" w:rsidRDefault="00ED19D6" w:rsidP="00646B0A">
      <w:r>
        <w:t xml:space="preserve">Таким образом, </w:t>
      </w:r>
      <w:r w:rsidR="00901F71" w:rsidRPr="008169D8">
        <w:t xml:space="preserve">учет ожиданий, </w:t>
      </w:r>
      <w:r w:rsidR="00901F71">
        <w:t xml:space="preserve">предпочтений </w:t>
      </w:r>
      <w:r w:rsidR="00901F71" w:rsidRPr="008169D8">
        <w:t xml:space="preserve">и </w:t>
      </w:r>
      <w:r w:rsidR="00901F71">
        <w:t xml:space="preserve">прочих </w:t>
      </w:r>
      <w:r w:rsidR="00901F71" w:rsidRPr="008169D8">
        <w:t xml:space="preserve">факторов восприятия интерфейса пользователями имеет </w:t>
      </w:r>
      <w:r w:rsidRPr="008169D8">
        <w:t xml:space="preserve">особенно важное значение </w:t>
      </w:r>
      <w:r w:rsidR="00901F71" w:rsidRPr="008169D8">
        <w:t xml:space="preserve">на этапах </w:t>
      </w:r>
      <w:r w:rsidR="006D0662">
        <w:t>работы с корзиной</w:t>
      </w:r>
      <w:r w:rsidR="00901F71" w:rsidRPr="008169D8">
        <w:t xml:space="preserve"> и </w:t>
      </w:r>
      <w:r w:rsidR="006D0662">
        <w:t>при оформлении</w:t>
      </w:r>
      <w:r>
        <w:t xml:space="preserve">, так как эти </w:t>
      </w:r>
      <w:r w:rsidRPr="008169D8">
        <w:t>страниц</w:t>
      </w:r>
      <w:r>
        <w:t>ы напрямую ведут к целевому действию – покупке</w:t>
      </w:r>
      <w:r w:rsidR="00901F71" w:rsidRPr="008169D8">
        <w:t>.</w:t>
      </w:r>
      <w:r w:rsidR="00901F71">
        <w:t xml:space="preserve"> Их</w:t>
      </w:r>
      <w:r w:rsidR="00224FF1">
        <w:t xml:space="preserve"> </w:t>
      </w:r>
      <w:r w:rsidR="00646B0A">
        <w:t>дизайн</w:t>
      </w:r>
      <w:r w:rsidR="00901F71">
        <w:t xml:space="preserve"> и </w:t>
      </w:r>
      <w:r w:rsidR="00224FF1">
        <w:t>функциональные</w:t>
      </w:r>
      <w:r w:rsidR="00901F71">
        <w:t xml:space="preserve"> </w:t>
      </w:r>
      <w:r w:rsidR="00224FF1">
        <w:t>возможности</w:t>
      </w:r>
      <w:r w:rsidR="00901F71">
        <w:t xml:space="preserve"> </w:t>
      </w:r>
      <w:r w:rsidR="00224FF1">
        <w:t>оказываю</w:t>
      </w:r>
      <w:r w:rsidR="00901F71">
        <w:t xml:space="preserve">т непосредственное </w:t>
      </w:r>
      <w:r w:rsidR="00224FF1">
        <w:t>влияние на продажи</w:t>
      </w:r>
      <w:r w:rsidR="00646B0A">
        <w:t>: даже самый незначительный элемент, вызывающий неудобство или раздражение, может привести к прерыванию покупки и снижению конверсии</w:t>
      </w:r>
      <w:r w:rsidR="008F0659">
        <w:t>.</w:t>
      </w:r>
      <w:r w:rsidR="00224FF1">
        <w:t xml:space="preserve"> </w:t>
      </w:r>
      <w:r w:rsidR="008F0659">
        <w:t>К</w:t>
      </w:r>
      <w:r w:rsidR="00224FF1">
        <w:t xml:space="preserve"> </w:t>
      </w:r>
      <w:r w:rsidR="00646B0A">
        <w:t xml:space="preserve">задачам, </w:t>
      </w:r>
      <w:r w:rsidR="008F0659">
        <w:t xml:space="preserve">стоящим перед </w:t>
      </w:r>
      <w:r w:rsidR="00646B0A">
        <w:t>этими разделами онлайн-магазинов,</w:t>
      </w:r>
      <w:r w:rsidR="00224FF1">
        <w:t xml:space="preserve"> относится не только доведение до оформления заказа готового к покупке пользователя, но и помощь в принятии решения тем, кто еще не определился, обеспечение дополнительных продаж (</w:t>
      </w:r>
      <w:r w:rsidR="00224FF1">
        <w:rPr>
          <w:lang w:val="en-US"/>
        </w:rPr>
        <w:t>upsale</w:t>
      </w:r>
      <w:r w:rsidR="00224FF1">
        <w:t xml:space="preserve">), информирование о преимуществах и сервисе </w:t>
      </w:r>
      <w:r w:rsidR="008F0659">
        <w:t>интернет</w:t>
      </w:r>
      <w:r w:rsidR="00224FF1">
        <w:t xml:space="preserve">-магазина. </w:t>
      </w:r>
    </w:p>
    <w:p w:rsidR="00555F72" w:rsidRDefault="00555F72" w:rsidP="00555F72">
      <w:r>
        <w:t>Согласно исследованию Baymard Institute (2020), в котором проанализированы данные из 44 различных источников за 2012-2020 годы, средний коэффициент брошенных корзин (cart abandonment rate) составляет 69,80%</w:t>
      </w:r>
      <w:r>
        <w:rPr>
          <w:rStyle w:val="ab"/>
        </w:rPr>
        <w:footnoteReference w:id="1"/>
      </w:r>
      <w:r>
        <w:t>. Исслед</w:t>
      </w:r>
      <w:r w:rsidR="00AA625B">
        <w:t>ование метрик онлайн-магазинов [</w:t>
      </w:r>
      <w:r w:rsidR="00A779D9" w:rsidRPr="00A779D9">
        <w:t xml:space="preserve">Шет </w:t>
      </w:r>
      <w:r w:rsidR="00A779D9">
        <w:t>(Sheth),</w:t>
      </w:r>
      <w:r w:rsidR="00AA625B">
        <w:t xml:space="preserve"> 2013]</w:t>
      </w:r>
      <w:r>
        <w:t xml:space="preserve"> показало, что 40-50% потенциальных транзакций также оборвались на первом этапе процесса оформления заказа</w:t>
      </w:r>
      <w:r>
        <w:rPr>
          <w:rStyle w:val="ab"/>
        </w:rPr>
        <w:footnoteReference w:id="2"/>
      </w:r>
      <w:r>
        <w:t xml:space="preserve">, когда </w:t>
      </w:r>
      <w:r w:rsidR="0045380B">
        <w:t>пользователям</w:t>
      </w:r>
      <w:r>
        <w:t xml:space="preserve"> предлагается войти в систему или зарегистрироваться в качестве нового клиента. Таким образом, до совершения покупки доходит незначительная часть посетителей сайтов, положивших товары в корзину. По данным Statista (2019), лишь 2,58% посещений интернет-магазинов в мире конвертируется в продажи</w:t>
      </w:r>
      <w:r>
        <w:rPr>
          <w:rStyle w:val="ab"/>
        </w:rPr>
        <w:footnoteReference w:id="3"/>
      </w:r>
      <w:r>
        <w:t xml:space="preserve">, причем это значение показывает тенденцию к снижению. </w:t>
      </w:r>
    </w:p>
    <w:p w:rsidR="00555F72" w:rsidRDefault="00555F72" w:rsidP="00FD695F">
      <w:r>
        <w:lastRenderedPageBreak/>
        <w:t xml:space="preserve">При этом для привлечения клиентов и доведения их до решения сделать покупку прикладываются большие, дорогостоящие маркетинговые усилия, большая часть которых в итоге оказывается бесполезной, так как процесс покупки прерывается из-за несовершенств </w:t>
      </w:r>
      <w:r w:rsidR="00A779D9">
        <w:t>точек контакта с компаниями на финальных этапах</w:t>
      </w:r>
      <w:r>
        <w:t xml:space="preserve"> </w:t>
      </w:r>
      <w:r w:rsidR="00D03C26">
        <w:t>покупательского</w:t>
      </w:r>
      <w:r>
        <w:t xml:space="preserve"> пути. Таким образом, </w:t>
      </w:r>
      <w:r w:rsidR="006D0662">
        <w:t>страницы корзины</w:t>
      </w:r>
      <w:r>
        <w:t xml:space="preserve"> и оформления заказа оказывают прямое и критическое воздействие на </w:t>
      </w:r>
      <w:r w:rsidR="00734BC0">
        <w:t xml:space="preserve">показатели продаж </w:t>
      </w:r>
      <w:r>
        <w:t>интернет-магазинов.</w:t>
      </w:r>
    </w:p>
    <w:p w:rsidR="00194705" w:rsidRDefault="00194705" w:rsidP="000A71E3">
      <w:r>
        <w:t>Стремление сделать интернет-магазин одновременно эстетичным, удобным в использовании, включающим широкий функционал и обеспечивающим высокие продажи, стал</w:t>
      </w:r>
      <w:r w:rsidR="009408E5">
        <w:t xml:space="preserve">о одной из ключевых задач в электронной коммерции, с необходимостью решения которой сталкивается все больше и больше компаний, приходящих в эту сферу. На протяжении не менее 20 </w:t>
      </w:r>
      <w:r w:rsidR="00A779D9">
        <w:t xml:space="preserve">последних </w:t>
      </w:r>
      <w:r w:rsidR="009408E5">
        <w:t xml:space="preserve">лет в это вкладываются </w:t>
      </w:r>
      <w:r w:rsidR="00B63DC0">
        <w:t>большие ресурсы и</w:t>
      </w:r>
      <w:r w:rsidR="009408E5">
        <w:t xml:space="preserve"> </w:t>
      </w:r>
      <w:r w:rsidR="00B63DC0">
        <w:t xml:space="preserve">направляются </w:t>
      </w:r>
      <w:r w:rsidR="007C6E93">
        <w:t>усилия</w:t>
      </w:r>
      <w:r w:rsidR="009408E5">
        <w:t xml:space="preserve"> </w:t>
      </w:r>
      <w:r w:rsidR="00B63DC0">
        <w:t>дизайнеров, маркетологов, исследователей, разработчиков.</w:t>
      </w:r>
      <w:r w:rsidR="009408E5">
        <w:t xml:space="preserve"> </w:t>
      </w:r>
      <w:r w:rsidR="007C6E93">
        <w:t>Кроме того</w:t>
      </w:r>
      <w:r w:rsidR="00B63DC0">
        <w:t xml:space="preserve">, </w:t>
      </w:r>
      <w:r w:rsidR="007C6E93">
        <w:t xml:space="preserve">востребованность </w:t>
      </w:r>
      <w:r w:rsidR="00B63DC0">
        <w:t>данн</w:t>
      </w:r>
      <w:r w:rsidR="007C6E93">
        <w:t>ой ориентации</w:t>
      </w:r>
      <w:r w:rsidR="00B63DC0">
        <w:t xml:space="preserve"> </w:t>
      </w:r>
      <w:r w:rsidR="007C6E93">
        <w:t xml:space="preserve">можно связать </w:t>
      </w:r>
      <w:r w:rsidR="00B63DC0">
        <w:t xml:space="preserve">также </w:t>
      </w:r>
      <w:r w:rsidR="007C6E93">
        <w:t>с ее созвучностью</w:t>
      </w:r>
      <w:r w:rsidR="00B63DC0">
        <w:t xml:space="preserve"> с </w:t>
      </w:r>
      <w:r w:rsidR="007C6E93">
        <w:t>идеями</w:t>
      </w:r>
      <w:r w:rsidR="00B63DC0">
        <w:t xml:space="preserve"> маркетинга взаимоотношений и </w:t>
      </w:r>
      <w:r w:rsidR="007C6E93">
        <w:t>концепцией</w:t>
      </w:r>
      <w:r w:rsidR="00B63DC0">
        <w:t xml:space="preserve"> клиентоориентированности</w:t>
      </w:r>
      <w:r w:rsidR="007C6E93">
        <w:t xml:space="preserve">, которые активно используются компаниями. </w:t>
      </w:r>
    </w:p>
    <w:p w:rsidR="00B63DC0" w:rsidRDefault="006A4052" w:rsidP="00B63DC0">
      <w:r>
        <w:t xml:space="preserve">Востребованность учета поведения </w:t>
      </w:r>
      <w:r w:rsidR="00D03C26">
        <w:t>покупателей</w:t>
      </w:r>
      <w:r w:rsidR="00D03C26" w:rsidRPr="008169D8">
        <w:t xml:space="preserve"> </w:t>
      </w:r>
      <w:r>
        <w:t>можно отметить и со стороны самих клиентов: технологии</w:t>
      </w:r>
      <w:r w:rsidRPr="006A4052">
        <w:t xml:space="preserve"> </w:t>
      </w:r>
      <w:r>
        <w:t xml:space="preserve">стали неотъемлемой частью процесса осуществления </w:t>
      </w:r>
      <w:r w:rsidR="009B0C81">
        <w:t xml:space="preserve">покупок, </w:t>
      </w:r>
      <w:r w:rsidR="00ED19D6">
        <w:t xml:space="preserve">для многих </w:t>
      </w:r>
      <w:r w:rsidR="009B0C81">
        <w:t>онлайн</w:t>
      </w:r>
      <w:r>
        <w:t xml:space="preserve">-шоппинг </w:t>
      </w:r>
      <w:r w:rsidR="00875E6D">
        <w:t>превратился</w:t>
      </w:r>
      <w:r w:rsidR="009B0C81">
        <w:t xml:space="preserve"> в</w:t>
      </w:r>
      <w:r>
        <w:t xml:space="preserve"> обыденн</w:t>
      </w:r>
      <w:r w:rsidR="009B0C81">
        <w:t>ое явление</w:t>
      </w:r>
      <w:r>
        <w:t>, в него вовлекаются</w:t>
      </w:r>
      <w:r w:rsidR="00875E6D">
        <w:t xml:space="preserve"> все более</w:t>
      </w:r>
      <w:r>
        <w:t xml:space="preserve"> широкие слои населения. </w:t>
      </w:r>
      <w:r w:rsidR="00B50E11">
        <w:t>По данным Росстата, примерно</w:t>
      </w:r>
      <w:r w:rsidR="00B50E11" w:rsidRPr="00B50E11">
        <w:t xml:space="preserve"> 80% населения </w:t>
      </w:r>
      <w:r w:rsidR="00B50E11">
        <w:t xml:space="preserve">России, представленного самыми разными социо-демографическими группами, </w:t>
      </w:r>
      <w:r w:rsidR="00B50E11" w:rsidRPr="00B50E11">
        <w:t xml:space="preserve">воспринимают </w:t>
      </w:r>
      <w:r w:rsidR="00B50E11">
        <w:t>онлайн-магазины</w:t>
      </w:r>
      <w:r w:rsidR="00B50E11" w:rsidRPr="00B50E11">
        <w:t xml:space="preserve"> как </w:t>
      </w:r>
      <w:r w:rsidR="00B50E11">
        <w:t>полноценный канал совершения покупок</w:t>
      </w:r>
      <w:r w:rsidR="00B50E11">
        <w:rPr>
          <w:rStyle w:val="ab"/>
        </w:rPr>
        <w:footnoteReference w:id="4"/>
      </w:r>
      <w:r w:rsidR="00B50E11">
        <w:t>.</w:t>
      </w:r>
      <w:r w:rsidR="00B50E11" w:rsidRPr="00B50E11">
        <w:t xml:space="preserve"> </w:t>
      </w:r>
      <w:r w:rsidR="00FB75AE">
        <w:t>Че</w:t>
      </w:r>
      <w:r>
        <w:t xml:space="preserve">рез работу с различными сайтами </w:t>
      </w:r>
      <w:r w:rsidR="00FB75AE">
        <w:t xml:space="preserve">пользователи накапливают собственную экспертизу, вовлекаясь в процесс </w:t>
      </w:r>
      <w:r w:rsidR="009B0C81">
        <w:t>и повышая</w:t>
      </w:r>
      <w:r>
        <w:t xml:space="preserve"> уров</w:t>
      </w:r>
      <w:r w:rsidR="00FB75AE">
        <w:t>ень</w:t>
      </w:r>
      <w:r>
        <w:t xml:space="preserve"> </w:t>
      </w:r>
      <w:r w:rsidR="00FB75AE">
        <w:t>своих ожиданий от</w:t>
      </w:r>
      <w:r w:rsidR="009B0C81">
        <w:t xml:space="preserve"> юзабилити сайтов </w:t>
      </w:r>
      <w:r w:rsidR="009B0C81" w:rsidRPr="009B0C81">
        <w:t>(</w:t>
      </w:r>
      <w:r w:rsidR="009B0C81">
        <w:rPr>
          <w:lang w:val="en-US"/>
        </w:rPr>
        <w:t>website</w:t>
      </w:r>
      <w:r w:rsidR="009B0C81" w:rsidRPr="009B0C81">
        <w:t xml:space="preserve"> </w:t>
      </w:r>
      <w:r w:rsidR="009B0C81">
        <w:rPr>
          <w:lang w:val="en-US"/>
        </w:rPr>
        <w:t>usability</w:t>
      </w:r>
      <w:r w:rsidR="009B0C81" w:rsidRPr="009B0C81">
        <w:t>)</w:t>
      </w:r>
      <w:r w:rsidR="009B0C81">
        <w:t>, то есть того, насколько легко и последовательно сайт позволяет пользователю сделать то, что он намерен</w:t>
      </w:r>
      <w:r w:rsidR="009B0C81">
        <w:rPr>
          <w:rStyle w:val="ab"/>
        </w:rPr>
        <w:footnoteReference w:id="5"/>
      </w:r>
      <w:r w:rsidR="009B0C81">
        <w:t xml:space="preserve">. Они обращают внимание на ясность взаимодействия, </w:t>
      </w:r>
      <w:r w:rsidR="009B0C81" w:rsidRPr="009B0C81">
        <w:t>легкость чтения, расположение информации</w:t>
      </w:r>
      <w:r w:rsidR="009B0C81">
        <w:t xml:space="preserve"> и функциональных блоков</w:t>
      </w:r>
      <w:r w:rsidR="009B0C81" w:rsidRPr="009B0C81">
        <w:t>, скорость</w:t>
      </w:r>
      <w:r w:rsidR="009B0C81">
        <w:t xml:space="preserve"> работы сайта. И всё это, </w:t>
      </w:r>
      <w:r w:rsidR="00555F72">
        <w:t>в совокупности с множеством</w:t>
      </w:r>
      <w:r w:rsidR="009B0C81">
        <w:t xml:space="preserve"> </w:t>
      </w:r>
      <w:r w:rsidR="00875E6D">
        <w:t xml:space="preserve">других </w:t>
      </w:r>
      <w:r w:rsidR="009B0C81">
        <w:t xml:space="preserve">мотивационных, когнитивных и аффективных </w:t>
      </w:r>
      <w:r w:rsidR="002F3465">
        <w:t>внутренних, а также рядом</w:t>
      </w:r>
      <w:r w:rsidR="00555F72">
        <w:t xml:space="preserve"> внешних </w:t>
      </w:r>
      <w:r w:rsidR="009B0C81">
        <w:t>факторов также влияет на их собственное восприятие и поведение.</w:t>
      </w:r>
    </w:p>
    <w:p w:rsidR="00D90D13" w:rsidRDefault="009B0C81" w:rsidP="00555F72">
      <w:r>
        <w:t xml:space="preserve">Безусловно, </w:t>
      </w:r>
      <w:r w:rsidR="00555F72">
        <w:t>такая важная</w:t>
      </w:r>
      <w:r>
        <w:t xml:space="preserve"> </w:t>
      </w:r>
      <w:r w:rsidR="00555F72">
        <w:t xml:space="preserve">тематика не могла не быть </w:t>
      </w:r>
      <w:r w:rsidR="00ED19D6">
        <w:t>интересна</w:t>
      </w:r>
      <w:r w:rsidR="00555F72">
        <w:t xml:space="preserve"> научном</w:t>
      </w:r>
      <w:r w:rsidR="00ED19D6">
        <w:t>у сообществу</w:t>
      </w:r>
      <w:r w:rsidR="00555F72">
        <w:t xml:space="preserve">, </w:t>
      </w:r>
      <w:r w:rsidR="00ED19D6">
        <w:t>и</w:t>
      </w:r>
      <w:r w:rsidR="00555F72">
        <w:t xml:space="preserve"> </w:t>
      </w:r>
      <w:r w:rsidR="00875E6D">
        <w:t>уже в 1990-ых годах</w:t>
      </w:r>
      <w:r w:rsidR="00ED19D6">
        <w:t xml:space="preserve"> на неё</w:t>
      </w:r>
      <w:r w:rsidR="00875E6D">
        <w:t xml:space="preserve"> </w:t>
      </w:r>
      <w:r w:rsidR="00555F72">
        <w:t xml:space="preserve">обратили внимание ученые и исследователи из </w:t>
      </w:r>
      <w:r w:rsidR="00555F72">
        <w:lastRenderedPageBreak/>
        <w:t xml:space="preserve">самых разных сфер знания. Но, как будет показано позже, их подход был недостаточно комплексен, </w:t>
      </w:r>
      <w:r w:rsidR="002F3465">
        <w:t>непоследователен</w:t>
      </w:r>
      <w:r w:rsidR="00555F72">
        <w:t xml:space="preserve"> и давал довольно общие рекомендации, </w:t>
      </w:r>
      <w:r w:rsidR="00ED19D6">
        <w:t>что сильно ограничивало возможность для практиков</w:t>
      </w:r>
      <w:r w:rsidR="00555F72">
        <w:t xml:space="preserve"> </w:t>
      </w:r>
      <w:r w:rsidR="00ED19D6">
        <w:t>проверить эффективность теоретических находок на реальных кейсах</w:t>
      </w:r>
      <w:r w:rsidR="00555F72">
        <w:t xml:space="preserve">. </w:t>
      </w:r>
    </w:p>
    <w:p w:rsidR="00D77BA6" w:rsidRDefault="00D77BA6" w:rsidP="00D77BA6">
      <w:pPr>
        <w:pStyle w:val="2"/>
      </w:pPr>
      <w:bookmarkStart w:id="17" w:name="_Toc73651533"/>
      <w:r>
        <w:t>Цель и задачи работы</w:t>
      </w:r>
      <w:bookmarkEnd w:id="17"/>
    </w:p>
    <w:p w:rsidR="00B02106" w:rsidRDefault="00B02106" w:rsidP="006C373F">
      <w:r w:rsidRPr="00D77ABA">
        <w:t xml:space="preserve">Цель работы можно сформулировать следующим образом: </w:t>
      </w:r>
      <w:r w:rsidR="00EB439A">
        <w:t xml:space="preserve">на основании </w:t>
      </w:r>
      <w:r w:rsidR="00E61167">
        <w:t xml:space="preserve">существующих научных исследований </w:t>
      </w:r>
      <w:r w:rsidR="00E63F21">
        <w:t xml:space="preserve">сформировать </w:t>
      </w:r>
      <w:r w:rsidR="00E61167">
        <w:t>интегрированную</w:t>
      </w:r>
      <w:r w:rsidR="00EB439A">
        <w:t xml:space="preserve"> </w:t>
      </w:r>
      <w:r w:rsidR="00E63F21">
        <w:t>модель</w:t>
      </w:r>
      <w:r w:rsidR="00E61167">
        <w:t xml:space="preserve">, </w:t>
      </w:r>
      <w:r w:rsidR="00014DF8">
        <w:t>описывающую</w:t>
      </w:r>
      <w:r w:rsidR="00E61167">
        <w:t xml:space="preserve"> </w:t>
      </w:r>
      <w:r w:rsidR="00014DF8">
        <w:t>факторы</w:t>
      </w:r>
      <w:r w:rsidR="00E61167" w:rsidRPr="00D77ABA">
        <w:t xml:space="preserve"> поведения покупателей на этапах работы с пользовательской корзиной и при оформлении заказов</w:t>
      </w:r>
      <w:r w:rsidR="00014DF8">
        <w:t>,</w:t>
      </w:r>
      <w:r w:rsidR="00CF128F" w:rsidRPr="00D77ABA">
        <w:t xml:space="preserve"> и предложить подход к </w:t>
      </w:r>
      <w:r w:rsidR="00E63F21">
        <w:t xml:space="preserve">их </w:t>
      </w:r>
      <w:r w:rsidR="00CF128F" w:rsidRPr="00D77ABA">
        <w:t>исследованию компаниями, осуществляющими продажи через собственные интернет-магазины.</w:t>
      </w:r>
    </w:p>
    <w:p w:rsidR="006C373F" w:rsidRDefault="00CF128F" w:rsidP="006C373F">
      <w:r>
        <w:t>Для достижения поставленной</w:t>
      </w:r>
      <w:r w:rsidR="006C373F">
        <w:t xml:space="preserve"> цели </w:t>
      </w:r>
      <w:r>
        <w:t>определены</w:t>
      </w:r>
      <w:r w:rsidR="006C373F">
        <w:t xml:space="preserve"> </w:t>
      </w:r>
      <w:r>
        <w:t>задачи</w:t>
      </w:r>
      <w:r w:rsidR="006C373F">
        <w:t>:</w:t>
      </w:r>
    </w:p>
    <w:p w:rsidR="00380869" w:rsidRDefault="00380869" w:rsidP="00B13FC1">
      <w:pPr>
        <w:pStyle w:val="a8"/>
        <w:numPr>
          <w:ilvl w:val="0"/>
          <w:numId w:val="1"/>
        </w:numPr>
      </w:pPr>
      <w:r>
        <w:t xml:space="preserve">Анализ </w:t>
      </w:r>
      <w:r w:rsidR="00C043A8">
        <w:t xml:space="preserve">структуры и особенностей устройства </w:t>
      </w:r>
      <w:r>
        <w:t xml:space="preserve">страниц </w:t>
      </w:r>
      <w:r w:rsidR="00C043A8">
        <w:t xml:space="preserve">пользовательской </w:t>
      </w:r>
      <w:r>
        <w:t xml:space="preserve">корзины и </w:t>
      </w:r>
      <w:r w:rsidR="00C043A8">
        <w:t>оформления заказа</w:t>
      </w:r>
      <w:r>
        <w:t xml:space="preserve"> </w:t>
      </w:r>
      <w:r w:rsidR="00C043A8">
        <w:t>в крупнейших российских интернет-магазинах;</w:t>
      </w:r>
    </w:p>
    <w:p w:rsidR="006C373F" w:rsidRDefault="00CF128F" w:rsidP="00B13FC1">
      <w:pPr>
        <w:pStyle w:val="a8"/>
        <w:numPr>
          <w:ilvl w:val="0"/>
          <w:numId w:val="1"/>
        </w:numPr>
      </w:pPr>
      <w:r>
        <w:t xml:space="preserve">Систематизация концепций, </w:t>
      </w:r>
      <w:r w:rsidR="009D17E6">
        <w:t>описанных в научных исследованиях, касающихся особенностей</w:t>
      </w:r>
      <w:r w:rsidR="006C373F">
        <w:t xml:space="preserve"> поведения </w:t>
      </w:r>
      <w:r w:rsidR="00D03C26">
        <w:t>покупателей</w:t>
      </w:r>
      <w:r w:rsidR="00D03C26" w:rsidRPr="008169D8">
        <w:t xml:space="preserve"> </w:t>
      </w:r>
      <w:r w:rsidR="006C373F">
        <w:t xml:space="preserve">интернет-магазинов на </w:t>
      </w:r>
      <w:r w:rsidR="00380869">
        <w:t>финальных перед оформлением заказа этапах пути, и выявление ключевых факторов, оказывающих на него воздействие</w:t>
      </w:r>
      <w:r w:rsidR="006C373F">
        <w:t>;</w:t>
      </w:r>
    </w:p>
    <w:p w:rsidR="00E803FF" w:rsidRDefault="00E803FF" w:rsidP="00B13FC1">
      <w:pPr>
        <w:pStyle w:val="a8"/>
        <w:numPr>
          <w:ilvl w:val="0"/>
          <w:numId w:val="1"/>
        </w:numPr>
      </w:pPr>
      <w:r>
        <w:t>Составление модели факторов поведения покупателей интернет-магазинов на этапах работы с пользовательской корзиной и при оформлении заказа;</w:t>
      </w:r>
    </w:p>
    <w:p w:rsidR="00380869" w:rsidRDefault="005765BB" w:rsidP="006671B7">
      <w:pPr>
        <w:pStyle w:val="a8"/>
        <w:numPr>
          <w:ilvl w:val="0"/>
          <w:numId w:val="1"/>
        </w:numPr>
      </w:pPr>
      <w:r>
        <w:t>Обзор методов э</w:t>
      </w:r>
      <w:r w:rsidR="009D17E6">
        <w:t>мпирическ</w:t>
      </w:r>
      <w:r>
        <w:t>ого исследования поведения покупателей и</w:t>
      </w:r>
      <w:r w:rsidR="00D3760C">
        <w:t xml:space="preserve"> представленных факторов</w:t>
      </w:r>
      <w:r w:rsidR="0011200E">
        <w:t xml:space="preserve"> для доказательства достоверности модели и ее дальнейшего применения</w:t>
      </w:r>
      <w:r w:rsidR="00380869">
        <w:t>;</w:t>
      </w:r>
    </w:p>
    <w:p w:rsidR="009D17E6" w:rsidRDefault="00380869" w:rsidP="006671B7">
      <w:pPr>
        <w:pStyle w:val="a8"/>
        <w:numPr>
          <w:ilvl w:val="0"/>
          <w:numId w:val="1"/>
        </w:numPr>
      </w:pPr>
      <w:r>
        <w:t>Разработка рекомендаций по проведению исследований поведения покупателей на страницах пользовательской корзины и оформлении заказа с использованием разработанной модели</w:t>
      </w:r>
      <w:r w:rsidR="00D26C8C">
        <w:t>.</w:t>
      </w:r>
    </w:p>
    <w:p w:rsidR="00EB439A" w:rsidRDefault="00EB439A" w:rsidP="00EB439A">
      <w:r>
        <w:t>Фокусом данной работы будет</w:t>
      </w:r>
      <w:r w:rsidRPr="00875E6D">
        <w:t xml:space="preserve"> исследование поведения </w:t>
      </w:r>
      <w:r>
        <w:t>покупателей</w:t>
      </w:r>
      <w:r w:rsidRPr="008169D8">
        <w:t xml:space="preserve"> </w:t>
      </w:r>
      <w:r>
        <w:t>именно</w:t>
      </w:r>
      <w:r w:rsidRPr="00875E6D">
        <w:t xml:space="preserve"> в разрезе их взаимодействия с интерфейсами</w:t>
      </w:r>
      <w:r>
        <w:t xml:space="preserve"> данных страниц интернет-магазинов. За рамки намеренно вынесены все прочие факторы, также влияющие на процесс покупки в интернет-магазинах: личностные характеристики отдельных пользователей, социальные и культурные факторы, маркетинговые стимулы со стороны продавца и т.д.  </w:t>
      </w:r>
    </w:p>
    <w:p w:rsidR="00875E6D" w:rsidRDefault="00D77ABA" w:rsidP="00D77ABA">
      <w:r>
        <w:t>Таким образом,</w:t>
      </w:r>
      <w:r w:rsidR="00271069">
        <w:t xml:space="preserve"> в </w:t>
      </w:r>
      <w:r w:rsidR="008635AC">
        <w:t xml:space="preserve">качестве объекта исследования </w:t>
      </w:r>
      <w:r>
        <w:t xml:space="preserve">можно определить </w:t>
      </w:r>
      <w:r w:rsidR="008635AC">
        <w:t>широк</w:t>
      </w:r>
      <w:r w:rsidR="00014DF8">
        <w:t xml:space="preserve">ий круг </w:t>
      </w:r>
      <w:r>
        <w:t>покупателей</w:t>
      </w:r>
      <w:r w:rsidR="008635AC">
        <w:t xml:space="preserve"> </w:t>
      </w:r>
      <w:r>
        <w:t>интернет-магазинов</w:t>
      </w:r>
      <w:r w:rsidR="008635AC">
        <w:t xml:space="preserve">. </w:t>
      </w:r>
      <w:r w:rsidR="00271069">
        <w:t xml:space="preserve">Предметом в </w:t>
      </w:r>
      <w:r>
        <w:t>данном</w:t>
      </w:r>
      <w:r w:rsidR="00271069">
        <w:t xml:space="preserve"> случае будет их поведение </w:t>
      </w:r>
      <w:r>
        <w:t>в</w:t>
      </w:r>
      <w:r w:rsidR="00D03C26" w:rsidRPr="008169D8">
        <w:t xml:space="preserve"> </w:t>
      </w:r>
      <w:r>
        <w:t>интернет-магазинах на обеспечивающих оформление заказа страницах</w:t>
      </w:r>
      <w:r w:rsidR="00271069">
        <w:t xml:space="preserve">, а также различные влияющие на него факторы. </w:t>
      </w:r>
      <w:r w:rsidR="00C35343">
        <w:t xml:space="preserve">Отдельное внимание будет </w:t>
      </w:r>
      <w:r>
        <w:t>направлен</w:t>
      </w:r>
      <w:r w:rsidR="00C35343">
        <w:t xml:space="preserve">о </w:t>
      </w:r>
      <w:r>
        <w:t>на изучение самих методов и инструментов исследования поведения</w:t>
      </w:r>
      <w:r w:rsidR="00C35343">
        <w:t xml:space="preserve"> покупателей</w:t>
      </w:r>
      <w:r>
        <w:t xml:space="preserve">. </w:t>
      </w:r>
    </w:p>
    <w:p w:rsidR="00893C36" w:rsidRDefault="00893C36" w:rsidP="00893C36">
      <w:pPr>
        <w:pStyle w:val="2"/>
      </w:pPr>
      <w:bookmarkStart w:id="18" w:name="_Toc73651534"/>
      <w:r w:rsidRPr="00893C36">
        <w:lastRenderedPageBreak/>
        <w:t>Актуальность темы</w:t>
      </w:r>
      <w:bookmarkEnd w:id="18"/>
      <w:r w:rsidRPr="00893C36">
        <w:t xml:space="preserve"> </w:t>
      </w:r>
    </w:p>
    <w:p w:rsidR="000B1A34" w:rsidRDefault="00893C36" w:rsidP="006019A3">
      <w:r>
        <w:t>З</w:t>
      </w:r>
      <w:r w:rsidR="006019A3">
        <w:t xml:space="preserve">начение электронной коммерции в структуре </w:t>
      </w:r>
      <w:r w:rsidR="00271069">
        <w:t xml:space="preserve">российской </w:t>
      </w:r>
      <w:r w:rsidR="006019A3">
        <w:t xml:space="preserve">экономики в целом и для отдельных компаний </w:t>
      </w:r>
      <w:r w:rsidR="00FE0F23">
        <w:t>в частности,</w:t>
      </w:r>
      <w:r w:rsidR="006019A3">
        <w:t xml:space="preserve"> как никогда высоко и продолжает год от года расти. Средний рост интернет-торговли с 2011 по 2019 год (CAGR) составил 28% (Data Insight, 2020). За эти годы рынок вырос с 235 миллиардов рублей до 1,72 триллиона</w:t>
      </w:r>
      <w:r w:rsidR="007D1CAD">
        <w:t xml:space="preserve">, </w:t>
      </w:r>
      <w:r w:rsidR="007D1CAD" w:rsidRPr="007D1CAD">
        <w:t>сильно обгоняя по скорости развития розничную торговлю в целом</w:t>
      </w:r>
      <w:r w:rsidR="007D1CAD">
        <w:t xml:space="preserve">. </w:t>
      </w:r>
      <w:r w:rsidR="000B1A34">
        <w:t xml:space="preserve">В 2020 году, во многом благодаря факторам, обусловленным пандемией коронавируса, Интернет-торговля в России достигла рекордных 2,7 трлн рублей и </w:t>
      </w:r>
      <w:r w:rsidR="000B1A34" w:rsidRPr="000B1A34">
        <w:t>830 млн заказов</w:t>
      </w:r>
      <w:r w:rsidR="000B1A34">
        <w:rPr>
          <w:rStyle w:val="ab"/>
        </w:rPr>
        <w:footnoteReference w:id="6"/>
      </w:r>
      <w:r w:rsidR="000B1A34">
        <w:t>.</w:t>
      </w:r>
    </w:p>
    <w:p w:rsidR="006019A3" w:rsidRDefault="006019A3" w:rsidP="006019A3">
      <w:r>
        <w:t>Прогноз развития электронной коммерции от Data Insight (2020) предполагает, что средний рост интернет-торговли</w:t>
      </w:r>
      <w:r w:rsidR="00271069">
        <w:t xml:space="preserve"> в России</w:t>
      </w:r>
      <w:r>
        <w:t xml:space="preserve"> с 2019 по 2024 год (CAGR) составит 33,2% с учетом влияния кризиса</w:t>
      </w:r>
      <w:r w:rsidR="004935E9">
        <w:rPr>
          <w:rStyle w:val="ab"/>
        </w:rPr>
        <w:footnoteReference w:id="7"/>
      </w:r>
      <w:r>
        <w:t>. Это показывает, что онлайн сегмент торговли является перспективным и может стать драйвером развития для многих компаний.</w:t>
      </w:r>
      <w:r w:rsidR="007D1CAD">
        <w:t xml:space="preserve"> Обоснованность данного предположения подтверждает рост </w:t>
      </w:r>
      <w:r w:rsidR="00A718A1">
        <w:t xml:space="preserve">инвестиций в онлайн-каналы со стороны </w:t>
      </w:r>
      <w:r w:rsidR="007D1CAD">
        <w:t>игроков из индустрии</w:t>
      </w:r>
      <w:r w:rsidR="00A718A1">
        <w:t xml:space="preserve"> торговли</w:t>
      </w:r>
      <w:r w:rsidR="00CE6B2D">
        <w:rPr>
          <w:rStyle w:val="ab"/>
        </w:rPr>
        <w:footnoteReference w:id="8"/>
      </w:r>
      <w:r w:rsidR="00A718A1">
        <w:t>.</w:t>
      </w:r>
      <w:r w:rsidR="00CE6B2D">
        <w:t xml:space="preserve"> За последний год большим стимулом перехода в онлайн стал</w:t>
      </w:r>
      <w:r w:rsidR="007D1CAD" w:rsidRPr="007D1CAD">
        <w:t xml:space="preserve"> короновир</w:t>
      </w:r>
      <w:r w:rsidR="00CE6B2D">
        <w:t>ус: до него</w:t>
      </w:r>
      <w:r w:rsidR="007D1CAD" w:rsidRPr="007D1CAD">
        <w:t xml:space="preserve"> 59% ключевых FMCG-ритейлеров развивали свои интернет-магазины и 21%</w:t>
      </w:r>
      <w:r w:rsidR="00CE6B2D">
        <w:t xml:space="preserve"> сотрудничали с маркетплейсами, а к сентябрю 2020 года те же показатели значительно выросли: уже </w:t>
      </w:r>
      <w:r w:rsidR="007D1CAD" w:rsidRPr="007D1CAD">
        <w:t>76% ритейлеров</w:t>
      </w:r>
      <w:r w:rsidR="00CE6B2D">
        <w:t xml:space="preserve"> имели онлайн-площадки для продаж, и</w:t>
      </w:r>
      <w:r w:rsidR="007D1CAD" w:rsidRPr="007D1CAD">
        <w:t xml:space="preserve"> 48% </w:t>
      </w:r>
      <w:r w:rsidR="00CE6B2D">
        <w:t>вышли на</w:t>
      </w:r>
      <w:r w:rsidR="007D1CAD" w:rsidRPr="007D1CAD">
        <w:t xml:space="preserve"> маркетплейсы и сервисы доставки</w:t>
      </w:r>
      <w:r w:rsidR="001714EE">
        <w:rPr>
          <w:vertAlign w:val="superscript"/>
        </w:rPr>
        <w:t>7</w:t>
      </w:r>
      <w:r w:rsidR="007D1CAD" w:rsidRPr="007D1CAD">
        <w:t>.</w:t>
      </w:r>
    </w:p>
    <w:p w:rsidR="00271069" w:rsidRPr="00041DC4" w:rsidRDefault="00CE6B2D" w:rsidP="006019A3">
      <w:r>
        <w:t>Оптимистичные</w:t>
      </w:r>
      <w:r w:rsidR="00D45D44">
        <w:t xml:space="preserve"> прогнозы </w:t>
      </w:r>
      <w:r>
        <w:t xml:space="preserve">по росту Интернет-торговли </w:t>
      </w:r>
      <w:r w:rsidR="00D45D44">
        <w:t xml:space="preserve">поддерживаются </w:t>
      </w:r>
      <w:r>
        <w:t xml:space="preserve">и </w:t>
      </w:r>
      <w:r w:rsidR="00D45D44">
        <w:t xml:space="preserve">данными о покупательской активности россиян в интернете: </w:t>
      </w:r>
      <w:r w:rsidR="00D45D44" w:rsidRPr="00D45D44">
        <w:t xml:space="preserve">93,7% респондентов </w:t>
      </w:r>
      <w:r w:rsidR="000B1A34">
        <w:t xml:space="preserve">исследования, проведенного </w:t>
      </w:r>
      <w:r w:rsidR="000B1A34">
        <w:rPr>
          <w:lang w:val="en-US"/>
        </w:rPr>
        <w:t>Mediascope</w:t>
      </w:r>
      <w:r w:rsidR="007D1CAD">
        <w:t xml:space="preserve"> (2020)</w:t>
      </w:r>
      <w:r w:rsidR="000B1A34">
        <w:rPr>
          <w:rStyle w:val="ab"/>
          <w:lang w:val="en-US"/>
        </w:rPr>
        <w:footnoteReference w:id="9"/>
      </w:r>
      <w:r w:rsidR="007D1CAD">
        <w:t>, заявили, что</w:t>
      </w:r>
      <w:r w:rsidR="00D45D44">
        <w:t xml:space="preserve"> </w:t>
      </w:r>
      <w:r w:rsidR="007D1CAD">
        <w:t xml:space="preserve">как минимум </w:t>
      </w:r>
      <w:r w:rsidR="00D45D44" w:rsidRPr="00D45D44">
        <w:t xml:space="preserve">раз в год </w:t>
      </w:r>
      <w:r w:rsidR="007D1CAD">
        <w:t xml:space="preserve">приобретают </w:t>
      </w:r>
      <w:r w:rsidR="00D45D44" w:rsidRPr="00D45D44">
        <w:t>товары или услуги через интернет.</w:t>
      </w:r>
      <w:r w:rsidR="007D1CAD">
        <w:t xml:space="preserve"> По мнению </w:t>
      </w:r>
      <w:proofErr w:type="gramStart"/>
      <w:r w:rsidR="007D1CAD">
        <w:t>экспертов</w:t>
      </w:r>
      <w:proofErr w:type="gramEnd"/>
      <w:r w:rsidR="007D1CAD">
        <w:t xml:space="preserve"> </w:t>
      </w:r>
      <w:r w:rsidR="007D1CAD">
        <w:rPr>
          <w:lang w:val="en-US"/>
        </w:rPr>
        <w:t>Nielsen</w:t>
      </w:r>
      <w:r w:rsidR="007D1CAD">
        <w:t>, к</w:t>
      </w:r>
      <w:r w:rsidR="007D1CAD" w:rsidRPr="007D1CAD">
        <w:t xml:space="preserve">оронавирус </w:t>
      </w:r>
      <w:r w:rsidR="007D1CAD">
        <w:t>стал</w:t>
      </w:r>
      <w:r w:rsidR="007D1CAD" w:rsidRPr="007D1CAD">
        <w:t xml:space="preserve"> </w:t>
      </w:r>
      <w:r w:rsidR="007D1CAD">
        <w:t>важнейшим фактором</w:t>
      </w:r>
      <w:r w:rsidR="007D1CAD" w:rsidRPr="007D1CAD">
        <w:t xml:space="preserve">, </w:t>
      </w:r>
      <w:r w:rsidR="007D1CAD">
        <w:t xml:space="preserve">оказывающим </w:t>
      </w:r>
      <w:r w:rsidR="007D1CAD" w:rsidRPr="007D1CAD">
        <w:t>влия</w:t>
      </w:r>
      <w:r w:rsidR="007D1CAD">
        <w:t xml:space="preserve">ние </w:t>
      </w:r>
      <w:r w:rsidR="007D1CAD" w:rsidRPr="007D1CAD">
        <w:t>на поведение покупателей</w:t>
      </w:r>
      <w:r w:rsidR="007D1CAD">
        <w:t xml:space="preserve"> на сегодняшний день</w:t>
      </w:r>
      <w:r w:rsidR="007D1CAD" w:rsidRPr="007D1CAD">
        <w:t>.</w:t>
      </w:r>
      <w:r>
        <w:t xml:space="preserve"> Он прочно укрепил </w:t>
      </w:r>
      <w:r w:rsidR="00041DC4">
        <w:t>несколько</w:t>
      </w:r>
      <w:r>
        <w:t xml:space="preserve"> </w:t>
      </w:r>
      <w:r w:rsidR="00041DC4">
        <w:t>ключевых</w:t>
      </w:r>
      <w:r>
        <w:t xml:space="preserve"> </w:t>
      </w:r>
      <w:r w:rsidR="00041DC4">
        <w:t>поведенческих трендов</w:t>
      </w:r>
      <w:r>
        <w:t xml:space="preserve">: фокус на безопасности, склонность делать покупки впрок, </w:t>
      </w:r>
      <w:r w:rsidR="00041DC4">
        <w:t>большую</w:t>
      </w:r>
      <w:r>
        <w:t xml:space="preserve"> ориент</w:t>
      </w:r>
      <w:r w:rsidR="00041DC4">
        <w:t xml:space="preserve">ацию </w:t>
      </w:r>
      <w:r>
        <w:t>на цены</w:t>
      </w:r>
      <w:r w:rsidR="00041DC4">
        <w:t xml:space="preserve"> и поиск промо-акций, доминирование модели «сделай это сам» </w:t>
      </w:r>
      <w:r w:rsidR="00041DC4" w:rsidRPr="00041DC4">
        <w:t xml:space="preserve">(do-it-yourself, DIY) </w:t>
      </w:r>
      <w:r w:rsidR="00041DC4">
        <w:t>в целом ряде категорий таких как кулинария, косметология и уход, уборка</w:t>
      </w:r>
      <w:r w:rsidR="001714EE">
        <w:rPr>
          <w:vertAlign w:val="superscript"/>
        </w:rPr>
        <w:t>7</w:t>
      </w:r>
      <w:r w:rsidR="00041DC4">
        <w:t xml:space="preserve">. Все это способствовало росту продаж через Интернет. </w:t>
      </w:r>
    </w:p>
    <w:p w:rsidR="00DF798A" w:rsidRDefault="00041DC4" w:rsidP="006019A3">
      <w:r>
        <w:lastRenderedPageBreak/>
        <w:t>Период бурного роста также переживают относительно новые виды онлайн-торговли.</w:t>
      </w:r>
      <w:r w:rsidR="00DF798A">
        <w:t xml:space="preserve"> Например, такой крупный игрок сегмента маркетплейсов, как </w:t>
      </w:r>
      <w:r w:rsidR="00DF798A">
        <w:rPr>
          <w:lang w:val="en-US"/>
        </w:rPr>
        <w:t>Ozon</w:t>
      </w:r>
      <w:r w:rsidR="00DF798A">
        <w:t xml:space="preserve">, за 2020 год получил рекордный оборот в </w:t>
      </w:r>
      <w:r w:rsidR="00DF798A" w:rsidRPr="00DF798A">
        <w:t xml:space="preserve">45,8 млрд рублей, </w:t>
      </w:r>
      <w:r w:rsidR="00DF798A">
        <w:t>при этом</w:t>
      </w:r>
      <w:r w:rsidR="00DF798A" w:rsidRPr="00DF798A">
        <w:t xml:space="preserve"> </w:t>
      </w:r>
      <w:r w:rsidR="00DF798A">
        <w:t>рост</w:t>
      </w:r>
      <w:r w:rsidR="00DF798A" w:rsidRPr="00DF798A">
        <w:t xml:space="preserve"> продаж</w:t>
      </w:r>
      <w:r w:rsidR="00DF798A">
        <w:t xml:space="preserve"> </w:t>
      </w:r>
      <w:r w:rsidR="00DF798A" w:rsidRPr="00DF798A">
        <w:t>к предыдущему периоду</w:t>
      </w:r>
      <w:r w:rsidR="00DF798A">
        <w:t xml:space="preserve"> составил 288%, что иллюстрирует общие тенденции развития этого формата</w:t>
      </w:r>
      <w:r w:rsidR="00DF798A">
        <w:rPr>
          <w:rStyle w:val="ab"/>
        </w:rPr>
        <w:footnoteReference w:id="10"/>
      </w:r>
      <w:r w:rsidR="00DF798A">
        <w:t>.</w:t>
      </w:r>
    </w:p>
    <w:p w:rsidR="00DF798A" w:rsidRPr="00DF798A" w:rsidRDefault="00DF798A" w:rsidP="006019A3">
      <w:r>
        <w:t xml:space="preserve">Перспективным направлением Интернет-торговли является мобильная коммерция </w:t>
      </w:r>
      <w:r w:rsidRPr="00DF798A">
        <w:t>(</w:t>
      </w:r>
      <w:r>
        <w:rPr>
          <w:lang w:val="en-US"/>
        </w:rPr>
        <w:t>m</w:t>
      </w:r>
      <w:r w:rsidRPr="00DF798A">
        <w:t>-</w:t>
      </w:r>
      <w:r>
        <w:rPr>
          <w:lang w:val="en-US"/>
        </w:rPr>
        <w:t>commerce</w:t>
      </w:r>
      <w:r w:rsidRPr="00DF798A">
        <w:t xml:space="preserve">). </w:t>
      </w:r>
      <w:r>
        <w:t xml:space="preserve">Если в 2019 году с мобильных устройств было совершено 36% покупок, в 2020 году этот показатель сравнялся с долей покупок с компьютеров. </w:t>
      </w:r>
      <w:r w:rsidR="006A0954">
        <w:t>Ожидается, что к</w:t>
      </w:r>
      <w:r w:rsidR="006A0954" w:rsidRPr="006A0954">
        <w:t xml:space="preserve"> концу 2021 года</w:t>
      </w:r>
      <w:r w:rsidR="006A0954">
        <w:t xml:space="preserve"> на мобильные устройства</w:t>
      </w:r>
      <w:r w:rsidR="006A0954" w:rsidRPr="006A0954">
        <w:t xml:space="preserve"> </w:t>
      </w:r>
      <w:r w:rsidR="006A0954">
        <w:t xml:space="preserve">будет приходиться и вовсе </w:t>
      </w:r>
      <w:r w:rsidR="006A0954" w:rsidRPr="006A0954">
        <w:t>73% продаж</w:t>
      </w:r>
      <w:r w:rsidR="006A0954">
        <w:t xml:space="preserve"> всей электронной коммерции</w:t>
      </w:r>
      <w:r w:rsidR="006A0954">
        <w:rPr>
          <w:rStyle w:val="ab"/>
        </w:rPr>
        <w:footnoteReference w:id="11"/>
      </w:r>
      <w:r w:rsidR="006A0954" w:rsidRPr="006A0954">
        <w:t xml:space="preserve">. </w:t>
      </w:r>
      <w:r w:rsidR="006A0954">
        <w:t>Кроме того, в</w:t>
      </w:r>
      <w:r>
        <w:t xml:space="preserve">сё чаще люди используют именно мобильные приложения, а не адаптированные под этот </w:t>
      </w:r>
      <w:r w:rsidR="006A0954">
        <w:t>формат</w:t>
      </w:r>
      <w:r>
        <w:t xml:space="preserve"> версии сайтов</w:t>
      </w:r>
      <w:r w:rsidR="00C35343">
        <w:rPr>
          <w:rStyle w:val="ab"/>
        </w:rPr>
        <w:footnoteReference w:id="12"/>
      </w:r>
      <w:r>
        <w:t xml:space="preserve">. </w:t>
      </w:r>
    </w:p>
    <w:p w:rsidR="00DF798A" w:rsidRDefault="006A0954" w:rsidP="006019A3">
      <w:pPr>
        <w:rPr>
          <w:vertAlign w:val="superscript"/>
        </w:rPr>
      </w:pPr>
      <w:r>
        <w:t xml:space="preserve">Другим популярным трендом является совершение покупок прямо из социальных сетей, которые внедряют соответствующие инструменты. Пока что в России только 11% пользователей </w:t>
      </w:r>
      <w:r w:rsidR="00E4183C">
        <w:t xml:space="preserve">социальных сетей пробовали такой формат шоппинга, хотя на других рынках, например, в Китае им пользуется </w:t>
      </w:r>
      <w:r w:rsidR="00E4183C" w:rsidRPr="00E4183C">
        <w:t>55% пользователей</w:t>
      </w:r>
      <w:r w:rsidR="00E4183C">
        <w:t xml:space="preserve">, что свидетельствует о большом </w:t>
      </w:r>
      <w:r w:rsidR="001714EE">
        <w:t>потенциале этих каналов продаж</w:t>
      </w:r>
      <w:r w:rsidR="00C35343">
        <w:rPr>
          <w:vertAlign w:val="superscript"/>
        </w:rPr>
        <w:t>10</w:t>
      </w:r>
      <w:r w:rsidR="001714EE">
        <w:t>.</w:t>
      </w:r>
    </w:p>
    <w:p w:rsidR="008F4099" w:rsidRPr="001714EE" w:rsidRDefault="008F4099" w:rsidP="006019A3">
      <w:pPr>
        <w:rPr>
          <w:vertAlign w:val="superscript"/>
        </w:rPr>
      </w:pPr>
      <w:r>
        <w:t>Данная статистика свидетельствует о высокой развитости и разнообразии рынка электронной коммерции, ее насыщенности разнообразными сильными игроками уже сейчас. В будущем с ростом онлайн-торговли, будет обостряться и конкуренция, требования к компаниям для обеспечения конкурентоспособности.</w:t>
      </w:r>
    </w:p>
    <w:p w:rsidR="00C56C81" w:rsidRPr="00C56C81" w:rsidRDefault="00C56C81" w:rsidP="006019A3">
      <w:r>
        <w:t>Стоит</w:t>
      </w:r>
      <w:r w:rsidRPr="00C56C81">
        <w:t xml:space="preserve"> </w:t>
      </w:r>
      <w:r>
        <w:t>отметить</w:t>
      </w:r>
      <w:r w:rsidRPr="00C56C81">
        <w:t xml:space="preserve">, </w:t>
      </w:r>
      <w:r>
        <w:t>что</w:t>
      </w:r>
      <w:r w:rsidRPr="00C56C81">
        <w:t xml:space="preserve"> пользовательский опыт является </w:t>
      </w:r>
      <w:r>
        <w:t>одним из ведущих параметров, оказывающих влияние не только на компании, работающие исклю</w:t>
      </w:r>
      <w:r w:rsidR="00923DCB">
        <w:t>чительно онлайн, но и на мульти</w:t>
      </w:r>
      <w:r>
        <w:t>канальных продавцов. Тр</w:t>
      </w:r>
      <w:r w:rsidR="00923DCB">
        <w:t>адиционным фирмам, развивающим и</w:t>
      </w:r>
      <w:r>
        <w:t>нтернет-каналы продаж, необходимо обратить особое внимание на качество онлайн-взаимодействия с клиентами, так как проблемы с сайтом</w:t>
      </w:r>
      <w:r w:rsidR="00EE44BD">
        <w:t xml:space="preserve"> или плохо налаженные процессы компании могут быть большой угрозой не только для онлайн-, но и для офлайн-бизнеса</w:t>
      </w:r>
      <w:r w:rsidR="00C35343">
        <w:rPr>
          <w:rStyle w:val="ab"/>
        </w:rPr>
        <w:footnoteReference w:id="13"/>
      </w:r>
      <w:r w:rsidR="00EE44BD">
        <w:t>.</w:t>
      </w:r>
    </w:p>
    <w:p w:rsidR="007F4752" w:rsidRDefault="006019A3" w:rsidP="00F730F9">
      <w:r>
        <w:t xml:space="preserve">В таких условиях менеджерам, отвечающим за </w:t>
      </w:r>
      <w:r w:rsidR="00DF798A">
        <w:t>развитие интернет-магазинов</w:t>
      </w:r>
      <w:r>
        <w:t xml:space="preserve">, необходимо внимательно следить за конверсией на всех этапах воронки продаж на сайте и исследовать особенности поведения </w:t>
      </w:r>
      <w:r w:rsidR="00D03C26">
        <w:t>покупателей</w:t>
      </w:r>
      <w:r>
        <w:t xml:space="preserve">, которые можно использовать для ее </w:t>
      </w:r>
      <w:r>
        <w:lastRenderedPageBreak/>
        <w:t xml:space="preserve">улучшения. Уделяя внимание </w:t>
      </w:r>
      <w:r w:rsidR="006D0662">
        <w:t xml:space="preserve">странице </w:t>
      </w:r>
      <w:r w:rsidR="009F5BA3">
        <w:t xml:space="preserve">пользовательской </w:t>
      </w:r>
      <w:r w:rsidR="006D0662">
        <w:t>корзины</w:t>
      </w:r>
      <w:r>
        <w:t xml:space="preserve"> и оформлению заказа сейчас, компании закладывают фундамент для устойчивого роста в будущем.</w:t>
      </w:r>
    </w:p>
    <w:p w:rsidR="003000A1" w:rsidRDefault="00C7659C" w:rsidP="00016A35">
      <w:r>
        <w:t>Для решения поставленных задач данная исследовательская работа будет построена сле</w:t>
      </w:r>
      <w:r w:rsidR="00C35343">
        <w:t xml:space="preserve">дующим образом. Глава 1 будет посвящена </w:t>
      </w:r>
      <w:r w:rsidR="00851E4F">
        <w:t>описанию</w:t>
      </w:r>
      <w:r w:rsidR="00C35343">
        <w:t xml:space="preserve"> </w:t>
      </w:r>
      <w:r w:rsidR="00CD6B44">
        <w:t>ключевых для работы страниц пользовательской корзины и оформления заказа как составных частей интернет-магазина и обязательных этапов на пути пользователя к осуществлению покупки.</w:t>
      </w:r>
      <w:r w:rsidR="00C35343">
        <w:t xml:space="preserve"> </w:t>
      </w:r>
      <w:r w:rsidR="00851E4F">
        <w:t xml:space="preserve">Для того, чтобы составить представление об их устройстве, будет проведен </w:t>
      </w:r>
      <w:r w:rsidR="00CD6B44">
        <w:t xml:space="preserve">анализ лучших практик российских интернет-магазинов. </w:t>
      </w:r>
      <w:r w:rsidR="00C35343">
        <w:t>В Главе 2</w:t>
      </w:r>
      <w:r w:rsidR="00B46E13">
        <w:t xml:space="preserve"> </w:t>
      </w:r>
      <w:r w:rsidR="00923DCB">
        <w:t xml:space="preserve">будет </w:t>
      </w:r>
      <w:r>
        <w:t>представлен обзор научных работ по тематике поведения покупателей во время онлайн-шопинга</w:t>
      </w:r>
      <w:r w:rsidR="00392142">
        <w:t xml:space="preserve"> и на рассматриваемых этапах</w:t>
      </w:r>
      <w:r w:rsidR="00B46E13">
        <w:t>. В результате</w:t>
      </w:r>
      <w:r>
        <w:t xml:space="preserve"> будут обозначены важнейшие дл</w:t>
      </w:r>
      <w:r w:rsidR="009F5BA3">
        <w:t xml:space="preserve">я целей и задач работы понятия и </w:t>
      </w:r>
      <w:r>
        <w:t>концепции</w:t>
      </w:r>
      <w:r w:rsidR="00B46E13">
        <w:t xml:space="preserve">, </w:t>
      </w:r>
      <w:r w:rsidR="00851E4F">
        <w:t>соотнесенные с</w:t>
      </w:r>
      <w:r w:rsidR="00392142">
        <w:t xml:space="preserve"> </w:t>
      </w:r>
      <w:r w:rsidR="00851E4F">
        <w:t>особенностями рассмотренных ранее страниц электронной корзины и оформления заказа</w:t>
      </w:r>
      <w:r w:rsidRPr="00392142">
        <w:t>.</w:t>
      </w:r>
      <w:r>
        <w:t xml:space="preserve"> </w:t>
      </w:r>
      <w:r w:rsidR="0073203C">
        <w:t>На основании собранной информации</w:t>
      </w:r>
      <w:r w:rsidR="00016A35">
        <w:t xml:space="preserve"> буде</w:t>
      </w:r>
      <w:r w:rsidR="00D77BA6">
        <w:t>т сформирована обобщенная модель, включающая факторы поведения покупателей онлайн-магазинов</w:t>
      </w:r>
      <w:r w:rsidR="00851E4F">
        <w:t xml:space="preserve"> на данных этапах</w:t>
      </w:r>
      <w:r w:rsidR="00D77BA6">
        <w:t xml:space="preserve">. </w:t>
      </w:r>
      <w:r w:rsidR="00C35343">
        <w:t>Глава 3</w:t>
      </w:r>
      <w:r>
        <w:t xml:space="preserve"> будет посвящена </w:t>
      </w:r>
      <w:r w:rsidR="00FD3BB4">
        <w:t>соотнесению факторов из сформированной модели с существующими методами эмпирического исследования поведения покупателей</w:t>
      </w:r>
      <w:r w:rsidR="00673475">
        <w:t>, которые могут быть использованы для их изучения</w:t>
      </w:r>
      <w:r w:rsidR="00FD3BB4">
        <w:t xml:space="preserve">. </w:t>
      </w:r>
      <w:r w:rsidR="00673475">
        <w:t>На этом этапе для погружения с специфику данных методов будут</w:t>
      </w:r>
      <w:r w:rsidR="00FD3BB4">
        <w:t xml:space="preserve"> </w:t>
      </w:r>
      <w:r w:rsidR="00673475">
        <w:t xml:space="preserve">привлечены сторонние эксперты с опытом в исследованиях пользовательского опыта. С их помощью будет сформулирована новая классификация подходов к </w:t>
      </w:r>
      <w:r w:rsidR="008702B5">
        <w:t xml:space="preserve">изучению поведения покупателей на страницах электронной корзины и чекаута. Она заложит основу для дальнейшего развития самой сформированной в работе модели и поможет составить рекомендаций по ее практическому применению при </w:t>
      </w:r>
      <w:r w:rsidR="00D52060">
        <w:t>исследовани</w:t>
      </w:r>
      <w:r w:rsidR="008702B5">
        <w:t>и</w:t>
      </w:r>
      <w:r w:rsidR="00D52060">
        <w:t xml:space="preserve"> данных этапов покупательского пути</w:t>
      </w:r>
      <w:r w:rsidR="00016A35">
        <w:t>.</w:t>
      </w:r>
    </w:p>
    <w:p w:rsidR="00016A35" w:rsidRDefault="00016A35" w:rsidP="00F730F9">
      <w:r>
        <w:t xml:space="preserve">В данной исследовательской работе будут использованы материалы книг и учебных пособий, научных статей и докладов конференций, а также онлайн-публикаций экспертов на профессиональных ресурсах по тематикам поведения потребителей, маркетинговых исследований и психологии. </w:t>
      </w:r>
    </w:p>
    <w:p w:rsidR="00016A35" w:rsidRDefault="00016A35" w:rsidP="00F730F9"/>
    <w:p w:rsidR="00016A35" w:rsidRDefault="00016A35" w:rsidP="00F730F9">
      <w:pPr>
        <w:sectPr w:rsidR="00016A35" w:rsidSect="008169D8">
          <w:footerReference w:type="default" r:id="rId15"/>
          <w:pgSz w:w="11906" w:h="16838" w:code="9"/>
          <w:pgMar w:top="1134" w:right="850" w:bottom="1134" w:left="1701" w:header="709" w:footer="709" w:gutter="0"/>
          <w:cols w:space="708"/>
          <w:docGrid w:linePitch="360"/>
        </w:sectPr>
      </w:pPr>
    </w:p>
    <w:p w:rsidR="00F730F9" w:rsidRDefault="003000A1" w:rsidP="003000A1">
      <w:pPr>
        <w:pStyle w:val="3"/>
        <w:ind w:left="0" w:firstLine="709"/>
      </w:pPr>
      <w:bookmarkStart w:id="19" w:name="_Toc73651535"/>
      <w:r>
        <w:lastRenderedPageBreak/>
        <w:t>УСТРОЙСТВО СТРАНИЦ ПОЛЬЗОВАТЕЛЬСКОЙ КОРЗИНЫ И ОФОРМЛЕНИЯ ЗАКАЗОВ В ИНТЕРНЕТ-МАГАЗИНАХ</w:t>
      </w:r>
      <w:bookmarkEnd w:id="19"/>
    </w:p>
    <w:p w:rsidR="003000A1" w:rsidRDefault="003000A1" w:rsidP="003000A1">
      <w:r>
        <w:t xml:space="preserve">Перед началом рассмотрения непосредственно факторов, определяющих поведение покупателей на страницах пользовательской корзины и в чекауте, необходимо </w:t>
      </w:r>
      <w:r w:rsidR="00864C1E">
        <w:t>обозначить</w:t>
      </w:r>
      <w:r>
        <w:t xml:space="preserve">, что представляют собой данные страницы в интернет-магазинах. </w:t>
      </w:r>
    </w:p>
    <w:p w:rsidR="00864C1E" w:rsidRDefault="00864C1E" w:rsidP="00FA658B">
      <w:r>
        <w:t xml:space="preserve">Для обобщения содержания и представления пользовательской корзины и оформления заказа в интернет-магазинах был проведен анализ 15 крупнейших российских онлайн-ритейлеров. Именно они были выбраны </w:t>
      </w:r>
      <w:r w:rsidR="00FA658B">
        <w:t xml:space="preserve">для обзора </w:t>
      </w:r>
      <w:r>
        <w:t>потому, что благодаря своей массовости они задают негласные стандарты устройства сайтов онлайн-ритейлеров, так как к устройству их электронных корзин и чекаутов привыкают миллионы покупателей, что делает их бенчмарками в</w:t>
      </w:r>
      <w:r w:rsidR="00FA658B">
        <w:t xml:space="preserve"> сфере электронной коммерции.  Таким образом, б</w:t>
      </w:r>
      <w:r>
        <w:t xml:space="preserve">ыли рассмотрены 15 </w:t>
      </w:r>
      <w:r w:rsidR="00FA658B">
        <w:t xml:space="preserve">российских </w:t>
      </w:r>
      <w:r>
        <w:t xml:space="preserve">магазинов, возглавивших список крупнейших по объему онлайн-продаж в денежном выражении за 2020 год. Основываясь на данных </w:t>
      </w:r>
      <w:r>
        <w:rPr>
          <w:lang w:val="en-US"/>
        </w:rPr>
        <w:t>Data</w:t>
      </w:r>
      <w:r w:rsidRPr="003132F9">
        <w:t xml:space="preserve"> </w:t>
      </w:r>
      <w:r>
        <w:rPr>
          <w:lang w:val="en-US"/>
        </w:rPr>
        <w:t>Insight</w:t>
      </w:r>
      <w:r w:rsidRPr="003132F9">
        <w:t xml:space="preserve">, </w:t>
      </w:r>
      <w:r>
        <w:t>в их список вош</w:t>
      </w:r>
      <w:r w:rsidR="00FA658B">
        <w:t>ли ритейлеры, представленные в т</w:t>
      </w:r>
      <w:r>
        <w:t xml:space="preserve">абл.1. </w:t>
      </w:r>
    </w:p>
    <w:p w:rsidR="00FA658B" w:rsidRPr="00FA658B" w:rsidRDefault="00FA658B" w:rsidP="00FA658B">
      <w:pPr>
        <w:ind w:firstLine="0"/>
        <w:jc w:val="right"/>
        <w:rPr>
          <w:rStyle w:val="ae"/>
          <w:i/>
        </w:rPr>
      </w:pPr>
      <w:r w:rsidRPr="00FA658B">
        <w:rPr>
          <w:rStyle w:val="ae"/>
          <w:i/>
        </w:rPr>
        <w:t>Таблица 1</w:t>
      </w:r>
    </w:p>
    <w:p w:rsidR="00864C1E" w:rsidRPr="00FA658B" w:rsidRDefault="00864C1E" w:rsidP="00FA658B">
      <w:pPr>
        <w:jc w:val="center"/>
        <w:rPr>
          <w:rStyle w:val="ae"/>
          <w:b/>
        </w:rPr>
      </w:pPr>
      <w:r w:rsidRPr="00FA658B">
        <w:rPr>
          <w:rStyle w:val="ae"/>
          <w:b/>
        </w:rPr>
        <w:t>Онлайн-магазины, использованные для сравнительного анализа страниц пользовательской корзины и оформления заказа</w:t>
      </w:r>
    </w:p>
    <w:tbl>
      <w:tblPr>
        <w:tblStyle w:val="ad"/>
        <w:tblW w:w="0" w:type="auto"/>
        <w:tblLook w:val="04A0" w:firstRow="1" w:lastRow="0" w:firstColumn="1" w:lastColumn="0" w:noHBand="0" w:noVBand="1"/>
      </w:tblPr>
      <w:tblGrid>
        <w:gridCol w:w="3259"/>
        <w:gridCol w:w="3261"/>
        <w:gridCol w:w="2825"/>
      </w:tblGrid>
      <w:tr w:rsidR="00864C1E" w:rsidTr="0075062E">
        <w:tc>
          <w:tcPr>
            <w:tcW w:w="3259" w:type="dxa"/>
          </w:tcPr>
          <w:p w:rsidR="00864C1E" w:rsidRDefault="00864C1E" w:rsidP="0075062E">
            <w:pPr>
              <w:ind w:firstLine="0"/>
            </w:pPr>
            <w:r>
              <w:t>Интернет-магазин</w:t>
            </w:r>
          </w:p>
        </w:tc>
        <w:tc>
          <w:tcPr>
            <w:tcW w:w="3261" w:type="dxa"/>
          </w:tcPr>
          <w:p w:rsidR="00864C1E" w:rsidRDefault="00864C1E" w:rsidP="0075062E">
            <w:pPr>
              <w:ind w:firstLine="0"/>
            </w:pPr>
            <w:r>
              <w:t xml:space="preserve">Категория </w:t>
            </w:r>
          </w:p>
        </w:tc>
        <w:tc>
          <w:tcPr>
            <w:tcW w:w="2825" w:type="dxa"/>
          </w:tcPr>
          <w:p w:rsidR="00864C1E" w:rsidRDefault="00864C1E" w:rsidP="0075062E">
            <w:pPr>
              <w:ind w:firstLine="0"/>
            </w:pPr>
            <w:r>
              <w:t>Онлайн-продажи, млн. руб.</w:t>
            </w:r>
          </w:p>
        </w:tc>
      </w:tr>
      <w:tr w:rsidR="00864C1E" w:rsidTr="0075062E">
        <w:tc>
          <w:tcPr>
            <w:tcW w:w="3259" w:type="dxa"/>
          </w:tcPr>
          <w:p w:rsidR="00864C1E" w:rsidRDefault="00864C1E" w:rsidP="0075062E">
            <w:pPr>
              <w:ind w:firstLine="0"/>
            </w:pPr>
            <w:r>
              <w:rPr>
                <w:lang w:val="en-US"/>
              </w:rPr>
              <w:t>Wildberries</w:t>
            </w:r>
            <w:r w:rsidRPr="00393DA4">
              <w:t xml:space="preserve"> </w:t>
            </w:r>
          </w:p>
          <w:p w:rsidR="00864C1E" w:rsidRPr="00393DA4" w:rsidRDefault="00864C1E" w:rsidP="0075062E">
            <w:pPr>
              <w:ind w:firstLine="0"/>
            </w:pPr>
            <w:r>
              <w:rPr>
                <w:lang w:val="en-US"/>
              </w:rPr>
              <w:t>(wildberries.ru)</w:t>
            </w:r>
          </w:p>
        </w:tc>
        <w:tc>
          <w:tcPr>
            <w:tcW w:w="3261" w:type="dxa"/>
          </w:tcPr>
          <w:p w:rsidR="00864C1E" w:rsidRPr="00393DA4" w:rsidRDefault="00864C1E" w:rsidP="0075062E">
            <w:pPr>
              <w:ind w:firstLine="0"/>
            </w:pPr>
            <w:r>
              <w:t>Универсальные магазины (Маркетплейсы)</w:t>
            </w:r>
          </w:p>
        </w:tc>
        <w:tc>
          <w:tcPr>
            <w:tcW w:w="2825" w:type="dxa"/>
          </w:tcPr>
          <w:p w:rsidR="00864C1E" w:rsidRDefault="00864C1E" w:rsidP="0075062E">
            <w:pPr>
              <w:ind w:firstLine="0"/>
            </w:pPr>
            <w:r>
              <w:t>413200</w:t>
            </w:r>
          </w:p>
        </w:tc>
      </w:tr>
      <w:tr w:rsidR="00864C1E" w:rsidTr="0075062E">
        <w:tc>
          <w:tcPr>
            <w:tcW w:w="3259" w:type="dxa"/>
          </w:tcPr>
          <w:p w:rsidR="00864C1E" w:rsidRDefault="00864C1E" w:rsidP="0075062E">
            <w:pPr>
              <w:ind w:firstLine="0"/>
              <w:rPr>
                <w:lang w:val="en-US"/>
              </w:rPr>
            </w:pPr>
            <w:r>
              <w:rPr>
                <w:lang w:val="en-US"/>
              </w:rPr>
              <w:t>Ozon</w:t>
            </w:r>
          </w:p>
          <w:p w:rsidR="00864C1E" w:rsidRPr="00393DA4" w:rsidRDefault="00864C1E" w:rsidP="0075062E">
            <w:pPr>
              <w:ind w:firstLine="0"/>
              <w:rPr>
                <w:lang w:val="en-US"/>
              </w:rPr>
            </w:pPr>
            <w:r>
              <w:rPr>
                <w:lang w:val="en-US"/>
              </w:rPr>
              <w:t>(ozon.ru)</w:t>
            </w:r>
          </w:p>
        </w:tc>
        <w:tc>
          <w:tcPr>
            <w:tcW w:w="3261" w:type="dxa"/>
          </w:tcPr>
          <w:p w:rsidR="00864C1E" w:rsidRDefault="00864C1E" w:rsidP="0075062E">
            <w:pPr>
              <w:ind w:firstLine="0"/>
            </w:pPr>
            <w:r>
              <w:t>Универсальные магазины (Маркетплейсы)</w:t>
            </w:r>
          </w:p>
        </w:tc>
        <w:tc>
          <w:tcPr>
            <w:tcW w:w="2825" w:type="dxa"/>
          </w:tcPr>
          <w:p w:rsidR="00864C1E" w:rsidRPr="00393DA4" w:rsidRDefault="00864C1E" w:rsidP="0075062E">
            <w:pPr>
              <w:ind w:firstLine="0"/>
              <w:rPr>
                <w:lang w:val="en-US"/>
              </w:rPr>
            </w:pPr>
            <w:r>
              <w:rPr>
                <w:lang w:val="en-US"/>
              </w:rPr>
              <w:t>197000</w:t>
            </w:r>
          </w:p>
        </w:tc>
      </w:tr>
      <w:tr w:rsidR="00864C1E" w:rsidTr="0075062E">
        <w:tc>
          <w:tcPr>
            <w:tcW w:w="3259" w:type="dxa"/>
          </w:tcPr>
          <w:p w:rsidR="00864C1E" w:rsidRDefault="00864C1E" w:rsidP="0075062E">
            <w:pPr>
              <w:ind w:firstLine="0"/>
            </w:pPr>
            <w:r>
              <w:rPr>
                <w:lang w:val="en-US"/>
              </w:rPr>
              <w:t>C</w:t>
            </w:r>
            <w:r>
              <w:t xml:space="preserve">итилинк </w:t>
            </w:r>
          </w:p>
          <w:p w:rsidR="00864C1E" w:rsidRPr="00393DA4" w:rsidRDefault="00864C1E" w:rsidP="0075062E">
            <w:pPr>
              <w:ind w:firstLine="0"/>
            </w:pPr>
            <w:r>
              <w:t>(citilink.ru)</w:t>
            </w:r>
          </w:p>
        </w:tc>
        <w:tc>
          <w:tcPr>
            <w:tcW w:w="3261" w:type="dxa"/>
          </w:tcPr>
          <w:p w:rsidR="00864C1E" w:rsidRDefault="00864C1E" w:rsidP="0075062E">
            <w:pPr>
              <w:ind w:firstLine="0"/>
            </w:pPr>
            <w:r>
              <w:t xml:space="preserve">Электроника и техника </w:t>
            </w:r>
          </w:p>
        </w:tc>
        <w:tc>
          <w:tcPr>
            <w:tcW w:w="2825" w:type="dxa"/>
          </w:tcPr>
          <w:p w:rsidR="00864C1E" w:rsidRDefault="00864C1E" w:rsidP="0075062E">
            <w:pPr>
              <w:ind w:firstLine="0"/>
            </w:pPr>
            <w:r>
              <w:t>132730</w:t>
            </w:r>
          </w:p>
        </w:tc>
      </w:tr>
      <w:tr w:rsidR="00864C1E" w:rsidTr="0075062E">
        <w:tc>
          <w:tcPr>
            <w:tcW w:w="3259" w:type="dxa"/>
          </w:tcPr>
          <w:p w:rsidR="00864C1E" w:rsidRDefault="00864C1E" w:rsidP="0075062E">
            <w:pPr>
              <w:ind w:firstLine="0"/>
              <w:rPr>
                <w:lang w:val="en-US"/>
              </w:rPr>
            </w:pPr>
            <w:r>
              <w:rPr>
                <w:lang w:val="en-US"/>
              </w:rPr>
              <w:t xml:space="preserve">DNS </w:t>
            </w:r>
          </w:p>
          <w:p w:rsidR="00864C1E" w:rsidRPr="00393DA4" w:rsidRDefault="00864C1E" w:rsidP="0075062E">
            <w:pPr>
              <w:ind w:firstLine="0"/>
            </w:pPr>
            <w:r>
              <w:t>(</w:t>
            </w:r>
            <w:r>
              <w:rPr>
                <w:lang w:val="en-US"/>
              </w:rPr>
              <w:t>dns-shop.ru</w:t>
            </w:r>
            <w:r>
              <w:t>)</w:t>
            </w:r>
          </w:p>
        </w:tc>
        <w:tc>
          <w:tcPr>
            <w:tcW w:w="3261" w:type="dxa"/>
          </w:tcPr>
          <w:p w:rsidR="00864C1E" w:rsidRDefault="00864C1E" w:rsidP="0075062E">
            <w:pPr>
              <w:ind w:firstLine="0"/>
            </w:pPr>
            <w:r>
              <w:t>Электроника и техника</w:t>
            </w:r>
          </w:p>
        </w:tc>
        <w:tc>
          <w:tcPr>
            <w:tcW w:w="2825" w:type="dxa"/>
          </w:tcPr>
          <w:p w:rsidR="00864C1E" w:rsidRDefault="00864C1E" w:rsidP="0075062E">
            <w:pPr>
              <w:ind w:firstLine="0"/>
            </w:pPr>
            <w:r>
              <w:t>116760</w:t>
            </w:r>
          </w:p>
        </w:tc>
      </w:tr>
      <w:tr w:rsidR="00864C1E" w:rsidTr="0075062E">
        <w:tc>
          <w:tcPr>
            <w:tcW w:w="3259" w:type="dxa"/>
          </w:tcPr>
          <w:p w:rsidR="00864C1E" w:rsidRDefault="00864C1E" w:rsidP="0075062E">
            <w:pPr>
              <w:ind w:firstLine="0"/>
            </w:pPr>
            <w:proofErr w:type="gramStart"/>
            <w:r>
              <w:t>М.видео</w:t>
            </w:r>
            <w:proofErr w:type="gramEnd"/>
          </w:p>
          <w:p w:rsidR="00864C1E" w:rsidRDefault="00864C1E" w:rsidP="0075062E">
            <w:pPr>
              <w:ind w:firstLine="0"/>
            </w:pPr>
            <w:r>
              <w:t>(</w:t>
            </w:r>
            <w:r>
              <w:rPr>
                <w:lang w:val="en-US"/>
              </w:rPr>
              <w:t>mvideo.ru</w:t>
            </w:r>
            <w:r>
              <w:t>)</w:t>
            </w:r>
          </w:p>
        </w:tc>
        <w:tc>
          <w:tcPr>
            <w:tcW w:w="3261" w:type="dxa"/>
          </w:tcPr>
          <w:p w:rsidR="00864C1E" w:rsidRDefault="00864C1E" w:rsidP="0075062E">
            <w:pPr>
              <w:ind w:firstLine="0"/>
            </w:pPr>
            <w:r>
              <w:t>Электроника и техника</w:t>
            </w:r>
          </w:p>
        </w:tc>
        <w:tc>
          <w:tcPr>
            <w:tcW w:w="2825" w:type="dxa"/>
          </w:tcPr>
          <w:p w:rsidR="00864C1E" w:rsidRDefault="00864C1E" w:rsidP="0075062E">
            <w:pPr>
              <w:ind w:firstLine="0"/>
            </w:pPr>
            <w:r>
              <w:t>113200</w:t>
            </w:r>
          </w:p>
        </w:tc>
      </w:tr>
      <w:tr w:rsidR="00864C1E" w:rsidTr="0075062E">
        <w:tc>
          <w:tcPr>
            <w:tcW w:w="3259" w:type="dxa"/>
          </w:tcPr>
          <w:p w:rsidR="00864C1E" w:rsidRDefault="00864C1E" w:rsidP="0075062E">
            <w:pPr>
              <w:ind w:firstLine="0"/>
            </w:pPr>
            <w:r>
              <w:t>Эльдорадо</w:t>
            </w:r>
          </w:p>
          <w:p w:rsidR="00864C1E" w:rsidRPr="00E97918" w:rsidRDefault="00864C1E" w:rsidP="0075062E">
            <w:pPr>
              <w:ind w:firstLine="0"/>
              <w:rPr>
                <w:lang w:val="en-US"/>
              </w:rPr>
            </w:pPr>
            <w:r>
              <w:rPr>
                <w:lang w:val="en-US"/>
              </w:rPr>
              <w:t>(eldorado.ru)</w:t>
            </w:r>
          </w:p>
        </w:tc>
        <w:tc>
          <w:tcPr>
            <w:tcW w:w="3261" w:type="dxa"/>
          </w:tcPr>
          <w:p w:rsidR="00864C1E" w:rsidRDefault="00864C1E" w:rsidP="0075062E">
            <w:pPr>
              <w:ind w:firstLine="0"/>
            </w:pPr>
            <w:r>
              <w:t>Электроника и техника</w:t>
            </w:r>
          </w:p>
        </w:tc>
        <w:tc>
          <w:tcPr>
            <w:tcW w:w="2825" w:type="dxa"/>
          </w:tcPr>
          <w:p w:rsidR="00864C1E" w:rsidRDefault="00864C1E" w:rsidP="0075062E">
            <w:pPr>
              <w:ind w:firstLine="0"/>
            </w:pPr>
            <w:r>
              <w:t>53760</w:t>
            </w:r>
          </w:p>
        </w:tc>
      </w:tr>
      <w:tr w:rsidR="00864C1E" w:rsidTr="0075062E">
        <w:tc>
          <w:tcPr>
            <w:tcW w:w="3259" w:type="dxa"/>
          </w:tcPr>
          <w:p w:rsidR="00864C1E" w:rsidRDefault="00864C1E" w:rsidP="0075062E">
            <w:pPr>
              <w:ind w:firstLine="0"/>
              <w:rPr>
                <w:lang w:val="en-US"/>
              </w:rPr>
            </w:pPr>
            <w:r>
              <w:rPr>
                <w:lang w:val="en-US"/>
              </w:rPr>
              <w:t xml:space="preserve">Lamoda </w:t>
            </w:r>
          </w:p>
          <w:p w:rsidR="00864C1E" w:rsidRPr="0029743B" w:rsidRDefault="00864C1E" w:rsidP="0075062E">
            <w:pPr>
              <w:ind w:firstLine="0"/>
              <w:rPr>
                <w:lang w:val="en-US"/>
              </w:rPr>
            </w:pPr>
            <w:r>
              <w:rPr>
                <w:lang w:val="en-US"/>
              </w:rPr>
              <w:t>(lamoda.ru)</w:t>
            </w:r>
          </w:p>
        </w:tc>
        <w:tc>
          <w:tcPr>
            <w:tcW w:w="3261" w:type="dxa"/>
          </w:tcPr>
          <w:p w:rsidR="00864C1E" w:rsidRDefault="00864C1E" w:rsidP="0075062E">
            <w:pPr>
              <w:ind w:firstLine="0"/>
            </w:pPr>
            <w:r>
              <w:t xml:space="preserve">Одежда, обувь и аксессуары </w:t>
            </w:r>
          </w:p>
        </w:tc>
        <w:tc>
          <w:tcPr>
            <w:tcW w:w="2825" w:type="dxa"/>
          </w:tcPr>
          <w:p w:rsidR="00864C1E" w:rsidRDefault="00864C1E" w:rsidP="0075062E">
            <w:pPr>
              <w:ind w:firstLine="0"/>
            </w:pPr>
            <w:r>
              <w:t>52970</w:t>
            </w:r>
          </w:p>
        </w:tc>
      </w:tr>
    </w:tbl>
    <w:p w:rsidR="00FA658B" w:rsidRDefault="00FA658B" w:rsidP="00864C1E"/>
    <w:p w:rsidR="00FA658B" w:rsidRDefault="00FA658B" w:rsidP="00864C1E"/>
    <w:p w:rsidR="00FA658B" w:rsidRPr="00FA658B" w:rsidRDefault="00FA658B" w:rsidP="00FA658B">
      <w:pPr>
        <w:jc w:val="right"/>
        <w:rPr>
          <w:i/>
        </w:rPr>
      </w:pPr>
      <w:r w:rsidRPr="00FA658B">
        <w:rPr>
          <w:i/>
        </w:rPr>
        <w:lastRenderedPageBreak/>
        <w:t>Продолжение Таблицы 1</w:t>
      </w:r>
    </w:p>
    <w:tbl>
      <w:tblPr>
        <w:tblStyle w:val="ad"/>
        <w:tblW w:w="0" w:type="auto"/>
        <w:tblLook w:val="04A0" w:firstRow="1" w:lastRow="0" w:firstColumn="1" w:lastColumn="0" w:noHBand="0" w:noVBand="1"/>
      </w:tblPr>
      <w:tblGrid>
        <w:gridCol w:w="3259"/>
        <w:gridCol w:w="3261"/>
        <w:gridCol w:w="2825"/>
      </w:tblGrid>
      <w:tr w:rsidR="00FA658B" w:rsidTr="0075062E">
        <w:tc>
          <w:tcPr>
            <w:tcW w:w="3259" w:type="dxa"/>
          </w:tcPr>
          <w:p w:rsidR="00FA658B" w:rsidRDefault="00FA658B" w:rsidP="0075062E">
            <w:pPr>
              <w:ind w:firstLine="0"/>
              <w:rPr>
                <w:lang w:val="en-US"/>
              </w:rPr>
            </w:pPr>
            <w:r>
              <w:rPr>
                <w:lang w:val="en-US"/>
              </w:rPr>
              <w:t>Apteka.ru</w:t>
            </w:r>
          </w:p>
          <w:p w:rsidR="00FA658B" w:rsidRPr="0029743B" w:rsidRDefault="00FA658B" w:rsidP="0075062E">
            <w:pPr>
              <w:ind w:firstLine="0"/>
              <w:rPr>
                <w:lang w:val="en-US"/>
              </w:rPr>
            </w:pPr>
            <w:r>
              <w:rPr>
                <w:lang w:val="en-US"/>
              </w:rPr>
              <w:t>(apteka.ru)</w:t>
            </w:r>
          </w:p>
        </w:tc>
        <w:tc>
          <w:tcPr>
            <w:tcW w:w="3261" w:type="dxa"/>
          </w:tcPr>
          <w:p w:rsidR="00FA658B" w:rsidRDefault="00FA658B" w:rsidP="0075062E">
            <w:pPr>
              <w:ind w:firstLine="0"/>
            </w:pPr>
            <w:r>
              <w:t>Здоровье</w:t>
            </w:r>
          </w:p>
        </w:tc>
        <w:tc>
          <w:tcPr>
            <w:tcW w:w="2825" w:type="dxa"/>
          </w:tcPr>
          <w:p w:rsidR="00FA658B" w:rsidRDefault="00FA658B" w:rsidP="0075062E">
            <w:pPr>
              <w:ind w:firstLine="0"/>
            </w:pPr>
            <w:r>
              <w:t>50070</w:t>
            </w:r>
          </w:p>
        </w:tc>
      </w:tr>
      <w:tr w:rsidR="00FA658B" w:rsidTr="0075062E">
        <w:tc>
          <w:tcPr>
            <w:tcW w:w="3259" w:type="dxa"/>
          </w:tcPr>
          <w:p w:rsidR="00FA658B" w:rsidRDefault="00FA658B" w:rsidP="0075062E">
            <w:pPr>
              <w:ind w:firstLine="0"/>
              <w:rPr>
                <w:lang w:val="en-US"/>
              </w:rPr>
            </w:pPr>
            <w:r>
              <w:rPr>
                <w:lang w:val="en-US"/>
              </w:rPr>
              <w:t xml:space="preserve">Aliexpress </w:t>
            </w:r>
          </w:p>
          <w:p w:rsidR="00FA658B" w:rsidRPr="0029743B" w:rsidRDefault="00FA658B" w:rsidP="0075062E">
            <w:pPr>
              <w:ind w:firstLine="0"/>
              <w:rPr>
                <w:lang w:val="en-US"/>
              </w:rPr>
            </w:pPr>
            <w:r>
              <w:rPr>
                <w:lang w:val="en-US"/>
              </w:rPr>
              <w:t>(aliexpress.ru)</w:t>
            </w:r>
          </w:p>
        </w:tc>
        <w:tc>
          <w:tcPr>
            <w:tcW w:w="3261" w:type="dxa"/>
          </w:tcPr>
          <w:p w:rsidR="00FA658B" w:rsidRDefault="00FA658B" w:rsidP="0075062E">
            <w:pPr>
              <w:ind w:firstLine="0"/>
            </w:pPr>
            <w:r>
              <w:t>Универсальные магазины (Маркетплейсы)</w:t>
            </w:r>
          </w:p>
        </w:tc>
        <w:tc>
          <w:tcPr>
            <w:tcW w:w="2825" w:type="dxa"/>
          </w:tcPr>
          <w:p w:rsidR="00FA658B" w:rsidRDefault="00FA658B" w:rsidP="0075062E">
            <w:pPr>
              <w:ind w:firstLine="0"/>
            </w:pPr>
            <w:r>
              <w:t>49000</w:t>
            </w:r>
          </w:p>
        </w:tc>
      </w:tr>
      <w:tr w:rsidR="00FA658B" w:rsidTr="0075062E">
        <w:tc>
          <w:tcPr>
            <w:tcW w:w="3259" w:type="dxa"/>
          </w:tcPr>
          <w:p w:rsidR="00FA658B" w:rsidRDefault="00FA658B" w:rsidP="0075062E">
            <w:pPr>
              <w:ind w:firstLine="0"/>
            </w:pPr>
            <w:r>
              <w:t xml:space="preserve">Яндекс.Маркет </w:t>
            </w:r>
          </w:p>
          <w:p w:rsidR="00FA658B" w:rsidRPr="0029743B" w:rsidRDefault="00FA658B" w:rsidP="0075062E">
            <w:pPr>
              <w:ind w:firstLine="0"/>
            </w:pPr>
            <w:r w:rsidRPr="0029743B">
              <w:t>(</w:t>
            </w:r>
            <w:r>
              <w:rPr>
                <w:lang w:val="en-US"/>
              </w:rPr>
              <w:t>pokupki</w:t>
            </w:r>
            <w:r w:rsidRPr="0029743B">
              <w:t>.</w:t>
            </w:r>
            <w:r>
              <w:rPr>
                <w:lang w:val="en-US"/>
              </w:rPr>
              <w:t>market</w:t>
            </w:r>
            <w:r w:rsidRPr="0029743B">
              <w:t>.</w:t>
            </w:r>
            <w:r>
              <w:rPr>
                <w:lang w:val="en-US"/>
              </w:rPr>
              <w:t>yandex</w:t>
            </w:r>
            <w:r w:rsidRPr="0029743B">
              <w:t>.</w:t>
            </w:r>
            <w:r>
              <w:rPr>
                <w:lang w:val="en-US"/>
              </w:rPr>
              <w:t>ru</w:t>
            </w:r>
            <w:r w:rsidRPr="0029743B">
              <w:t>)</w:t>
            </w:r>
          </w:p>
        </w:tc>
        <w:tc>
          <w:tcPr>
            <w:tcW w:w="3261" w:type="dxa"/>
          </w:tcPr>
          <w:p w:rsidR="00FA658B" w:rsidRDefault="00FA658B" w:rsidP="0075062E">
            <w:pPr>
              <w:ind w:firstLine="0"/>
            </w:pPr>
            <w:r>
              <w:t>Универсальные магазины (Маркетплейсы)</w:t>
            </w:r>
          </w:p>
        </w:tc>
        <w:tc>
          <w:tcPr>
            <w:tcW w:w="2825" w:type="dxa"/>
          </w:tcPr>
          <w:p w:rsidR="00FA658B" w:rsidRDefault="00FA658B" w:rsidP="0075062E">
            <w:pPr>
              <w:ind w:firstLine="0"/>
            </w:pPr>
            <w:r>
              <w:t>44090</w:t>
            </w:r>
          </w:p>
        </w:tc>
      </w:tr>
      <w:tr w:rsidR="00FA658B" w:rsidTr="0075062E">
        <w:tc>
          <w:tcPr>
            <w:tcW w:w="3259" w:type="dxa"/>
          </w:tcPr>
          <w:p w:rsidR="00FA658B" w:rsidRDefault="00FA658B" w:rsidP="0075062E">
            <w:pPr>
              <w:ind w:firstLine="0"/>
            </w:pPr>
            <w:r>
              <w:t>Петрович</w:t>
            </w:r>
          </w:p>
          <w:p w:rsidR="00FA658B" w:rsidRPr="0029743B" w:rsidRDefault="00FA658B" w:rsidP="0075062E">
            <w:pPr>
              <w:ind w:firstLine="0"/>
              <w:rPr>
                <w:lang w:val="en-US"/>
              </w:rPr>
            </w:pPr>
            <w:r>
              <w:rPr>
                <w:lang w:val="en-US"/>
              </w:rPr>
              <w:t>(petrovich.ru)</w:t>
            </w:r>
          </w:p>
        </w:tc>
        <w:tc>
          <w:tcPr>
            <w:tcW w:w="3261" w:type="dxa"/>
          </w:tcPr>
          <w:p w:rsidR="00FA658B" w:rsidRDefault="00FA658B" w:rsidP="0075062E">
            <w:pPr>
              <w:ind w:firstLine="0"/>
            </w:pPr>
            <w:r>
              <w:t>Дом и ремонт</w:t>
            </w:r>
          </w:p>
        </w:tc>
        <w:tc>
          <w:tcPr>
            <w:tcW w:w="2825" w:type="dxa"/>
          </w:tcPr>
          <w:p w:rsidR="00FA658B" w:rsidRDefault="00FA658B" w:rsidP="0075062E">
            <w:pPr>
              <w:ind w:firstLine="0"/>
            </w:pPr>
            <w:r>
              <w:t>44010</w:t>
            </w:r>
          </w:p>
        </w:tc>
      </w:tr>
      <w:tr w:rsidR="00FA658B" w:rsidTr="0075062E">
        <w:tc>
          <w:tcPr>
            <w:tcW w:w="3259" w:type="dxa"/>
          </w:tcPr>
          <w:p w:rsidR="00FA658B" w:rsidRPr="00E97918" w:rsidRDefault="00FA658B" w:rsidP="0075062E">
            <w:pPr>
              <w:ind w:firstLine="0"/>
            </w:pPr>
            <w:r>
              <w:t>ВсеИнструменты</w:t>
            </w:r>
          </w:p>
          <w:p w:rsidR="00FA658B" w:rsidRPr="0029743B" w:rsidRDefault="00FA658B" w:rsidP="0075062E">
            <w:pPr>
              <w:ind w:firstLine="0"/>
              <w:rPr>
                <w:lang w:val="en-US"/>
              </w:rPr>
            </w:pPr>
            <w:r>
              <w:rPr>
                <w:lang w:val="en-US"/>
              </w:rPr>
              <w:t>(vseinstrumenti.ru)</w:t>
            </w:r>
          </w:p>
        </w:tc>
        <w:tc>
          <w:tcPr>
            <w:tcW w:w="3261" w:type="dxa"/>
          </w:tcPr>
          <w:p w:rsidR="00FA658B" w:rsidRDefault="00FA658B" w:rsidP="0075062E">
            <w:pPr>
              <w:ind w:firstLine="0"/>
            </w:pPr>
            <w:r>
              <w:t>Дом и ремонт</w:t>
            </w:r>
          </w:p>
        </w:tc>
        <w:tc>
          <w:tcPr>
            <w:tcW w:w="2825" w:type="dxa"/>
          </w:tcPr>
          <w:p w:rsidR="00FA658B" w:rsidRDefault="00FA658B" w:rsidP="0075062E">
            <w:pPr>
              <w:ind w:firstLine="0"/>
            </w:pPr>
            <w:r>
              <w:t>42520</w:t>
            </w:r>
          </w:p>
        </w:tc>
      </w:tr>
      <w:tr w:rsidR="00FA658B" w:rsidTr="0075062E">
        <w:tc>
          <w:tcPr>
            <w:tcW w:w="3259" w:type="dxa"/>
          </w:tcPr>
          <w:p w:rsidR="00FA658B" w:rsidRDefault="00FA658B" w:rsidP="0075062E">
            <w:pPr>
              <w:ind w:firstLine="0"/>
              <w:rPr>
                <w:lang w:val="en-US"/>
              </w:rPr>
            </w:pPr>
            <w:r>
              <w:rPr>
                <w:lang w:val="en-US"/>
              </w:rPr>
              <w:t xml:space="preserve">IKEA </w:t>
            </w:r>
          </w:p>
          <w:p w:rsidR="00FA658B" w:rsidRPr="00E97918" w:rsidRDefault="00FA658B" w:rsidP="0075062E">
            <w:pPr>
              <w:ind w:firstLine="0"/>
            </w:pPr>
            <w:r>
              <w:rPr>
                <w:lang w:val="en-US"/>
              </w:rPr>
              <w:t>(ikea.com)</w:t>
            </w:r>
          </w:p>
        </w:tc>
        <w:tc>
          <w:tcPr>
            <w:tcW w:w="3261" w:type="dxa"/>
          </w:tcPr>
          <w:p w:rsidR="00FA658B" w:rsidRDefault="00FA658B" w:rsidP="0075062E">
            <w:pPr>
              <w:ind w:firstLine="0"/>
            </w:pPr>
            <w:r>
              <w:t>Дом и ремонт</w:t>
            </w:r>
          </w:p>
        </w:tc>
        <w:tc>
          <w:tcPr>
            <w:tcW w:w="2825" w:type="dxa"/>
          </w:tcPr>
          <w:p w:rsidR="00FA658B" w:rsidRDefault="00FA658B" w:rsidP="0075062E">
            <w:pPr>
              <w:ind w:firstLine="0"/>
            </w:pPr>
            <w:r>
              <w:t>40800</w:t>
            </w:r>
          </w:p>
        </w:tc>
      </w:tr>
      <w:tr w:rsidR="00FA658B" w:rsidTr="0075062E">
        <w:tc>
          <w:tcPr>
            <w:tcW w:w="3259" w:type="dxa"/>
          </w:tcPr>
          <w:p w:rsidR="00FA658B" w:rsidRDefault="00FA658B" w:rsidP="0075062E">
            <w:pPr>
              <w:ind w:firstLine="0"/>
            </w:pPr>
            <w:r>
              <w:t>Детский мир</w:t>
            </w:r>
          </w:p>
          <w:p w:rsidR="00FA658B" w:rsidRDefault="00FA658B" w:rsidP="0075062E">
            <w:pPr>
              <w:ind w:firstLine="0"/>
            </w:pPr>
            <w:r>
              <w:t>(</w:t>
            </w:r>
            <w:r>
              <w:rPr>
                <w:lang w:val="en-US"/>
              </w:rPr>
              <w:t>detmir.ru</w:t>
            </w:r>
            <w:r>
              <w:t>)</w:t>
            </w:r>
          </w:p>
        </w:tc>
        <w:tc>
          <w:tcPr>
            <w:tcW w:w="3261" w:type="dxa"/>
          </w:tcPr>
          <w:p w:rsidR="00FA658B" w:rsidRDefault="00FA658B" w:rsidP="0075062E">
            <w:pPr>
              <w:ind w:firstLine="0"/>
            </w:pPr>
            <w:r>
              <w:t>Товары для детей</w:t>
            </w:r>
          </w:p>
        </w:tc>
        <w:tc>
          <w:tcPr>
            <w:tcW w:w="2825" w:type="dxa"/>
          </w:tcPr>
          <w:p w:rsidR="00FA658B" w:rsidRDefault="00FA658B" w:rsidP="0075062E">
            <w:pPr>
              <w:ind w:firstLine="0"/>
            </w:pPr>
            <w:r>
              <w:t>38700</w:t>
            </w:r>
          </w:p>
        </w:tc>
      </w:tr>
      <w:tr w:rsidR="00FA658B" w:rsidTr="0075062E">
        <w:tc>
          <w:tcPr>
            <w:tcW w:w="3259" w:type="dxa"/>
          </w:tcPr>
          <w:p w:rsidR="00FA658B" w:rsidRDefault="00FA658B" w:rsidP="0075062E">
            <w:pPr>
              <w:ind w:firstLine="0"/>
              <w:rPr>
                <w:lang w:val="en-US"/>
              </w:rPr>
            </w:pPr>
            <w:r>
              <w:rPr>
                <w:lang w:val="en-US"/>
              </w:rPr>
              <w:t>Leroy Merlin</w:t>
            </w:r>
          </w:p>
          <w:p w:rsidR="00FA658B" w:rsidRPr="00E97918" w:rsidRDefault="00FA658B" w:rsidP="0075062E">
            <w:pPr>
              <w:ind w:firstLine="0"/>
              <w:rPr>
                <w:lang w:val="en-US"/>
              </w:rPr>
            </w:pPr>
            <w:r>
              <w:rPr>
                <w:lang w:val="en-US"/>
              </w:rPr>
              <w:t>(leroymerlin.ru)</w:t>
            </w:r>
          </w:p>
        </w:tc>
        <w:tc>
          <w:tcPr>
            <w:tcW w:w="3261" w:type="dxa"/>
          </w:tcPr>
          <w:p w:rsidR="00FA658B" w:rsidRDefault="00FA658B" w:rsidP="0075062E">
            <w:pPr>
              <w:ind w:firstLine="0"/>
            </w:pPr>
            <w:r>
              <w:t>Дом и ремонт</w:t>
            </w:r>
          </w:p>
        </w:tc>
        <w:tc>
          <w:tcPr>
            <w:tcW w:w="2825" w:type="dxa"/>
          </w:tcPr>
          <w:p w:rsidR="00FA658B" w:rsidRDefault="00FA658B" w:rsidP="0075062E">
            <w:pPr>
              <w:ind w:firstLine="0"/>
            </w:pPr>
            <w:r>
              <w:t>37780</w:t>
            </w:r>
          </w:p>
        </w:tc>
      </w:tr>
    </w:tbl>
    <w:p w:rsidR="00864C1E" w:rsidRPr="00CB28F5" w:rsidRDefault="00864C1E" w:rsidP="00864C1E">
      <w:pPr>
        <w:rPr>
          <w:lang w:val="en-US"/>
        </w:rPr>
      </w:pPr>
      <w:r>
        <w:t xml:space="preserve">Источник: </w:t>
      </w:r>
      <w:r w:rsidR="00FA658B">
        <w:rPr>
          <w:lang w:val="en-US"/>
        </w:rPr>
        <w:t>[</w:t>
      </w:r>
      <w:r>
        <w:rPr>
          <w:lang w:val="en-US"/>
        </w:rPr>
        <w:t>Data Insight</w:t>
      </w:r>
      <w:r w:rsidR="00FA658B">
        <w:rPr>
          <w:lang w:val="en-US"/>
        </w:rPr>
        <w:t>, 2020]</w:t>
      </w:r>
      <w:r>
        <w:rPr>
          <w:rStyle w:val="ab"/>
          <w:lang w:val="en-US"/>
        </w:rPr>
        <w:footnoteReference w:id="14"/>
      </w:r>
    </w:p>
    <w:p w:rsidR="00864C1E" w:rsidRPr="00CB28F5" w:rsidRDefault="00864C1E" w:rsidP="00864C1E">
      <w:pPr>
        <w:ind w:firstLine="0"/>
        <w:rPr>
          <w:lang w:val="en-US"/>
        </w:rPr>
      </w:pPr>
    </w:p>
    <w:p w:rsidR="003000A1" w:rsidRDefault="00864C1E" w:rsidP="0075062E">
      <w:r>
        <w:t>В ходе анализа были исследованы структура страниц пользовательской корзины и чекаута, их функционал, содержащаяся в них и запрашиваемая от покупателей информация. Полученные р</w:t>
      </w:r>
      <w:r w:rsidR="00FA658B">
        <w:t xml:space="preserve">езультаты будут последовательно </w:t>
      </w:r>
      <w:r>
        <w:t>раскрыты далее.</w:t>
      </w:r>
      <w:r w:rsidR="0075062E">
        <w:t xml:space="preserve"> Подробные результаты обзора представлены в табличном формате в Приложении 1</w:t>
      </w:r>
      <w:r w:rsidR="00E27A16">
        <w:t>-3 для корзины и Приложении 4-6 для оформления заказа</w:t>
      </w:r>
      <w:r w:rsidR="0075062E">
        <w:t>.</w:t>
      </w:r>
      <w:r w:rsidR="00E27A16">
        <w:t xml:space="preserve"> В данных таблицах </w:t>
      </w:r>
      <w:r w:rsidR="00991A0A">
        <w:t xml:space="preserve">знаком </w:t>
      </w:r>
      <w:r w:rsidR="00E27A16">
        <w:t xml:space="preserve">«+» обозначено наличие </w:t>
      </w:r>
      <w:r w:rsidR="00991A0A">
        <w:t xml:space="preserve">функционала у конкретного интернет-магазина, знаком «-» его отсутствие. </w:t>
      </w:r>
    </w:p>
    <w:p w:rsidR="003000A1" w:rsidRDefault="003000A1" w:rsidP="003000A1">
      <w:pPr>
        <w:pStyle w:val="2"/>
      </w:pPr>
      <w:bookmarkStart w:id="20" w:name="_Toc73651536"/>
      <w:r>
        <w:t>1.1. Пользовательская корзина</w:t>
      </w:r>
      <w:bookmarkEnd w:id="20"/>
      <w:r>
        <w:t xml:space="preserve"> </w:t>
      </w:r>
    </w:p>
    <w:p w:rsidR="003000A1" w:rsidRPr="00C50F89" w:rsidRDefault="003000A1" w:rsidP="003000A1">
      <w:r>
        <w:t>Корзина интернет-магазина – это функциональная часть веб-сайтов, используемых для продажи товаров в сети Интернет, выступающая связующим звеном между выбором товара или услуги и ее приобретением.</w:t>
      </w:r>
      <w:r w:rsidR="00C50F89" w:rsidRPr="00C50F89">
        <w:t xml:space="preserve"> </w:t>
      </w:r>
      <w:r w:rsidR="00C50F89">
        <w:t>Она позволяет собирать товары и услуги, в которых заинтересован пользователь, в одном месте для дальнейшего оформления заказа</w:t>
      </w:r>
      <w:r w:rsidR="003F131E">
        <w:rPr>
          <w:rStyle w:val="ab"/>
        </w:rPr>
        <w:footnoteReference w:id="15"/>
      </w:r>
      <w:r w:rsidR="00C50F89">
        <w:t xml:space="preserve">. </w:t>
      </w:r>
    </w:p>
    <w:p w:rsidR="003000A1" w:rsidRDefault="003000A1" w:rsidP="003000A1">
      <w:r>
        <w:lastRenderedPageBreak/>
        <w:t>Чаще всего, пользовательская корзина выносится на отдельную страницу и обозначается иконкой корзинки, тележки или сумки, что указывает на связь с соответствующими атрибутами оффлайн-шоппинга</w:t>
      </w:r>
      <w:r w:rsidR="003F131E">
        <w:rPr>
          <w:rStyle w:val="ab"/>
        </w:rPr>
        <w:footnoteReference w:id="16"/>
      </w:r>
      <w:r>
        <w:t xml:space="preserve">. Так как </w:t>
      </w:r>
      <w:r w:rsidR="00C50F89">
        <w:t xml:space="preserve">из-за своей связи с осуществлением покупки </w:t>
      </w:r>
      <w:r>
        <w:t>это один из ключевых разделов интернет-магазина, иконка пользовательской корзины выносится на видное место. В версиях сайтов</w:t>
      </w:r>
      <w:r w:rsidRPr="007D4B55">
        <w:t xml:space="preserve"> </w:t>
      </w:r>
      <w:r>
        <w:t>для компьютеров (</w:t>
      </w:r>
      <w:r>
        <w:rPr>
          <w:lang w:val="en-US"/>
        </w:rPr>
        <w:t>desktop</w:t>
      </w:r>
      <w:r>
        <w:t>) привычным и в определенной степени общепринятым является ее положение в правом верхнем углу. В мобильных версиях сайтов и в приложениях она может располагаться в разных частях экрана: так же в правом верхнем углу или на закрепленной строке меню, которая, чаще всего, помещается внизу. Рядом с иконкой корзины принято указывать число товаров в ней, чтобы пользователям было легче ориентироваться и понимать, что их товары сохраняются для заказа. В более редких случаях вместо количества товаров в корзине указывают их общую стоимость</w:t>
      </w:r>
      <w:r w:rsidR="003F131E">
        <w:rPr>
          <w:rStyle w:val="ab"/>
        </w:rPr>
        <w:footnoteReference w:id="17"/>
      </w:r>
      <w:r>
        <w:t>.</w:t>
      </w:r>
      <w:r w:rsidR="00E27A16">
        <w:t xml:space="preserve"> </w:t>
      </w:r>
      <w:r>
        <w:t xml:space="preserve">Характерной чертой корзины является то, что пользователи могут перейти в нее в любой момент нахождения на сайте, поэтому она отображается по умолчанию на всех страницах на одном и том же месте. На страницу корзины можно попасть либо при добавлении в нее товара из карточки товара или листинга (списка товаров, от англ. </w:t>
      </w:r>
      <w:r>
        <w:rPr>
          <w:lang w:val="en-US"/>
        </w:rPr>
        <w:t>listing</w:t>
      </w:r>
      <w:r>
        <w:t xml:space="preserve">), либо через нажатие на упомянутую выше иконку или кнопку корзины. </w:t>
      </w:r>
    </w:p>
    <w:p w:rsidR="003000A1" w:rsidRDefault="003000A1" w:rsidP="003000A1">
      <w:r>
        <w:t>Основные цели электронной корзины  – давать пользователям возможность управлять составом и стоимостью своего заказа и отражать достаточно информации для принятия ими решения о переходе к оформлению заказа</w:t>
      </w:r>
      <w:r w:rsidR="003F131E">
        <w:rPr>
          <w:rStyle w:val="ab"/>
        </w:rPr>
        <w:footnoteReference w:id="18"/>
      </w:r>
      <w:r>
        <w:t xml:space="preserve">. </w:t>
      </w:r>
    </w:p>
    <w:p w:rsidR="003000A1" w:rsidRPr="00CB28F5" w:rsidRDefault="003000A1" w:rsidP="003000A1">
      <w:r>
        <w:t xml:space="preserve">Обзор корзины интернет-магазина хочется начать с перечисления </w:t>
      </w:r>
      <w:r w:rsidR="00E27A16">
        <w:t xml:space="preserve">функционального наполнения, </w:t>
      </w:r>
      <w:r>
        <w:t xml:space="preserve">встретившегося на рассмотренных </w:t>
      </w:r>
      <w:r w:rsidR="00E27A16">
        <w:t>при сравнительном анализе веб-</w:t>
      </w:r>
      <w:r>
        <w:t xml:space="preserve">сайтах.  </w:t>
      </w:r>
    </w:p>
    <w:p w:rsidR="003000A1" w:rsidRDefault="003000A1" w:rsidP="003000A1">
      <w:r>
        <w:t xml:space="preserve">Для управления товарами или услугами в корзине пользователи </w:t>
      </w:r>
      <w:r w:rsidR="00E27A16">
        <w:t xml:space="preserve">могут </w:t>
      </w:r>
      <w:r>
        <w:t>использ</w:t>
      </w:r>
      <w:r w:rsidR="00E27A16">
        <w:t xml:space="preserve">овать </w:t>
      </w:r>
      <w:r>
        <w:t>следующие функции:</w:t>
      </w:r>
    </w:p>
    <w:p w:rsidR="003000A1" w:rsidRDefault="003000A1" w:rsidP="00035D54">
      <w:pPr>
        <w:pStyle w:val="a8"/>
        <w:numPr>
          <w:ilvl w:val="0"/>
          <w:numId w:val="10"/>
        </w:numPr>
      </w:pPr>
      <w:r>
        <w:t>Изменение количества товара;</w:t>
      </w:r>
    </w:p>
    <w:p w:rsidR="003000A1" w:rsidRDefault="003000A1" w:rsidP="00035D54">
      <w:pPr>
        <w:pStyle w:val="a8"/>
        <w:numPr>
          <w:ilvl w:val="0"/>
          <w:numId w:val="10"/>
        </w:numPr>
      </w:pPr>
      <w:r>
        <w:t>Удаление товаров;</w:t>
      </w:r>
    </w:p>
    <w:p w:rsidR="003000A1" w:rsidRDefault="003000A1" w:rsidP="00035D54">
      <w:pPr>
        <w:pStyle w:val="a8"/>
        <w:numPr>
          <w:ilvl w:val="0"/>
          <w:numId w:val="10"/>
        </w:numPr>
      </w:pPr>
      <w:r>
        <w:t>Добавление товаров через возврат в каталог;</w:t>
      </w:r>
    </w:p>
    <w:p w:rsidR="00E27A16" w:rsidRDefault="00E27A16" w:rsidP="00035D54">
      <w:pPr>
        <w:pStyle w:val="a8"/>
        <w:numPr>
          <w:ilvl w:val="0"/>
          <w:numId w:val="10"/>
        </w:numPr>
      </w:pPr>
      <w:r>
        <w:t>Добавление товаров через строку поиска на странице корзины;</w:t>
      </w:r>
    </w:p>
    <w:p w:rsidR="003000A1" w:rsidRDefault="003000A1" w:rsidP="00035D54">
      <w:pPr>
        <w:pStyle w:val="a8"/>
        <w:numPr>
          <w:ilvl w:val="0"/>
          <w:numId w:val="10"/>
        </w:numPr>
      </w:pPr>
      <w:r>
        <w:t>Добавление рекомендованных сопутствующих товаров, аксессуаров и услуг;</w:t>
      </w:r>
    </w:p>
    <w:p w:rsidR="003000A1" w:rsidRDefault="003000A1" w:rsidP="00035D54">
      <w:pPr>
        <w:pStyle w:val="a8"/>
        <w:numPr>
          <w:ilvl w:val="0"/>
          <w:numId w:val="10"/>
        </w:numPr>
      </w:pPr>
      <w:r>
        <w:lastRenderedPageBreak/>
        <w:t>Добавление товаров в «Избранное»</w:t>
      </w:r>
      <w:r w:rsidR="003F131E">
        <w:t xml:space="preserve"> / «Отложить» / «Сохранить на потом» / «Список покупок»</w:t>
      </w:r>
      <w:r>
        <w:t>;</w:t>
      </w:r>
    </w:p>
    <w:p w:rsidR="00E27A16" w:rsidRDefault="00E27A16" w:rsidP="00035D54">
      <w:pPr>
        <w:pStyle w:val="a8"/>
        <w:numPr>
          <w:ilvl w:val="0"/>
          <w:numId w:val="10"/>
        </w:numPr>
      </w:pPr>
      <w:r>
        <w:t>Добавление товаров в «Сравнение»;</w:t>
      </w:r>
    </w:p>
    <w:p w:rsidR="003000A1" w:rsidRDefault="003000A1" w:rsidP="00035D54">
      <w:pPr>
        <w:pStyle w:val="a8"/>
        <w:numPr>
          <w:ilvl w:val="0"/>
          <w:numId w:val="10"/>
        </w:numPr>
      </w:pPr>
      <w:r>
        <w:t>Выбор галочками товаров для заказа или удаления.</w:t>
      </w:r>
    </w:p>
    <w:p w:rsidR="003000A1" w:rsidRDefault="003000A1" w:rsidP="003000A1">
      <w:r>
        <w:t>Для работы с ценой товаров и заказа в целом в корзине пользователям могут пригодиться следующие функции:</w:t>
      </w:r>
    </w:p>
    <w:p w:rsidR="003000A1" w:rsidRDefault="003000A1" w:rsidP="00035D54">
      <w:pPr>
        <w:pStyle w:val="a8"/>
        <w:numPr>
          <w:ilvl w:val="0"/>
          <w:numId w:val="11"/>
        </w:numPr>
      </w:pPr>
      <w:r>
        <w:t>Просмотр изначальной цены товара, суммы скидки и цены товара со скидкой;</w:t>
      </w:r>
    </w:p>
    <w:p w:rsidR="003000A1" w:rsidRDefault="003000A1" w:rsidP="00035D54">
      <w:pPr>
        <w:pStyle w:val="a8"/>
        <w:numPr>
          <w:ilvl w:val="0"/>
          <w:numId w:val="11"/>
        </w:numPr>
      </w:pPr>
      <w:r>
        <w:t>Просмотр цены товара за штуку при покупке нескольких единиц;</w:t>
      </w:r>
    </w:p>
    <w:p w:rsidR="003000A1" w:rsidRDefault="003000A1" w:rsidP="00035D54">
      <w:pPr>
        <w:pStyle w:val="a8"/>
        <w:numPr>
          <w:ilvl w:val="0"/>
          <w:numId w:val="11"/>
        </w:numPr>
      </w:pPr>
      <w:r>
        <w:t>Уточнение стоимости сопутствующих покупке услуг (получения, оплаты, упаковки, хранения, установки и так далее);</w:t>
      </w:r>
    </w:p>
    <w:p w:rsidR="003000A1" w:rsidRDefault="003000A1" w:rsidP="00035D54">
      <w:pPr>
        <w:pStyle w:val="a8"/>
        <w:numPr>
          <w:ilvl w:val="0"/>
          <w:numId w:val="11"/>
        </w:numPr>
      </w:pPr>
      <w:r>
        <w:t>Уточнение стоимости аксессуаров и дополнительных услуг;</w:t>
      </w:r>
    </w:p>
    <w:p w:rsidR="003000A1" w:rsidRDefault="003000A1" w:rsidP="00035D54">
      <w:pPr>
        <w:pStyle w:val="a8"/>
        <w:numPr>
          <w:ilvl w:val="0"/>
          <w:numId w:val="11"/>
        </w:numPr>
      </w:pPr>
      <w:r>
        <w:t>Применение промокодов и купонов;</w:t>
      </w:r>
    </w:p>
    <w:p w:rsidR="003000A1" w:rsidRDefault="003000A1" w:rsidP="00035D54">
      <w:pPr>
        <w:pStyle w:val="a8"/>
        <w:numPr>
          <w:ilvl w:val="0"/>
          <w:numId w:val="11"/>
        </w:numPr>
      </w:pPr>
      <w:r>
        <w:t>Просмотр баланса бонусов, возможность их списания для оплаты товара;</w:t>
      </w:r>
    </w:p>
    <w:p w:rsidR="00E27A16" w:rsidRDefault="00E27A16" w:rsidP="00035D54">
      <w:pPr>
        <w:pStyle w:val="a8"/>
        <w:numPr>
          <w:ilvl w:val="0"/>
          <w:numId w:val="11"/>
        </w:numPr>
      </w:pPr>
      <w:r>
        <w:t>Применение акции «Гарантия низкой цены»</w:t>
      </w:r>
    </w:p>
    <w:p w:rsidR="003000A1" w:rsidRDefault="003000A1" w:rsidP="00035D54">
      <w:pPr>
        <w:pStyle w:val="a8"/>
        <w:numPr>
          <w:ilvl w:val="0"/>
          <w:numId w:val="11"/>
        </w:numPr>
      </w:pPr>
      <w:r>
        <w:t>Просмотр итоговой цены заказа и общей скидки.</w:t>
      </w:r>
    </w:p>
    <w:p w:rsidR="003000A1" w:rsidRDefault="003000A1" w:rsidP="003000A1">
      <w:r>
        <w:t>При принятии решения о покупке или создании заказа пользователям могут пригодиться следующие данные в корзине:</w:t>
      </w:r>
    </w:p>
    <w:p w:rsidR="003000A1" w:rsidRDefault="003000A1" w:rsidP="00035D54">
      <w:pPr>
        <w:pStyle w:val="a8"/>
        <w:numPr>
          <w:ilvl w:val="0"/>
          <w:numId w:val="12"/>
        </w:numPr>
      </w:pPr>
      <w:r>
        <w:t>Карточка товара в корзине, которая может содержать название товара, артикул, вес, внешние, технические и другие специфические характеристики;</w:t>
      </w:r>
    </w:p>
    <w:p w:rsidR="003000A1" w:rsidRDefault="003000A1" w:rsidP="00035D54">
      <w:pPr>
        <w:pStyle w:val="a8"/>
        <w:numPr>
          <w:ilvl w:val="0"/>
          <w:numId w:val="12"/>
        </w:numPr>
      </w:pPr>
      <w:r>
        <w:t>Карточки рекомендованных товаров, аксессуаров и услуг в корзине;</w:t>
      </w:r>
    </w:p>
    <w:p w:rsidR="003000A1" w:rsidRDefault="003000A1" w:rsidP="00035D54">
      <w:pPr>
        <w:pStyle w:val="a8"/>
        <w:numPr>
          <w:ilvl w:val="0"/>
          <w:numId w:val="12"/>
        </w:numPr>
      </w:pPr>
      <w:r>
        <w:t>Информация о возможностях получения заказа, включая адреса самовывоза, область доставки, стоимость, сроки;</w:t>
      </w:r>
    </w:p>
    <w:p w:rsidR="003000A1" w:rsidRDefault="003000A1" w:rsidP="00035D54">
      <w:pPr>
        <w:pStyle w:val="a8"/>
        <w:numPr>
          <w:ilvl w:val="0"/>
          <w:numId w:val="12"/>
        </w:numPr>
      </w:pPr>
      <w:r>
        <w:t>Информация о товарах в наличии в розничных магазинах;</w:t>
      </w:r>
    </w:p>
    <w:p w:rsidR="003000A1" w:rsidRDefault="003000A1" w:rsidP="00035D54">
      <w:pPr>
        <w:pStyle w:val="a8"/>
        <w:numPr>
          <w:ilvl w:val="0"/>
          <w:numId w:val="12"/>
        </w:numPr>
      </w:pPr>
      <w:r>
        <w:t>Информация о доступности товаров для заказа и их остатке;</w:t>
      </w:r>
    </w:p>
    <w:p w:rsidR="003000A1" w:rsidRDefault="003000A1" w:rsidP="00035D54">
      <w:pPr>
        <w:pStyle w:val="a8"/>
        <w:numPr>
          <w:ilvl w:val="0"/>
          <w:numId w:val="12"/>
        </w:numPr>
      </w:pPr>
      <w:r>
        <w:t>Информация о том, является ли товар новым или витринным образцом;</w:t>
      </w:r>
    </w:p>
    <w:p w:rsidR="003000A1" w:rsidRDefault="003000A1" w:rsidP="00035D54">
      <w:pPr>
        <w:pStyle w:val="a8"/>
        <w:numPr>
          <w:ilvl w:val="0"/>
          <w:numId w:val="12"/>
        </w:numPr>
      </w:pPr>
      <w:r>
        <w:t>Информация о примененных скидках и акциях;</w:t>
      </w:r>
    </w:p>
    <w:p w:rsidR="003000A1" w:rsidRDefault="003000A1" w:rsidP="00035D54">
      <w:pPr>
        <w:pStyle w:val="a8"/>
        <w:numPr>
          <w:ilvl w:val="0"/>
          <w:numId w:val="12"/>
        </w:numPr>
      </w:pPr>
      <w:r>
        <w:t>Количество бонусных баллов за покупку;</w:t>
      </w:r>
    </w:p>
    <w:p w:rsidR="003000A1" w:rsidRDefault="003000A1" w:rsidP="00035D54">
      <w:pPr>
        <w:pStyle w:val="a8"/>
        <w:numPr>
          <w:ilvl w:val="0"/>
          <w:numId w:val="12"/>
        </w:numPr>
      </w:pPr>
      <w:r>
        <w:t>Возможность потратить бонусные баллы для оплаты товара;</w:t>
      </w:r>
    </w:p>
    <w:p w:rsidR="003000A1" w:rsidRDefault="003000A1" w:rsidP="00035D54">
      <w:pPr>
        <w:pStyle w:val="a8"/>
        <w:numPr>
          <w:ilvl w:val="0"/>
          <w:numId w:val="12"/>
        </w:numPr>
      </w:pPr>
      <w:r>
        <w:t>Возможность оформления кредита или рассрочки и их условия;</w:t>
      </w:r>
    </w:p>
    <w:p w:rsidR="003000A1" w:rsidRDefault="003000A1" w:rsidP="00035D54">
      <w:pPr>
        <w:pStyle w:val="a8"/>
        <w:numPr>
          <w:ilvl w:val="0"/>
          <w:numId w:val="12"/>
        </w:numPr>
      </w:pPr>
      <w:r>
        <w:t>Информация о товарах, которые были в корзине, но на текущий момент недоступны для покупки;</w:t>
      </w:r>
    </w:p>
    <w:p w:rsidR="003000A1" w:rsidRDefault="003000A1" w:rsidP="00035D54">
      <w:pPr>
        <w:pStyle w:val="a8"/>
        <w:numPr>
          <w:ilvl w:val="0"/>
          <w:numId w:val="12"/>
        </w:numPr>
      </w:pPr>
      <w:r>
        <w:t>Возможность быстрой покупки (например, «Купить в 1 клик»).</w:t>
      </w:r>
    </w:p>
    <w:p w:rsidR="003000A1" w:rsidRDefault="003000A1" w:rsidP="003000A1">
      <w:r>
        <w:t xml:space="preserve">Пользовательская корзина имеет достаточно стандартный вид практически во всех онлайн-магазинах. Ритейлеры стараются следовать устоявшейся структуре данной </w:t>
      </w:r>
      <w:r>
        <w:lastRenderedPageBreak/>
        <w:t>страницы, чтобы она выглядела привычно, для упрощения процесса ориентации и снижения когнитивной нагрузки, фокусирования пользователя именно на принятии решения о покупке.</w:t>
      </w:r>
    </w:p>
    <w:p w:rsidR="003000A1" w:rsidRDefault="003000A1" w:rsidP="003000A1">
      <w:r>
        <w:t>На основании обзора веб-сайтов российских онлайн-магазинов из различных категорий можно обобщить следующие структурные блоки пользовательской корзины:</w:t>
      </w:r>
    </w:p>
    <w:p w:rsidR="003000A1" w:rsidRDefault="003000A1" w:rsidP="00035D54">
      <w:pPr>
        <w:pStyle w:val="a8"/>
        <w:numPr>
          <w:ilvl w:val="0"/>
          <w:numId w:val="13"/>
        </w:numPr>
      </w:pPr>
      <w:r>
        <w:t>Хедер (</w:t>
      </w:r>
      <w:r w:rsidRPr="00CD08C4">
        <w:t>блок в верхней части страницы сайта</w:t>
      </w:r>
      <w:r>
        <w:t xml:space="preserve">, от англ. </w:t>
      </w:r>
      <w:r>
        <w:rPr>
          <w:lang w:val="en-US"/>
        </w:rPr>
        <w:t>header</w:t>
      </w:r>
      <w:r>
        <w:t>) с меню с возможностью перехода на главную и/или в каталог, в поиск</w:t>
      </w:r>
    </w:p>
    <w:p w:rsidR="003000A1" w:rsidRDefault="003000A1" w:rsidP="00C5280D">
      <w:r>
        <w:t xml:space="preserve">В хедере страницы корзины чаще всего располагается логотип интернет-магазина, он </w:t>
      </w:r>
      <w:proofErr w:type="gramStart"/>
      <w:r>
        <w:t>может быть</w:t>
      </w:r>
      <w:proofErr w:type="gramEnd"/>
      <w:r>
        <w:t xml:space="preserve"> как некликабельным, так и кликабельным, то есть ведущим на главную страницу сайта. Чтобы упростить перемещения пользователя по сайту, в верхний блок также может помещаться с меню сайта с ссылками на ключевые страницы и/или поле поиска по сайту. Зачастую в хедер также выносится возможность сменить город, перейти в личный кабинет, раздел с избранными товарами</w:t>
      </w:r>
      <w:r w:rsidR="008B6F06">
        <w:t xml:space="preserve"> или ссылка на страницу «Сравнения»</w:t>
      </w:r>
      <w:r>
        <w:t>. Иногда для наглядности наверх страницы выносится и телефонный номер г</w:t>
      </w:r>
      <w:r w:rsidR="008B6F06">
        <w:t xml:space="preserve">орячей линии интернет-магазина или иконки для связи в мессенджерах. </w:t>
      </w:r>
    </w:p>
    <w:p w:rsidR="00E64661" w:rsidRPr="00E64661" w:rsidRDefault="00A728FC" w:rsidP="00C5280D">
      <w:r>
        <w:t xml:space="preserve">Некоторые интернет-магазины, например, </w:t>
      </w:r>
      <w:r w:rsidR="00E64661">
        <w:t xml:space="preserve">«Эльдорадо», </w:t>
      </w:r>
      <w:r w:rsidR="00E64661" w:rsidRPr="00C5280D">
        <w:rPr>
          <w:lang w:val="en-US"/>
        </w:rPr>
        <w:t>Lamoda</w:t>
      </w:r>
      <w:r w:rsidR="00E64661">
        <w:t xml:space="preserve">, </w:t>
      </w:r>
      <w:r w:rsidR="00E64661" w:rsidRPr="00C5280D">
        <w:rPr>
          <w:lang w:val="en-US"/>
        </w:rPr>
        <w:t>Ozon</w:t>
      </w:r>
      <w:r w:rsidR="00E64661" w:rsidRPr="00E64661">
        <w:t xml:space="preserve">, </w:t>
      </w:r>
      <w:r w:rsidR="00E64661" w:rsidRPr="00C5280D">
        <w:rPr>
          <w:lang w:val="en-US"/>
        </w:rPr>
        <w:t>Wildberries</w:t>
      </w:r>
      <w:r w:rsidR="00E64661">
        <w:t xml:space="preserve">, </w:t>
      </w:r>
      <w:r>
        <w:t xml:space="preserve">оставляют в корзине общий для всего </w:t>
      </w:r>
      <w:r w:rsidR="00E64661">
        <w:t xml:space="preserve">сайта хедер с большим набором ссылок на разнообразные разделы сайта. Это облегчает навигацию пользователя, ему не приходится возвращаться на главную, чтобы зайти на страницу «Избранные товары» или определенную категорию каталога. Другой подход используют </w:t>
      </w:r>
      <w:r w:rsidR="00E64661" w:rsidRPr="00C5280D">
        <w:rPr>
          <w:lang w:val="en-US"/>
        </w:rPr>
        <w:t>Leroy</w:t>
      </w:r>
      <w:r w:rsidR="00E64661" w:rsidRPr="00E64661">
        <w:t xml:space="preserve"> </w:t>
      </w:r>
      <w:r w:rsidR="00E64661" w:rsidRPr="00C5280D">
        <w:rPr>
          <w:lang w:val="en-US"/>
        </w:rPr>
        <w:t>Merlin</w:t>
      </w:r>
      <w:r w:rsidR="00E64661">
        <w:t>, «Детский мир», «</w:t>
      </w:r>
      <w:proofErr w:type="gramStart"/>
      <w:r w:rsidR="00E64661">
        <w:t>М.видео</w:t>
      </w:r>
      <w:proofErr w:type="gramEnd"/>
      <w:r w:rsidR="00E64661">
        <w:t>», «ВсеИнтсрументы», которые минимизируют количество ссылок и кнопок в хедере, помещая туда только самое ключевое: логотип магазина, контакты для связи,  иногда кнопку перехода в личный кабинет и другие ключевые функции, которые могут понадобиться при принятии решения об оформлении заказа. Это сд</w:t>
      </w:r>
      <w:r w:rsidR="002D2B93">
        <w:t>елано для того, чтобы пользователь как можно меньше отвлекался от процесса совершения покупки и был сосредоточен, ему было сложнее уйти из электроннйо корзины.</w:t>
      </w:r>
    </w:p>
    <w:p w:rsidR="00C5280D" w:rsidRDefault="003000A1" w:rsidP="00035D54">
      <w:pPr>
        <w:pStyle w:val="a8"/>
        <w:numPr>
          <w:ilvl w:val="0"/>
          <w:numId w:val="13"/>
        </w:numPr>
      </w:pPr>
      <w:r>
        <w:t>Список товаров, пол</w:t>
      </w:r>
      <w:r w:rsidR="00C5280D">
        <w:t>оженных пользователем в корзину</w:t>
      </w:r>
    </w:p>
    <w:p w:rsidR="003000A1" w:rsidRDefault="003000A1" w:rsidP="00C5280D">
      <w:r>
        <w:t>Содержит информацию о самих товарах и их количестве, дает возможность удалять и изменять количество единиц в заказе. Карточка также может содержать возможность добавить товар в «Избранное» (может быть реализовано в формате помещения в закладки</w:t>
      </w:r>
      <w:r w:rsidR="00D31D7F">
        <w:t xml:space="preserve"> или как список покупок</w:t>
      </w:r>
      <w:r>
        <w:t xml:space="preserve">) или в сравнение, посмотреть похожие, проверить наличие товаров в розничных магазинах и узнать сроки доставки. Часто в списке для товаров и услуг указываются доступные для них акции и скидки, количество бонусных баллов, зачисляемых за их покупку, пометки о характеристиках товара («Последний товар», «Хит продаж» и т.д.). </w:t>
      </w:r>
    </w:p>
    <w:p w:rsidR="003000A1" w:rsidRDefault="003000A1" w:rsidP="00035D54">
      <w:pPr>
        <w:pStyle w:val="a8"/>
        <w:numPr>
          <w:ilvl w:val="0"/>
          <w:numId w:val="13"/>
        </w:numPr>
      </w:pPr>
      <w:r>
        <w:lastRenderedPageBreak/>
        <w:t>Список дополнительных товаров и услуг, рекомендованных к покупке</w:t>
      </w:r>
    </w:p>
    <w:p w:rsidR="003000A1" w:rsidRDefault="003000A1" w:rsidP="00C5280D">
      <w:r>
        <w:t xml:space="preserve">Блок рекомендаций может быть представлен в самых разных форматах. В основе логики чаще всего закладывается функциональная связь (взаимозаменяющие или дополняющие товары), связь по категории, бренду или цене. Среди популярных среди онлайн-ритейлеров форматов рекомендаций можно выделить: «Похожие товары», «Рекомендуем лично вам», «С этим товаром покупают», «Популярное», «Недавно просмотренные», «Другие товары бренда», «Лидеры продаж». Особое внимание </w:t>
      </w:r>
      <w:r w:rsidR="002D2B93">
        <w:t xml:space="preserve">некоторые интернет-магазины </w:t>
      </w:r>
      <w:r>
        <w:t xml:space="preserve">в корзине </w:t>
      </w:r>
      <w:r w:rsidR="002D2B93">
        <w:t xml:space="preserve">уделяют </w:t>
      </w:r>
      <w:r>
        <w:t xml:space="preserve">аксессуарам и услугам, которые выносятся для каждого товара отдельно </w:t>
      </w:r>
      <w:r w:rsidR="002D2B93">
        <w:t>(так сделано у «Эльдорадо», «Ситилинка», «</w:t>
      </w:r>
      <w:proofErr w:type="gramStart"/>
      <w:r w:rsidR="002D2B93">
        <w:t>М.видео</w:t>
      </w:r>
      <w:proofErr w:type="gramEnd"/>
      <w:r w:rsidR="002D2B93">
        <w:t xml:space="preserve">») </w:t>
      </w:r>
      <w:r>
        <w:t>или в общих блоках «Рекомендуемые аксессуары» и «Рекомендуемые услуги»</w:t>
      </w:r>
      <w:r w:rsidR="002D2B93">
        <w:t xml:space="preserve"> (их использует </w:t>
      </w:r>
      <w:r w:rsidR="002D2B93" w:rsidRPr="00C5280D">
        <w:rPr>
          <w:lang w:val="en-US"/>
        </w:rPr>
        <w:t>DNS</w:t>
      </w:r>
      <w:r w:rsidR="002D2B93">
        <w:t>)</w:t>
      </w:r>
      <w:r>
        <w:t xml:space="preserve">. </w:t>
      </w:r>
    </w:p>
    <w:p w:rsidR="003000A1" w:rsidRDefault="003000A1" w:rsidP="00035D54">
      <w:pPr>
        <w:pStyle w:val="a8"/>
        <w:numPr>
          <w:ilvl w:val="0"/>
          <w:numId w:val="13"/>
        </w:numPr>
      </w:pPr>
      <w:r>
        <w:t>Итоговый список товаров и сумма заказа</w:t>
      </w:r>
    </w:p>
    <w:p w:rsidR="003000A1" w:rsidRPr="00E26C60" w:rsidRDefault="003000A1" w:rsidP="00C5280D">
      <w:r>
        <w:t>Обязательной для корзины является хорошо видная общая сумма покупки. Часто для удобства самопроверки пользователя ее выносят в отдельный блок, оформленный как чек: с наименованиями товаров в заказе, их количеством, ценой и суммой скидки по каждому товару. В мобильной версии строка с итоговой суммой и кнопкой «Оформить» может быть закреплена в нижней части экрана, чтобы всегда быть на виду у покупателя. В версии сайта интернет-магазинов для компьютеров и больших экранов этот блок у</w:t>
      </w:r>
      <w:r w:rsidR="002D2B93">
        <w:t>же в более подробном</w:t>
      </w:r>
      <w:r>
        <w:t xml:space="preserve">, чем для мобильных устройств, </w:t>
      </w:r>
      <w:r w:rsidR="002D2B93">
        <w:t xml:space="preserve">формате </w:t>
      </w:r>
      <w:r>
        <w:t xml:space="preserve">может быть также вынесен отдельно </w:t>
      </w:r>
      <w:r w:rsidR="002D2B93">
        <w:t xml:space="preserve">в правую часть экрана </w:t>
      </w:r>
      <w:r>
        <w:t>и зафиксирован.</w:t>
      </w:r>
      <w:r w:rsidR="002D2B93">
        <w:t xml:space="preserve"> </w:t>
      </w:r>
      <w:r w:rsidR="00E26C60">
        <w:t xml:space="preserve">Таким образом он реализован у всех рассмотренных </w:t>
      </w:r>
      <w:r w:rsidR="00656854">
        <w:t xml:space="preserve">в ходе сравнительного анализа </w:t>
      </w:r>
      <w:r w:rsidR="00E26C60">
        <w:t xml:space="preserve">интернет-магазинов, кроме «Петровича» и «Эльдорадо», которые поместили его незакрепленным в самом низу страницы корзины, и </w:t>
      </w:r>
      <w:r w:rsidR="00E26C60" w:rsidRPr="00C5280D">
        <w:rPr>
          <w:lang w:val="en-US"/>
        </w:rPr>
        <w:t>Lamoda</w:t>
      </w:r>
      <w:r w:rsidR="00E26C60">
        <w:t xml:space="preserve">, на сайте которой данный блок расположен достаточно необычным образом в центре страницы, разделяя блоки оформления заказа и самой корзины.  </w:t>
      </w:r>
    </w:p>
    <w:p w:rsidR="003000A1" w:rsidRDefault="003000A1" w:rsidP="00035D54">
      <w:pPr>
        <w:pStyle w:val="a8"/>
        <w:numPr>
          <w:ilvl w:val="0"/>
          <w:numId w:val="13"/>
        </w:numPr>
      </w:pPr>
      <w:r>
        <w:t xml:space="preserve">Кнопка с призывом к действию </w:t>
      </w:r>
      <w:r w:rsidRPr="001F24F2">
        <w:t>(</w:t>
      </w:r>
      <w:r>
        <w:rPr>
          <w:lang w:val="en-US"/>
        </w:rPr>
        <w:t>call</w:t>
      </w:r>
      <w:r w:rsidRPr="001F24F2">
        <w:t xml:space="preserve"> </w:t>
      </w:r>
      <w:r>
        <w:rPr>
          <w:lang w:val="en-US"/>
        </w:rPr>
        <w:t>to</w:t>
      </w:r>
      <w:r w:rsidRPr="001F24F2">
        <w:t xml:space="preserve"> </w:t>
      </w:r>
      <w:r>
        <w:rPr>
          <w:lang w:val="en-US"/>
        </w:rPr>
        <w:t>action</w:t>
      </w:r>
      <w:r w:rsidRPr="001F24F2">
        <w:t>)</w:t>
      </w:r>
      <w:r>
        <w:t xml:space="preserve"> </w:t>
      </w:r>
    </w:p>
    <w:p w:rsidR="003000A1" w:rsidRDefault="003000A1" w:rsidP="00C5280D">
      <w:r>
        <w:t xml:space="preserve">Основным целевым действием страницы пользовательской корзины является переход к оформлению заказа или, если этап оформления уже вынесен в корзину, подтверждения заказа. В общем случае, когда корзина отделена, для перехода к оформлению заказа могут быть использованы кнопки «Перейти к оформлению», «Продолжить оформление», «Далее», «Оформить». Так как эта кнопка является важнейшей для продолжения процесса покупки, она достаточно ярко выделяется дизайнерами для привлечения внимания. А для того, чтобы пользователю было легче найти ее из любого положения на странице, ее нередко закрепляют, чтобы при прокрутке страницы она всегда оставалась на одном месте и была в зоне доступа пользователя. </w:t>
      </w:r>
    </w:p>
    <w:p w:rsidR="003000A1" w:rsidRDefault="003000A1" w:rsidP="003000A1">
      <w:r>
        <w:lastRenderedPageBreak/>
        <w:t xml:space="preserve">Помимо этих основных структурных блоков, встречающихся на сайтах большинства российских онлайн-магазинов, есть еще ряд варьирующихся или редких элементов: </w:t>
      </w:r>
    </w:p>
    <w:p w:rsidR="003000A1" w:rsidRDefault="003000A1" w:rsidP="00035D54">
      <w:pPr>
        <w:pStyle w:val="a8"/>
        <w:numPr>
          <w:ilvl w:val="0"/>
          <w:numId w:val="14"/>
        </w:numPr>
      </w:pPr>
      <w:r>
        <w:t xml:space="preserve">Элементы оформления заказа </w:t>
      </w:r>
    </w:p>
    <w:p w:rsidR="003000A1" w:rsidRDefault="003000A1" w:rsidP="00C5280D">
      <w:r>
        <w:t>Иногда в силу особенностей логики оформления заказа или для удержания пользователя за счет плавного перехода от работы с пользовательской корзиной к осуществлению покупки, прямо в корзину частично или полностью выносятся элементы оформления заказа. Например, интернет-магазин</w:t>
      </w:r>
      <w:r w:rsidR="00E26C60">
        <w:t>ы</w:t>
      </w:r>
      <w:r>
        <w:t xml:space="preserve"> </w:t>
      </w:r>
      <w:r w:rsidRPr="00C5280D">
        <w:rPr>
          <w:lang w:val="en-US"/>
        </w:rPr>
        <w:t>Wildberries</w:t>
      </w:r>
      <w:r>
        <w:t xml:space="preserve"> полностью объединил эти две страницы: прямо под списком товаров вынесены способ доставки, спо</w:t>
      </w:r>
      <w:r w:rsidR="00E26C60">
        <w:t xml:space="preserve">соб оплаты, контактные данные. </w:t>
      </w:r>
      <w:r w:rsidR="00656854">
        <w:t>Похожим</w:t>
      </w:r>
      <w:r w:rsidR="00E26C60">
        <w:t xml:space="preserve"> образом это устроено у </w:t>
      </w:r>
      <w:r w:rsidR="00E26C60" w:rsidRPr="00C5280D">
        <w:rPr>
          <w:lang w:val="en-US"/>
        </w:rPr>
        <w:t>Lamoda</w:t>
      </w:r>
      <w:r w:rsidR="00E26C60">
        <w:t>,</w:t>
      </w:r>
      <w:r w:rsidR="00656854">
        <w:t xml:space="preserve"> на сайте которой</w:t>
      </w:r>
      <w:r w:rsidR="00E26C60">
        <w:t xml:space="preserve"> </w:t>
      </w:r>
      <w:r w:rsidR="00656854">
        <w:t>корзина принимает гибридный формат, больше напоминающий оформление заказа с элементами корзины, чем наоборот. В данном интернет-магазине, несмотря на то, что пользователь нажимает на значок в виде сумки для покупок, традиционно используемый для обозначения электронной корзины, он переходит на страницу с заголовком «Оформление заказа», которая сразу же начинается с полей для ввода данных о заказе</w:t>
      </w:r>
      <w:r w:rsidR="00C5280D">
        <w:t>, а ключевой элемент корзины – список товаров, готовых к заказу – помещен на ней уже</w:t>
      </w:r>
      <w:r w:rsidR="00656854">
        <w:t xml:space="preserve"> в конце.</w:t>
      </w:r>
      <w:r w:rsidR="00C5280D">
        <w:t xml:space="preserve"> Это довольно нетрадиционный подход и, чаще всего, интернет-магазины используют более привычную пользователю последовательность, в которой сначала идет электронная корзина, а затем оформление заказа. Так, на</w:t>
      </w:r>
      <w:r>
        <w:t xml:space="preserve"> сайте ритейлера электроники и бытовой техники «Эльдорадо» пользователю в </w:t>
      </w:r>
      <w:r w:rsidR="00C5280D">
        <w:t xml:space="preserve">нижней части корзины, уже после списка товаров, </w:t>
      </w:r>
      <w:r>
        <w:t xml:space="preserve">предлагается сделать предварительный выбор параметров заказа – способ доставки и город, а остальные детали </w:t>
      </w:r>
      <w:r w:rsidR="00C5280D">
        <w:t>уточняются</w:t>
      </w:r>
      <w:r>
        <w:t xml:space="preserve"> уже на последующих этапах.</w:t>
      </w:r>
    </w:p>
    <w:p w:rsidR="00C5280D" w:rsidRDefault="003000A1" w:rsidP="00035D54">
      <w:pPr>
        <w:pStyle w:val="a8"/>
        <w:numPr>
          <w:ilvl w:val="0"/>
          <w:numId w:val="14"/>
        </w:numPr>
      </w:pPr>
      <w:r>
        <w:t>Активация промокодов, купонов, по</w:t>
      </w:r>
      <w:r w:rsidR="00C5280D">
        <w:t>дарочных сертификатов и бонусов</w:t>
      </w:r>
    </w:p>
    <w:p w:rsidR="003000A1" w:rsidRDefault="003000A1" w:rsidP="00C5280D">
      <w:r>
        <w:t xml:space="preserve">На этапе работы с ценой заказа в корзине существенным для многих пользователей является блок, позволяющий проверить работу различных акционных механик, которые могут быть </w:t>
      </w:r>
      <w:r w:rsidR="00C5280D">
        <w:t>представлены форме</w:t>
      </w:r>
      <w:r>
        <w:t xml:space="preserve"> промокод</w:t>
      </w:r>
      <w:r w:rsidR="00C5280D">
        <w:t>ов и купонов, а также определяющий</w:t>
      </w:r>
      <w:r>
        <w:t xml:space="preserve"> цену при оплате части заказа накопленными бонусами или подарочным сертификатом. Он может быть полезен еще до принятия человеком решения о покупке и быть одним и</w:t>
      </w:r>
      <w:r w:rsidR="00C5280D">
        <w:t>з побуждающих к этому факторов. П</w:t>
      </w:r>
      <w:r>
        <w:t xml:space="preserve">оэтому </w:t>
      </w:r>
      <w:r w:rsidR="00D472B1">
        <w:t>в большинстве рассмотренных интернет-магазинов этот по сути связанный со стоимостью и оплатой</w:t>
      </w:r>
      <w:r>
        <w:t xml:space="preserve"> блок вынесен в корзину и может дублироваться на странице оформления заказа. </w:t>
      </w:r>
    </w:p>
    <w:p w:rsidR="003000A1" w:rsidRDefault="003000A1" w:rsidP="00035D54">
      <w:pPr>
        <w:pStyle w:val="a8"/>
        <w:numPr>
          <w:ilvl w:val="0"/>
          <w:numId w:val="14"/>
        </w:numPr>
      </w:pPr>
      <w:r>
        <w:t>Авторизация</w:t>
      </w:r>
    </w:p>
    <w:p w:rsidR="003000A1" w:rsidRDefault="003000A1" w:rsidP="00D472B1">
      <w:r>
        <w:t xml:space="preserve">Опыт авторизованного пользователя достаточно сильно отличается от опыта неавторизованных пользователей.  </w:t>
      </w:r>
      <w:r w:rsidR="00D472B1">
        <w:t>Большая часть интернет-магазинов</w:t>
      </w:r>
      <w:r>
        <w:t xml:space="preserve"> </w:t>
      </w:r>
      <w:r w:rsidR="00891818">
        <w:t>даёт</w:t>
      </w:r>
      <w:r>
        <w:t xml:space="preserve"> возможность осуществлять заказ как гость, то есть с заполнением контактных данных, необходимых для совершения покупки, но без регистрац</w:t>
      </w:r>
      <w:r w:rsidR="00D472B1">
        <w:t>ии аккаунта в интернет-магазине.</w:t>
      </w:r>
      <w:r>
        <w:t xml:space="preserve"> Хотя </w:t>
      </w:r>
      <w:r w:rsidR="00891818">
        <w:t xml:space="preserve">для заказа на </w:t>
      </w:r>
      <w:r w:rsidR="00891818">
        <w:lastRenderedPageBreak/>
        <w:t xml:space="preserve">некоторых сайтах, например на </w:t>
      </w:r>
      <w:r w:rsidR="00891818">
        <w:rPr>
          <w:lang w:val="en-US"/>
        </w:rPr>
        <w:t>Wildberries</w:t>
      </w:r>
      <w:r w:rsidR="00891818" w:rsidRPr="00891818">
        <w:t xml:space="preserve">, </w:t>
      </w:r>
      <w:r w:rsidR="00891818">
        <w:rPr>
          <w:lang w:val="en-US"/>
        </w:rPr>
        <w:t>Ozon</w:t>
      </w:r>
      <w:r w:rsidR="00891818" w:rsidRPr="00891818">
        <w:t xml:space="preserve">, </w:t>
      </w:r>
      <w:proofErr w:type="gramStart"/>
      <w:r w:rsidR="00891818">
        <w:rPr>
          <w:lang w:val="en-US"/>
        </w:rPr>
        <w:t>Apteka</w:t>
      </w:r>
      <w:r w:rsidR="00891818" w:rsidRPr="00891818">
        <w:t>,</w:t>
      </w:r>
      <w:r w:rsidR="00891818">
        <w:rPr>
          <w:lang w:val="en-US"/>
        </w:rPr>
        <w:t>ru</w:t>
      </w:r>
      <w:proofErr w:type="gramEnd"/>
      <w:r w:rsidR="00891818" w:rsidRPr="00891818">
        <w:t xml:space="preserve">, </w:t>
      </w:r>
      <w:r w:rsidR="00891818">
        <w:rPr>
          <w:lang w:val="en-US"/>
        </w:rPr>
        <w:t>Aliexpress</w:t>
      </w:r>
      <w:r w:rsidR="00891818">
        <w:t>,</w:t>
      </w:r>
      <w:r>
        <w:t xml:space="preserve">  </w:t>
      </w:r>
      <w:r w:rsidR="00891818">
        <w:t>обязательно необходимо регистрироваться или входить в уже существующий аккаунт. Даже если в интернет-магазине доступен заказ без авторизации,</w:t>
      </w:r>
      <w:r>
        <w:t xml:space="preserve"> </w:t>
      </w:r>
      <w:r w:rsidR="00891818">
        <w:t xml:space="preserve">зарегистрированным </w:t>
      </w:r>
      <w:r>
        <w:t xml:space="preserve">пользователям </w:t>
      </w:r>
      <w:r w:rsidR="00891818">
        <w:t xml:space="preserve">доступны </w:t>
      </w:r>
      <w:r>
        <w:t xml:space="preserve">расширенные возможности: участие в системе лояльности и получение бонусов за покупки, возможность оплаты ими части заказа, сохранение понравившихся товаров в закладки («Избранное»), сохранение товаров в корзине и возможность использования ее на разных устройствах, сохранение истории покупок и возможность повторного заказа, сохранение истории просмотра. Иногда компании намеренно связывают акции и скидки с авторизацией, побуждая клиентов регистрироваться и входить в уже существующие профили. </w:t>
      </w:r>
    </w:p>
    <w:p w:rsidR="003000A1" w:rsidRDefault="003000A1" w:rsidP="00035D54">
      <w:pPr>
        <w:pStyle w:val="a8"/>
        <w:numPr>
          <w:ilvl w:val="0"/>
          <w:numId w:val="14"/>
        </w:numPr>
      </w:pPr>
      <w:r>
        <w:t>Информация о доступных способах оплаты, опциях кредита и рассрочки</w:t>
      </w:r>
    </w:p>
    <w:p w:rsidR="003000A1" w:rsidRDefault="003000A1" w:rsidP="00204C5C">
      <w:r>
        <w:t xml:space="preserve">В корзине компании также стремятся отразить множество доступных способов оплаты, в том числе, возможность оформления кредита или рассрочки. В некоторых случаях для покупателей, выбирающих рассрочку или кредит, в целом предусмотрен отдельный </w:t>
      </w:r>
      <w:r w:rsidR="00204C5C">
        <w:t xml:space="preserve">дальнейший </w:t>
      </w:r>
      <w:r>
        <w:t>путь</w:t>
      </w:r>
      <w:r w:rsidR="00204C5C">
        <w:t xml:space="preserve"> оформления заказа</w:t>
      </w:r>
      <w:r>
        <w:t xml:space="preserve">. </w:t>
      </w:r>
    </w:p>
    <w:p w:rsidR="003000A1" w:rsidRDefault="003000A1" w:rsidP="00035D54">
      <w:pPr>
        <w:pStyle w:val="a8"/>
        <w:numPr>
          <w:ilvl w:val="0"/>
          <w:numId w:val="14"/>
        </w:numPr>
      </w:pPr>
      <w:r>
        <w:t>Онлайн-чат с оператором</w:t>
      </w:r>
    </w:p>
    <w:p w:rsidR="003000A1" w:rsidRDefault="003000A1" w:rsidP="00204C5C">
      <w:r>
        <w:t xml:space="preserve">Для получения оперативной консультации по товарам, услугам или процессу оформления на сайтах онлайн-магазинов предусмотрены онлайн-консультанты с чат-ботами или операторами. </w:t>
      </w:r>
      <w:r w:rsidR="00204C5C">
        <w:t xml:space="preserve">Среди рассмотренных интернет-магазинов такие доступны у «Эльдорадо» и </w:t>
      </w:r>
      <w:r w:rsidR="00204C5C">
        <w:rPr>
          <w:lang w:val="en-US"/>
        </w:rPr>
        <w:t>DNS</w:t>
      </w:r>
      <w:r w:rsidR="00204C5C" w:rsidRPr="00204C5C">
        <w:t xml:space="preserve">. </w:t>
      </w:r>
      <w:r>
        <w:t xml:space="preserve">Так как на этапе окончательного принятия решения в корзине у пользователей возникают разнообразные вопросы, на которые им нужно получить ответы быстро, онлайн-консультант востребован и его подключение </w:t>
      </w:r>
      <w:r w:rsidR="00204C5C">
        <w:t>является потенциально</w:t>
      </w:r>
      <w:r>
        <w:t xml:space="preserve"> оправданным шагом. </w:t>
      </w:r>
    </w:p>
    <w:p w:rsidR="003000A1" w:rsidRDefault="003000A1" w:rsidP="00035D54">
      <w:pPr>
        <w:pStyle w:val="a8"/>
        <w:numPr>
          <w:ilvl w:val="0"/>
          <w:numId w:val="14"/>
        </w:numPr>
      </w:pPr>
      <w:r>
        <w:t>Контакты для связи с компанией</w:t>
      </w:r>
    </w:p>
    <w:p w:rsidR="003000A1" w:rsidRDefault="003000A1" w:rsidP="00204C5C">
      <w:r>
        <w:t xml:space="preserve">При отсутствии онлайн-консультанта компании необходимо обозначить другие каналы общения с сотрудниками магазина: номер телефона горячей линии, контакт в мессенджерах, адрес электронной почты, в зависимости от того, чем пользуется онлайн-магазин для коммуникации с клиентами. </w:t>
      </w:r>
    </w:p>
    <w:p w:rsidR="003000A1" w:rsidRDefault="003000A1" w:rsidP="00035D54">
      <w:pPr>
        <w:pStyle w:val="a8"/>
        <w:numPr>
          <w:ilvl w:val="0"/>
          <w:numId w:val="14"/>
        </w:numPr>
      </w:pPr>
      <w:r>
        <w:t>Купить в 1 клик</w:t>
      </w:r>
    </w:p>
    <w:p w:rsidR="003000A1" w:rsidRDefault="003000A1" w:rsidP="00204C5C">
      <w:r>
        <w:t>Встречаются короткие, упрощенные формы для оформления заказа –</w:t>
      </w:r>
      <w:r w:rsidR="00BF4B87">
        <w:t xml:space="preserve"> </w:t>
      </w:r>
      <w:r>
        <w:t>для них довольно распространено название «Купить в 1 клик»</w:t>
      </w:r>
      <w:r w:rsidR="00BF4B87">
        <w:t xml:space="preserve"> или «Быстрый заказ»</w:t>
      </w:r>
      <w:r>
        <w:t>. В большинстве случаев этот функционал подразумевает под собой ввод клиентом номера телефона, по которому с ним свя</w:t>
      </w:r>
      <w:r w:rsidR="00BF4B87">
        <w:t>зывается</w:t>
      </w:r>
      <w:r>
        <w:t xml:space="preserve"> специалист колл-центра, </w:t>
      </w:r>
      <w:r w:rsidR="00BF4B87">
        <w:t>уточняющий</w:t>
      </w:r>
      <w:r>
        <w:t xml:space="preserve"> все детали и </w:t>
      </w:r>
      <w:r w:rsidR="00BF4B87">
        <w:t>создающий</w:t>
      </w:r>
      <w:r>
        <w:t xml:space="preserve"> заказ самостоятельно. </w:t>
      </w:r>
    </w:p>
    <w:p w:rsidR="00A235A0" w:rsidRDefault="00A235A0" w:rsidP="00204C5C"/>
    <w:p w:rsidR="00A07F54" w:rsidRDefault="00A07F54" w:rsidP="00035D54">
      <w:pPr>
        <w:pStyle w:val="a8"/>
        <w:numPr>
          <w:ilvl w:val="0"/>
          <w:numId w:val="14"/>
        </w:numPr>
      </w:pPr>
      <w:r>
        <w:lastRenderedPageBreak/>
        <w:t>Рекламные баннеры</w:t>
      </w:r>
    </w:p>
    <w:p w:rsidR="00A07F54" w:rsidRPr="00A07F54" w:rsidRDefault="00A07F54" w:rsidP="00A07F54">
      <w:r>
        <w:t>В пользовательских корзинах некоторых интернет-магазинов, таких как</w:t>
      </w:r>
      <w:r w:rsidRPr="00A07F54">
        <w:t xml:space="preserve"> </w:t>
      </w:r>
      <w:r>
        <w:rPr>
          <w:lang w:val="en-US"/>
        </w:rPr>
        <w:t>DNS</w:t>
      </w:r>
      <w:r w:rsidRPr="00A07F54">
        <w:t xml:space="preserve">, </w:t>
      </w:r>
      <w:r>
        <w:rPr>
          <w:lang w:val="en-US"/>
        </w:rPr>
        <w:t>Apteka</w:t>
      </w:r>
      <w:r w:rsidRPr="00A07F54">
        <w:t>.</w:t>
      </w:r>
      <w:r>
        <w:rPr>
          <w:lang w:val="en-US"/>
        </w:rPr>
        <w:t>ru</w:t>
      </w:r>
      <w:r w:rsidRPr="00A07F54">
        <w:t xml:space="preserve">, </w:t>
      </w:r>
      <w:r>
        <w:t>«Детский мир» также можно заметить рекламные баннеры с объявлениями о собственных акциях магазина, рекламой продающихся на нем товаров.</w:t>
      </w:r>
    </w:p>
    <w:p w:rsidR="003000A1" w:rsidRPr="005F47EF" w:rsidRDefault="003000A1" w:rsidP="003000A1">
      <w:r>
        <w:t xml:space="preserve">В дополнение к полноценной странице корзины многие интернет-магазины также реализуют так называемую мини-корзину </w:t>
      </w:r>
      <w:r w:rsidRPr="00B03442">
        <w:t>(</w:t>
      </w:r>
      <w:r>
        <w:rPr>
          <w:lang w:val="en-US"/>
        </w:rPr>
        <w:t>mini</w:t>
      </w:r>
      <w:r w:rsidRPr="00B03442">
        <w:t xml:space="preserve"> </w:t>
      </w:r>
      <w:r>
        <w:rPr>
          <w:lang w:val="en-US"/>
        </w:rPr>
        <w:t>cart</w:t>
      </w:r>
      <w:r w:rsidRPr="00B03442">
        <w:t>)</w:t>
      </w:r>
      <w:r>
        <w:t xml:space="preserve"> – всплывающий блок, появляющийся поверх любой страницы при</w:t>
      </w:r>
      <w:r w:rsidRPr="00B03442">
        <w:t xml:space="preserve"> </w:t>
      </w:r>
      <w:r>
        <w:t xml:space="preserve">наведении или нажатии на иконку корзины, а также в ряде случаев отображающаяся при добавлении товара в корзину (такое поведение реализовано в интерфейсе интернет-магазина </w:t>
      </w:r>
      <w:r>
        <w:rPr>
          <w:lang w:val="en-US"/>
        </w:rPr>
        <w:t>DNS</w:t>
      </w:r>
      <w:r>
        <w:t>). Этот блок содержит только краткую информацию о заказе и базовые функции: изменение количества, удаление товара, кнопки перехода в корзину или к оформлению заказа.</w:t>
      </w:r>
      <w:r w:rsidR="005F47EF">
        <w:t xml:space="preserve"> Мини-корзины используются такими крупнейшими российскими интернет-магазинами, как </w:t>
      </w:r>
      <w:r w:rsidR="005F47EF">
        <w:rPr>
          <w:lang w:val="en-US"/>
        </w:rPr>
        <w:t>Wildberries</w:t>
      </w:r>
      <w:r w:rsidR="005F47EF" w:rsidRPr="005F47EF">
        <w:t xml:space="preserve">, </w:t>
      </w:r>
      <w:r w:rsidR="005F47EF">
        <w:rPr>
          <w:lang w:val="en-US"/>
        </w:rPr>
        <w:t>Ozon</w:t>
      </w:r>
      <w:r w:rsidR="005F47EF" w:rsidRPr="005F47EF">
        <w:t xml:space="preserve">, </w:t>
      </w:r>
      <w:r w:rsidR="005F47EF">
        <w:t>«Ситилинк», «</w:t>
      </w:r>
      <w:proofErr w:type="gramStart"/>
      <w:r w:rsidR="005F47EF">
        <w:t>М.видео</w:t>
      </w:r>
      <w:proofErr w:type="gramEnd"/>
      <w:r w:rsidR="005F47EF">
        <w:t>».</w:t>
      </w:r>
    </w:p>
    <w:p w:rsidR="003000A1" w:rsidRPr="00B03442" w:rsidRDefault="005F47EF" w:rsidP="003000A1">
      <w:r>
        <w:t xml:space="preserve">Таким образом, несмотря на то, что пользовательская корзина является страницей с довольно похожим у большинства интернет-магазинов устройством, их сложность и функционал могут варьироваться. </w:t>
      </w:r>
      <w:r w:rsidR="003000A1">
        <w:t>Описанные выше составные части страницы электронной корзины в дальнейшем будут использоваться в процессе рассмотрения факторов, определяющих поведение покупателя при взаимодействии с пользовательским интерфейсом на сайте интернет-магазина.</w:t>
      </w:r>
    </w:p>
    <w:p w:rsidR="003000A1" w:rsidRPr="0074388A" w:rsidRDefault="003000A1" w:rsidP="003000A1"/>
    <w:p w:rsidR="003000A1" w:rsidRDefault="003000A1" w:rsidP="003000A1">
      <w:pPr>
        <w:pStyle w:val="2"/>
      </w:pPr>
      <w:bookmarkStart w:id="21" w:name="_Toc73651537"/>
      <w:r>
        <w:t>1.2. Оформление заказа</w:t>
      </w:r>
      <w:bookmarkEnd w:id="21"/>
    </w:p>
    <w:p w:rsidR="003000A1" w:rsidRDefault="003000A1" w:rsidP="003000A1">
      <w:r>
        <w:t xml:space="preserve">Тогда как пользовательская корзина всё еще является этапом, хоть и финальным, принятия решения о покупке, оформление заказа происходит уже после того, как пользователь решился на ее совершение. Это ключевой для онлайн-магазина этап, без которого невозможна ни одна онлайн-покупка. Но стоит отметить, что </w:t>
      </w:r>
      <w:r w:rsidR="005F47EF">
        <w:t xml:space="preserve">даже на нем </w:t>
      </w:r>
      <w:r>
        <w:t xml:space="preserve">покупатель все еще может поменять свое первичное решение и уйти из этого раздела либо обратно в корзину, либо с сайта в принципе. Таким образом, совокупность блоков, собирающих информацию перед окончательным подтверждением создания заказа, нужно рассматривать отдельно, хотя и в тесной связке с пользовательской корзиной, так как от их согласованности зависит простота </w:t>
      </w:r>
      <w:r w:rsidR="00F73E98">
        <w:t xml:space="preserve">и удобство </w:t>
      </w:r>
      <w:r>
        <w:t>прохождения покупательского пути</w:t>
      </w:r>
      <w:r w:rsidR="00263F8C">
        <w:rPr>
          <w:rStyle w:val="ab"/>
        </w:rPr>
        <w:footnoteReference w:id="19"/>
      </w:r>
      <w:r>
        <w:t>.</w:t>
      </w:r>
    </w:p>
    <w:p w:rsidR="003000A1" w:rsidRDefault="003000A1" w:rsidP="003000A1">
      <w:r>
        <w:t>Блоки оформления заказа представляют собой совокупность полей для уточнения деталей покупки, которую намерен совершить пользователь, а также подтверждения заказа. В зависимости от специфики продаваемых товаров и услуг, а также внутренних требований продавца количество этих полей и требуемых данных может варьироваться.</w:t>
      </w:r>
    </w:p>
    <w:p w:rsidR="003000A1" w:rsidRDefault="003000A1" w:rsidP="003000A1">
      <w:r>
        <w:lastRenderedPageBreak/>
        <w:t>Обобщая опыт российских онлайн-ритейлеров, принятых к рассмотрению в данной работе, можно выделить следующие данные, запрашиваемые интернет-магазинами потребительских товаров и услуг для того, чтобы принять заказ и начать его обработку:</w:t>
      </w:r>
    </w:p>
    <w:p w:rsidR="003000A1" w:rsidRDefault="003000A1" w:rsidP="00035D54">
      <w:pPr>
        <w:pStyle w:val="a8"/>
        <w:numPr>
          <w:ilvl w:val="0"/>
          <w:numId w:val="15"/>
        </w:numPr>
      </w:pPr>
      <w:r>
        <w:t>Персональные данные заказчика</w:t>
      </w:r>
    </w:p>
    <w:p w:rsidR="003000A1" w:rsidRPr="00F74A17" w:rsidRDefault="003000A1" w:rsidP="00A07F54">
      <w:r>
        <w:t xml:space="preserve">Для идентификации покупателя при осуществлении выдачи заказа, а также для разнообразных маркетинговых целей (создания личного кабинета покупателя, его учета в клиентской базе, улучшения коммуникаций) могут собираться фамилия, имя, отчество, контактный телефон, адрес электронной почты. При регистрации аккаунта в интернет-магазине может запрашиваться и более детальная информация: пол, дата рождения, страна и город проживания, адрес проживания, семейное положение, резервный номер телефона для связи, но для того, чтобы не понижать конверсию в покупку из-за увеличения количества шагов, такие данные при оформлении заказа запрашиваются только в исключительных случаях, когда этого требуют бизнес-процессы. В качестве заказчика также могут выступать юридические лица, для которых необходимо указать название организации, тип организации, юридический адрес, адрес электронной почты, банк, номер расчётного счета, ИНН, КПП, БИК банка. Дополнительно для юридических лиц также могут запрашиваться контактное лицо, номер телефона, сайт компании, ОКДП, ОКПО, ОКОНХ/ОКВЭД. Но дальнейшее рассмотрение пользовательского пути для клиентов со стороны бизнеса будет вынесено за рамки текущего исследования, так как оно </w:t>
      </w:r>
      <w:r w:rsidR="00A07F54">
        <w:t>фокусируется именно на поведении</w:t>
      </w:r>
      <w:r>
        <w:t xml:space="preserve"> конечных потребителей при осуществлении покупок онлайн.  </w:t>
      </w:r>
    </w:p>
    <w:p w:rsidR="003000A1" w:rsidRDefault="003000A1" w:rsidP="00035D54">
      <w:pPr>
        <w:pStyle w:val="a8"/>
        <w:numPr>
          <w:ilvl w:val="0"/>
          <w:numId w:val="15"/>
        </w:numPr>
      </w:pPr>
      <w:r>
        <w:t>Персональные данные получателя</w:t>
      </w:r>
    </w:p>
    <w:p w:rsidR="003000A1" w:rsidRPr="00A07F54" w:rsidRDefault="003000A1" w:rsidP="00A07F54">
      <w:r>
        <w:t xml:space="preserve">В ситуациях, когда процессы компании подразумевают, что получение заказа связано с подтверждением личности заказчика, пользователям в интернет-магазинах предлагается подтвердить, что заказчик также будет являться и получателем, или дополнительно к данным заказчика ввести и данные получателя. Запрашиваться может как полный набор данных получателя, аналогичный данным заказчика, так и сокращенная версия только необходимых для получения данных: например, имя и контактный телефон, которых достаточно большинству рассмотренных компаний.  </w:t>
      </w:r>
      <w:r w:rsidR="00A07F54">
        <w:t xml:space="preserve">Ряд интернет-магазинов, как, например, </w:t>
      </w:r>
      <w:r w:rsidR="00A07F54">
        <w:rPr>
          <w:lang w:val="en-US"/>
        </w:rPr>
        <w:t>Ozon</w:t>
      </w:r>
      <w:r w:rsidR="00A07F54" w:rsidRPr="00A07F54">
        <w:t xml:space="preserve"> </w:t>
      </w:r>
      <w:r w:rsidR="00A07F54">
        <w:t>сразу запрашивают данные именно получателя заказа.</w:t>
      </w:r>
    </w:p>
    <w:p w:rsidR="003000A1" w:rsidRDefault="003000A1" w:rsidP="00035D54">
      <w:pPr>
        <w:pStyle w:val="a8"/>
        <w:numPr>
          <w:ilvl w:val="0"/>
          <w:numId w:val="15"/>
        </w:numPr>
      </w:pPr>
      <w:r>
        <w:t>Детали доставки</w:t>
      </w:r>
    </w:p>
    <w:p w:rsidR="003000A1" w:rsidRDefault="003000A1" w:rsidP="00A07F54">
      <w:r>
        <w:t xml:space="preserve">При выборе покупателем в качестве способа получения курьерской доставки на дом, компании для обеспечения транспортировки необходим точный адрес (страна, город, улица, дом, корпус, строение, квартира или офис). Иногда для предупреждения проблемных ситуаций, которые могут возникнуть при наличии одинаковых адресов, может </w:t>
      </w:r>
      <w:r>
        <w:lastRenderedPageBreak/>
        <w:t xml:space="preserve">быть также запрошен </w:t>
      </w:r>
      <w:r w:rsidR="00A07F54">
        <w:t xml:space="preserve">или автоматически отображён для самопроверки </w:t>
      </w:r>
      <w:r>
        <w:t xml:space="preserve">индекс. </w:t>
      </w:r>
      <w:r w:rsidR="009E660A">
        <w:t>В целях</w:t>
      </w:r>
      <w:r>
        <w:t xml:space="preserve"> улучшения сервиса </w:t>
      </w:r>
      <w:r w:rsidR="009E660A">
        <w:t xml:space="preserve">интернет-магазины </w:t>
      </w:r>
      <w:r>
        <w:t>также просят указывать тип лифта</w:t>
      </w:r>
      <w:r w:rsidR="009E660A">
        <w:t xml:space="preserve"> (есть у «Эльдорадо»)</w:t>
      </w:r>
      <w:r>
        <w:t>, домофон</w:t>
      </w:r>
      <w:r w:rsidR="009E660A">
        <w:t xml:space="preserve"> (может быть указан в </w:t>
      </w:r>
      <w:r w:rsidR="009E660A">
        <w:rPr>
          <w:lang w:val="en-US"/>
        </w:rPr>
        <w:t>Ozon</w:t>
      </w:r>
      <w:r w:rsidR="009E660A" w:rsidRPr="009E660A">
        <w:t xml:space="preserve">, </w:t>
      </w:r>
      <w:r w:rsidR="009E660A">
        <w:t>«Яндекс.Маркете»)</w:t>
      </w:r>
      <w:r>
        <w:t xml:space="preserve">, </w:t>
      </w:r>
      <w:r w:rsidR="009E660A">
        <w:t xml:space="preserve">подъезд и </w:t>
      </w:r>
      <w:r>
        <w:t>этаж</w:t>
      </w:r>
      <w:r w:rsidR="009E660A">
        <w:t xml:space="preserve"> (помимо упомянутых ранее интернет-магазинов их также запрашивают «Ситилинк», «</w:t>
      </w:r>
      <w:proofErr w:type="gramStart"/>
      <w:r w:rsidR="009E660A">
        <w:t>М.видео</w:t>
      </w:r>
      <w:proofErr w:type="gramEnd"/>
      <w:r w:rsidR="009E660A">
        <w:t xml:space="preserve">», «Детский мир», </w:t>
      </w:r>
      <w:r w:rsidR="009E660A">
        <w:rPr>
          <w:lang w:val="en-US"/>
        </w:rPr>
        <w:t>IKEA</w:t>
      </w:r>
      <w:r w:rsidR="009E660A">
        <w:t>)</w:t>
      </w:r>
      <w:r>
        <w:t xml:space="preserve">. </w:t>
      </w:r>
      <w:r w:rsidR="009E660A">
        <w:t>Часто встречаются поля для</w:t>
      </w:r>
      <w:r>
        <w:t xml:space="preserve"> комментариев о доставке, куда могут быть внесены любые пожелания клиента, которые будут учены при обработке заказа. Кроме того, для интернет-магазинов, предлагающих несколько опций доставки курьером, пользователю также необходимо выбрать тип доставки (например, «Доставка на такси за 2 часа» у «</w:t>
      </w:r>
      <w:proofErr w:type="gramStart"/>
      <w:r>
        <w:t>М.видео</w:t>
      </w:r>
      <w:proofErr w:type="gramEnd"/>
      <w:r>
        <w:t xml:space="preserve">» или «Доставка по клику» от «Яндекс.Маркета») или транспортную компанию, если интернет-магазин сотрудничает с несколькими и может предложить выбор. Также для курьерской доставки многие интернет-магазины сразу при оформлении заказа предлагают выбор даты и временного промежутка для приезда курьера. </w:t>
      </w:r>
    </w:p>
    <w:p w:rsidR="003000A1" w:rsidRDefault="003000A1" w:rsidP="00035D54">
      <w:pPr>
        <w:pStyle w:val="a8"/>
        <w:numPr>
          <w:ilvl w:val="0"/>
          <w:numId w:val="15"/>
        </w:numPr>
      </w:pPr>
      <w:r>
        <w:t>Детали самовывоза</w:t>
      </w:r>
    </w:p>
    <w:p w:rsidR="003000A1" w:rsidRPr="00A45DB6" w:rsidRDefault="003000A1" w:rsidP="009E660A">
      <w:r>
        <w:t>Существует большое разнообразие типов самовывоза – то есть способов получения, при которых клиент сам едет в некоторую точку выдачи и забирает свой товар. Выдача может осуществляться в собственных магазинах или на складах компании, а также в партнёрских пунктах выдачи: офисах транспортных компаний</w:t>
      </w:r>
      <w:r w:rsidRPr="00A45DB6">
        <w:t xml:space="preserve"> </w:t>
      </w:r>
      <w:r>
        <w:t xml:space="preserve">и служб доставки, из магазинов других компаний и постаматов (почтовых автоматов). Несмотря на различия перечисленных форматов получения интернет-заказов, выбор самого предпочтительного из них для пользователя происходит одинаково – через список всех доступных пунктов самовывоза и/или карту с нанесенными на нее обозначениями положения пунктов. Чаще всего, для данного способа получения ввода никаких дополнительных данных не требуется. </w:t>
      </w:r>
      <w:r w:rsidR="009E660A">
        <w:t xml:space="preserve">Для того, чтобы сделать выбор пункта более простым и точным для клиента, в интернет-магазинах помимо адреса данной точки выдачи добавляют еще и дополнительную информацию о них: время работы, ближайшую станцию метро или район города, доступные в них услуги и сервис, принимаемые способы оплаты, наличие консультантов и так далее. </w:t>
      </w:r>
    </w:p>
    <w:p w:rsidR="003000A1" w:rsidRDefault="003000A1" w:rsidP="00035D54">
      <w:pPr>
        <w:pStyle w:val="a8"/>
        <w:numPr>
          <w:ilvl w:val="0"/>
          <w:numId w:val="15"/>
        </w:numPr>
      </w:pPr>
      <w:r>
        <w:t>Дополнительные скидки к применению</w:t>
      </w:r>
    </w:p>
    <w:p w:rsidR="003000A1" w:rsidRDefault="003000A1" w:rsidP="009E660A">
      <w:r>
        <w:t>Возможность снизить стоимость заказа за счет применения скидок по акциям, купонам, промокодам, а также оплаты накопленными бонусами/баллами многими интернет-магазинами дается именно на этапе оформления заказа, а не при работе с пользовательской корзиной.</w:t>
      </w:r>
      <w:r w:rsidR="007F0420">
        <w:t xml:space="preserve"> Так, ввод промокода или купона доступен в блоках оформления заказа сайтов </w:t>
      </w:r>
      <w:r w:rsidR="007F0420">
        <w:rPr>
          <w:lang w:val="en-US"/>
        </w:rPr>
        <w:t>Ozon</w:t>
      </w:r>
      <w:r w:rsidR="007F0420" w:rsidRPr="007F0420">
        <w:t xml:space="preserve">, </w:t>
      </w:r>
      <w:r w:rsidR="007F0420">
        <w:rPr>
          <w:lang w:val="en-US"/>
        </w:rPr>
        <w:t>Lamoda</w:t>
      </w:r>
      <w:r w:rsidR="007F0420" w:rsidRPr="007F0420">
        <w:t xml:space="preserve">, </w:t>
      </w:r>
      <w:r w:rsidR="007F0420">
        <w:rPr>
          <w:lang w:val="en-US"/>
        </w:rPr>
        <w:t>Apteka</w:t>
      </w:r>
      <w:r w:rsidR="007F0420" w:rsidRPr="007F0420">
        <w:t>.</w:t>
      </w:r>
      <w:r w:rsidR="007F0420">
        <w:rPr>
          <w:lang w:val="en-US"/>
        </w:rPr>
        <w:t>ru</w:t>
      </w:r>
      <w:r w:rsidR="007F0420" w:rsidRPr="007F0420">
        <w:t xml:space="preserve">, </w:t>
      </w:r>
      <w:r w:rsidR="007F0420">
        <w:rPr>
          <w:lang w:val="en-US"/>
        </w:rPr>
        <w:t>Aliexpress</w:t>
      </w:r>
      <w:r w:rsidR="007F0420" w:rsidRPr="007F0420">
        <w:t xml:space="preserve">, </w:t>
      </w:r>
      <w:r w:rsidR="007F0420">
        <w:t>«</w:t>
      </w:r>
      <w:proofErr w:type="gramStart"/>
      <w:r w:rsidR="007F0420">
        <w:t>М.видео</w:t>
      </w:r>
      <w:proofErr w:type="gramEnd"/>
      <w:r w:rsidR="007F0420">
        <w:t xml:space="preserve">». Применение бонусов на этом этапе есть у </w:t>
      </w:r>
      <w:r w:rsidR="007F0420">
        <w:rPr>
          <w:lang w:val="en-US"/>
        </w:rPr>
        <w:t>DNS</w:t>
      </w:r>
      <w:r w:rsidR="007F0420" w:rsidRPr="007F0420">
        <w:t xml:space="preserve">, </w:t>
      </w:r>
      <w:r w:rsidR="007F0420">
        <w:t>«</w:t>
      </w:r>
      <w:proofErr w:type="gramStart"/>
      <w:r w:rsidR="007F0420">
        <w:t>М.видео</w:t>
      </w:r>
      <w:proofErr w:type="gramEnd"/>
      <w:r w:rsidR="007F0420">
        <w:t xml:space="preserve">», </w:t>
      </w:r>
      <w:r w:rsidR="007F0420">
        <w:rPr>
          <w:lang w:val="en-US"/>
        </w:rPr>
        <w:t>Apteka</w:t>
      </w:r>
      <w:r w:rsidR="007F0420" w:rsidRPr="007F0420">
        <w:t>.</w:t>
      </w:r>
      <w:r w:rsidR="007F0420">
        <w:rPr>
          <w:lang w:val="en-US"/>
        </w:rPr>
        <w:t>ru</w:t>
      </w:r>
      <w:r w:rsidR="007F0420" w:rsidRPr="007F0420">
        <w:t xml:space="preserve">, </w:t>
      </w:r>
      <w:r w:rsidR="007F0420">
        <w:t>«Яндекс.Маркета»</w:t>
      </w:r>
      <w:r w:rsidR="007F0420" w:rsidRPr="007F0420">
        <w:t xml:space="preserve">. </w:t>
      </w:r>
      <w:r w:rsidR="007F0420">
        <w:t>И</w:t>
      </w:r>
      <w:r>
        <w:t xml:space="preserve">ногда эта возможность дублируется в корзине и в чекауте, чтобы человек точно нашел возможность </w:t>
      </w:r>
      <w:r>
        <w:lastRenderedPageBreak/>
        <w:t xml:space="preserve">активировать дополнительные скидки и не покинул </w:t>
      </w:r>
      <w:proofErr w:type="gramStart"/>
      <w:r>
        <w:t>процесс</w:t>
      </w:r>
      <w:proofErr w:type="gramEnd"/>
      <w:r>
        <w:t xml:space="preserve"> разочарованный из-за того, что не смог найти данные поля.  </w:t>
      </w:r>
    </w:p>
    <w:p w:rsidR="003000A1" w:rsidRDefault="003000A1" w:rsidP="00035D54">
      <w:pPr>
        <w:pStyle w:val="a8"/>
        <w:numPr>
          <w:ilvl w:val="0"/>
          <w:numId w:val="15"/>
        </w:numPr>
      </w:pPr>
      <w:r>
        <w:t>Детали оплаты заказа</w:t>
      </w:r>
    </w:p>
    <w:p w:rsidR="003000A1" w:rsidRDefault="003000A1" w:rsidP="007F0420">
      <w:r>
        <w:t xml:space="preserve">При оформлении покупатель также должен выбрать, как ему удобнее оплатить заказ. Причем зачастую это не просто выбор между «Оплатить при получении» и «Оплатить онлайн». На выбор могут предлагаться также рассрочка, кредит, оплата </w:t>
      </w:r>
      <w:r w:rsidR="007F0420">
        <w:rPr>
          <w:lang w:val="en-US"/>
        </w:rPr>
        <w:t>c</w:t>
      </w:r>
      <w:r w:rsidR="007F0420" w:rsidRPr="007F0420">
        <w:t xml:space="preserve"> </w:t>
      </w:r>
      <w:r w:rsidR="007F0420">
        <w:t>использованием электронного кошелька, карты рассрочки, подарочной карты и других более специфичных способов</w:t>
      </w:r>
      <w:r>
        <w:t xml:space="preserve"> оплаты. После выбора способа оплаты покупатель может быть перенаправлен на оплату через сторонний сервис онлайн-платежей или на </w:t>
      </w:r>
      <w:r w:rsidR="007F0420">
        <w:t xml:space="preserve">собственную </w:t>
      </w:r>
      <w:r>
        <w:t xml:space="preserve">страницу </w:t>
      </w:r>
      <w:r w:rsidR="007F0420">
        <w:t xml:space="preserve">сайта </w:t>
      </w:r>
      <w:r>
        <w:t>для ввода данных карты для оплаты. Возможность оплатить может быть необязательна сразу при оформлении и доступна в течение установленного промежутка времени уже после создания заказа</w:t>
      </w:r>
      <w:r w:rsidR="007F0420">
        <w:t xml:space="preserve"> в личном кабинете или по ссылке, присылаемой в электронном письме или по СМС</w:t>
      </w:r>
      <w:r>
        <w:t>.</w:t>
      </w:r>
    </w:p>
    <w:p w:rsidR="003000A1" w:rsidRDefault="003000A1" w:rsidP="00035D54">
      <w:pPr>
        <w:pStyle w:val="a8"/>
        <w:numPr>
          <w:ilvl w:val="0"/>
          <w:numId w:val="15"/>
        </w:numPr>
      </w:pPr>
      <w:r>
        <w:t>Дополнительные детали заказа</w:t>
      </w:r>
    </w:p>
    <w:p w:rsidR="003000A1" w:rsidRDefault="003000A1" w:rsidP="007F0420">
      <w:r>
        <w:t>В дополнение к критично важной для осуществления заказа информации компании также стремятся улучшить сервис за счет дополнительной персонализации: например, «</w:t>
      </w:r>
      <w:r w:rsidR="007F0420">
        <w:t>Ситилинк</w:t>
      </w:r>
      <w:r>
        <w:t xml:space="preserve">» предлагает выбрать предпочтительный способ получения чека, </w:t>
      </w:r>
      <w:r w:rsidRPr="007F0420">
        <w:rPr>
          <w:lang w:val="en-US"/>
        </w:rPr>
        <w:t>Wildberries</w:t>
      </w:r>
      <w:r w:rsidRPr="00DE5D48">
        <w:t xml:space="preserve"> </w:t>
      </w:r>
      <w:r>
        <w:t xml:space="preserve">дает возможность подписаться на получение эксклюзивных скидок в </w:t>
      </w:r>
      <w:r w:rsidRPr="007F0420">
        <w:rPr>
          <w:lang w:val="en-US"/>
        </w:rPr>
        <w:t>SMS</w:t>
      </w:r>
      <w:r w:rsidRPr="00DE5D48">
        <w:t>-</w:t>
      </w:r>
      <w:r>
        <w:t>рассылке, а «</w:t>
      </w:r>
      <w:proofErr w:type="gramStart"/>
      <w:r>
        <w:t>М.видео</w:t>
      </w:r>
      <w:proofErr w:type="gramEnd"/>
      <w:r>
        <w:t>» предлагает в дополнение к заказу направить деньги в благотворительный фонд. Таким образом, в процесс оформления заказа также очень аккуратно интегрированы некоторые маркетинговые инструменты.</w:t>
      </w:r>
      <w:r w:rsidR="007F0420">
        <w:t xml:space="preserve"> </w:t>
      </w:r>
    </w:p>
    <w:p w:rsidR="003000A1" w:rsidRDefault="003000A1" w:rsidP="003000A1">
      <w:r>
        <w:t>Данная информация собирается компаниями в разном объеме в зависимости от собственных бизнес-процессов. Важную роль здесь играет и ориентация менеджеров и дизайнеров, отвечающих за проектирование интерфейса интернет-магазина, на некий уровень сложности интерфейса. Данную ориентацию можно обозначить как положение на континууме, где на одном конце минималистичный, краткий формат осуществления покупки онлайн, чтобы пользователь проходил все этапы быстро и беспрепятственно, принимая как можно меньше как можно более простых решений, минимально вовлекаясь. На другом конце сложный, насыщенный информацией, опциями выбора и полями для заполнения формат, позволяющий обеспечить формирование максимально удобного для покупателя заказа, но удлиняющий процесс оформления из-за глубины погружения в принятие решения.</w:t>
      </w:r>
    </w:p>
    <w:p w:rsidR="003000A1" w:rsidRDefault="003000A1" w:rsidP="003000A1">
      <w:r>
        <w:t xml:space="preserve">Кроме того, одним из важных решений является выбор одного из представлений необходимой информации о заказе, среди которых можно обозначить </w:t>
      </w:r>
      <w:r w:rsidR="007F0420">
        <w:t>три</w:t>
      </w:r>
      <w:r>
        <w:t xml:space="preserve"> основных</w:t>
      </w:r>
      <w:r w:rsidR="007F0420">
        <w:t xml:space="preserve"> и ряд гибридных</w:t>
      </w:r>
      <w:r>
        <w:t>:</w:t>
      </w:r>
    </w:p>
    <w:p w:rsidR="003000A1" w:rsidRDefault="003000A1" w:rsidP="00035D54">
      <w:pPr>
        <w:pStyle w:val="a8"/>
        <w:numPr>
          <w:ilvl w:val="0"/>
          <w:numId w:val="16"/>
        </w:numPr>
      </w:pPr>
      <w:r>
        <w:lastRenderedPageBreak/>
        <w:t xml:space="preserve">Одностраничный чекаут </w:t>
      </w:r>
    </w:p>
    <w:p w:rsidR="003000A1" w:rsidRPr="00E60A4F" w:rsidRDefault="003000A1" w:rsidP="007F0420">
      <w:r>
        <w:t xml:space="preserve">Весь процесс оформления заказа в этом представлении вынесен на отдельную страницу, на которую можно перейти из корзины. Пользователь заполняет все необходимые поля и выбирает нужные опции получения и оплаты прямо на ней и подтверждает заказ, нажав на кнопку «Заказать», «Оформить заказ» или «Сделать заказ». После этого покупателю отображается страница благодарности </w:t>
      </w:r>
      <w:r w:rsidRPr="00E60A4F">
        <w:t>(</w:t>
      </w:r>
      <w:r w:rsidRPr="007F0420">
        <w:rPr>
          <w:lang w:val="en-US"/>
        </w:rPr>
        <w:t>thank</w:t>
      </w:r>
      <w:r w:rsidRPr="00E60A4F">
        <w:t xml:space="preserve"> </w:t>
      </w:r>
      <w:r w:rsidRPr="007F0420">
        <w:rPr>
          <w:lang w:val="en-US"/>
        </w:rPr>
        <w:t>you</w:t>
      </w:r>
      <w:r w:rsidRPr="00E60A4F">
        <w:t xml:space="preserve"> </w:t>
      </w:r>
      <w:r w:rsidRPr="007F0420">
        <w:rPr>
          <w:lang w:val="en-US"/>
        </w:rPr>
        <w:t>page</w:t>
      </w:r>
      <w:r w:rsidRPr="00E60A4F">
        <w:t>)</w:t>
      </w:r>
      <w:r>
        <w:t xml:space="preserve">, на которую вынесены ключевые детали совершенного заказа: номер заказа, адрес доставки или выбранный пункт самовывоза, дата получения заказа, имя заказчика и/или получателя, способ оплаты, ссылка на оплату, если была выбрана, но еще не совершена онлайн-оплата. Для прояснения дальнейших действий покупателя некоторые интернет-магазины также помещают на эту страницу детали получения заказа и способ отслеживания статуса заказа. </w:t>
      </w:r>
    </w:p>
    <w:p w:rsidR="003000A1" w:rsidRDefault="003000A1" w:rsidP="00035D54">
      <w:pPr>
        <w:pStyle w:val="a8"/>
        <w:numPr>
          <w:ilvl w:val="0"/>
          <w:numId w:val="16"/>
        </w:numPr>
      </w:pPr>
      <w:r>
        <w:t>Многостраничный чекаут</w:t>
      </w:r>
    </w:p>
    <w:p w:rsidR="003000A1" w:rsidRPr="001E2021" w:rsidRDefault="003000A1" w:rsidP="007F0420">
      <w:r>
        <w:t xml:space="preserve">В данном представлении процесс оформления разделен на несколько частей, расположенных на разных страницах. Могут быть разные форматы деления на блоки: часто оформление может быть раздроблено ровно на смысловые блоки (отдельно выбор способа получения, способа оплаты и контактные данные), но могут быть и другие варианты, комбинирующие разные поля, но выносящие их на несколько страниц. Например, из-за ограничений бизнес-процессов иногда обосновано объединение выбора способа получения и способа оплаты, так как они связаны взаимными ограничениями. Для многостраничного формата характерно наличие страницы подтверждения деталей заказа с возможностью их изменения перед непосредственным оформлением заказа. Ее необходимость обусловлена разнесением решений и возможностью ошибки, которая «затерялась» на одной из страниц. Для ориентации пользователей при данном делении на страницы также распространено использование прогрессбаров </w:t>
      </w:r>
      <w:r w:rsidRPr="001E2021">
        <w:t>(</w:t>
      </w:r>
      <w:r w:rsidRPr="007F0420">
        <w:rPr>
          <w:lang w:val="en-US"/>
        </w:rPr>
        <w:t>progressbar</w:t>
      </w:r>
      <w:r w:rsidRPr="001E2021">
        <w:t>)</w:t>
      </w:r>
      <w:r>
        <w:t xml:space="preserve">, то есть индикаторов выполнения с перечислением пройденных и предстоящих этапов оформления заказа, текущего положения. </w:t>
      </w:r>
    </w:p>
    <w:p w:rsidR="003000A1" w:rsidRDefault="003000A1" w:rsidP="00035D54">
      <w:pPr>
        <w:pStyle w:val="a8"/>
        <w:numPr>
          <w:ilvl w:val="0"/>
          <w:numId w:val="16"/>
        </w:numPr>
      </w:pPr>
      <w:r>
        <w:t>Чекаут, вынесенный на страницу корзины</w:t>
      </w:r>
    </w:p>
    <w:p w:rsidR="003000A1" w:rsidRPr="003D6E0C" w:rsidRDefault="003000A1" w:rsidP="007F0420">
      <w:r>
        <w:t xml:space="preserve">Как уже было описано ранее в части, посвященной пользовательской корзине и ее наполнению, частично или полностью блоки чекаута могут быть перемещены на эту страницу. Несмотря на преимущества такого «бесшовного» представления, у данного решения есть серьезное ограничение: оно работает только для кратких блоков как корзины, так и оформления заказа, иначе страница может быть слишком длинной и перегруженной информацией. Это обуславливает возникновение риска того, что пользовать не сможет легко на ней ориентироваться в интерфейсе, что может вызвать ряд негативных последствий для пользовательского опыта. Поэтому в онлайн-магазинах «Связной» и </w:t>
      </w:r>
      <w:r w:rsidRPr="007F0420">
        <w:rPr>
          <w:lang w:val="en-US"/>
        </w:rPr>
        <w:lastRenderedPageBreak/>
        <w:t>Wildberries</w:t>
      </w:r>
      <w:r w:rsidRPr="003D6E0C">
        <w:t xml:space="preserve"> </w:t>
      </w:r>
      <w:r>
        <w:t>корзина выполнена очень минималистично, присутствует много скрытых блоков, которые необходимо открывать дополнительно, а для оформления заказа оставлены только ключевые поля, которые заполняются автоматически для авторизованных пользователей на основании данных из личного кабинета и истории покупок.</w:t>
      </w:r>
    </w:p>
    <w:p w:rsidR="003000A1" w:rsidRDefault="003000A1" w:rsidP="00035D54">
      <w:pPr>
        <w:pStyle w:val="a8"/>
        <w:numPr>
          <w:ilvl w:val="0"/>
          <w:numId w:val="16"/>
        </w:numPr>
      </w:pPr>
      <w:r>
        <w:t>Гибридные форматы</w:t>
      </w:r>
    </w:p>
    <w:p w:rsidR="003000A1" w:rsidRPr="00974A0C" w:rsidRDefault="003000A1" w:rsidP="007F0420">
      <w:r>
        <w:t>Наравне с чистыми типами встречаются и гибридные форматы, сочетающие в себе характеристики разных типов представления страниц оформления заказа. Например, в интернет-магазине компании «Эльдорадо» в корзину вынесена только часть блоков, связанных с оформлением заказа: предвыбор способа получения, активизация промокодов, купонов и бонусов, а также выбор оформления в рассрочку или в кредит. Это обосновано тем, что в зависимости от выбора способа получения или оплаты уже в корзине далее пользователи будут поведены разными путями оформления заказа.</w:t>
      </w:r>
      <w:r w:rsidRPr="00AE419C">
        <w:t xml:space="preserve"> </w:t>
      </w:r>
      <w:r>
        <w:t xml:space="preserve">После выбора необходимых первичных параметров заказа и нажатия на кнопку в корзине «Продолжить», пользователь попадает в классический формат многостраничного представления, где каждый тип информации собирается на отдельной странице. В данном интерфейсе также несмотря на многостраничную реализацию, нет страницы с подтверждением информации о заказе: только на финальной странице после ввода данных получателя и выбора способа получения чека дублируется информация о способе получения с возможностью изменить его, по нажатию кнопки вернувшись на уже пройденную ранее страницу с выбором пункта самовывоза </w:t>
      </w:r>
      <w:r w:rsidR="00162F8C">
        <w:t xml:space="preserve">или ввода данных для доставки. </w:t>
      </w:r>
    </w:p>
    <w:p w:rsidR="00162F8C" w:rsidRPr="00162F8C" w:rsidRDefault="00162F8C" w:rsidP="00162F8C">
      <w:r>
        <w:t>Среди рассмотренных в ходе анализа крупнейших российских интернет-магазинов наиболее часто встречается одностраничное представление оформления заказа. Есть по несколько примеров многостраничного чекаута, чекаута в корзине и гибридных форматов, когда в пользовательскую корзину вынесен выбор способа доставки, при этом далее оформление заказа представлено как в одностраничном</w:t>
      </w:r>
      <w:r w:rsidR="00715410">
        <w:t xml:space="preserve"> («Петрович», </w:t>
      </w:r>
      <w:r w:rsidR="00715410">
        <w:rPr>
          <w:lang w:val="en-US"/>
        </w:rPr>
        <w:t>Leroy</w:t>
      </w:r>
      <w:r w:rsidR="00715410" w:rsidRPr="00715410">
        <w:t xml:space="preserve"> </w:t>
      </w:r>
      <w:r w:rsidR="00715410">
        <w:rPr>
          <w:lang w:val="en-US"/>
        </w:rPr>
        <w:t>Merlin</w:t>
      </w:r>
      <w:r w:rsidR="00715410">
        <w:t>)</w:t>
      </w:r>
      <w:r>
        <w:t>, так и в многостраничном виде</w:t>
      </w:r>
      <w:r w:rsidR="00715410">
        <w:t xml:space="preserve"> («Эльдорадо»)</w:t>
      </w:r>
      <w:r>
        <w:t xml:space="preserve">. Подробнее об этом в табл. 2. </w:t>
      </w:r>
    </w:p>
    <w:p w:rsidR="00162F8C" w:rsidRPr="00162F8C" w:rsidRDefault="00162F8C" w:rsidP="00162F8C">
      <w:pPr>
        <w:jc w:val="right"/>
        <w:rPr>
          <w:i/>
        </w:rPr>
      </w:pPr>
      <w:r w:rsidRPr="00162F8C">
        <w:rPr>
          <w:i/>
        </w:rPr>
        <w:t>Таблица</w:t>
      </w:r>
      <w:r>
        <w:rPr>
          <w:i/>
        </w:rPr>
        <w:t xml:space="preserve"> 2</w:t>
      </w:r>
    </w:p>
    <w:p w:rsidR="00162F8C" w:rsidRPr="00715410" w:rsidRDefault="00162F8C" w:rsidP="00162F8C">
      <w:pPr>
        <w:jc w:val="center"/>
        <w:rPr>
          <w:b/>
        </w:rPr>
      </w:pPr>
      <w:r w:rsidRPr="00715410">
        <w:rPr>
          <w:b/>
        </w:rPr>
        <w:t>Представления страниц оформления заказа крупнейших российских интернет-магазинов</w:t>
      </w:r>
    </w:p>
    <w:tbl>
      <w:tblPr>
        <w:tblStyle w:val="ad"/>
        <w:tblW w:w="0" w:type="auto"/>
        <w:tblLook w:val="04A0" w:firstRow="1" w:lastRow="0" w:firstColumn="1" w:lastColumn="0" w:noHBand="0" w:noVBand="1"/>
      </w:tblPr>
      <w:tblGrid>
        <w:gridCol w:w="3256"/>
        <w:gridCol w:w="6089"/>
      </w:tblGrid>
      <w:tr w:rsidR="00162F8C" w:rsidTr="00162F8C">
        <w:tc>
          <w:tcPr>
            <w:tcW w:w="3256" w:type="dxa"/>
          </w:tcPr>
          <w:p w:rsidR="00162F8C" w:rsidRDefault="00162F8C" w:rsidP="00162F8C">
            <w:pPr>
              <w:ind w:firstLine="0"/>
              <w:jc w:val="center"/>
            </w:pPr>
            <w:r>
              <w:t xml:space="preserve">Название интернет-магазина </w:t>
            </w:r>
          </w:p>
        </w:tc>
        <w:tc>
          <w:tcPr>
            <w:tcW w:w="6089" w:type="dxa"/>
          </w:tcPr>
          <w:p w:rsidR="00162F8C" w:rsidRDefault="00162F8C" w:rsidP="00162F8C">
            <w:pPr>
              <w:ind w:firstLine="0"/>
              <w:jc w:val="center"/>
            </w:pPr>
            <w:r>
              <w:t>Тип представления чекаута</w:t>
            </w:r>
          </w:p>
        </w:tc>
      </w:tr>
      <w:tr w:rsidR="00162F8C" w:rsidTr="00162F8C">
        <w:tc>
          <w:tcPr>
            <w:tcW w:w="3256" w:type="dxa"/>
          </w:tcPr>
          <w:p w:rsidR="00162F8C" w:rsidRPr="00393DA4" w:rsidRDefault="00162F8C" w:rsidP="00162F8C">
            <w:pPr>
              <w:ind w:firstLine="0"/>
            </w:pPr>
            <w:r>
              <w:rPr>
                <w:lang w:val="en-US"/>
              </w:rPr>
              <w:t>Wildberries</w:t>
            </w:r>
            <w:r w:rsidRPr="00393DA4">
              <w:t xml:space="preserve"> </w:t>
            </w:r>
            <w:r>
              <w:rPr>
                <w:lang w:val="en-US"/>
              </w:rPr>
              <w:t>(wildberries.ru)</w:t>
            </w:r>
          </w:p>
        </w:tc>
        <w:tc>
          <w:tcPr>
            <w:tcW w:w="6089" w:type="dxa"/>
          </w:tcPr>
          <w:p w:rsidR="00162F8C" w:rsidRDefault="00162F8C" w:rsidP="00162F8C">
            <w:pPr>
              <w:ind w:firstLine="0"/>
              <w:jc w:val="center"/>
            </w:pPr>
            <w:r w:rsidRPr="00162F8C">
              <w:t>Чекаут в корзине</w:t>
            </w:r>
          </w:p>
        </w:tc>
      </w:tr>
      <w:tr w:rsidR="00162F8C" w:rsidTr="00162F8C">
        <w:tc>
          <w:tcPr>
            <w:tcW w:w="3256" w:type="dxa"/>
          </w:tcPr>
          <w:p w:rsidR="00162F8C" w:rsidRPr="00393DA4" w:rsidRDefault="00162F8C" w:rsidP="00162F8C">
            <w:pPr>
              <w:ind w:firstLine="0"/>
              <w:rPr>
                <w:lang w:val="en-US"/>
              </w:rPr>
            </w:pPr>
            <w:r>
              <w:rPr>
                <w:lang w:val="en-US"/>
              </w:rPr>
              <w:t>Ozon</w:t>
            </w:r>
            <w:r>
              <w:t xml:space="preserve"> </w:t>
            </w:r>
            <w:r>
              <w:rPr>
                <w:lang w:val="en-US"/>
              </w:rPr>
              <w:t>(ozon.ru)</w:t>
            </w:r>
          </w:p>
        </w:tc>
        <w:tc>
          <w:tcPr>
            <w:tcW w:w="6089" w:type="dxa"/>
          </w:tcPr>
          <w:p w:rsidR="00162F8C" w:rsidRDefault="00715410" w:rsidP="00162F8C">
            <w:pPr>
              <w:ind w:firstLine="0"/>
              <w:jc w:val="center"/>
            </w:pPr>
            <w:r w:rsidRPr="00715410">
              <w:t>Одностраничный чекаут</w:t>
            </w:r>
          </w:p>
        </w:tc>
      </w:tr>
      <w:tr w:rsidR="00162F8C" w:rsidTr="00162F8C">
        <w:tc>
          <w:tcPr>
            <w:tcW w:w="3256" w:type="dxa"/>
          </w:tcPr>
          <w:p w:rsidR="00162F8C" w:rsidRPr="00393DA4" w:rsidRDefault="00162F8C" w:rsidP="00162F8C">
            <w:pPr>
              <w:ind w:firstLine="0"/>
            </w:pPr>
            <w:r>
              <w:rPr>
                <w:lang w:val="en-US"/>
              </w:rPr>
              <w:t>C</w:t>
            </w:r>
            <w:r>
              <w:t>итилинк (citilink.ru)</w:t>
            </w:r>
          </w:p>
        </w:tc>
        <w:tc>
          <w:tcPr>
            <w:tcW w:w="6089" w:type="dxa"/>
          </w:tcPr>
          <w:p w:rsidR="00162F8C" w:rsidRDefault="00715410" w:rsidP="00162F8C">
            <w:pPr>
              <w:ind w:firstLine="0"/>
              <w:jc w:val="center"/>
            </w:pPr>
            <w:r w:rsidRPr="00715410">
              <w:t>Одностраничный чекаут</w:t>
            </w:r>
          </w:p>
        </w:tc>
      </w:tr>
      <w:tr w:rsidR="00162F8C" w:rsidTr="00162F8C">
        <w:tc>
          <w:tcPr>
            <w:tcW w:w="3256" w:type="dxa"/>
          </w:tcPr>
          <w:p w:rsidR="00162F8C" w:rsidRPr="00393DA4" w:rsidRDefault="00162F8C" w:rsidP="00162F8C">
            <w:pPr>
              <w:ind w:firstLine="0"/>
            </w:pPr>
            <w:r>
              <w:rPr>
                <w:lang w:val="en-US"/>
              </w:rPr>
              <w:t xml:space="preserve">DNS </w:t>
            </w:r>
            <w:r>
              <w:t>(</w:t>
            </w:r>
            <w:r>
              <w:rPr>
                <w:lang w:val="en-US"/>
              </w:rPr>
              <w:t>dns-shop.ru</w:t>
            </w:r>
            <w:r>
              <w:t>)</w:t>
            </w:r>
          </w:p>
        </w:tc>
        <w:tc>
          <w:tcPr>
            <w:tcW w:w="6089" w:type="dxa"/>
          </w:tcPr>
          <w:p w:rsidR="00162F8C" w:rsidRDefault="00715410" w:rsidP="00162F8C">
            <w:pPr>
              <w:ind w:firstLine="0"/>
              <w:jc w:val="center"/>
            </w:pPr>
            <w:r w:rsidRPr="00715410">
              <w:t>Одностраничный чекаут</w:t>
            </w:r>
          </w:p>
        </w:tc>
      </w:tr>
    </w:tbl>
    <w:p w:rsidR="00162F8C" w:rsidRDefault="00162F8C" w:rsidP="00162F8C">
      <w:pPr>
        <w:jc w:val="center"/>
      </w:pPr>
    </w:p>
    <w:p w:rsidR="00715410" w:rsidRPr="00715410" w:rsidRDefault="00715410" w:rsidP="00715410">
      <w:pPr>
        <w:jc w:val="right"/>
        <w:rPr>
          <w:i/>
        </w:rPr>
      </w:pPr>
      <w:r w:rsidRPr="00715410">
        <w:rPr>
          <w:i/>
        </w:rPr>
        <w:lastRenderedPageBreak/>
        <w:t>Продолжение таблицы 2</w:t>
      </w:r>
    </w:p>
    <w:tbl>
      <w:tblPr>
        <w:tblStyle w:val="ad"/>
        <w:tblW w:w="0" w:type="auto"/>
        <w:tblLook w:val="04A0" w:firstRow="1" w:lastRow="0" w:firstColumn="1" w:lastColumn="0" w:noHBand="0" w:noVBand="1"/>
      </w:tblPr>
      <w:tblGrid>
        <w:gridCol w:w="3256"/>
        <w:gridCol w:w="6089"/>
      </w:tblGrid>
      <w:tr w:rsidR="00715410" w:rsidTr="00743841">
        <w:tc>
          <w:tcPr>
            <w:tcW w:w="3256" w:type="dxa"/>
          </w:tcPr>
          <w:p w:rsidR="00715410" w:rsidRDefault="00715410" w:rsidP="00743841">
            <w:pPr>
              <w:ind w:firstLine="0"/>
            </w:pPr>
            <w:r>
              <w:t>М.видео (</w:t>
            </w:r>
            <w:r>
              <w:rPr>
                <w:lang w:val="en-US"/>
              </w:rPr>
              <w:t>mvideo.ru</w:t>
            </w:r>
            <w:r>
              <w:t>)</w:t>
            </w:r>
          </w:p>
        </w:tc>
        <w:tc>
          <w:tcPr>
            <w:tcW w:w="6089" w:type="dxa"/>
          </w:tcPr>
          <w:p w:rsidR="00715410" w:rsidRDefault="00715410" w:rsidP="00743841">
            <w:pPr>
              <w:ind w:firstLine="0"/>
              <w:jc w:val="center"/>
            </w:pPr>
            <w:r w:rsidRPr="00715410">
              <w:t>Одностраничный чекаут</w:t>
            </w:r>
          </w:p>
        </w:tc>
      </w:tr>
      <w:tr w:rsidR="00715410" w:rsidTr="00743841">
        <w:tc>
          <w:tcPr>
            <w:tcW w:w="3256" w:type="dxa"/>
          </w:tcPr>
          <w:p w:rsidR="00715410" w:rsidRPr="00E97918" w:rsidRDefault="00715410" w:rsidP="00743841">
            <w:pPr>
              <w:ind w:firstLine="0"/>
              <w:rPr>
                <w:lang w:val="en-US"/>
              </w:rPr>
            </w:pPr>
            <w:r>
              <w:t xml:space="preserve">Эльдорадо </w:t>
            </w:r>
            <w:r>
              <w:rPr>
                <w:lang w:val="en-US"/>
              </w:rPr>
              <w:t>(eldorado.ru)</w:t>
            </w:r>
          </w:p>
        </w:tc>
        <w:tc>
          <w:tcPr>
            <w:tcW w:w="6089" w:type="dxa"/>
          </w:tcPr>
          <w:p w:rsidR="00715410" w:rsidRDefault="00715410" w:rsidP="00743841">
            <w:pPr>
              <w:ind w:firstLine="0"/>
              <w:jc w:val="center"/>
            </w:pPr>
            <w:r>
              <w:t>Гибридный формат</w:t>
            </w:r>
          </w:p>
        </w:tc>
      </w:tr>
      <w:tr w:rsidR="00715410" w:rsidTr="00743841">
        <w:tc>
          <w:tcPr>
            <w:tcW w:w="3256" w:type="dxa"/>
          </w:tcPr>
          <w:p w:rsidR="00715410" w:rsidRPr="0029743B" w:rsidRDefault="00715410" w:rsidP="00743841">
            <w:pPr>
              <w:ind w:firstLine="0"/>
              <w:rPr>
                <w:lang w:val="en-US"/>
              </w:rPr>
            </w:pPr>
            <w:r>
              <w:rPr>
                <w:lang w:val="en-US"/>
              </w:rPr>
              <w:t>Lamoda (lamoda.ru)</w:t>
            </w:r>
          </w:p>
        </w:tc>
        <w:tc>
          <w:tcPr>
            <w:tcW w:w="6089" w:type="dxa"/>
          </w:tcPr>
          <w:p w:rsidR="00715410" w:rsidRDefault="00715410" w:rsidP="00743841">
            <w:pPr>
              <w:ind w:firstLine="0"/>
              <w:jc w:val="center"/>
            </w:pPr>
            <w:r w:rsidRPr="00715410">
              <w:t>Чекаут в корзине</w:t>
            </w:r>
          </w:p>
        </w:tc>
      </w:tr>
      <w:tr w:rsidR="00715410" w:rsidTr="00743841">
        <w:tc>
          <w:tcPr>
            <w:tcW w:w="3256" w:type="dxa"/>
          </w:tcPr>
          <w:p w:rsidR="00715410" w:rsidRPr="0029743B" w:rsidRDefault="00715410" w:rsidP="00743841">
            <w:pPr>
              <w:ind w:firstLine="0"/>
              <w:rPr>
                <w:lang w:val="en-US"/>
              </w:rPr>
            </w:pPr>
            <w:r>
              <w:rPr>
                <w:lang w:val="en-US"/>
              </w:rPr>
              <w:t>Apteka.ru</w:t>
            </w:r>
            <w:r>
              <w:t xml:space="preserve"> </w:t>
            </w:r>
            <w:r>
              <w:rPr>
                <w:lang w:val="en-US"/>
              </w:rPr>
              <w:t>(apteka.ru)</w:t>
            </w:r>
          </w:p>
        </w:tc>
        <w:tc>
          <w:tcPr>
            <w:tcW w:w="6089" w:type="dxa"/>
          </w:tcPr>
          <w:p w:rsidR="00715410" w:rsidRDefault="00715410" w:rsidP="00743841">
            <w:pPr>
              <w:ind w:firstLine="0"/>
              <w:jc w:val="center"/>
            </w:pPr>
            <w:r w:rsidRPr="00715410">
              <w:t>Многостраничный чекаут</w:t>
            </w:r>
          </w:p>
        </w:tc>
      </w:tr>
      <w:tr w:rsidR="00715410" w:rsidTr="00743841">
        <w:tc>
          <w:tcPr>
            <w:tcW w:w="3256" w:type="dxa"/>
          </w:tcPr>
          <w:p w:rsidR="00715410" w:rsidRPr="0029743B" w:rsidRDefault="00715410" w:rsidP="00743841">
            <w:pPr>
              <w:ind w:firstLine="0"/>
              <w:rPr>
                <w:lang w:val="en-US"/>
              </w:rPr>
            </w:pPr>
            <w:r>
              <w:rPr>
                <w:lang w:val="en-US"/>
              </w:rPr>
              <w:t>Aliexpress (aliexpress.ru)</w:t>
            </w:r>
          </w:p>
        </w:tc>
        <w:tc>
          <w:tcPr>
            <w:tcW w:w="6089" w:type="dxa"/>
          </w:tcPr>
          <w:p w:rsidR="00715410" w:rsidRDefault="00715410" w:rsidP="00743841">
            <w:pPr>
              <w:ind w:firstLine="0"/>
              <w:jc w:val="center"/>
            </w:pPr>
            <w:r w:rsidRPr="00715410">
              <w:t>Одностраничный чекаут</w:t>
            </w:r>
          </w:p>
        </w:tc>
      </w:tr>
      <w:tr w:rsidR="00715410" w:rsidTr="00743841">
        <w:tc>
          <w:tcPr>
            <w:tcW w:w="3256" w:type="dxa"/>
          </w:tcPr>
          <w:p w:rsidR="00715410" w:rsidRDefault="00715410" w:rsidP="00743841">
            <w:pPr>
              <w:ind w:firstLine="0"/>
            </w:pPr>
            <w:r>
              <w:t xml:space="preserve">Яндекс.Маркет </w:t>
            </w:r>
          </w:p>
          <w:p w:rsidR="00715410" w:rsidRPr="0029743B" w:rsidRDefault="00715410" w:rsidP="00743841">
            <w:pPr>
              <w:ind w:firstLine="0"/>
            </w:pPr>
            <w:r w:rsidRPr="0029743B">
              <w:t>(</w:t>
            </w:r>
            <w:r>
              <w:rPr>
                <w:lang w:val="en-US"/>
              </w:rPr>
              <w:t>pokupki</w:t>
            </w:r>
            <w:r w:rsidRPr="0029743B">
              <w:t>.</w:t>
            </w:r>
            <w:r>
              <w:rPr>
                <w:lang w:val="en-US"/>
              </w:rPr>
              <w:t>market</w:t>
            </w:r>
            <w:r w:rsidRPr="0029743B">
              <w:t>.</w:t>
            </w:r>
            <w:r>
              <w:rPr>
                <w:lang w:val="en-US"/>
              </w:rPr>
              <w:t>yandex</w:t>
            </w:r>
            <w:r w:rsidRPr="0029743B">
              <w:t>.</w:t>
            </w:r>
            <w:r>
              <w:rPr>
                <w:lang w:val="en-US"/>
              </w:rPr>
              <w:t>ru</w:t>
            </w:r>
            <w:r w:rsidRPr="0029743B">
              <w:t>)</w:t>
            </w:r>
          </w:p>
        </w:tc>
        <w:tc>
          <w:tcPr>
            <w:tcW w:w="6089" w:type="dxa"/>
          </w:tcPr>
          <w:p w:rsidR="00715410" w:rsidRDefault="00715410" w:rsidP="00743841">
            <w:pPr>
              <w:ind w:firstLine="0"/>
              <w:jc w:val="center"/>
            </w:pPr>
            <w:r w:rsidRPr="00715410">
              <w:t>Многостраничный чекаут</w:t>
            </w:r>
          </w:p>
        </w:tc>
      </w:tr>
      <w:tr w:rsidR="00715410" w:rsidTr="00743841">
        <w:tc>
          <w:tcPr>
            <w:tcW w:w="3256" w:type="dxa"/>
          </w:tcPr>
          <w:p w:rsidR="00715410" w:rsidRPr="0029743B" w:rsidRDefault="00715410" w:rsidP="00743841">
            <w:pPr>
              <w:ind w:firstLine="0"/>
              <w:rPr>
                <w:lang w:val="en-US"/>
              </w:rPr>
            </w:pPr>
            <w:r>
              <w:t xml:space="preserve">Петрович </w:t>
            </w:r>
            <w:r>
              <w:rPr>
                <w:lang w:val="en-US"/>
              </w:rPr>
              <w:t>(petrovich.ru)</w:t>
            </w:r>
          </w:p>
        </w:tc>
        <w:tc>
          <w:tcPr>
            <w:tcW w:w="6089" w:type="dxa"/>
          </w:tcPr>
          <w:p w:rsidR="00715410" w:rsidRDefault="00715410" w:rsidP="00743841">
            <w:pPr>
              <w:ind w:firstLine="0"/>
              <w:jc w:val="center"/>
            </w:pPr>
            <w:r>
              <w:t>Гибридный формат</w:t>
            </w:r>
          </w:p>
        </w:tc>
      </w:tr>
      <w:tr w:rsidR="00715410" w:rsidTr="00743841">
        <w:tc>
          <w:tcPr>
            <w:tcW w:w="3256" w:type="dxa"/>
          </w:tcPr>
          <w:p w:rsidR="00715410" w:rsidRPr="00E97918" w:rsidRDefault="00715410" w:rsidP="00743841">
            <w:pPr>
              <w:ind w:firstLine="0"/>
            </w:pPr>
            <w:r>
              <w:t>ВсеИнструменты</w:t>
            </w:r>
          </w:p>
          <w:p w:rsidR="00715410" w:rsidRPr="0029743B" w:rsidRDefault="00715410" w:rsidP="00743841">
            <w:pPr>
              <w:ind w:firstLine="0"/>
              <w:rPr>
                <w:lang w:val="en-US"/>
              </w:rPr>
            </w:pPr>
            <w:r>
              <w:rPr>
                <w:lang w:val="en-US"/>
              </w:rPr>
              <w:t>(vseinstrumenti.ru)</w:t>
            </w:r>
          </w:p>
        </w:tc>
        <w:tc>
          <w:tcPr>
            <w:tcW w:w="6089" w:type="dxa"/>
          </w:tcPr>
          <w:p w:rsidR="00715410" w:rsidRDefault="00715410" w:rsidP="00743841">
            <w:pPr>
              <w:ind w:firstLine="0"/>
              <w:jc w:val="center"/>
            </w:pPr>
            <w:r w:rsidRPr="00715410">
              <w:t>Многостраничный чекаут</w:t>
            </w:r>
          </w:p>
        </w:tc>
      </w:tr>
      <w:tr w:rsidR="00715410" w:rsidTr="00743841">
        <w:tc>
          <w:tcPr>
            <w:tcW w:w="3256" w:type="dxa"/>
          </w:tcPr>
          <w:p w:rsidR="00715410" w:rsidRPr="00E97918" w:rsidRDefault="00715410" w:rsidP="00743841">
            <w:pPr>
              <w:ind w:firstLine="0"/>
            </w:pPr>
            <w:r>
              <w:rPr>
                <w:lang w:val="en-US"/>
              </w:rPr>
              <w:t>IKEA (ikea.com)</w:t>
            </w:r>
          </w:p>
        </w:tc>
        <w:tc>
          <w:tcPr>
            <w:tcW w:w="6089" w:type="dxa"/>
          </w:tcPr>
          <w:p w:rsidR="00715410" w:rsidRDefault="00715410" w:rsidP="00743841">
            <w:pPr>
              <w:ind w:firstLine="0"/>
              <w:jc w:val="center"/>
            </w:pPr>
            <w:r w:rsidRPr="00715410">
              <w:t>Одностраничный чекаут</w:t>
            </w:r>
          </w:p>
        </w:tc>
      </w:tr>
      <w:tr w:rsidR="00715410" w:rsidTr="00743841">
        <w:tc>
          <w:tcPr>
            <w:tcW w:w="3256" w:type="dxa"/>
          </w:tcPr>
          <w:p w:rsidR="00715410" w:rsidRDefault="00715410" w:rsidP="00743841">
            <w:pPr>
              <w:ind w:firstLine="0"/>
            </w:pPr>
            <w:r>
              <w:t>Детский мир (</w:t>
            </w:r>
            <w:r>
              <w:rPr>
                <w:lang w:val="en-US"/>
              </w:rPr>
              <w:t>detmir.ru</w:t>
            </w:r>
            <w:r>
              <w:t>)</w:t>
            </w:r>
          </w:p>
        </w:tc>
        <w:tc>
          <w:tcPr>
            <w:tcW w:w="6089" w:type="dxa"/>
          </w:tcPr>
          <w:p w:rsidR="00715410" w:rsidRDefault="00715410" w:rsidP="00743841">
            <w:pPr>
              <w:ind w:firstLine="0"/>
              <w:jc w:val="center"/>
            </w:pPr>
            <w:r w:rsidRPr="00715410">
              <w:t>Многостраничный чекаут</w:t>
            </w:r>
          </w:p>
        </w:tc>
      </w:tr>
      <w:tr w:rsidR="00715410" w:rsidTr="00743841">
        <w:tc>
          <w:tcPr>
            <w:tcW w:w="3256" w:type="dxa"/>
          </w:tcPr>
          <w:p w:rsidR="00715410" w:rsidRPr="00E97918" w:rsidRDefault="00715410" w:rsidP="00743841">
            <w:pPr>
              <w:ind w:firstLine="0"/>
              <w:rPr>
                <w:lang w:val="en-US"/>
              </w:rPr>
            </w:pPr>
            <w:r>
              <w:rPr>
                <w:lang w:val="en-US"/>
              </w:rPr>
              <w:t>Leroy Merlin</w:t>
            </w:r>
            <w:r>
              <w:t xml:space="preserve"> </w:t>
            </w:r>
            <w:r>
              <w:rPr>
                <w:lang w:val="en-US"/>
              </w:rPr>
              <w:t>(leroymerlin.ru)</w:t>
            </w:r>
          </w:p>
        </w:tc>
        <w:tc>
          <w:tcPr>
            <w:tcW w:w="6089" w:type="dxa"/>
          </w:tcPr>
          <w:p w:rsidR="00715410" w:rsidRDefault="00715410" w:rsidP="00743841">
            <w:pPr>
              <w:ind w:firstLine="0"/>
              <w:jc w:val="center"/>
            </w:pPr>
            <w:r>
              <w:t>Гибридный формат</w:t>
            </w:r>
          </w:p>
        </w:tc>
      </w:tr>
    </w:tbl>
    <w:p w:rsidR="002F649A" w:rsidRDefault="002F649A" w:rsidP="002F649A">
      <w:r>
        <w:t>Составлено по: сравнительный анализ страниц оформления заказа 15 крупнейших российских интернет-магазинов (Приложение 4-6)</w:t>
      </w:r>
    </w:p>
    <w:p w:rsidR="00A235A0" w:rsidRPr="002F649A" w:rsidRDefault="00A235A0" w:rsidP="002F649A"/>
    <w:p w:rsidR="00715410" w:rsidRDefault="00715410" w:rsidP="00A235A0">
      <w:r>
        <w:t>Таким образом, нельзя сказать о том, что какой-то один из данных типов представления страницы оформления заказа является доминирующим среди интернет-магазинов. Ее вид должен подбираться индивидуально в зависимости от внутренних требований интернет-магазина по содержанию оформления заказа и видения команды, занимающейся</w:t>
      </w:r>
      <w:r w:rsidR="00A235A0">
        <w:t xml:space="preserve"> разработкой интерфейса сайта. </w:t>
      </w:r>
    </w:p>
    <w:p w:rsidR="003000A1" w:rsidRDefault="003000A1" w:rsidP="003000A1">
      <w:r>
        <w:t>После подтверждения оформления заказа пользователям показывается страница благодарности (</w:t>
      </w:r>
      <w:r w:rsidRPr="00603A8C">
        <w:rPr>
          <w:lang w:val="en-US"/>
        </w:rPr>
        <w:t>thank</w:t>
      </w:r>
      <w:r w:rsidRPr="00DE5D48">
        <w:t xml:space="preserve"> </w:t>
      </w:r>
      <w:r w:rsidRPr="00603A8C">
        <w:rPr>
          <w:lang w:val="en-US"/>
        </w:rPr>
        <w:t>you</w:t>
      </w:r>
      <w:r w:rsidRPr="00DE5D48">
        <w:t xml:space="preserve"> </w:t>
      </w:r>
      <w:r w:rsidRPr="00603A8C">
        <w:rPr>
          <w:lang w:val="en-US"/>
        </w:rPr>
        <w:t>page</w:t>
      </w:r>
      <w:r>
        <w:t>), призванная сообщить об успешном осуществлении покупки и дальнейших действиях покупателя. Она также может содержать ряд дополнительной информации и блоков, призванных удержать пользователя</w:t>
      </w:r>
      <w:r w:rsidR="00715410">
        <w:t xml:space="preserve"> на сайте</w:t>
      </w:r>
      <w:r>
        <w:t>:</w:t>
      </w:r>
    </w:p>
    <w:p w:rsidR="003000A1" w:rsidRDefault="003000A1" w:rsidP="00035D54">
      <w:pPr>
        <w:pStyle w:val="a8"/>
        <w:numPr>
          <w:ilvl w:val="0"/>
          <w:numId w:val="17"/>
        </w:numPr>
      </w:pPr>
      <w:r>
        <w:t>Статус заказа</w:t>
      </w:r>
    </w:p>
    <w:p w:rsidR="003000A1" w:rsidRDefault="003000A1" w:rsidP="007F0420">
      <w:r>
        <w:t>Пользователю могут показать не только текущий статус заказа (сразу после создания он всегда будет «В обработке» или «Ожидает оплаты»), но и полный путь, который ему необходимо будет пройти до того, как он будет готов к получению покупателем. Для этого компании могут использовать временную шкалу и при наличии соответствующей информации даже указывать ориентировочные даты перехода заказа в каждый из статусов.</w:t>
      </w:r>
    </w:p>
    <w:p w:rsidR="002F649A" w:rsidRDefault="002F649A" w:rsidP="007F0420"/>
    <w:p w:rsidR="002F649A" w:rsidRDefault="002F649A" w:rsidP="007F0420"/>
    <w:p w:rsidR="003000A1" w:rsidRDefault="003000A1" w:rsidP="00035D54">
      <w:pPr>
        <w:pStyle w:val="a8"/>
        <w:numPr>
          <w:ilvl w:val="0"/>
          <w:numId w:val="17"/>
        </w:numPr>
      </w:pPr>
      <w:r>
        <w:lastRenderedPageBreak/>
        <w:t>Ссылка на оплату</w:t>
      </w:r>
    </w:p>
    <w:p w:rsidR="003000A1" w:rsidRDefault="003000A1" w:rsidP="007F0420">
      <w:r>
        <w:t xml:space="preserve">В ряде интернет-магазинов оплата вынесена за пределы оформления заказа, что делает необходимым либо автоматическое перенаправление на страницу оплаты после подтверждения заказа, либо наличие на странице благодарности соответствующей ссылки. Кроме того, ссылка на оплату необходима также для пользователей, которые выбрали способ оплаты онлайн, но сразу же не осуществляли оплату. На странице благодарности им будет показан статус оплаты «Ожидает оплату» и обозначен срок, в который можно ее осуществить. </w:t>
      </w:r>
    </w:p>
    <w:p w:rsidR="003000A1" w:rsidRDefault="003000A1" w:rsidP="00035D54">
      <w:pPr>
        <w:pStyle w:val="a8"/>
        <w:numPr>
          <w:ilvl w:val="0"/>
          <w:numId w:val="17"/>
        </w:numPr>
      </w:pPr>
      <w:r>
        <w:t xml:space="preserve">Информация о заказе </w:t>
      </w:r>
    </w:p>
    <w:p w:rsidR="003000A1" w:rsidRDefault="003000A1" w:rsidP="007F0420">
      <w:r>
        <w:t xml:space="preserve">Некоторые интернет-магазины также дублируют некоторую информацию о заказе и на странице благодарности: либо общую, такую как стоимость заказа и количество товаров в нем, способ и дату получения, статус оплаты, либо более подробную с детальным описанием состава заказа, суммой бонусов за заказ. </w:t>
      </w:r>
    </w:p>
    <w:p w:rsidR="003000A1" w:rsidRDefault="003000A1" w:rsidP="00035D54">
      <w:pPr>
        <w:pStyle w:val="a8"/>
        <w:numPr>
          <w:ilvl w:val="0"/>
          <w:numId w:val="17"/>
        </w:numPr>
      </w:pPr>
      <w:r>
        <w:t>Информация об отслеживании статуса заказа</w:t>
      </w:r>
    </w:p>
    <w:p w:rsidR="003000A1" w:rsidRDefault="003000A1" w:rsidP="007F0420">
      <w:r>
        <w:t xml:space="preserve">Для того, чтобы информировать пользователя о его дальнейших действиях и держать его в курсе статуса заказа интернет-магазины обозначают способы их проверки: дают ссылку на личный кабинет или телефонный номер горячей линии, сообщают о том, что стоит ожидать телефонный звонок, СМС или письмо на электронную почту. </w:t>
      </w:r>
    </w:p>
    <w:p w:rsidR="003000A1" w:rsidRDefault="003000A1" w:rsidP="00035D54">
      <w:pPr>
        <w:pStyle w:val="a8"/>
        <w:numPr>
          <w:ilvl w:val="0"/>
          <w:numId w:val="17"/>
        </w:numPr>
      </w:pPr>
      <w:r>
        <w:t>Кнопка «Продолжить покупки»</w:t>
      </w:r>
    </w:p>
    <w:p w:rsidR="003000A1" w:rsidRDefault="003000A1" w:rsidP="007F0420">
      <w:r>
        <w:t>Для удержания пользователя на сайте и после осуществления покупки онлайн-магазины дают возможность перейти со страницы благодарности на главную страницу или в каталог.</w:t>
      </w:r>
    </w:p>
    <w:p w:rsidR="003000A1" w:rsidRDefault="003000A1" w:rsidP="00035D54">
      <w:pPr>
        <w:pStyle w:val="a8"/>
        <w:numPr>
          <w:ilvl w:val="0"/>
          <w:numId w:val="17"/>
        </w:numPr>
      </w:pPr>
      <w:r>
        <w:t xml:space="preserve">Ссылки на каналы взаимодействия с компанией </w:t>
      </w:r>
    </w:p>
    <w:p w:rsidR="003000A1" w:rsidRDefault="003000A1" w:rsidP="007F0420">
      <w:r>
        <w:t xml:space="preserve">Для поддержания контакта с клиентами, получения обратной связи и ответа на возникающие вопросы в нижней части страницы благодарности </w:t>
      </w:r>
      <w:r w:rsidRPr="00F911CE">
        <w:t>(</w:t>
      </w:r>
      <w:r>
        <w:t xml:space="preserve">футере, от англ. </w:t>
      </w:r>
      <w:r w:rsidRPr="007F0420">
        <w:rPr>
          <w:lang w:val="en-US"/>
        </w:rPr>
        <w:t>footer</w:t>
      </w:r>
      <w:r w:rsidRPr="00F911CE">
        <w:t>)</w:t>
      </w:r>
      <w:r>
        <w:t xml:space="preserve"> компании часто помещают ссылки на социальные сети, блоги компании, а также номер горячей линии и ссылки на мессенджеры, если компания ведет в них коммуникацию.</w:t>
      </w:r>
    </w:p>
    <w:p w:rsidR="003000A1" w:rsidRDefault="003000A1" w:rsidP="003000A1">
      <w:r>
        <w:t xml:space="preserve">Таким образом, оформление заказа может быть представлено сразу в корзине либо в одностраничном, многостраничном или гибридном формате, которые должны собирать данные о самом покупателе и его предпочтениях относительно покупки, и по результатам подтверждения заказа отображать страницу благодарности с информацией о заказе и дальнейших действиях покупателя. </w:t>
      </w:r>
    </w:p>
    <w:p w:rsidR="003000A1" w:rsidRDefault="003000A1" w:rsidP="003000A1">
      <w:pPr>
        <w:pStyle w:val="a8"/>
        <w:ind w:left="1069" w:firstLine="0"/>
      </w:pPr>
    </w:p>
    <w:p w:rsidR="00F730F9" w:rsidRPr="00A235A0" w:rsidRDefault="003000A1" w:rsidP="00A235A0">
      <w:pPr>
        <w:sectPr w:rsidR="00F730F9" w:rsidRPr="00A235A0" w:rsidSect="008169D8">
          <w:pgSz w:w="11906" w:h="16838" w:code="9"/>
          <w:pgMar w:top="1134" w:right="850" w:bottom="1134" w:left="1701" w:header="709" w:footer="709" w:gutter="0"/>
          <w:cols w:space="708"/>
          <w:docGrid w:linePitch="360"/>
        </w:sectPr>
      </w:pPr>
      <w:r>
        <w:t xml:space="preserve">Описанные структуры пользовательской корзины и оформления заказа, а также их содержание будут взяты за основу дальнейшего рассмотрения особенностей поведения </w:t>
      </w:r>
      <w:r>
        <w:lastRenderedPageBreak/>
        <w:t>покупателей на финальных этапах перед осуществлением заказа в интернет-маг</w:t>
      </w:r>
      <w:r w:rsidR="00A235A0">
        <w:t xml:space="preserve">азине. </w:t>
      </w:r>
      <w:r w:rsidR="00A235A0" w:rsidRPr="00A235A0">
        <w:t xml:space="preserve"> </w:t>
      </w:r>
      <w:r w:rsidR="00A235A0">
        <w:t xml:space="preserve"> Подводя итог, стоит отметить, что несмотря на то, что компании стремятся сделать путь покупателя на этапе работы с корзиной и при оформлении заказа как можно более понятным и привычным за счет использования некоторых общепринятых схем и элементов, среди рассмотренных в ходе проведенного в </w:t>
      </w:r>
      <w:r w:rsidR="00CF72F3">
        <w:t>данной главе сравнительного</w:t>
      </w:r>
      <w:r w:rsidR="00A235A0">
        <w:t xml:space="preserve"> анализа не было </w:t>
      </w:r>
      <w:r w:rsidR="00CF72F3">
        <w:t xml:space="preserve">выявлено даже двух похожих интерфейсов, в том числе </w:t>
      </w:r>
      <w:r w:rsidR="00A235A0">
        <w:t xml:space="preserve">среди магазинов одной категории. </w:t>
      </w:r>
      <w:r w:rsidR="00CF72F3">
        <w:t xml:space="preserve"> То есть можно сделать предположение, что компании не используют типовые решения, а подбирают то сочетание функциональности и простоты, которое больше подходит их бизнесу и их аудитории. Именно поэтому  им  важно понимать, каким образом пользователи взаимодействуют с интерфейсом данных страниц и что влияет на их действия, чтобы  учитывать это в процессе проектирования  и исследования при разработке или улучшении разделов электронной корзины и  чекаута.</w:t>
      </w:r>
    </w:p>
    <w:p w:rsidR="007F4752" w:rsidRDefault="009D48E8" w:rsidP="00531BCC">
      <w:pPr>
        <w:pStyle w:val="3"/>
        <w:ind w:left="0" w:firstLine="709"/>
      </w:pPr>
      <w:bookmarkStart w:id="22" w:name="_Toc73651538"/>
      <w:r>
        <w:lastRenderedPageBreak/>
        <w:t>ФАКТОРЫ, ВЛИЯЮЩИЕ НА ПОВЕДЕНИЕ ПОКУПАТЕЛЕЙ ПРИ ОФОРМЛЕНИИ ЗАКАЗОВ В ИНТЕРНЕТ-МАГАЗИНАХ</w:t>
      </w:r>
      <w:bookmarkEnd w:id="22"/>
      <w:r>
        <w:t xml:space="preserve"> </w:t>
      </w:r>
    </w:p>
    <w:p w:rsidR="00B41B3E" w:rsidRDefault="00BC4242" w:rsidP="007F4752">
      <w:r>
        <w:t xml:space="preserve">В данной главе будет </w:t>
      </w:r>
      <w:r w:rsidR="00F730F9" w:rsidRPr="00F83514">
        <w:t xml:space="preserve">представлен обзор литературы, посвященной </w:t>
      </w:r>
      <w:r w:rsidR="00D03C26" w:rsidRPr="00F83514">
        <w:t xml:space="preserve">покупательскому </w:t>
      </w:r>
      <w:r w:rsidR="00F730F9" w:rsidRPr="00F83514">
        <w:t xml:space="preserve">поведению </w:t>
      </w:r>
      <w:r>
        <w:t>на</w:t>
      </w:r>
      <w:r w:rsidR="00F730F9" w:rsidRPr="00F83514">
        <w:t xml:space="preserve"> </w:t>
      </w:r>
      <w:r>
        <w:t>страницах, находящихся в фокусе работы, – электронной корзине и оформлении заказа</w:t>
      </w:r>
      <w:r w:rsidR="001F016D">
        <w:t xml:space="preserve">, </w:t>
      </w:r>
      <w:r>
        <w:t xml:space="preserve">– </w:t>
      </w:r>
      <w:r w:rsidR="001F016D">
        <w:t xml:space="preserve">по </w:t>
      </w:r>
      <w:r w:rsidR="001B53B8">
        <w:t>результатам</w:t>
      </w:r>
      <w:r w:rsidR="001F016D">
        <w:t xml:space="preserve"> которого в</w:t>
      </w:r>
      <w:r w:rsidR="00B51661">
        <w:t xml:space="preserve"> итоге будет сформирована обобщённая модель</w:t>
      </w:r>
      <w:r w:rsidR="00715410">
        <w:t xml:space="preserve"> из факторов, оказывающих на него влияние</w:t>
      </w:r>
      <w:r w:rsidR="001F016D">
        <w:t xml:space="preserve">. </w:t>
      </w:r>
    </w:p>
    <w:p w:rsidR="00034CA7" w:rsidRDefault="00034CA7" w:rsidP="006671B7"/>
    <w:p w:rsidR="00034CA7" w:rsidRPr="00E61742" w:rsidRDefault="00916F48" w:rsidP="00034CA7">
      <w:pPr>
        <w:pStyle w:val="2"/>
        <w:rPr>
          <w:rStyle w:val="ae"/>
        </w:rPr>
      </w:pPr>
      <w:bookmarkStart w:id="23" w:name="_Toc73651539"/>
      <w:r w:rsidRPr="00916F48">
        <w:rPr>
          <w:rStyle w:val="ae"/>
        </w:rPr>
        <w:t xml:space="preserve">2.1. </w:t>
      </w:r>
      <w:r w:rsidR="00034CA7" w:rsidRPr="00E61742">
        <w:rPr>
          <w:rStyle w:val="ae"/>
        </w:rPr>
        <w:t>Пользовательский опыт</w:t>
      </w:r>
      <w:bookmarkEnd w:id="23"/>
    </w:p>
    <w:p w:rsidR="00516009" w:rsidRDefault="00034CA7" w:rsidP="00516009">
      <w:r>
        <w:t>Переходя к рассмотрению</w:t>
      </w:r>
      <w:r w:rsidR="00516009">
        <w:t xml:space="preserve"> </w:t>
      </w:r>
      <w:r w:rsidR="003B54B5">
        <w:t xml:space="preserve">отдельных </w:t>
      </w:r>
      <w:r w:rsidR="00516009">
        <w:t>факторов</w:t>
      </w:r>
      <w:r w:rsidR="005E10BF">
        <w:t>, влияющих</w:t>
      </w:r>
      <w:r w:rsidR="00516009">
        <w:t xml:space="preserve"> </w:t>
      </w:r>
      <w:r w:rsidR="007477DF">
        <w:t xml:space="preserve">на взаимодействие покупателей с выше описанными </w:t>
      </w:r>
      <w:r w:rsidR="005E10BF">
        <w:t xml:space="preserve">страницами интернет-магазинов, </w:t>
      </w:r>
      <w:r>
        <w:t>необходимо для начала</w:t>
      </w:r>
      <w:r w:rsidR="00516009">
        <w:t xml:space="preserve"> дать определение самому поведению </w:t>
      </w:r>
      <w:r w:rsidR="0045380B">
        <w:t>покупателей</w:t>
      </w:r>
      <w:r w:rsidR="00516009">
        <w:t xml:space="preserve"> – ключевому для данной работы термину. Исследователи</w:t>
      </w:r>
      <w:r w:rsidR="00516009" w:rsidRPr="00D00468">
        <w:t xml:space="preserve"> </w:t>
      </w:r>
      <w:r w:rsidR="00516009">
        <w:t>предлагают</w:t>
      </w:r>
      <w:r w:rsidR="00516009" w:rsidRPr="00D00468">
        <w:t xml:space="preserve"> </w:t>
      </w:r>
      <w:r w:rsidR="00516009">
        <w:t>различные</w:t>
      </w:r>
      <w:r w:rsidR="00516009" w:rsidRPr="00D00468">
        <w:t xml:space="preserve"> </w:t>
      </w:r>
      <w:r w:rsidR="00516009">
        <w:t>авторские</w:t>
      </w:r>
      <w:r w:rsidR="00516009" w:rsidRPr="00D00468">
        <w:t xml:space="preserve"> </w:t>
      </w:r>
      <w:r w:rsidR="00C66AAB">
        <w:t>трактовки</w:t>
      </w:r>
      <w:r w:rsidR="00516009" w:rsidRPr="00D00468">
        <w:t xml:space="preserve"> </w:t>
      </w:r>
      <w:r w:rsidR="00516009">
        <w:t>данного</w:t>
      </w:r>
      <w:r w:rsidR="00516009" w:rsidRPr="00D00468">
        <w:t xml:space="preserve"> </w:t>
      </w:r>
      <w:r w:rsidR="00516009">
        <w:t>термина</w:t>
      </w:r>
      <w:r w:rsidR="00516009" w:rsidRPr="00D00468">
        <w:t xml:space="preserve">, </w:t>
      </w:r>
      <w:r w:rsidR="00516009">
        <w:t>но</w:t>
      </w:r>
      <w:r w:rsidR="00516009" w:rsidRPr="00D00468">
        <w:t xml:space="preserve"> </w:t>
      </w:r>
      <w:r w:rsidR="00516009">
        <w:t>общепризнанным</w:t>
      </w:r>
      <w:r w:rsidR="00516009" w:rsidRPr="00D00468">
        <w:t xml:space="preserve"> </w:t>
      </w:r>
      <w:r w:rsidR="00516009">
        <w:t>в</w:t>
      </w:r>
      <w:r w:rsidR="00516009" w:rsidRPr="00D00468">
        <w:t xml:space="preserve"> </w:t>
      </w:r>
      <w:r w:rsidR="00516009">
        <w:t>маркетинговом</w:t>
      </w:r>
      <w:r w:rsidR="00516009" w:rsidRPr="00D00468">
        <w:t xml:space="preserve"> </w:t>
      </w:r>
      <w:r w:rsidR="00516009">
        <w:t>сообществе</w:t>
      </w:r>
      <w:r w:rsidR="00516009" w:rsidRPr="00D00468">
        <w:t xml:space="preserve"> </w:t>
      </w:r>
      <w:r w:rsidR="00516009">
        <w:t>является</w:t>
      </w:r>
      <w:r w:rsidR="00516009" w:rsidRPr="00D00468">
        <w:t xml:space="preserve"> </w:t>
      </w:r>
      <w:r w:rsidR="00516009">
        <w:t>определение</w:t>
      </w:r>
      <w:r w:rsidR="00516009" w:rsidRPr="00D00468">
        <w:t xml:space="preserve">, </w:t>
      </w:r>
      <w:r w:rsidR="00516009">
        <w:t>данное</w:t>
      </w:r>
      <w:r w:rsidR="00516009" w:rsidRPr="00D00468">
        <w:t xml:space="preserve"> </w:t>
      </w:r>
      <w:r w:rsidR="003F65A7">
        <w:t>Котлером, Армстронгом [</w:t>
      </w:r>
      <w:r w:rsidR="00690DB9" w:rsidRPr="00690DB9">
        <w:rPr>
          <w:lang w:val="en-US"/>
        </w:rPr>
        <w:t>Kotler</w:t>
      </w:r>
      <w:r w:rsidR="00690DB9" w:rsidRPr="00690DB9">
        <w:t xml:space="preserve">, </w:t>
      </w:r>
      <w:r w:rsidR="00690DB9" w:rsidRPr="00690DB9">
        <w:rPr>
          <w:lang w:val="en-US"/>
        </w:rPr>
        <w:t>Armstrong</w:t>
      </w:r>
      <w:r w:rsidR="00690DB9" w:rsidRPr="00690DB9">
        <w:t xml:space="preserve">, 1991, 141 </w:t>
      </w:r>
      <w:r w:rsidR="00690DB9">
        <w:rPr>
          <w:lang w:val="en-US"/>
        </w:rPr>
        <w:t>c</w:t>
      </w:r>
      <w:r w:rsidR="003F65A7">
        <w:t>.</w:t>
      </w:r>
      <w:r w:rsidR="003F65A7" w:rsidRPr="003F65A7">
        <w:t>]</w:t>
      </w:r>
      <w:r w:rsidR="003F65A7">
        <w:t>: «</w:t>
      </w:r>
      <w:r w:rsidR="00D00468" w:rsidRPr="00D00468">
        <w:t xml:space="preserve">Покупательское поведение </w:t>
      </w:r>
      <w:r w:rsidR="00D00468">
        <w:t xml:space="preserve">– это </w:t>
      </w:r>
      <w:r w:rsidR="00D00468" w:rsidRPr="00D00468">
        <w:t>поведение</w:t>
      </w:r>
      <w:r w:rsidR="00D00468">
        <w:t xml:space="preserve"> во время совершения покупки</w:t>
      </w:r>
      <w:r w:rsidR="00D00468" w:rsidRPr="00D00468">
        <w:t xml:space="preserve"> конечного потребителя, которым могут быть отдельные лица или домохозяйства, которые покупают товары и услуги для собственного потребления. На решения потребителей влияет ряд индивидуальных характеристик, которые связаны с конкретными потребностями потребителя</w:t>
      </w:r>
      <w:r w:rsidR="003F65A7">
        <w:rPr>
          <w:rStyle w:val="ab"/>
        </w:rPr>
        <w:footnoteReference w:id="20"/>
      </w:r>
      <w:r w:rsidR="003F65A7">
        <w:t>»</w:t>
      </w:r>
      <w:r w:rsidR="00D00468" w:rsidRPr="00D00468">
        <w:t>.</w:t>
      </w:r>
    </w:p>
    <w:p w:rsidR="003B54B5" w:rsidRDefault="00E61742" w:rsidP="003B54B5">
      <w:r>
        <w:t>Котлер</w:t>
      </w:r>
      <w:r w:rsidR="003B54B5">
        <w:t xml:space="preserve"> и</w:t>
      </w:r>
      <w:r w:rsidR="00D00468" w:rsidRPr="00D00468">
        <w:t xml:space="preserve"> </w:t>
      </w:r>
      <w:r>
        <w:t>Армсронг</w:t>
      </w:r>
      <w:r w:rsidR="00D00468">
        <w:t xml:space="preserve"> описывают </w:t>
      </w:r>
      <w:r w:rsidR="003B54B5">
        <w:t>универсальную</w:t>
      </w:r>
      <w:r w:rsidR="00D00468">
        <w:t xml:space="preserve"> модель покупательского поведения</w:t>
      </w:r>
      <w:r w:rsidR="00BE323E">
        <w:t xml:space="preserve"> (рис.1)</w:t>
      </w:r>
      <w:r w:rsidR="00D00468">
        <w:t>, в которой побудительные факторы маркетинга и ответные реакции покупателя связаны с помощью так называемого «черного ящика» сознания покупателя. Проходя через него, раздражители вызывают ряд реакций</w:t>
      </w:r>
      <w:r w:rsidR="005E10BF">
        <w:t xml:space="preserve"> у покупателя</w:t>
      </w:r>
      <w:r w:rsidR="00D00468">
        <w:t xml:space="preserve">. </w:t>
      </w:r>
      <w:r w:rsidR="003B54B5">
        <w:t>Понимание того, что происходит в этом «черном ящике», а</w:t>
      </w:r>
      <w:r w:rsidR="00D00468">
        <w:t xml:space="preserve">вторы </w:t>
      </w:r>
      <w:r w:rsidR="005E10BF">
        <w:t>определяют,</w:t>
      </w:r>
      <w:r w:rsidR="003B54B5">
        <w:t xml:space="preserve"> как</w:t>
      </w:r>
      <w:r w:rsidR="00D00468">
        <w:t xml:space="preserve"> </w:t>
      </w:r>
      <w:r w:rsidR="003B54B5">
        <w:t>основную задачу маркетологов.</w:t>
      </w:r>
    </w:p>
    <w:p w:rsidR="00C65374" w:rsidRDefault="00C65374" w:rsidP="003B54B5"/>
    <w:p w:rsidR="00D00468" w:rsidRDefault="003B54B5" w:rsidP="003B54B5">
      <w:pPr>
        <w:ind w:firstLine="0"/>
        <w:jc w:val="center"/>
      </w:pPr>
      <w:r>
        <w:rPr>
          <w:noProof/>
          <w:lang w:eastAsia="ru-RU"/>
        </w:rPr>
        <w:drawing>
          <wp:inline distT="0" distB="0" distL="0" distR="0">
            <wp:extent cx="4457700" cy="1338145"/>
            <wp:effectExtent l="0" t="0" r="0" b="0"/>
            <wp:docPr id="4" name="Рисунок 4" descr="Типы и модель покупательского поведения - Управление маркетинг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ипы и модель покупательского поведения - Управление маркетинго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0551" cy="1348006"/>
                    </a:xfrm>
                    <a:prstGeom prst="rect">
                      <a:avLst/>
                    </a:prstGeom>
                    <a:noFill/>
                    <a:ln>
                      <a:noFill/>
                    </a:ln>
                  </pic:spPr>
                </pic:pic>
              </a:graphicData>
            </a:graphic>
          </wp:inline>
        </w:drawing>
      </w:r>
    </w:p>
    <w:p w:rsidR="003B54B5" w:rsidRPr="00E61742" w:rsidRDefault="003B54B5" w:rsidP="00035D54">
      <w:pPr>
        <w:pStyle w:val="a8"/>
        <w:numPr>
          <w:ilvl w:val="0"/>
          <w:numId w:val="3"/>
        </w:numPr>
        <w:jc w:val="center"/>
        <w:rPr>
          <w:i/>
        </w:rPr>
      </w:pPr>
      <w:r w:rsidRPr="00E61742">
        <w:rPr>
          <w:i/>
        </w:rPr>
        <w:t>Развернутая мо</w:t>
      </w:r>
      <w:r w:rsidR="003F65A7">
        <w:rPr>
          <w:i/>
        </w:rPr>
        <w:t xml:space="preserve">дель покупательского поведения </w:t>
      </w:r>
      <w:r w:rsidR="003F65A7" w:rsidRPr="003F65A7">
        <w:rPr>
          <w:i/>
        </w:rPr>
        <w:t>[</w:t>
      </w:r>
      <w:r w:rsidRPr="00E61742">
        <w:rPr>
          <w:i/>
          <w:lang w:val="en-US"/>
        </w:rPr>
        <w:t>Kotler</w:t>
      </w:r>
      <w:r w:rsidRPr="00E61742">
        <w:rPr>
          <w:i/>
        </w:rPr>
        <w:t xml:space="preserve"> &amp; </w:t>
      </w:r>
      <w:r w:rsidRPr="00E61742">
        <w:rPr>
          <w:i/>
          <w:lang w:val="en-US"/>
        </w:rPr>
        <w:t>Armstrong</w:t>
      </w:r>
      <w:r w:rsidR="0009115A">
        <w:rPr>
          <w:i/>
        </w:rPr>
        <w:t>,2010</w:t>
      </w:r>
      <w:r w:rsidR="003F65A7" w:rsidRPr="003F65A7">
        <w:rPr>
          <w:i/>
        </w:rPr>
        <w:t>]</w:t>
      </w:r>
      <w:r w:rsidR="001714EE">
        <w:rPr>
          <w:i/>
          <w:vertAlign w:val="superscript"/>
        </w:rPr>
        <w:t>13</w:t>
      </w:r>
    </w:p>
    <w:p w:rsidR="00C65374" w:rsidRPr="003B54B5" w:rsidRDefault="00C65374" w:rsidP="003B54B5">
      <w:pPr>
        <w:jc w:val="center"/>
        <w:rPr>
          <w:i/>
        </w:rPr>
      </w:pPr>
    </w:p>
    <w:p w:rsidR="003B54B5" w:rsidRPr="00944BF3" w:rsidRDefault="003B54B5" w:rsidP="00D00468">
      <w:r>
        <w:lastRenderedPageBreak/>
        <w:t>Данное видение поведения покупателей и соответствующ</w:t>
      </w:r>
      <w:r w:rsidR="00944BF3">
        <w:t>ая</w:t>
      </w:r>
      <w:r>
        <w:t xml:space="preserve"> модели</w:t>
      </w:r>
      <w:r w:rsidR="00944BF3">
        <w:t xml:space="preserve"> будут рассматриваться как базовы</w:t>
      </w:r>
      <w:r>
        <w:t xml:space="preserve">е для целей данной работы. </w:t>
      </w:r>
      <w:r w:rsidR="003D71AC">
        <w:t xml:space="preserve">Развернутая модель покупательского поведения будет </w:t>
      </w:r>
      <w:r w:rsidR="005E10BF">
        <w:t>затронута</w:t>
      </w:r>
      <w:r w:rsidR="003D71AC">
        <w:t xml:space="preserve"> только частично в связи с фокусом работы на поведении </w:t>
      </w:r>
      <w:r w:rsidR="0045380B">
        <w:t>покупателей</w:t>
      </w:r>
      <w:r w:rsidR="003D71AC">
        <w:t xml:space="preserve"> на двух финальных этапах оформления заказов в интернет-магазине исключительно в разрезе взаимодействия пользователя с интерфейсом данных страниц. </w:t>
      </w:r>
      <w:r w:rsidR="00944BF3">
        <w:t>Предмет рассмотрения проводимого исследования будет лежать в области «Прочих раздражителей», к которой принадлежат особенности исполне</w:t>
      </w:r>
      <w:r w:rsidR="003D71AC">
        <w:t xml:space="preserve">ния интерфейса интернет-магазина. Побудительные факторы маркетинга, а также экономические, политические, культурные раздражители не входят в круг изучаемых факторов и будут рассмотрены лишь опосредованно. В качестве предмета можно также обозначить область процесса принятия решения из «черного ящика сознания покупателя», который необходимо изучить, чтобы понять, как повлиять на ответную реакцию покупателя, которая в нашем случае будет выражаться в совершении онлайн-покупки. </w:t>
      </w:r>
    </w:p>
    <w:p w:rsidR="00516009" w:rsidRDefault="00B41B3E" w:rsidP="00155584">
      <w:r>
        <w:t xml:space="preserve">Начиная разговор о поведении </w:t>
      </w:r>
      <w:r w:rsidR="00D03C26">
        <w:t>покупателей</w:t>
      </w:r>
      <w:r w:rsidR="00D03C26" w:rsidRPr="008169D8">
        <w:t xml:space="preserve"> </w:t>
      </w:r>
      <w:r>
        <w:t xml:space="preserve">в онлайн-магазинах, невозможно обойти вниманием важнейшую связанную с ним </w:t>
      </w:r>
      <w:r w:rsidRPr="007F7E8D">
        <w:rPr>
          <w:rStyle w:val="af"/>
          <w:i w:val="0"/>
        </w:rPr>
        <w:t>сторону</w:t>
      </w:r>
      <w:r>
        <w:t xml:space="preserve"> взаимодействия клиента </w:t>
      </w:r>
      <w:r w:rsidR="00155584">
        <w:t>с</w:t>
      </w:r>
      <w:r>
        <w:t xml:space="preserve"> </w:t>
      </w:r>
      <w:r w:rsidR="00516009">
        <w:t xml:space="preserve">компанией в виртуальной среде </w:t>
      </w:r>
      <w:r>
        <w:t>– пользовательский опыт (</w:t>
      </w:r>
      <w:r>
        <w:rPr>
          <w:lang w:val="en-US"/>
        </w:rPr>
        <w:t>user</w:t>
      </w:r>
      <w:r w:rsidRPr="00B41B3E">
        <w:t xml:space="preserve"> </w:t>
      </w:r>
      <w:r>
        <w:rPr>
          <w:lang w:val="en-US"/>
        </w:rPr>
        <w:t>experience</w:t>
      </w:r>
      <w:r>
        <w:t xml:space="preserve">, </w:t>
      </w:r>
      <w:r>
        <w:rPr>
          <w:lang w:val="en-US"/>
        </w:rPr>
        <w:t>UX</w:t>
      </w:r>
      <w:r>
        <w:t>)</w:t>
      </w:r>
      <w:r w:rsidR="00155584">
        <w:t>.</w:t>
      </w:r>
      <w:r w:rsidR="00155584" w:rsidRPr="00155584">
        <w:t xml:space="preserve"> </w:t>
      </w:r>
      <w:r>
        <w:t xml:space="preserve"> </w:t>
      </w:r>
      <w:r w:rsidR="00516009">
        <w:t xml:space="preserve">В литературе </w:t>
      </w:r>
      <w:r w:rsidR="00C65374">
        <w:t>существуют разнообразные подходы к пониманию данного</w:t>
      </w:r>
      <w:r w:rsidR="00516009">
        <w:t xml:space="preserve"> </w:t>
      </w:r>
      <w:r w:rsidR="00C65374">
        <w:t>понятия. Некоторые</w:t>
      </w:r>
      <w:r w:rsidR="003F65A7">
        <w:t xml:space="preserve"> из определений представлены в т</w:t>
      </w:r>
      <w:r w:rsidR="00C65374">
        <w:t xml:space="preserve">абл. </w:t>
      </w:r>
      <w:r w:rsidR="003F65A7">
        <w:t>3</w:t>
      </w:r>
      <w:r w:rsidR="00C65374">
        <w:t>.</w:t>
      </w:r>
    </w:p>
    <w:p w:rsidR="003F65A7" w:rsidRPr="003F65A7" w:rsidRDefault="003F65A7" w:rsidP="003F65A7">
      <w:pPr>
        <w:pStyle w:val="a8"/>
        <w:ind w:firstLine="0"/>
        <w:jc w:val="right"/>
        <w:rPr>
          <w:rStyle w:val="ae"/>
          <w:i/>
        </w:rPr>
      </w:pPr>
      <w:r w:rsidRPr="003F65A7">
        <w:rPr>
          <w:rStyle w:val="ae"/>
          <w:i/>
        </w:rPr>
        <w:t>Таблица 3</w:t>
      </w:r>
    </w:p>
    <w:p w:rsidR="00516009" w:rsidRPr="003F65A7" w:rsidRDefault="00C65374" w:rsidP="003F65A7">
      <w:pPr>
        <w:pStyle w:val="a8"/>
        <w:ind w:firstLine="0"/>
        <w:jc w:val="center"/>
        <w:rPr>
          <w:rStyle w:val="ae"/>
          <w:b/>
        </w:rPr>
      </w:pPr>
      <w:r w:rsidRPr="003F65A7">
        <w:rPr>
          <w:rStyle w:val="ae"/>
          <w:b/>
        </w:rPr>
        <w:t>Термин «пользовательский опыт»</w:t>
      </w:r>
    </w:p>
    <w:tbl>
      <w:tblPr>
        <w:tblStyle w:val="ad"/>
        <w:tblW w:w="0" w:type="auto"/>
        <w:tblLook w:val="04A0" w:firstRow="1" w:lastRow="0" w:firstColumn="1" w:lastColumn="0" w:noHBand="0" w:noVBand="1"/>
      </w:tblPr>
      <w:tblGrid>
        <w:gridCol w:w="3114"/>
        <w:gridCol w:w="6231"/>
      </w:tblGrid>
      <w:tr w:rsidR="00C65374" w:rsidTr="00944BF3">
        <w:tc>
          <w:tcPr>
            <w:tcW w:w="3114" w:type="dxa"/>
          </w:tcPr>
          <w:p w:rsidR="007758F3" w:rsidRDefault="007758F3" w:rsidP="007758F3">
            <w:pPr>
              <w:ind w:firstLine="0"/>
            </w:pPr>
            <w:r w:rsidRPr="00906981">
              <w:t>Архиппайнен, Тахт (Arhippainen, Täht</w:t>
            </w:r>
            <w:r w:rsidR="008956CE">
              <w:t>)</w:t>
            </w:r>
            <w:r w:rsidRPr="00906981">
              <w:t xml:space="preserve">, </w:t>
            </w:r>
            <w:r w:rsidR="008956CE">
              <w:t>2003</w:t>
            </w:r>
          </w:p>
          <w:p w:rsidR="007758F3" w:rsidRDefault="007758F3" w:rsidP="007758F3">
            <w:pPr>
              <w:ind w:firstLine="0"/>
            </w:pPr>
          </w:p>
        </w:tc>
        <w:tc>
          <w:tcPr>
            <w:tcW w:w="6231" w:type="dxa"/>
          </w:tcPr>
          <w:p w:rsidR="00C65374" w:rsidRDefault="00C65374" w:rsidP="003F65A7">
            <w:pPr>
              <w:ind w:firstLine="0"/>
            </w:pPr>
            <w:r w:rsidRPr="00C65374">
              <w:t xml:space="preserve">Пользовательский опыт </w:t>
            </w:r>
            <w:r>
              <w:t>–</w:t>
            </w:r>
            <w:r w:rsidRPr="00C65374">
              <w:t xml:space="preserve"> это опыт, который человек получает, когда он / она взаимодействует с продуктом в определенных условиях</w:t>
            </w:r>
            <w:r w:rsidR="003F65A7">
              <w:rPr>
                <w:rStyle w:val="ab"/>
              </w:rPr>
              <w:footnoteReference w:id="21"/>
            </w:r>
            <w:r w:rsidRPr="00C65374">
              <w:t>.</w:t>
            </w:r>
          </w:p>
        </w:tc>
      </w:tr>
      <w:tr w:rsidR="00C65374" w:rsidTr="00944BF3">
        <w:tc>
          <w:tcPr>
            <w:tcW w:w="3114" w:type="dxa"/>
          </w:tcPr>
          <w:p w:rsidR="007758F3" w:rsidRPr="007758F3" w:rsidRDefault="007758F3" w:rsidP="007758F3">
            <w:pPr>
              <w:ind w:firstLine="0"/>
              <w:rPr>
                <w:lang w:val="en-US"/>
              </w:rPr>
            </w:pPr>
            <w:r w:rsidRPr="00906981">
              <w:t>Ло</w:t>
            </w:r>
            <w:r w:rsidRPr="007758F3">
              <w:rPr>
                <w:lang w:val="en-US"/>
              </w:rPr>
              <w:t xml:space="preserve"> </w:t>
            </w:r>
            <w:r w:rsidRPr="00906981">
              <w:t>и</w:t>
            </w:r>
            <w:r w:rsidRPr="007758F3">
              <w:rPr>
                <w:lang w:val="en-US"/>
              </w:rPr>
              <w:t xml:space="preserve"> </w:t>
            </w:r>
            <w:r w:rsidRPr="00906981">
              <w:t>др</w:t>
            </w:r>
            <w:r w:rsidRPr="007758F3">
              <w:rPr>
                <w:lang w:val="en-US"/>
              </w:rPr>
              <w:t>. (Law et al</w:t>
            </w:r>
            <w:r w:rsidR="003F65A7">
              <w:rPr>
                <w:lang w:val="en-US"/>
              </w:rPr>
              <w:t>.</w:t>
            </w:r>
            <w:r w:rsidR="008956CE">
              <w:t>)</w:t>
            </w:r>
            <w:r w:rsidRPr="007758F3">
              <w:rPr>
                <w:lang w:val="en-US"/>
              </w:rPr>
              <w:t xml:space="preserve">, </w:t>
            </w:r>
            <w:r w:rsidR="008956CE">
              <w:rPr>
                <w:lang w:val="en-US"/>
              </w:rPr>
              <w:t>2008</w:t>
            </w:r>
          </w:p>
          <w:p w:rsidR="007758F3" w:rsidRPr="007758F3" w:rsidRDefault="007758F3" w:rsidP="007758F3">
            <w:pPr>
              <w:ind w:firstLine="0"/>
            </w:pPr>
          </w:p>
        </w:tc>
        <w:tc>
          <w:tcPr>
            <w:tcW w:w="6231" w:type="dxa"/>
          </w:tcPr>
          <w:p w:rsidR="00C65374" w:rsidRDefault="0098127F" w:rsidP="003F65A7">
            <w:pPr>
              <w:ind w:firstLine="0"/>
            </w:pPr>
            <w:r w:rsidRPr="0098127F">
              <w:t>Пользовательский опыт фокусируется на взаимодействии между человеком и тем, что имеет пользовательский интерфейс (то есть продуктом, системой, объектом)</w:t>
            </w:r>
            <w:r>
              <w:t xml:space="preserve">. Он </w:t>
            </w:r>
            <w:r w:rsidRPr="0098127F">
              <w:t>динамичен, зависит от контекста и субъективен</w:t>
            </w:r>
            <w:r w:rsidR="003F65A7">
              <w:rPr>
                <w:rStyle w:val="ab"/>
              </w:rPr>
              <w:footnoteReference w:id="22"/>
            </w:r>
            <w:r>
              <w:t>.</w:t>
            </w:r>
          </w:p>
        </w:tc>
      </w:tr>
    </w:tbl>
    <w:p w:rsidR="0009115A" w:rsidRDefault="0009115A" w:rsidP="0009115A"/>
    <w:p w:rsidR="00F3476F" w:rsidRDefault="00F3476F" w:rsidP="0009115A">
      <w:pPr>
        <w:sectPr w:rsidR="00F3476F" w:rsidSect="008169D8">
          <w:pgSz w:w="11906" w:h="16838" w:code="9"/>
          <w:pgMar w:top="1134" w:right="850" w:bottom="1134" w:left="1701" w:header="709" w:footer="709" w:gutter="0"/>
          <w:cols w:space="708"/>
          <w:docGrid w:linePitch="360"/>
        </w:sectPr>
      </w:pPr>
    </w:p>
    <w:p w:rsidR="003F65A7" w:rsidRPr="003F65A7" w:rsidRDefault="003F65A7" w:rsidP="003F65A7">
      <w:pPr>
        <w:jc w:val="right"/>
        <w:rPr>
          <w:i/>
        </w:rPr>
      </w:pPr>
      <w:r w:rsidRPr="003F65A7">
        <w:rPr>
          <w:i/>
        </w:rPr>
        <w:lastRenderedPageBreak/>
        <w:t>Продолжение таблицы 3</w:t>
      </w:r>
    </w:p>
    <w:tbl>
      <w:tblPr>
        <w:tblStyle w:val="ad"/>
        <w:tblW w:w="0" w:type="auto"/>
        <w:tblLook w:val="04A0" w:firstRow="1" w:lastRow="0" w:firstColumn="1" w:lastColumn="0" w:noHBand="0" w:noVBand="1"/>
      </w:tblPr>
      <w:tblGrid>
        <w:gridCol w:w="3114"/>
        <w:gridCol w:w="6231"/>
      </w:tblGrid>
      <w:tr w:rsidR="003F65A7" w:rsidRPr="0098127F" w:rsidTr="00743841">
        <w:tc>
          <w:tcPr>
            <w:tcW w:w="3114" w:type="dxa"/>
          </w:tcPr>
          <w:p w:rsidR="003F65A7" w:rsidRPr="00316977" w:rsidRDefault="003F65A7" w:rsidP="00743841">
            <w:pPr>
              <w:ind w:firstLine="0"/>
              <w:rPr>
                <w:lang w:val="en-US"/>
              </w:rPr>
            </w:pPr>
            <w:r w:rsidRPr="00906981">
              <w:t>Мальке</w:t>
            </w:r>
            <w:r w:rsidRPr="007758F3">
              <w:rPr>
                <w:lang w:val="en-US"/>
              </w:rPr>
              <w:t xml:space="preserve">, </w:t>
            </w:r>
            <w:r w:rsidRPr="00906981">
              <w:t>Тюринг</w:t>
            </w:r>
            <w:r w:rsidRPr="007758F3">
              <w:rPr>
                <w:lang w:val="en-US"/>
              </w:rPr>
              <w:t xml:space="preserve"> (Mahlke, Thuring</w:t>
            </w:r>
            <w:r>
              <w:t>)</w:t>
            </w:r>
            <w:r w:rsidRPr="007758F3">
              <w:rPr>
                <w:lang w:val="en-US"/>
              </w:rPr>
              <w:t xml:space="preserve">, </w:t>
            </w:r>
            <w:r>
              <w:rPr>
                <w:lang w:val="en-US"/>
              </w:rPr>
              <w:t>2007</w:t>
            </w:r>
          </w:p>
        </w:tc>
        <w:tc>
          <w:tcPr>
            <w:tcW w:w="6231" w:type="dxa"/>
          </w:tcPr>
          <w:p w:rsidR="003F65A7" w:rsidRPr="0098127F" w:rsidRDefault="003F65A7" w:rsidP="003F65A7">
            <w:pPr>
              <w:ind w:firstLine="0"/>
            </w:pPr>
            <w:r w:rsidRPr="00E773B6">
              <w:t xml:space="preserve">Пользовательский опыт </w:t>
            </w:r>
            <w:r>
              <w:t xml:space="preserve">– </w:t>
            </w:r>
            <w:r w:rsidRPr="00E773B6">
              <w:t xml:space="preserve">это явление, </w:t>
            </w:r>
            <w:r>
              <w:t>сопровождающее взаимодействие</w:t>
            </w:r>
            <w:r w:rsidRPr="00E773B6">
              <w:t xml:space="preserve"> человека с технологиями, и оно сильно влияет на оценку системы пользователем. Его можно описать </w:t>
            </w:r>
            <w:r>
              <w:t>с точки зрения</w:t>
            </w:r>
            <w:r w:rsidRPr="00E773B6">
              <w:t xml:space="preserve"> отдельных компонентов, взаимодействующих друг с другом определенным образом</w:t>
            </w:r>
            <w:r>
              <w:rPr>
                <w:rStyle w:val="ab"/>
              </w:rPr>
              <w:footnoteReference w:id="23"/>
            </w:r>
            <w:r>
              <w:t>.</w:t>
            </w:r>
          </w:p>
        </w:tc>
      </w:tr>
      <w:tr w:rsidR="003F65A7" w:rsidTr="00743841">
        <w:tc>
          <w:tcPr>
            <w:tcW w:w="3114" w:type="dxa"/>
          </w:tcPr>
          <w:p w:rsidR="003F65A7" w:rsidRDefault="003F65A7" w:rsidP="00743841">
            <w:pPr>
              <w:ind w:firstLine="0"/>
            </w:pPr>
            <w:r w:rsidRPr="00906981">
              <w:t>Хассенцаль</w:t>
            </w:r>
            <w:r w:rsidRPr="007758F3">
              <w:rPr>
                <w:lang w:val="en-US"/>
              </w:rPr>
              <w:t xml:space="preserve"> (Hassenzahl</w:t>
            </w:r>
            <w:r>
              <w:t>)</w:t>
            </w:r>
            <w:r w:rsidRPr="007758F3">
              <w:rPr>
                <w:lang w:val="en-US"/>
              </w:rPr>
              <w:t xml:space="preserve">, </w:t>
            </w:r>
            <w:r>
              <w:rPr>
                <w:lang w:val="en-US"/>
              </w:rPr>
              <w:t>2010</w:t>
            </w:r>
          </w:p>
        </w:tc>
        <w:tc>
          <w:tcPr>
            <w:tcW w:w="6231" w:type="dxa"/>
          </w:tcPr>
          <w:p w:rsidR="003F65A7" w:rsidRDefault="003F65A7" w:rsidP="003F65A7">
            <w:pPr>
              <w:ind w:firstLine="0"/>
            </w:pPr>
            <w:r>
              <w:t>Опыт рождается из взаимосвязанной работы восприятия, действия, мотивации, эмоций и познания в диалоге с миром (местом, временем, люди и предметы). Пользовательский опыт не сильно отличается от опыта как такового</w:t>
            </w:r>
            <w:r>
              <w:rPr>
                <w:rStyle w:val="ab"/>
              </w:rPr>
              <w:footnoteReference w:id="24"/>
            </w:r>
            <w:r>
              <w:t>.</w:t>
            </w:r>
          </w:p>
        </w:tc>
      </w:tr>
      <w:tr w:rsidR="003F65A7" w:rsidTr="00743841">
        <w:tc>
          <w:tcPr>
            <w:tcW w:w="3114" w:type="dxa"/>
          </w:tcPr>
          <w:p w:rsidR="003F65A7" w:rsidRDefault="003F65A7" w:rsidP="00743841">
            <w:pPr>
              <w:ind w:firstLine="0"/>
            </w:pPr>
            <w:r w:rsidRPr="00906981">
              <w:t>Хассенцаль</w:t>
            </w:r>
            <w:r w:rsidRPr="007758F3">
              <w:rPr>
                <w:lang w:val="en-US"/>
              </w:rPr>
              <w:t xml:space="preserve">, </w:t>
            </w:r>
            <w:r w:rsidRPr="00906981">
              <w:t>Трактинский</w:t>
            </w:r>
            <w:r w:rsidRPr="007758F3">
              <w:rPr>
                <w:lang w:val="en-US"/>
              </w:rPr>
              <w:t xml:space="preserve"> (Hassenzahl, Tractinsky</w:t>
            </w:r>
            <w:r>
              <w:t>)</w:t>
            </w:r>
            <w:r w:rsidRPr="007758F3">
              <w:rPr>
                <w:lang w:val="en-US"/>
              </w:rPr>
              <w:t xml:space="preserve">, </w:t>
            </w:r>
            <w:r>
              <w:rPr>
                <w:lang w:val="en-US"/>
              </w:rPr>
              <w:t>2006</w:t>
            </w:r>
          </w:p>
        </w:tc>
        <w:tc>
          <w:tcPr>
            <w:tcW w:w="6231" w:type="dxa"/>
          </w:tcPr>
          <w:p w:rsidR="003F65A7" w:rsidRDefault="003F65A7" w:rsidP="003F65A7">
            <w:pPr>
              <w:ind w:firstLine="0"/>
            </w:pPr>
            <w:r>
              <w:t>Пользовательский опыт – это следствие внутреннего состояния пользователя (например, ожиданий, склонностей, потребностей, мотивации и настроения), характеристик разработанной системы (например, её сложности, предназначения, удобства использования и функциональности) и контекста (или среды), в котором происходит взаимодействие (например, организационной / социальной среды, значимости деятельности и добровольности использования</w:t>
            </w:r>
            <w:r>
              <w:rPr>
                <w:rStyle w:val="ab"/>
              </w:rPr>
              <w:footnoteReference w:id="25"/>
            </w:r>
            <w:r>
              <w:t>.</w:t>
            </w:r>
          </w:p>
        </w:tc>
      </w:tr>
      <w:tr w:rsidR="003F65A7" w:rsidTr="00743841">
        <w:tc>
          <w:tcPr>
            <w:tcW w:w="3114" w:type="dxa"/>
          </w:tcPr>
          <w:p w:rsidR="003F65A7" w:rsidRPr="00F63F5E" w:rsidRDefault="003F65A7" w:rsidP="00743841">
            <w:pPr>
              <w:ind w:firstLine="0"/>
            </w:pPr>
            <w:r w:rsidRPr="00906981">
              <w:t>Форлицци</w:t>
            </w:r>
            <w:r w:rsidRPr="007758F3">
              <w:rPr>
                <w:lang w:val="en-US"/>
              </w:rPr>
              <w:t xml:space="preserve">, </w:t>
            </w:r>
            <w:r w:rsidRPr="00906981">
              <w:t>Баттарбе</w:t>
            </w:r>
            <w:r w:rsidRPr="007758F3">
              <w:rPr>
                <w:lang w:val="en-US"/>
              </w:rPr>
              <w:t xml:space="preserve"> (Forlizzi, Battarbe</w:t>
            </w:r>
            <w:r>
              <w:t>)</w:t>
            </w:r>
            <w:r w:rsidRPr="007758F3">
              <w:rPr>
                <w:lang w:val="en-US"/>
              </w:rPr>
              <w:t xml:space="preserve">, </w:t>
            </w:r>
            <w:r>
              <w:rPr>
                <w:lang w:val="en-US"/>
              </w:rPr>
              <w:t>2004</w:t>
            </w:r>
          </w:p>
        </w:tc>
        <w:tc>
          <w:tcPr>
            <w:tcW w:w="6231" w:type="dxa"/>
          </w:tcPr>
          <w:p w:rsidR="003F65A7" w:rsidRDefault="003F65A7" w:rsidP="003F65A7">
            <w:pPr>
              <w:ind w:firstLine="0"/>
            </w:pPr>
            <w:r>
              <w:t xml:space="preserve">Пользовательский опыт фокусируется на взаимодействии между людьми и продуктами, а также на получаемых результатах взаимодействия. </w:t>
            </w:r>
            <w:r w:rsidRPr="0098127F">
              <w:t>Это включает в себя в</w:t>
            </w:r>
            <w:r>
              <w:t>се аспекты восприятия продукта:</w:t>
            </w:r>
            <w:r w:rsidRPr="0098127F">
              <w:t xml:space="preserve"> физические, чувственные, когнитивные, эмоциональные и эстетические</w:t>
            </w:r>
            <w:r>
              <w:rPr>
                <w:rStyle w:val="ab"/>
              </w:rPr>
              <w:footnoteReference w:id="26"/>
            </w:r>
            <w:r>
              <w:t>.</w:t>
            </w:r>
          </w:p>
        </w:tc>
      </w:tr>
    </w:tbl>
    <w:p w:rsidR="002F649A" w:rsidRDefault="002F649A" w:rsidP="0009115A">
      <w:pPr>
        <w:sectPr w:rsidR="002F649A" w:rsidSect="008169D8">
          <w:pgSz w:w="11906" w:h="16838" w:code="9"/>
          <w:pgMar w:top="1134" w:right="850" w:bottom="1134" w:left="1701" w:header="709" w:footer="709" w:gutter="0"/>
          <w:cols w:space="708"/>
          <w:docGrid w:linePitch="360"/>
        </w:sectPr>
      </w:pPr>
    </w:p>
    <w:p w:rsidR="003F65A7" w:rsidRPr="003F65A7" w:rsidRDefault="003F65A7" w:rsidP="003F65A7">
      <w:pPr>
        <w:jc w:val="right"/>
        <w:rPr>
          <w:i/>
        </w:rPr>
      </w:pPr>
      <w:r w:rsidRPr="003F65A7">
        <w:rPr>
          <w:i/>
        </w:rPr>
        <w:lastRenderedPageBreak/>
        <w:t>Продолжение таблицы 3</w:t>
      </w:r>
    </w:p>
    <w:tbl>
      <w:tblPr>
        <w:tblStyle w:val="ad"/>
        <w:tblW w:w="0" w:type="auto"/>
        <w:tblLook w:val="04A0" w:firstRow="1" w:lastRow="0" w:firstColumn="1" w:lastColumn="0" w:noHBand="0" w:noVBand="1"/>
      </w:tblPr>
      <w:tblGrid>
        <w:gridCol w:w="3114"/>
        <w:gridCol w:w="6231"/>
      </w:tblGrid>
      <w:tr w:rsidR="003F65A7" w:rsidTr="00743841">
        <w:tc>
          <w:tcPr>
            <w:tcW w:w="3114" w:type="dxa"/>
          </w:tcPr>
          <w:p w:rsidR="003F65A7" w:rsidRPr="00BA6AEF" w:rsidRDefault="003F65A7" w:rsidP="00743841">
            <w:pPr>
              <w:ind w:firstLine="0"/>
              <w:rPr>
                <w:lang w:val="en-US"/>
              </w:rPr>
            </w:pPr>
            <w:r w:rsidRPr="00906981">
              <w:t>Хеккерт</w:t>
            </w:r>
            <w:r w:rsidRPr="007758F3">
              <w:rPr>
                <w:lang w:val="en-US"/>
              </w:rPr>
              <w:t xml:space="preserve">, </w:t>
            </w:r>
            <w:r w:rsidRPr="00906981">
              <w:t>Шифферштейн</w:t>
            </w:r>
            <w:r w:rsidRPr="007758F3">
              <w:rPr>
                <w:lang w:val="en-US"/>
              </w:rPr>
              <w:t xml:space="preserve"> (Hekkert, Schifferstein</w:t>
            </w:r>
            <w:r>
              <w:t>)</w:t>
            </w:r>
            <w:r w:rsidRPr="007758F3">
              <w:rPr>
                <w:lang w:val="en-US"/>
              </w:rPr>
              <w:t>,</w:t>
            </w:r>
            <w:r>
              <w:t xml:space="preserve"> 2008</w:t>
            </w:r>
          </w:p>
        </w:tc>
        <w:tc>
          <w:tcPr>
            <w:tcW w:w="6231" w:type="dxa"/>
          </w:tcPr>
          <w:p w:rsidR="003F65A7" w:rsidRDefault="003F65A7" w:rsidP="002F649A">
            <w:pPr>
              <w:ind w:firstLine="0"/>
            </w:pPr>
            <w:r>
              <w:t>Субъективное восприятие продукта – это осознание психологических эффектов, вызванных взаимодействием с продуктом, включая степень, в которой стимулируются все органы чувств, значения и ценности, которые люди придают продукту, а также вызываемые чувства и эмоции</w:t>
            </w:r>
            <w:r w:rsidR="002F649A">
              <w:rPr>
                <w:rStyle w:val="ab"/>
              </w:rPr>
              <w:footnoteReference w:id="27"/>
            </w:r>
            <w:r>
              <w:t>.</w:t>
            </w:r>
          </w:p>
        </w:tc>
      </w:tr>
      <w:tr w:rsidR="003F65A7" w:rsidTr="00743841">
        <w:tc>
          <w:tcPr>
            <w:tcW w:w="3114" w:type="dxa"/>
          </w:tcPr>
          <w:p w:rsidR="003F65A7" w:rsidRPr="00944BF3" w:rsidRDefault="003F65A7" w:rsidP="00743841">
            <w:pPr>
              <w:ind w:firstLine="0"/>
              <w:rPr>
                <w:lang w:val="en-US"/>
              </w:rPr>
            </w:pPr>
            <w:r w:rsidRPr="00906981">
              <w:t>Десмет, Хеккерт (Desmet, Hekkert</w:t>
            </w:r>
            <w:r>
              <w:t>)</w:t>
            </w:r>
            <w:r w:rsidRPr="00906981">
              <w:t xml:space="preserve">, </w:t>
            </w:r>
            <w:r>
              <w:t>2007</w:t>
            </w:r>
          </w:p>
        </w:tc>
        <w:tc>
          <w:tcPr>
            <w:tcW w:w="6231" w:type="dxa"/>
          </w:tcPr>
          <w:p w:rsidR="003F65A7" w:rsidRDefault="003F65A7" w:rsidP="00743841">
            <w:pPr>
              <w:ind w:firstLine="0"/>
            </w:pPr>
            <w:r>
              <w:t xml:space="preserve">Опыт работы с продуктом – это эмоциональный опыт. </w:t>
            </w:r>
          </w:p>
          <w:p w:rsidR="003F65A7" w:rsidRDefault="003F65A7" w:rsidP="002F649A">
            <w:pPr>
              <w:ind w:firstLine="0"/>
            </w:pPr>
            <w:r>
              <w:t>Он подразумевает изменение основного аффекта, вызванное взаимодействием человека и продукта. … Термин аффект или аффективное состояние обычно используется для обозначения всех типов субъективных переживаний, которые имеют валентность, то есть переживания, которые включают в себя восприятие хорошего или плохого, приятного или неприятного. … Валентность использует концепцию основного аффекта, чтобы различать различные аффективные состояния</w:t>
            </w:r>
            <w:r w:rsidR="002F649A">
              <w:rPr>
                <w:rStyle w:val="ab"/>
              </w:rPr>
              <w:footnoteReference w:id="28"/>
            </w:r>
            <w:r>
              <w:t>.</w:t>
            </w:r>
          </w:p>
        </w:tc>
      </w:tr>
    </w:tbl>
    <w:p w:rsidR="002F649A" w:rsidRDefault="002F649A" w:rsidP="0009115A"/>
    <w:p w:rsidR="00516009" w:rsidRPr="00906981" w:rsidRDefault="002F649A" w:rsidP="0009115A">
      <w:r>
        <w:t xml:space="preserve">Составлено по: </w:t>
      </w:r>
      <w:r w:rsidRPr="002F649A">
        <w:t>[</w:t>
      </w:r>
      <w:r w:rsidR="0009115A" w:rsidRPr="00906981">
        <w:t>Архиппайнен, Тахт (</w:t>
      </w:r>
      <w:r w:rsidR="00906981" w:rsidRPr="00906981">
        <w:t xml:space="preserve">Arhippainen, Täht, </w:t>
      </w:r>
      <w:r w:rsidR="0009115A" w:rsidRPr="00906981">
        <w:t>2003), Ло и др. (</w:t>
      </w:r>
      <w:r w:rsidR="00906981" w:rsidRPr="00906981">
        <w:t xml:space="preserve">Law et al, </w:t>
      </w:r>
      <w:r w:rsidR="0009115A" w:rsidRPr="00906981">
        <w:t>2008), Мальке, Тюринг (</w:t>
      </w:r>
      <w:r w:rsidR="00906981" w:rsidRPr="00906981">
        <w:t xml:space="preserve">Mahlke, Thuring, </w:t>
      </w:r>
      <w:r w:rsidR="0009115A" w:rsidRPr="00906981">
        <w:t>2007), Хассенцаль (</w:t>
      </w:r>
      <w:r w:rsidR="00906981" w:rsidRPr="00906981">
        <w:t xml:space="preserve">Hassenzahl, </w:t>
      </w:r>
      <w:r w:rsidR="0009115A" w:rsidRPr="00906981">
        <w:t>2010), Хассенцаль, Трактинский (</w:t>
      </w:r>
      <w:r w:rsidR="00906981" w:rsidRPr="00906981">
        <w:t xml:space="preserve">Hassenzahl, Tractinsky, </w:t>
      </w:r>
      <w:r w:rsidR="0009115A" w:rsidRPr="00906981">
        <w:t>2006), Форлицци, Баттарбе (</w:t>
      </w:r>
      <w:r w:rsidR="00906981" w:rsidRPr="00906981">
        <w:t xml:space="preserve">Forlizzi, Battarbe, </w:t>
      </w:r>
      <w:r w:rsidR="0009115A" w:rsidRPr="00906981">
        <w:t>2004), Хеккерт, Шифферштейн (</w:t>
      </w:r>
      <w:r w:rsidR="00906981" w:rsidRPr="00906981">
        <w:t xml:space="preserve">Hekkert, Schifferstein, </w:t>
      </w:r>
      <w:r w:rsidR="0009115A" w:rsidRPr="00906981">
        <w:t>2008), Десмет, Хеккерт (</w:t>
      </w:r>
      <w:r w:rsidR="00906981" w:rsidRPr="00906981">
        <w:t xml:space="preserve">Desmet, Hekkert, </w:t>
      </w:r>
      <w:r>
        <w:t>2007)]</w:t>
      </w:r>
    </w:p>
    <w:p w:rsidR="0009115A" w:rsidRPr="0009115A" w:rsidRDefault="0009115A" w:rsidP="0009115A"/>
    <w:p w:rsidR="001A6500" w:rsidRPr="001A6500" w:rsidRDefault="00906981" w:rsidP="00F92C17">
      <w:r w:rsidRPr="00906981">
        <w:t xml:space="preserve">Архиппайнен, Тахт (Arhippainen, Täht, 2003) </w:t>
      </w:r>
      <w:r w:rsidR="00F92C17">
        <w:t>и</w:t>
      </w:r>
      <w:r w:rsidR="00F92C17" w:rsidRPr="00F92C17">
        <w:t xml:space="preserve"> </w:t>
      </w:r>
      <w:r w:rsidRPr="00906981">
        <w:t xml:space="preserve">Ло и др. (Law et al, 2008) </w:t>
      </w:r>
      <w:r w:rsidR="00F92C17">
        <w:t>подходят к определению пользовательского опыта довольно поверхностно, просто подчеркивая лежащую в его основе взаимоотношение пользователя с некоторым прод</w:t>
      </w:r>
      <w:r w:rsidR="005E10BF">
        <w:t>уктом (в нашем случае – сайтом и</w:t>
      </w:r>
      <w:r w:rsidR="00F92C17">
        <w:t>нтернет-магазина)</w:t>
      </w:r>
      <w:r w:rsidR="005E10BF">
        <w:t xml:space="preserve">, что </w:t>
      </w:r>
      <w:r w:rsidR="00B27BF4">
        <w:t>в</w:t>
      </w:r>
      <w:r w:rsidR="005E10BF">
        <w:t xml:space="preserve"> данном случае является слишком общим подходом</w:t>
      </w:r>
      <w:r w:rsidR="00B27BF4">
        <w:t>, так как никак не описывает характер данного взаимодействия.</w:t>
      </w:r>
      <w:r w:rsidR="00F92C17">
        <w:t xml:space="preserve"> </w:t>
      </w:r>
      <w:r w:rsidRPr="00906981">
        <w:t xml:space="preserve">Мальке, Тюринг (Mahlke, Thuring, 2007) </w:t>
      </w:r>
      <w:r w:rsidR="00F92C17">
        <w:t>делают это похожим образом, но также дополнительно подчеркивают влияние пользовательского опыта на общую оценку системы покупателем</w:t>
      </w:r>
      <w:r w:rsidR="00B27BF4">
        <w:t xml:space="preserve">, </w:t>
      </w:r>
      <w:r w:rsidR="00B27BF4">
        <w:lastRenderedPageBreak/>
        <w:t xml:space="preserve">что связывает пользовательский опыт с </w:t>
      </w:r>
      <w:r w:rsidR="00505915">
        <w:t xml:space="preserve">другими внутренними факторами, определяющими поведение покупателей. </w:t>
      </w:r>
      <w:r w:rsidRPr="00906981">
        <w:t>Десмет, Хеккерт (Desmet, Hekkert, 2007)</w:t>
      </w:r>
      <w:r w:rsidR="001A6500">
        <w:t xml:space="preserve"> рассматривают пользовательский опыт лишь с одной стороны, считая, что он имеет сугубо аффективную сущность. Довольно «однобокий» подход с фокусом на психологическую сторону опыта представлен </w:t>
      </w:r>
      <w:r w:rsidR="00505915">
        <w:t xml:space="preserve">и </w:t>
      </w:r>
      <w:r w:rsidR="001A6500">
        <w:t xml:space="preserve">в трактовке </w:t>
      </w:r>
      <w:r w:rsidRPr="00906981">
        <w:t>Хеккерт, Шифферштейн (Hekkert, Schifferstein, 2008)</w:t>
      </w:r>
      <w:r w:rsidR="001A6500">
        <w:t>.</w:t>
      </w:r>
      <w:r w:rsidR="00505915">
        <w:t xml:space="preserve"> Два последних взгляда не могут быть использованы, как достаточные для раскрытия данного понятия, из-за принятия во внимание только одной из составных частей пользовательского опыта.</w:t>
      </w:r>
    </w:p>
    <w:p w:rsidR="00184737" w:rsidRDefault="00906981" w:rsidP="00184737">
      <w:r w:rsidRPr="00906981">
        <w:t>Хассенцаль, Трактинский (Hassenzahl, Tractinsky, 2006)</w:t>
      </w:r>
      <w:r>
        <w:t xml:space="preserve"> </w:t>
      </w:r>
      <w:r w:rsidR="001A6500">
        <w:t xml:space="preserve">предлагают </w:t>
      </w:r>
      <w:r w:rsidR="00505915">
        <w:t xml:space="preserve">уже </w:t>
      </w:r>
      <w:r w:rsidR="00785ABA">
        <w:t>более системный подход,</w:t>
      </w:r>
      <w:r w:rsidR="001A6500">
        <w:t xml:space="preserve"> они описывают пользовательский опыт зависимым от ряда факторов: внутреннего состояния пользователя, характеристик разработанной системы и контекста, в котором происходит взаимодействие пользователя и интерфейса. В другой работе </w:t>
      </w:r>
      <w:r w:rsidRPr="00906981">
        <w:t>Хассенцаль (Hassenzahl, 2010)</w:t>
      </w:r>
      <w:r w:rsidR="00F92C17">
        <w:t xml:space="preserve"> раскладывает пользовательский опыт на составляющие опыта в принципе: восприятие, действие, мотивацию, эмоции и познание.</w:t>
      </w:r>
      <w:r w:rsidR="001A6500">
        <w:t xml:space="preserve"> </w:t>
      </w:r>
      <w:r w:rsidR="00184737">
        <w:t xml:space="preserve"> </w:t>
      </w:r>
      <w:r w:rsidRPr="00906981">
        <w:t>Форлицци, Баттарбе (Forlizzi, Battarbe, 2004)</w:t>
      </w:r>
      <w:r w:rsidR="00184737">
        <w:t xml:space="preserve"> подчеркивают связь опыта пользователя с его восприятием системы на всех уровнях: физическом, чувственном, когнитивном</w:t>
      </w:r>
      <w:r w:rsidR="00184737" w:rsidRPr="0098127F">
        <w:t>, эмоциональн</w:t>
      </w:r>
      <w:r w:rsidR="00184737">
        <w:t>ом и эстетическом.</w:t>
      </w:r>
      <w:r w:rsidR="00505915">
        <w:t xml:space="preserve"> Эти комплексные подходы могут восприниматься как самодостаточные, но всё же описывают разные взгляды</w:t>
      </w:r>
      <w:r w:rsidR="00A674F5">
        <w:t xml:space="preserve"> на понятие</w:t>
      </w:r>
      <w:r w:rsidR="00505915">
        <w:t xml:space="preserve">, поэтому </w:t>
      </w:r>
      <w:r w:rsidR="00A674F5">
        <w:t xml:space="preserve">все </w:t>
      </w:r>
      <w:r w:rsidR="00505915">
        <w:t>должны быть учтены</w:t>
      </w:r>
      <w:r w:rsidR="00A674F5">
        <w:t xml:space="preserve"> по-отдельности</w:t>
      </w:r>
      <w:r w:rsidR="00505915">
        <w:t xml:space="preserve">. </w:t>
      </w:r>
    </w:p>
    <w:p w:rsidR="00394A4A" w:rsidRDefault="00184737" w:rsidP="00184737">
      <w:r>
        <w:t xml:space="preserve">Наиболее емкими и соответствующими перспективе данного исследования являются именно упомянутые последними более системные подходы к определению этого важнейшего для данной работы понятия. На их основе можно </w:t>
      </w:r>
      <w:r w:rsidR="00AA08FA">
        <w:t>сформировать обобщенное определение пользовательского опыта.</w:t>
      </w:r>
    </w:p>
    <w:p w:rsidR="00184737" w:rsidRDefault="00184737" w:rsidP="00184737">
      <w:r>
        <w:t>Пользовательский опыт – это результат</w:t>
      </w:r>
      <w:r w:rsidR="00220FB1">
        <w:t xml:space="preserve"> взаимодействия пользователя и интерфейса сайта,</w:t>
      </w:r>
      <w:r>
        <w:t xml:space="preserve"> </w:t>
      </w:r>
      <w:r w:rsidR="00220FB1">
        <w:t>включающего в себя восприятие</w:t>
      </w:r>
      <w:r>
        <w:t xml:space="preserve"> </w:t>
      </w:r>
      <w:r w:rsidR="00220FB1">
        <w:t>на физическом, чувственном, когнитивном</w:t>
      </w:r>
      <w:r w:rsidR="00220FB1" w:rsidRPr="0098127F">
        <w:t>, эмоциональн</w:t>
      </w:r>
      <w:r w:rsidR="00220FB1">
        <w:t>ом и эстетическом уровнях</w:t>
      </w:r>
      <w:r>
        <w:t>, а также</w:t>
      </w:r>
      <w:r w:rsidR="00B235E9">
        <w:t xml:space="preserve"> мотивацию, действия и познание. Этот результат зависит</w:t>
      </w:r>
      <w:r w:rsidR="00220FB1">
        <w:t xml:space="preserve"> от внутреннего состояния пользователя, характеристик разработанной системы и контекста, в котором происходит взаимодействие.</w:t>
      </w:r>
    </w:p>
    <w:p w:rsidR="00AA08FA" w:rsidRDefault="00394A4A" w:rsidP="00B24585">
      <w:r>
        <w:t xml:space="preserve">Это определение ляжет в основу логики всего дальнейшего рассмотрения проблематики поведения пользователей в онлайн-магазинах на этапах корзины и оформления заказа. </w:t>
      </w:r>
      <w:r w:rsidR="00565A70">
        <w:t xml:space="preserve">Далее </w:t>
      </w:r>
      <w:r w:rsidR="00743841">
        <w:t xml:space="preserve">в данной главе </w:t>
      </w:r>
      <w:r w:rsidR="00565A70">
        <w:t xml:space="preserve">будут </w:t>
      </w:r>
      <w:r w:rsidR="00A40300">
        <w:t xml:space="preserve">подробно </w:t>
      </w:r>
      <w:r w:rsidR="00565A70">
        <w:t xml:space="preserve">описаны </w:t>
      </w:r>
      <w:r w:rsidR="00A40300">
        <w:t>две</w:t>
      </w:r>
      <w:r>
        <w:t xml:space="preserve"> основные влияющие на </w:t>
      </w:r>
      <w:r w:rsidR="00565A70">
        <w:t>пользовательский опыт</w:t>
      </w:r>
      <w:r>
        <w:t xml:space="preserve"> силы: вн</w:t>
      </w:r>
      <w:r w:rsidR="00C45313">
        <w:t>утреннее состояние пользователя и</w:t>
      </w:r>
      <w:r>
        <w:t xml:space="preserve"> характеристики разработан</w:t>
      </w:r>
      <w:r w:rsidR="00A40300">
        <w:t xml:space="preserve">ной системы. </w:t>
      </w:r>
      <w:r w:rsidR="00B24585">
        <w:t>В меньшей степени будет рассмотрен к</w:t>
      </w:r>
      <w:r>
        <w:t>онтекст, в ко</w:t>
      </w:r>
      <w:r w:rsidR="00565A70">
        <w:t>тором происходит взаимодействие</w:t>
      </w:r>
      <w:r w:rsidR="00743841">
        <w:t xml:space="preserve">, так как он является внешним по отношению к взаимодействию пользователя и интерфейса интернет-магазина фактором, а значит, выходит за рамки </w:t>
      </w:r>
      <w:r w:rsidR="00743841">
        <w:lastRenderedPageBreak/>
        <w:t xml:space="preserve">фокуса данной работы. Тем не менее, </w:t>
      </w:r>
      <w:r w:rsidR="00AA08FA">
        <w:t xml:space="preserve">несмотря на то, что он не будет подробно рассмотрен с точки зрения научной литературы, </w:t>
      </w:r>
      <w:r w:rsidR="00743841">
        <w:t xml:space="preserve">он </w:t>
      </w:r>
      <w:r w:rsidR="00AA08FA">
        <w:t xml:space="preserve">обязательно </w:t>
      </w:r>
      <w:r w:rsidR="00743841">
        <w:t xml:space="preserve">будет </w:t>
      </w:r>
      <w:r w:rsidR="00AA08FA">
        <w:t xml:space="preserve">учитываться при рассмотрении полной модели пользовательского опыта в корзине и чекауте. В главе 3 для него наравне с другими типами факторов будут разобраны наиболее подходящие его специфике методы эмпирического исследования. </w:t>
      </w:r>
    </w:p>
    <w:p w:rsidR="00155584" w:rsidRDefault="00C45313" w:rsidP="003B54B5">
      <w:r>
        <w:t>Перед тем, как при</w:t>
      </w:r>
      <w:r w:rsidR="00974A0C">
        <w:t>ступить к описанию составляющих пользовательского опыта и влияющих на него факторов, н</w:t>
      </w:r>
      <w:r w:rsidR="002B5C37">
        <w:t xml:space="preserve">еобходимо </w:t>
      </w:r>
      <w:r w:rsidR="00974A0C">
        <w:t>подробнее обозначить</w:t>
      </w:r>
      <w:r w:rsidR="002B5C37">
        <w:t xml:space="preserve"> то, как с</w:t>
      </w:r>
      <w:r w:rsidR="00155584">
        <w:t xml:space="preserve">вязь между </w:t>
      </w:r>
      <w:r w:rsidR="00A12454" w:rsidRPr="00A12454">
        <w:t xml:space="preserve">поведением покупателей и пользовательским опытом </w:t>
      </w:r>
      <w:r w:rsidR="002B5C37">
        <w:t>определяется</w:t>
      </w:r>
      <w:r w:rsidR="00155584">
        <w:t xml:space="preserve"> исслед</w:t>
      </w:r>
      <w:r w:rsidR="002B5C37">
        <w:t>ователями</w:t>
      </w:r>
      <w:r w:rsidR="00B235E9" w:rsidRPr="00B235E9">
        <w:t xml:space="preserve">. </w:t>
      </w:r>
      <w:r w:rsidR="007758F3" w:rsidRPr="007758F3">
        <w:t xml:space="preserve">Константинидес </w:t>
      </w:r>
      <w:r w:rsidR="007758F3">
        <w:t>(</w:t>
      </w:r>
      <w:r w:rsidR="00155584">
        <w:t>Constantinides</w:t>
      </w:r>
      <w:r w:rsidR="007758F3">
        <w:t xml:space="preserve">, </w:t>
      </w:r>
      <w:r w:rsidR="00155584">
        <w:t>2004) в своей работе построил модель сил, влияющих на поведение покупателей в Интернете</w:t>
      </w:r>
      <w:r w:rsidR="00AA08FA">
        <w:t xml:space="preserve"> (рис.2)</w:t>
      </w:r>
      <w:r w:rsidR="00155584">
        <w:t xml:space="preserve">, где на процесс принятия решения покупателем помимо маркетинговых стимулов, личных стимулов и стимулов внешней среды влияет именно </w:t>
      </w:r>
      <w:r w:rsidR="00144FCA">
        <w:t xml:space="preserve">опыт взаимодействия с </w:t>
      </w:r>
      <w:r w:rsidR="00155584">
        <w:t>веб</w:t>
      </w:r>
      <w:r w:rsidR="00144FCA">
        <w:t>-средой</w:t>
      </w:r>
      <w:r w:rsidR="00655B0C">
        <w:t xml:space="preserve">, контролируемые факторы онлайн маркетинга </w:t>
      </w:r>
      <w:r w:rsidR="00655B0C" w:rsidRPr="00655B0C">
        <w:t>(</w:t>
      </w:r>
      <w:r w:rsidR="00655B0C">
        <w:rPr>
          <w:lang w:val="en-US"/>
        </w:rPr>
        <w:t>online</w:t>
      </w:r>
      <w:r w:rsidR="00655B0C" w:rsidRPr="00655B0C">
        <w:t xml:space="preserve"> </w:t>
      </w:r>
      <w:r w:rsidR="00655B0C">
        <w:rPr>
          <w:lang w:val="en-US"/>
        </w:rPr>
        <w:t>controllable</w:t>
      </w:r>
      <w:r w:rsidR="00655B0C" w:rsidRPr="00655B0C">
        <w:t xml:space="preserve"> </w:t>
      </w:r>
      <w:r w:rsidR="00655B0C">
        <w:rPr>
          <w:lang w:val="en-US"/>
        </w:rPr>
        <w:t>marketing</w:t>
      </w:r>
      <w:r w:rsidR="00655B0C" w:rsidRPr="00655B0C">
        <w:t xml:space="preserve"> </w:t>
      </w:r>
      <w:r w:rsidR="00655B0C">
        <w:rPr>
          <w:lang w:val="en-US"/>
        </w:rPr>
        <w:t>factors</w:t>
      </w:r>
      <w:r w:rsidR="00655B0C" w:rsidRPr="00655B0C">
        <w:t>)</w:t>
      </w:r>
      <w:r w:rsidR="00682090">
        <w:rPr>
          <w:rStyle w:val="ab"/>
        </w:rPr>
        <w:footnoteReference w:id="29"/>
      </w:r>
      <w:r w:rsidR="00655B0C" w:rsidRPr="00655B0C">
        <w:t>.</w:t>
      </w:r>
      <w:r w:rsidR="00655B0C">
        <w:t xml:space="preserve"> Автор определяет опыт пользователя в Интернете как новый фактор влияния, внедренный в</w:t>
      </w:r>
      <w:r w:rsidR="00CA67BF">
        <w:t xml:space="preserve"> </w:t>
      </w:r>
      <w:r w:rsidR="00655B0C">
        <w:t>традиционную структуру покупательского поведения, описанную в классических работах по маркетингу.</w:t>
      </w:r>
    </w:p>
    <w:p w:rsidR="00CA67BF" w:rsidRDefault="00A725D3" w:rsidP="007758F3">
      <w:r>
        <w:rPr>
          <w:noProof/>
          <w:lang w:eastAsia="ru-RU"/>
        </w:rPr>
        <w:drawing>
          <wp:anchor distT="0" distB="0" distL="114300" distR="114300" simplePos="0" relativeHeight="251675648" behindDoc="0" locked="0" layoutInCell="1" allowOverlap="1" wp14:anchorId="76C47CA4" wp14:editId="03DC1B9E">
            <wp:simplePos x="0" y="0"/>
            <wp:positionH relativeFrom="page">
              <wp:posOffset>1080135</wp:posOffset>
            </wp:positionH>
            <wp:positionV relativeFrom="page">
              <wp:posOffset>5186680</wp:posOffset>
            </wp:positionV>
            <wp:extent cx="5940425" cy="3341370"/>
            <wp:effectExtent l="0" t="0" r="317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341370"/>
                    </a:xfrm>
                    <a:prstGeom prst="rect">
                      <a:avLst/>
                    </a:prstGeom>
                  </pic:spPr>
                </pic:pic>
              </a:graphicData>
            </a:graphic>
          </wp:anchor>
        </w:drawing>
      </w:r>
    </w:p>
    <w:p w:rsidR="00CA67BF" w:rsidRDefault="00CA67BF" w:rsidP="003B54B5"/>
    <w:p w:rsidR="00655B0C" w:rsidRPr="00682090" w:rsidRDefault="00682090" w:rsidP="00035D54">
      <w:pPr>
        <w:pStyle w:val="a8"/>
        <w:numPr>
          <w:ilvl w:val="0"/>
          <w:numId w:val="3"/>
        </w:numPr>
        <w:ind w:left="0" w:firstLine="0"/>
        <w:jc w:val="center"/>
        <w:rPr>
          <w:i/>
        </w:rPr>
      </w:pPr>
      <w:r>
        <w:rPr>
          <w:i/>
        </w:rPr>
        <w:t>Силы, влияющие на поведение покупателей в онлайн</w:t>
      </w:r>
      <w:r w:rsidR="00AA08FA">
        <w:rPr>
          <w:i/>
        </w:rPr>
        <w:t xml:space="preserve"> </w:t>
      </w:r>
      <w:r w:rsidR="00AA08FA" w:rsidRPr="00AA08FA">
        <w:rPr>
          <w:i/>
        </w:rPr>
        <w:t>[</w:t>
      </w:r>
      <w:r w:rsidR="00655B0C" w:rsidRPr="00E61742">
        <w:rPr>
          <w:i/>
          <w:lang w:val="en-US"/>
        </w:rPr>
        <w:t>Constantinides</w:t>
      </w:r>
      <w:r w:rsidR="00655B0C" w:rsidRPr="00682090">
        <w:rPr>
          <w:i/>
        </w:rPr>
        <w:t>, 2004</w:t>
      </w:r>
      <w:r w:rsidR="00AA08FA" w:rsidRPr="00AA08FA">
        <w:rPr>
          <w:i/>
        </w:rPr>
        <w:t>]</w:t>
      </w:r>
      <w:r w:rsidR="009574B9">
        <w:rPr>
          <w:i/>
          <w:vertAlign w:val="superscript"/>
        </w:rPr>
        <w:t>29</w:t>
      </w:r>
    </w:p>
    <w:p w:rsidR="00655B0C" w:rsidRDefault="007758F3" w:rsidP="007F4752">
      <w:r w:rsidRPr="007758F3">
        <w:lastRenderedPageBreak/>
        <w:t xml:space="preserve">Константинидес </w:t>
      </w:r>
      <w:r>
        <w:t>(Constantinides, 2004)</w:t>
      </w:r>
      <w:r w:rsidR="0063283F">
        <w:t xml:space="preserve"> определил три группы элементов, влияющих на пользовательский опыт со стороны веб-сайта</w:t>
      </w:r>
      <w:r w:rsidR="00F3476F">
        <w:t xml:space="preserve"> (табл.4)</w:t>
      </w:r>
      <w:r w:rsidR="0063283F">
        <w:t xml:space="preserve">: функциональные (юзабилити, интерактивность), психологические (доверие), контентные (маркетинг-микс, эстетика). </w:t>
      </w:r>
    </w:p>
    <w:p w:rsidR="0063283F" w:rsidRPr="00AA08FA" w:rsidRDefault="00AA08FA" w:rsidP="00AA08FA">
      <w:pPr>
        <w:jc w:val="right"/>
        <w:rPr>
          <w:i/>
        </w:rPr>
      </w:pPr>
      <w:r w:rsidRPr="00AA08FA">
        <w:rPr>
          <w:i/>
        </w:rPr>
        <w:t>Т</w:t>
      </w:r>
      <w:r w:rsidR="00F3476F">
        <w:rPr>
          <w:i/>
        </w:rPr>
        <w:t>аблица 4</w:t>
      </w:r>
    </w:p>
    <w:p w:rsidR="00202523" w:rsidRPr="00AA08FA" w:rsidRDefault="00202523" w:rsidP="00AA08FA">
      <w:pPr>
        <w:pStyle w:val="a8"/>
        <w:ind w:firstLine="0"/>
        <w:jc w:val="center"/>
        <w:rPr>
          <w:rStyle w:val="ae"/>
          <w:b/>
        </w:rPr>
      </w:pPr>
      <w:r w:rsidRPr="00AA08FA">
        <w:rPr>
          <w:rStyle w:val="ae"/>
          <w:b/>
        </w:rPr>
        <w:t>Основные составляющие пользовательского опыта в веб-пространстве и их подкатегории</w:t>
      </w:r>
    </w:p>
    <w:tbl>
      <w:tblPr>
        <w:tblStyle w:val="ad"/>
        <w:tblW w:w="0" w:type="auto"/>
        <w:tblLook w:val="04A0" w:firstRow="1" w:lastRow="0" w:firstColumn="1" w:lastColumn="0" w:noHBand="0" w:noVBand="1"/>
      </w:tblPr>
      <w:tblGrid>
        <w:gridCol w:w="2122"/>
        <w:gridCol w:w="1989"/>
        <w:gridCol w:w="5234"/>
      </w:tblGrid>
      <w:tr w:rsidR="0063283F" w:rsidTr="00AA08FA">
        <w:tc>
          <w:tcPr>
            <w:tcW w:w="2122" w:type="dxa"/>
            <w:vMerge w:val="restart"/>
          </w:tcPr>
          <w:p w:rsidR="0063283F" w:rsidRPr="0063283F" w:rsidRDefault="0063283F" w:rsidP="007F4752">
            <w:pPr>
              <w:ind w:firstLine="0"/>
            </w:pPr>
            <w:r>
              <w:t>Функциональные факторы</w:t>
            </w:r>
          </w:p>
        </w:tc>
        <w:tc>
          <w:tcPr>
            <w:tcW w:w="1989" w:type="dxa"/>
          </w:tcPr>
          <w:p w:rsidR="0063283F" w:rsidRPr="0063283F" w:rsidRDefault="0063283F" w:rsidP="007F4752">
            <w:pPr>
              <w:ind w:firstLine="0"/>
              <w:rPr>
                <w:lang w:val="en-US"/>
              </w:rPr>
            </w:pPr>
            <w:r>
              <w:t xml:space="preserve">Юзабилити </w:t>
            </w:r>
            <w:r>
              <w:rPr>
                <w:lang w:val="en-US"/>
              </w:rPr>
              <w:t>(</w:t>
            </w:r>
            <w:r>
              <w:t>usability</w:t>
            </w:r>
            <w:r>
              <w:rPr>
                <w:lang w:val="en-US"/>
              </w:rPr>
              <w:t>)</w:t>
            </w:r>
          </w:p>
        </w:tc>
        <w:tc>
          <w:tcPr>
            <w:tcW w:w="5234" w:type="dxa"/>
          </w:tcPr>
          <w:p w:rsidR="0063283F" w:rsidRDefault="0063283F" w:rsidP="00035D54">
            <w:pPr>
              <w:pStyle w:val="a8"/>
              <w:numPr>
                <w:ilvl w:val="0"/>
                <w:numId w:val="4"/>
              </w:numPr>
              <w:ind w:left="321" w:hanging="284"/>
              <w:jc w:val="left"/>
            </w:pPr>
            <w:r>
              <w:t>Удобство</w:t>
            </w:r>
          </w:p>
          <w:p w:rsidR="0063283F" w:rsidRDefault="0063283F" w:rsidP="00035D54">
            <w:pPr>
              <w:pStyle w:val="a8"/>
              <w:numPr>
                <w:ilvl w:val="0"/>
                <w:numId w:val="4"/>
              </w:numPr>
              <w:ind w:left="321" w:hanging="284"/>
              <w:jc w:val="left"/>
            </w:pPr>
            <w:r>
              <w:t>Навигация по сайту</w:t>
            </w:r>
          </w:p>
          <w:p w:rsidR="0063283F" w:rsidRDefault="0063283F" w:rsidP="00035D54">
            <w:pPr>
              <w:pStyle w:val="a8"/>
              <w:numPr>
                <w:ilvl w:val="0"/>
                <w:numId w:val="4"/>
              </w:numPr>
              <w:ind w:left="321" w:hanging="284"/>
              <w:jc w:val="left"/>
            </w:pPr>
            <w:r>
              <w:t>Процесс поиска по сайту</w:t>
            </w:r>
          </w:p>
          <w:p w:rsidR="0063283F" w:rsidRDefault="0063283F" w:rsidP="00035D54">
            <w:pPr>
              <w:pStyle w:val="a8"/>
              <w:numPr>
                <w:ilvl w:val="0"/>
                <w:numId w:val="4"/>
              </w:numPr>
              <w:ind w:left="321" w:hanging="284"/>
              <w:jc w:val="left"/>
            </w:pPr>
            <w:r>
              <w:t>Архитектура информации</w:t>
            </w:r>
          </w:p>
          <w:p w:rsidR="0063283F" w:rsidRDefault="0063283F" w:rsidP="00035D54">
            <w:pPr>
              <w:pStyle w:val="a8"/>
              <w:numPr>
                <w:ilvl w:val="0"/>
                <w:numId w:val="4"/>
              </w:numPr>
              <w:ind w:left="321" w:hanging="284"/>
              <w:jc w:val="left"/>
            </w:pPr>
            <w:r>
              <w:t>Процесс оформления заказа и оплаты</w:t>
            </w:r>
          </w:p>
          <w:p w:rsidR="0063283F" w:rsidRDefault="0063283F" w:rsidP="00035D54">
            <w:pPr>
              <w:pStyle w:val="a8"/>
              <w:numPr>
                <w:ilvl w:val="0"/>
                <w:numId w:val="4"/>
              </w:numPr>
              <w:ind w:left="321" w:hanging="284"/>
              <w:jc w:val="left"/>
            </w:pPr>
            <w:r>
              <w:t>Скорость сайта</w:t>
            </w:r>
          </w:p>
          <w:p w:rsidR="0063283F" w:rsidRPr="0063283F" w:rsidRDefault="0063283F" w:rsidP="00035D54">
            <w:pPr>
              <w:pStyle w:val="a8"/>
              <w:numPr>
                <w:ilvl w:val="0"/>
                <w:numId w:val="4"/>
              </w:numPr>
              <w:ind w:left="321" w:hanging="284"/>
              <w:jc w:val="left"/>
            </w:pPr>
            <w:r>
              <w:t>Доступность сайта, легкость его нахождения</w:t>
            </w:r>
          </w:p>
        </w:tc>
      </w:tr>
      <w:tr w:rsidR="0063283F" w:rsidTr="00AA08FA">
        <w:tc>
          <w:tcPr>
            <w:tcW w:w="2122" w:type="dxa"/>
            <w:vMerge/>
          </w:tcPr>
          <w:p w:rsidR="0063283F" w:rsidRDefault="0063283F" w:rsidP="007F4752">
            <w:pPr>
              <w:ind w:firstLine="0"/>
            </w:pPr>
          </w:p>
        </w:tc>
        <w:tc>
          <w:tcPr>
            <w:tcW w:w="1989" w:type="dxa"/>
          </w:tcPr>
          <w:p w:rsidR="0063283F" w:rsidRPr="0063283F" w:rsidRDefault="0063283F" w:rsidP="007F4752">
            <w:pPr>
              <w:ind w:firstLine="0"/>
              <w:rPr>
                <w:lang w:val="en-US"/>
              </w:rPr>
            </w:pPr>
            <w:r>
              <w:t xml:space="preserve">Интерактивность </w:t>
            </w:r>
            <w:r>
              <w:rPr>
                <w:lang w:val="en-US"/>
              </w:rPr>
              <w:t>(interactivity)</w:t>
            </w:r>
          </w:p>
        </w:tc>
        <w:tc>
          <w:tcPr>
            <w:tcW w:w="5234" w:type="dxa"/>
          </w:tcPr>
          <w:p w:rsidR="0063283F" w:rsidRDefault="00202523" w:rsidP="00035D54">
            <w:pPr>
              <w:pStyle w:val="a8"/>
              <w:numPr>
                <w:ilvl w:val="0"/>
                <w:numId w:val="4"/>
              </w:numPr>
              <w:ind w:left="321" w:hanging="284"/>
              <w:jc w:val="left"/>
            </w:pPr>
            <w:r>
              <w:t xml:space="preserve">Сервис до, </w:t>
            </w:r>
            <w:r w:rsidR="00D73D33">
              <w:t>вовремя</w:t>
            </w:r>
            <w:r>
              <w:t xml:space="preserve"> и после покупки</w:t>
            </w:r>
          </w:p>
          <w:p w:rsidR="00202523" w:rsidRDefault="00202523" w:rsidP="00035D54">
            <w:pPr>
              <w:pStyle w:val="a8"/>
              <w:numPr>
                <w:ilvl w:val="0"/>
                <w:numId w:val="4"/>
              </w:numPr>
              <w:ind w:left="321" w:hanging="284"/>
              <w:jc w:val="left"/>
            </w:pPr>
            <w:r>
              <w:t>Взаимодействие с персоналом компании</w:t>
            </w:r>
          </w:p>
          <w:p w:rsidR="00202523" w:rsidRDefault="00202523" w:rsidP="00035D54">
            <w:pPr>
              <w:pStyle w:val="a8"/>
              <w:numPr>
                <w:ilvl w:val="0"/>
                <w:numId w:val="4"/>
              </w:numPr>
              <w:ind w:left="321" w:hanging="284"/>
              <w:jc w:val="left"/>
            </w:pPr>
            <w:r>
              <w:t>К</w:t>
            </w:r>
            <w:r w:rsidR="003B4808">
              <w:t>а</w:t>
            </w:r>
            <w:r>
              <w:t>стомизация</w:t>
            </w:r>
          </w:p>
          <w:p w:rsidR="00202523" w:rsidRDefault="00202523" w:rsidP="00035D54">
            <w:pPr>
              <w:pStyle w:val="a8"/>
              <w:numPr>
                <w:ilvl w:val="0"/>
                <w:numId w:val="4"/>
              </w:numPr>
              <w:ind w:left="321" w:hanging="284"/>
              <w:jc w:val="left"/>
            </w:pPr>
            <w:r>
              <w:t>Сетевой эффект</w:t>
            </w:r>
          </w:p>
        </w:tc>
      </w:tr>
      <w:tr w:rsidR="0063283F" w:rsidTr="00AA08FA">
        <w:tc>
          <w:tcPr>
            <w:tcW w:w="2122" w:type="dxa"/>
          </w:tcPr>
          <w:p w:rsidR="0063283F" w:rsidRDefault="0063283F" w:rsidP="007F4752">
            <w:pPr>
              <w:ind w:firstLine="0"/>
            </w:pPr>
            <w:r>
              <w:t>Психологические факторы</w:t>
            </w:r>
          </w:p>
        </w:tc>
        <w:tc>
          <w:tcPr>
            <w:tcW w:w="1989" w:type="dxa"/>
          </w:tcPr>
          <w:p w:rsidR="0063283F" w:rsidRPr="0063283F" w:rsidRDefault="0063283F" w:rsidP="007F4752">
            <w:pPr>
              <w:ind w:firstLine="0"/>
            </w:pPr>
            <w:r>
              <w:t>Доверие (</w:t>
            </w:r>
            <w:r>
              <w:rPr>
                <w:lang w:val="en-US"/>
              </w:rPr>
              <w:t>trust</w:t>
            </w:r>
            <w:r>
              <w:t>)</w:t>
            </w:r>
          </w:p>
        </w:tc>
        <w:tc>
          <w:tcPr>
            <w:tcW w:w="5234" w:type="dxa"/>
          </w:tcPr>
          <w:p w:rsidR="0063283F" w:rsidRDefault="00202523" w:rsidP="00035D54">
            <w:pPr>
              <w:pStyle w:val="a8"/>
              <w:numPr>
                <w:ilvl w:val="0"/>
                <w:numId w:val="4"/>
              </w:numPr>
              <w:ind w:left="321" w:hanging="284"/>
              <w:jc w:val="left"/>
            </w:pPr>
            <w:r>
              <w:t xml:space="preserve">Безопасность </w:t>
            </w:r>
            <w:r w:rsidR="003B4808">
              <w:t>осуществления</w:t>
            </w:r>
            <w:r>
              <w:t xml:space="preserve"> транзакций</w:t>
            </w:r>
          </w:p>
          <w:p w:rsidR="00202523" w:rsidRDefault="00202523" w:rsidP="00035D54">
            <w:pPr>
              <w:pStyle w:val="a8"/>
              <w:numPr>
                <w:ilvl w:val="0"/>
                <w:numId w:val="4"/>
              </w:numPr>
              <w:ind w:left="321" w:hanging="284"/>
              <w:jc w:val="left"/>
            </w:pPr>
            <w:r>
              <w:t>Безопасность данных покупателей</w:t>
            </w:r>
          </w:p>
          <w:p w:rsidR="00202523" w:rsidRDefault="00202523" w:rsidP="00035D54">
            <w:pPr>
              <w:pStyle w:val="a8"/>
              <w:numPr>
                <w:ilvl w:val="0"/>
                <w:numId w:val="4"/>
              </w:numPr>
              <w:ind w:left="321" w:hanging="284"/>
              <w:jc w:val="left"/>
            </w:pPr>
            <w:r>
              <w:t>Злоупотребление данными покупателей</w:t>
            </w:r>
          </w:p>
          <w:p w:rsidR="00202523" w:rsidRDefault="00202523" w:rsidP="00035D54">
            <w:pPr>
              <w:pStyle w:val="a8"/>
              <w:numPr>
                <w:ilvl w:val="0"/>
                <w:numId w:val="4"/>
              </w:numPr>
              <w:ind w:left="321" w:hanging="284"/>
              <w:jc w:val="left"/>
            </w:pPr>
            <w:r w:rsidRPr="00202523">
              <w:t>Элементы, снижающие неопределенность</w:t>
            </w:r>
          </w:p>
          <w:p w:rsidR="00202523" w:rsidRDefault="00202523" w:rsidP="00035D54">
            <w:pPr>
              <w:pStyle w:val="a8"/>
              <w:numPr>
                <w:ilvl w:val="0"/>
                <w:numId w:val="4"/>
              </w:numPr>
              <w:ind w:left="321" w:hanging="284"/>
              <w:jc w:val="left"/>
            </w:pPr>
            <w:r w:rsidRPr="00202523">
              <w:t>Гарантии / политика возврата</w:t>
            </w:r>
          </w:p>
        </w:tc>
      </w:tr>
      <w:tr w:rsidR="0063283F" w:rsidTr="00AA08FA">
        <w:tc>
          <w:tcPr>
            <w:tcW w:w="2122" w:type="dxa"/>
            <w:vMerge w:val="restart"/>
          </w:tcPr>
          <w:p w:rsidR="0063283F" w:rsidRDefault="0063283F" w:rsidP="007F4752">
            <w:pPr>
              <w:ind w:firstLine="0"/>
            </w:pPr>
            <w:r>
              <w:t>Контентные факторы</w:t>
            </w:r>
          </w:p>
        </w:tc>
        <w:tc>
          <w:tcPr>
            <w:tcW w:w="1989" w:type="dxa"/>
          </w:tcPr>
          <w:p w:rsidR="0063283F" w:rsidRDefault="0063283F" w:rsidP="007F4752">
            <w:pPr>
              <w:ind w:firstLine="0"/>
            </w:pPr>
            <w:r>
              <w:t>Эстетика</w:t>
            </w:r>
            <w:r>
              <w:rPr>
                <w:lang w:val="en-US"/>
              </w:rPr>
              <w:t xml:space="preserve"> (aesthetics) </w:t>
            </w:r>
            <w:r>
              <w:t xml:space="preserve"> </w:t>
            </w:r>
          </w:p>
        </w:tc>
        <w:tc>
          <w:tcPr>
            <w:tcW w:w="5234" w:type="dxa"/>
          </w:tcPr>
          <w:p w:rsidR="0063283F" w:rsidRDefault="00202523" w:rsidP="00035D54">
            <w:pPr>
              <w:pStyle w:val="a8"/>
              <w:numPr>
                <w:ilvl w:val="0"/>
                <w:numId w:val="4"/>
              </w:numPr>
              <w:ind w:left="321" w:hanging="284"/>
              <w:jc w:val="left"/>
            </w:pPr>
            <w:r>
              <w:t xml:space="preserve">Дизайн </w:t>
            </w:r>
          </w:p>
          <w:p w:rsidR="00202523" w:rsidRDefault="003B4808" w:rsidP="00035D54">
            <w:pPr>
              <w:pStyle w:val="a8"/>
              <w:numPr>
                <w:ilvl w:val="0"/>
                <w:numId w:val="4"/>
              </w:numPr>
              <w:ind w:left="321" w:hanging="284"/>
              <w:jc w:val="left"/>
            </w:pPr>
            <w:r>
              <w:t>Качество</w:t>
            </w:r>
            <w:r w:rsidR="00202523">
              <w:t xml:space="preserve"> презентации</w:t>
            </w:r>
          </w:p>
          <w:p w:rsidR="00202523" w:rsidRDefault="00202523" w:rsidP="00035D54">
            <w:pPr>
              <w:pStyle w:val="a8"/>
              <w:numPr>
                <w:ilvl w:val="0"/>
                <w:numId w:val="4"/>
              </w:numPr>
              <w:ind w:left="321" w:hanging="284"/>
              <w:jc w:val="left"/>
            </w:pPr>
            <w:r>
              <w:t>Элементы оформления</w:t>
            </w:r>
          </w:p>
          <w:p w:rsidR="00202523" w:rsidRDefault="00202523" w:rsidP="00035D54">
            <w:pPr>
              <w:pStyle w:val="a8"/>
              <w:numPr>
                <w:ilvl w:val="0"/>
                <w:numId w:val="4"/>
              </w:numPr>
              <w:ind w:left="321" w:hanging="284"/>
              <w:jc w:val="left"/>
            </w:pPr>
            <w:r>
              <w:t>Стиль, атмосфера</w:t>
            </w:r>
          </w:p>
        </w:tc>
      </w:tr>
      <w:tr w:rsidR="0063283F" w:rsidTr="00AA08FA">
        <w:tc>
          <w:tcPr>
            <w:tcW w:w="2122" w:type="dxa"/>
            <w:vMerge/>
          </w:tcPr>
          <w:p w:rsidR="0063283F" w:rsidRDefault="0063283F" w:rsidP="007F4752">
            <w:pPr>
              <w:ind w:firstLine="0"/>
            </w:pPr>
          </w:p>
        </w:tc>
        <w:tc>
          <w:tcPr>
            <w:tcW w:w="1989" w:type="dxa"/>
          </w:tcPr>
          <w:p w:rsidR="0063283F" w:rsidRPr="0063283F" w:rsidRDefault="0063283F" w:rsidP="007F4752">
            <w:pPr>
              <w:ind w:firstLine="0"/>
              <w:rPr>
                <w:lang w:val="en-US"/>
              </w:rPr>
            </w:pPr>
            <w:r>
              <w:t>Маркетинг-микс</w:t>
            </w:r>
            <w:r>
              <w:rPr>
                <w:lang w:val="en-US"/>
              </w:rPr>
              <w:t xml:space="preserve"> (marketing mix)</w:t>
            </w:r>
          </w:p>
        </w:tc>
        <w:tc>
          <w:tcPr>
            <w:tcW w:w="5234" w:type="dxa"/>
          </w:tcPr>
          <w:p w:rsidR="0063283F" w:rsidRDefault="00202523" w:rsidP="00035D54">
            <w:pPr>
              <w:pStyle w:val="a8"/>
              <w:numPr>
                <w:ilvl w:val="0"/>
                <w:numId w:val="4"/>
              </w:numPr>
              <w:ind w:left="321" w:hanging="284"/>
              <w:jc w:val="left"/>
            </w:pPr>
            <w:r>
              <w:t>Коммуникации</w:t>
            </w:r>
          </w:p>
          <w:p w:rsidR="00202523" w:rsidRDefault="00202523" w:rsidP="00035D54">
            <w:pPr>
              <w:pStyle w:val="a8"/>
              <w:numPr>
                <w:ilvl w:val="0"/>
                <w:numId w:val="4"/>
              </w:numPr>
              <w:ind w:left="321" w:hanging="284"/>
              <w:jc w:val="left"/>
            </w:pPr>
            <w:r>
              <w:t xml:space="preserve">Продукт </w:t>
            </w:r>
          </w:p>
          <w:p w:rsidR="00202523" w:rsidRDefault="00202523" w:rsidP="00035D54">
            <w:pPr>
              <w:pStyle w:val="a8"/>
              <w:numPr>
                <w:ilvl w:val="0"/>
                <w:numId w:val="4"/>
              </w:numPr>
              <w:ind w:left="321" w:hanging="284"/>
              <w:jc w:val="left"/>
            </w:pPr>
            <w:r>
              <w:t>Характеристики</w:t>
            </w:r>
          </w:p>
          <w:p w:rsidR="00202523" w:rsidRDefault="00202523" w:rsidP="00035D54">
            <w:pPr>
              <w:pStyle w:val="a8"/>
              <w:numPr>
                <w:ilvl w:val="0"/>
                <w:numId w:val="4"/>
              </w:numPr>
              <w:ind w:left="321" w:hanging="284"/>
              <w:jc w:val="left"/>
            </w:pPr>
            <w:r>
              <w:t>Ценообразование</w:t>
            </w:r>
          </w:p>
          <w:p w:rsidR="00202523" w:rsidRDefault="00202523" w:rsidP="00035D54">
            <w:pPr>
              <w:pStyle w:val="a8"/>
              <w:numPr>
                <w:ilvl w:val="0"/>
                <w:numId w:val="4"/>
              </w:numPr>
              <w:ind w:left="321" w:hanging="284"/>
              <w:jc w:val="left"/>
            </w:pPr>
            <w:r>
              <w:t>Ассортимент</w:t>
            </w:r>
          </w:p>
          <w:p w:rsidR="00202523" w:rsidRDefault="00202523" w:rsidP="00035D54">
            <w:pPr>
              <w:pStyle w:val="a8"/>
              <w:numPr>
                <w:ilvl w:val="0"/>
                <w:numId w:val="4"/>
              </w:numPr>
              <w:ind w:left="321" w:hanging="284"/>
              <w:jc w:val="left"/>
            </w:pPr>
            <w:r>
              <w:t>Продвижение</w:t>
            </w:r>
          </w:p>
        </w:tc>
      </w:tr>
    </w:tbl>
    <w:p w:rsidR="0063283F" w:rsidRPr="00AA08FA" w:rsidRDefault="00AA08FA" w:rsidP="003B4808">
      <w:pPr>
        <w:ind w:firstLine="0"/>
        <w:rPr>
          <w:lang w:val="en-US"/>
        </w:rPr>
      </w:pPr>
      <w:r w:rsidRPr="00AA08FA">
        <w:rPr>
          <w:rStyle w:val="ae"/>
        </w:rPr>
        <w:t xml:space="preserve">Источник: </w:t>
      </w:r>
      <w:r w:rsidRPr="00AA08FA">
        <w:rPr>
          <w:rStyle w:val="ae"/>
          <w:lang w:val="en-US"/>
        </w:rPr>
        <w:t>[</w:t>
      </w:r>
      <w:r w:rsidRPr="00AA08FA">
        <w:t>Константинидес</w:t>
      </w:r>
      <w:r w:rsidRPr="00AA08FA">
        <w:rPr>
          <w:rStyle w:val="ae"/>
        </w:rPr>
        <w:t xml:space="preserve"> </w:t>
      </w:r>
      <w:r w:rsidRPr="00AA08FA">
        <w:t>(Constantinides, 2004)</w:t>
      </w:r>
      <w:r w:rsidRPr="00AA08FA">
        <w:rPr>
          <w:lang w:val="en-US"/>
        </w:rPr>
        <w:t>]</w:t>
      </w:r>
    </w:p>
    <w:p w:rsidR="00B41B3E" w:rsidRDefault="007758F3" w:rsidP="00E61742">
      <w:r w:rsidRPr="00906981">
        <w:lastRenderedPageBreak/>
        <w:t>Архиппайнен, Тахт (Arhippainen, Täht, 2003)</w:t>
      </w:r>
      <w:r>
        <w:t xml:space="preserve"> </w:t>
      </w:r>
      <w:r w:rsidR="00CA67BF">
        <w:t>видят пользовательский опыт как результат взаимодействия с продуктом, на которое влияют пять групп факторов</w:t>
      </w:r>
      <w:r w:rsidR="00AA08FA" w:rsidRPr="00AA08FA">
        <w:t xml:space="preserve"> (</w:t>
      </w:r>
      <w:r w:rsidR="00AA08FA">
        <w:t>рис.3</w:t>
      </w:r>
      <w:r w:rsidR="00AA08FA" w:rsidRPr="00AA08FA">
        <w:t>)</w:t>
      </w:r>
      <w:r w:rsidR="00CA67BF">
        <w:t>: характеристики самого пользователя, характеристики продукта, социальные и культу</w:t>
      </w:r>
      <w:r>
        <w:t>рные факторы, фактор контекста</w:t>
      </w:r>
      <w:r w:rsidR="00AA08FA">
        <w:rPr>
          <w:rStyle w:val="ab"/>
        </w:rPr>
        <w:footnoteReference w:id="30"/>
      </w:r>
      <w:r>
        <w:t>.</w:t>
      </w:r>
    </w:p>
    <w:p w:rsidR="00CA67BF" w:rsidRPr="00CA67BF" w:rsidRDefault="00352C67" w:rsidP="00E61742">
      <w:r w:rsidRPr="00E82485">
        <w:rPr>
          <w:noProof/>
          <w:lang w:eastAsia="ru-RU"/>
        </w:rPr>
        <w:drawing>
          <wp:anchor distT="0" distB="0" distL="114300" distR="114300" simplePos="0" relativeHeight="251662336" behindDoc="0" locked="0" layoutInCell="1" allowOverlap="1" wp14:anchorId="23FA98E6" wp14:editId="5FC87370">
            <wp:simplePos x="0" y="0"/>
            <wp:positionH relativeFrom="column">
              <wp:posOffset>0</wp:posOffset>
            </wp:positionH>
            <wp:positionV relativeFrom="paragraph">
              <wp:posOffset>182245</wp:posOffset>
            </wp:positionV>
            <wp:extent cx="6144260" cy="2955925"/>
            <wp:effectExtent l="0" t="0" r="8890" b="0"/>
            <wp:wrapSquare wrapText="bothSides"/>
            <wp:docPr id="2" name="Рисунок 2" descr="C:\Users\Мария\Desktop\Учеба\ВКР\Пользовательский опы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я\Desktop\Учеба\ВКР\Пользовательский опыт.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4260" cy="295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1B3E" w:rsidRDefault="00B41B3E" w:rsidP="00CA67BF">
      <w:pPr>
        <w:ind w:firstLine="0"/>
        <w:jc w:val="center"/>
      </w:pPr>
    </w:p>
    <w:p w:rsidR="00CA67BF" w:rsidRPr="000B54FB" w:rsidRDefault="00CA67BF" w:rsidP="00035D54">
      <w:pPr>
        <w:pStyle w:val="a8"/>
        <w:numPr>
          <w:ilvl w:val="0"/>
          <w:numId w:val="3"/>
        </w:numPr>
        <w:jc w:val="center"/>
        <w:rPr>
          <w:i/>
        </w:rPr>
      </w:pPr>
      <w:r w:rsidRPr="00CA67BF">
        <w:rPr>
          <w:i/>
        </w:rPr>
        <w:t xml:space="preserve">Факторы, влияющие на пользовательский </w:t>
      </w:r>
      <w:r w:rsidRPr="00AA08FA">
        <w:rPr>
          <w:i/>
        </w:rPr>
        <w:t xml:space="preserve">опыт </w:t>
      </w:r>
      <w:r w:rsidR="00AA08FA" w:rsidRPr="00AA08FA">
        <w:rPr>
          <w:i/>
        </w:rPr>
        <w:t>[Архиппайнен, Тахт (Arhippainen, Täht, 2003)]</w:t>
      </w:r>
      <w:r w:rsidR="00916F48">
        <w:rPr>
          <w:i/>
          <w:vertAlign w:val="superscript"/>
        </w:rPr>
        <w:t>30</w:t>
      </w:r>
    </w:p>
    <w:p w:rsidR="00A40300" w:rsidRDefault="009E75B5" w:rsidP="00ED79A9">
      <w:r>
        <w:t>Таким образом, к определению пользовательского опыта на сайтах, оказывающего большое воздействие на покупательское поведение во время оформления заказов в интернете, есть два основных подхода, – со стороны клиента и со стороны самого онлайн-магазина – каждый из которых пред</w:t>
      </w:r>
      <w:r w:rsidR="00974A0C">
        <w:t>по</w:t>
      </w:r>
      <w:r>
        <w:t xml:space="preserve">лагает </w:t>
      </w:r>
      <w:r w:rsidR="00974A0C">
        <w:t>учет множества</w:t>
      </w:r>
      <w:r>
        <w:t xml:space="preserve"> факторов. В рамках данной работы будут рассмотрены не все типы факторов, так как целью работы является изучить особенности взаимодействия покупателя только с самим интерфейсом, а не с контентом</w:t>
      </w:r>
      <w:r w:rsidR="00ED79A9">
        <w:t xml:space="preserve"> (эстетикой или элементами марктинг-микса)</w:t>
      </w:r>
      <w:r>
        <w:t xml:space="preserve">. </w:t>
      </w:r>
      <w:r w:rsidR="00ED79A9">
        <w:t xml:space="preserve">Данная работа будет затрагивать в основном именно внутреннее состояние пользователя и характеристики разработанной системы, то есть интернет-магазина. </w:t>
      </w:r>
      <w:r w:rsidR="00BE323E">
        <w:t xml:space="preserve">В некоторой степени будет затронут и </w:t>
      </w:r>
      <w:r w:rsidR="00ED79A9">
        <w:t>контекст</w:t>
      </w:r>
      <w:r w:rsidR="00A40300">
        <w:t xml:space="preserve"> использования онлайн-магазинов</w:t>
      </w:r>
      <w:r w:rsidR="00BE323E">
        <w:t xml:space="preserve">, который несмотря на то, что и является внешним по отношению к фокусному для работы взаимодействию пользователя и интерфейса, но тем не менее не может быть вообще не учтен, так как </w:t>
      </w:r>
      <w:r w:rsidR="007227DF">
        <w:t>он оказывает значительное влияние, которое должно приниматься во внимание как исследователями, так и практиками</w:t>
      </w:r>
      <w:r w:rsidR="00A40300">
        <w:t xml:space="preserve">. </w:t>
      </w:r>
      <w:r w:rsidR="00B24585">
        <w:t>С</w:t>
      </w:r>
      <w:r>
        <w:t xml:space="preserve">оциальные и </w:t>
      </w:r>
      <w:r>
        <w:lastRenderedPageBreak/>
        <w:t>культурные факторы</w:t>
      </w:r>
      <w:r w:rsidR="00916F48">
        <w:t xml:space="preserve"> будут упомянуты в модели как потенциально важные для рассмотрения, но в фокус данной работы не входят</w:t>
      </w:r>
      <w:r w:rsidR="00B24585">
        <w:t xml:space="preserve">. </w:t>
      </w:r>
    </w:p>
    <w:p w:rsidR="00F6772B" w:rsidRDefault="00785ABA" w:rsidP="00EB17D2">
      <w:r>
        <w:rPr>
          <w:noProof/>
          <w:lang w:eastAsia="ru-RU"/>
        </w:rPr>
        <w:drawing>
          <wp:anchor distT="0" distB="0" distL="114300" distR="114300" simplePos="0" relativeHeight="251682816" behindDoc="0" locked="0" layoutInCell="1" allowOverlap="1">
            <wp:simplePos x="0" y="0"/>
            <wp:positionH relativeFrom="page">
              <wp:posOffset>1120775</wp:posOffset>
            </wp:positionH>
            <wp:positionV relativeFrom="page">
              <wp:posOffset>2051685</wp:posOffset>
            </wp:positionV>
            <wp:extent cx="5940425" cy="2181860"/>
            <wp:effectExtent l="0" t="0" r="3175" b="889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 Diagram-Copy of Page-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2181860"/>
                    </a:xfrm>
                    <a:prstGeom prst="rect">
                      <a:avLst/>
                    </a:prstGeom>
                  </pic:spPr>
                </pic:pic>
              </a:graphicData>
            </a:graphic>
          </wp:anchor>
        </w:drawing>
      </w:r>
      <w:r w:rsidR="00F6772B">
        <w:t xml:space="preserve">Таким образом, для дальнейшего рассмотрения можно сформировать следующую основу модели поведения покупателей на страницах электронной корзины и оформления заказа (рис.4). </w:t>
      </w:r>
    </w:p>
    <w:p w:rsidR="00EB17D2" w:rsidRDefault="00EB17D2" w:rsidP="00EB17D2"/>
    <w:p w:rsidR="00F6772B" w:rsidRPr="00EB17D2" w:rsidRDefault="00F6772B" w:rsidP="00035D54">
      <w:pPr>
        <w:pStyle w:val="a8"/>
        <w:numPr>
          <w:ilvl w:val="0"/>
          <w:numId w:val="3"/>
        </w:numPr>
        <w:jc w:val="center"/>
        <w:rPr>
          <w:i/>
        </w:rPr>
      </w:pPr>
      <w:r w:rsidRPr="00EB17D2">
        <w:rPr>
          <w:i/>
        </w:rPr>
        <w:t>Основа модели поведения покупателей на страницах электронной корзины и оформления заказа</w:t>
      </w:r>
    </w:p>
    <w:p w:rsidR="00785ABA" w:rsidRDefault="00785ABA" w:rsidP="00ED79A9">
      <w:r>
        <w:t xml:space="preserve">Составлено по: </w:t>
      </w:r>
      <w:r w:rsidRPr="00785ABA">
        <w:t>[Архиппайнен, Тахт (Arhippainen, Täht, 2003), Константинидес</w:t>
      </w:r>
      <w:r w:rsidRPr="00785ABA">
        <w:rPr>
          <w:rStyle w:val="ae"/>
        </w:rPr>
        <w:t xml:space="preserve"> </w:t>
      </w:r>
      <w:r w:rsidRPr="00785ABA">
        <w:t xml:space="preserve">(Constantinides, 2004), </w:t>
      </w:r>
      <w:r w:rsidRPr="00906981">
        <w:t>Хассенцаль, Трактинский (Hassenzahl, Tractinsky, 2006)</w:t>
      </w:r>
      <w:r>
        <w:t xml:space="preserve">, </w:t>
      </w:r>
      <w:r w:rsidRPr="00906981">
        <w:t>Хассенцаль (Hassenzahl, 2010)</w:t>
      </w:r>
      <w:r w:rsidRPr="00785ABA">
        <w:t xml:space="preserve">, </w:t>
      </w:r>
      <w:r w:rsidRPr="00906981">
        <w:t>Форлицци, Баттарбе (Forlizzi, Battarbe, 2004)</w:t>
      </w:r>
      <w:r w:rsidRPr="00785ABA">
        <w:t>]</w:t>
      </w:r>
    </w:p>
    <w:p w:rsidR="00785ABA" w:rsidRPr="00785ABA" w:rsidRDefault="00785ABA" w:rsidP="00ED79A9"/>
    <w:p w:rsidR="00F6772B" w:rsidRDefault="00785ABA" w:rsidP="00ED79A9">
      <w:r>
        <w:t>Далее в главе 2 будут уточнены ключевые для данной работы факторы, определяющие пользовательский опыт – внутреннее состояние пользователя и характеристики разработанной системы.</w:t>
      </w:r>
    </w:p>
    <w:p w:rsidR="00F223E9" w:rsidRPr="00785ABA" w:rsidRDefault="00F223E9" w:rsidP="00ED79A9"/>
    <w:p w:rsidR="00897A21" w:rsidRPr="009D48E8" w:rsidRDefault="009D48E8" w:rsidP="009D48E8">
      <w:pPr>
        <w:pStyle w:val="2"/>
      </w:pPr>
      <w:bookmarkStart w:id="24" w:name="_Toc73651540"/>
      <w:r w:rsidRPr="00F6772B">
        <w:t>2.2.</w:t>
      </w:r>
      <w:r w:rsidRPr="009D48E8">
        <w:t xml:space="preserve"> </w:t>
      </w:r>
      <w:r>
        <w:t>Внутреннее состояние пользователя</w:t>
      </w:r>
      <w:bookmarkEnd w:id="24"/>
      <w:r>
        <w:t xml:space="preserve"> </w:t>
      </w:r>
    </w:p>
    <w:p w:rsidR="009D48E8" w:rsidRPr="007336CF" w:rsidRDefault="009D48E8" w:rsidP="009D48E8">
      <w:r>
        <w:t xml:space="preserve">При дальнейшем рассмотрении факторы внутреннего состояния покупателя будут последовательно раскрыты в трех блоках, разделенных соответственно трем ключевым, обобщённым типам факторов, определяющим поведение пользователей: мотивационным, когнитивным и аффективным (эмоциональным) факторам. Данная классификация довольно распространена в научных работах по психологии, в фокусе которых находится человеческое поведение, и использовалась следующими авторами: </w:t>
      </w:r>
      <w:r w:rsidRPr="00DF2A1E">
        <w:t>Ребетес</w:t>
      </w:r>
      <w:r w:rsidR="007336CF">
        <w:t xml:space="preserve"> </w:t>
      </w:r>
      <w:r w:rsidRPr="00DF2A1E">
        <w:t xml:space="preserve">и др. </w:t>
      </w:r>
      <w:r w:rsidR="007336CF" w:rsidRPr="007336CF">
        <w:t>(</w:t>
      </w:r>
      <w:r w:rsidR="007336CF">
        <w:rPr>
          <w:lang w:val="de-DE"/>
        </w:rPr>
        <w:t>Rebetez</w:t>
      </w:r>
      <w:r w:rsidRPr="007336CF">
        <w:t xml:space="preserve"> </w:t>
      </w:r>
      <w:r w:rsidRPr="007C137B">
        <w:rPr>
          <w:lang w:val="de-DE"/>
        </w:rPr>
        <w:t>et</w:t>
      </w:r>
      <w:r w:rsidRPr="007336CF">
        <w:t xml:space="preserve"> </w:t>
      </w:r>
      <w:r w:rsidRPr="007C137B">
        <w:rPr>
          <w:lang w:val="de-DE"/>
        </w:rPr>
        <w:t>al</w:t>
      </w:r>
      <w:r w:rsidRPr="007336CF">
        <w:t>., 2015)</w:t>
      </w:r>
      <w:r>
        <w:rPr>
          <w:rStyle w:val="ab"/>
        </w:rPr>
        <w:footnoteReference w:id="31"/>
      </w:r>
      <w:r w:rsidRPr="007336CF">
        <w:t xml:space="preserve">, </w:t>
      </w:r>
      <w:r w:rsidRPr="00DF2A1E">
        <w:t>Крокер</w:t>
      </w:r>
      <w:r w:rsidRPr="007336CF">
        <w:t xml:space="preserve"> </w:t>
      </w:r>
      <w:r w:rsidRPr="00DF2A1E">
        <w:t>и</w:t>
      </w:r>
      <w:r w:rsidRPr="007336CF">
        <w:t xml:space="preserve"> </w:t>
      </w:r>
      <w:r w:rsidRPr="00DF2A1E">
        <w:t>др</w:t>
      </w:r>
      <w:r w:rsidR="007336CF" w:rsidRPr="007336CF">
        <w:t>. (</w:t>
      </w:r>
      <w:r w:rsidR="007336CF">
        <w:rPr>
          <w:lang w:val="de-DE"/>
        </w:rPr>
        <w:t>Crocker</w:t>
      </w:r>
      <w:r w:rsidRPr="007336CF">
        <w:t xml:space="preserve"> </w:t>
      </w:r>
      <w:r w:rsidRPr="007C137B">
        <w:rPr>
          <w:lang w:val="de-DE"/>
        </w:rPr>
        <w:t>et</w:t>
      </w:r>
      <w:r w:rsidRPr="007336CF">
        <w:t xml:space="preserve"> </w:t>
      </w:r>
      <w:r w:rsidRPr="007C137B">
        <w:rPr>
          <w:lang w:val="de-DE"/>
        </w:rPr>
        <w:t>al</w:t>
      </w:r>
      <w:r w:rsidRPr="007336CF">
        <w:t>., 2013)</w:t>
      </w:r>
      <w:r>
        <w:rPr>
          <w:rStyle w:val="ab"/>
        </w:rPr>
        <w:footnoteReference w:id="32"/>
      </w:r>
      <w:r w:rsidRPr="007336CF">
        <w:t xml:space="preserve">. </w:t>
      </w:r>
    </w:p>
    <w:p w:rsidR="009D48E8" w:rsidRDefault="009D48E8" w:rsidP="009D48E8">
      <w:r>
        <w:lastRenderedPageBreak/>
        <w:t xml:space="preserve">В маркетинговой среде при исследовании покупателей используются различные гибридные по отношению к данному подходы. Например, в статье Бейтона </w:t>
      </w:r>
      <w:r w:rsidRPr="00DE3731">
        <w:t>(</w:t>
      </w:r>
      <w:r>
        <w:rPr>
          <w:lang w:val="en-US"/>
        </w:rPr>
        <w:t>Bayton</w:t>
      </w:r>
      <w:r w:rsidRPr="00DE3731">
        <w:t xml:space="preserve">, 1958) </w:t>
      </w:r>
      <w:r>
        <w:t xml:space="preserve">представлена классификация факторов, определяющих поведение потребителя, на мотивацию </w:t>
      </w:r>
      <w:r w:rsidRPr="00911856">
        <w:t>(</w:t>
      </w:r>
      <w:r>
        <w:rPr>
          <w:lang w:val="en-US"/>
        </w:rPr>
        <w:t>motivation</w:t>
      </w:r>
      <w:r w:rsidRPr="00911856">
        <w:t>)</w:t>
      </w:r>
      <w:r>
        <w:t xml:space="preserve">, познание </w:t>
      </w:r>
      <w:r w:rsidRPr="00911856">
        <w:t>(</w:t>
      </w:r>
      <w:r>
        <w:rPr>
          <w:lang w:val="en-US"/>
        </w:rPr>
        <w:t>cognition</w:t>
      </w:r>
      <w:r w:rsidRPr="00911856">
        <w:t xml:space="preserve">) </w:t>
      </w:r>
      <w:r>
        <w:t>и обучение</w:t>
      </w:r>
      <w:r w:rsidRPr="00911856">
        <w:t xml:space="preserve"> (</w:t>
      </w:r>
      <w:r>
        <w:rPr>
          <w:lang w:val="en-US"/>
        </w:rPr>
        <w:t>learning</w:t>
      </w:r>
      <w:r w:rsidRPr="00911856">
        <w:t>)</w:t>
      </w:r>
      <w:r>
        <w:rPr>
          <w:rStyle w:val="ab"/>
        </w:rPr>
        <w:footnoteReference w:id="33"/>
      </w:r>
      <w:r>
        <w:t xml:space="preserve">. И если первые два типа факторов соответствуют предмету нашей работы, то последний – обучение – находится вне его фокуса, так как рассматривает поведение пользователей в динамике, по сравнению с некоторой исходной точкой, что не может быть в достаточной мере исследовано в текущей работе в силу ее ограничений во времени, обуславливающим фокус именно на текущем состоянии покупателя. При этом обучение будет косвенно затронуто при рассмотрении предыдущего опыта взаимодействия пользователя с интерфейсами интернет-магазинов, но в полноценную группу исследуемых факторов быть сформировано не может. </w:t>
      </w:r>
    </w:p>
    <w:p w:rsidR="009D48E8" w:rsidRDefault="009D48E8" w:rsidP="009D48E8">
      <w:r w:rsidRPr="00685700">
        <w:t>Вайникка</w:t>
      </w:r>
      <w:r>
        <w:t xml:space="preserve"> (</w:t>
      </w:r>
      <w:r w:rsidRPr="00685700">
        <w:t>Vainikka, 2015</w:t>
      </w:r>
      <w:r>
        <w:t>)</w:t>
      </w:r>
      <w:r w:rsidRPr="00685700">
        <w:t xml:space="preserve"> </w:t>
      </w:r>
      <w:r>
        <w:t>рассматривает психологические факторы, влияющие на поведение потребителей, в трех перспективах: мотивации</w:t>
      </w:r>
      <w:r w:rsidRPr="0026261F">
        <w:t xml:space="preserve"> (</w:t>
      </w:r>
      <w:r>
        <w:rPr>
          <w:lang w:val="en-US"/>
        </w:rPr>
        <w:t>motivation</w:t>
      </w:r>
      <w:r w:rsidRPr="0026261F">
        <w:t>)</w:t>
      </w:r>
      <w:r>
        <w:t xml:space="preserve">, личности </w:t>
      </w:r>
      <w:r w:rsidRPr="0026261F">
        <w:t>(</w:t>
      </w:r>
      <w:r>
        <w:rPr>
          <w:lang w:val="en-US"/>
        </w:rPr>
        <w:t>personality</w:t>
      </w:r>
      <w:r w:rsidRPr="0026261F">
        <w:t xml:space="preserve">) </w:t>
      </w:r>
      <w:r>
        <w:t>и эмоций (</w:t>
      </w:r>
      <w:r>
        <w:rPr>
          <w:lang w:val="en-US"/>
        </w:rPr>
        <w:t>emotions</w:t>
      </w:r>
      <w:r>
        <w:t>)</w:t>
      </w:r>
      <w:r w:rsidRPr="00916F48">
        <w:rPr>
          <w:rStyle w:val="ab"/>
        </w:rPr>
        <w:t xml:space="preserve"> </w:t>
      </w:r>
      <w:r>
        <w:rPr>
          <w:rStyle w:val="ab"/>
        </w:rPr>
        <w:footnoteReference w:id="34"/>
      </w:r>
      <w:r w:rsidRPr="0026261F">
        <w:t>.</w:t>
      </w:r>
      <w:r>
        <w:t xml:space="preserve"> Именно эмоции представляются автором как связующее звено между ментальностью покупателя, внешними стимулами на входе и мыслями, действиями, чувствами пользователя на выходе. Этот комплекс факторов необходимо учесть, потому что без них полноценное понимание всего комплекса покупательского поведения невозможно. Безусловно важной также является и личность человека, характеризующаяся различной выраженностью базовых качеств: экстраверсией (</w:t>
      </w:r>
      <w:r>
        <w:rPr>
          <w:lang w:val="en-US"/>
        </w:rPr>
        <w:t>e</w:t>
      </w:r>
      <w:r w:rsidRPr="00C42CE4">
        <w:t>xtroversion</w:t>
      </w:r>
      <w:r>
        <w:t>), нестабильностью</w:t>
      </w:r>
      <w:r w:rsidRPr="00C42CE4">
        <w:t xml:space="preserve"> (</w:t>
      </w:r>
      <w:r>
        <w:rPr>
          <w:lang w:val="en-US"/>
        </w:rPr>
        <w:t>i</w:t>
      </w:r>
      <w:r w:rsidRPr="00C42CE4">
        <w:rPr>
          <w:lang w:val="en-US"/>
        </w:rPr>
        <w:t>nstability</w:t>
      </w:r>
      <w:r w:rsidRPr="00C42CE4">
        <w:t>)</w:t>
      </w:r>
      <w:r>
        <w:t>, доброжелательностью</w:t>
      </w:r>
      <w:r w:rsidRPr="00C42CE4">
        <w:t xml:space="preserve"> (</w:t>
      </w:r>
      <w:r>
        <w:rPr>
          <w:lang w:val="en-US"/>
        </w:rPr>
        <w:t>a</w:t>
      </w:r>
      <w:r w:rsidRPr="00C42CE4">
        <w:rPr>
          <w:lang w:val="en-US"/>
        </w:rPr>
        <w:t>greeableness</w:t>
      </w:r>
      <w:r w:rsidRPr="00C42CE4">
        <w:t>)</w:t>
      </w:r>
      <w:r>
        <w:t>, открытостью опыту</w:t>
      </w:r>
      <w:r w:rsidRPr="00C42CE4">
        <w:t xml:space="preserve"> (</w:t>
      </w:r>
      <w:r w:rsidRPr="00C42CE4">
        <w:rPr>
          <w:lang w:val="en-US"/>
        </w:rPr>
        <w:t>openness</w:t>
      </w:r>
      <w:r w:rsidRPr="00C42CE4">
        <w:t xml:space="preserve"> </w:t>
      </w:r>
      <w:r w:rsidRPr="00C42CE4">
        <w:rPr>
          <w:lang w:val="en-US"/>
        </w:rPr>
        <w:t>to</w:t>
      </w:r>
      <w:r w:rsidRPr="00C42CE4">
        <w:t xml:space="preserve"> </w:t>
      </w:r>
      <w:r w:rsidRPr="00C42CE4">
        <w:rPr>
          <w:lang w:val="en-US"/>
        </w:rPr>
        <w:t>experience</w:t>
      </w:r>
      <w:r w:rsidRPr="00C42CE4">
        <w:t>)</w:t>
      </w:r>
      <w:r>
        <w:t>, добросовестностью</w:t>
      </w:r>
      <w:r w:rsidRPr="00C42CE4">
        <w:t xml:space="preserve"> (</w:t>
      </w:r>
      <w:r>
        <w:rPr>
          <w:lang w:val="en-US"/>
        </w:rPr>
        <w:t>c</w:t>
      </w:r>
      <w:r w:rsidRPr="00C42CE4">
        <w:rPr>
          <w:lang w:val="en-US"/>
        </w:rPr>
        <w:t>onscientiousness</w:t>
      </w:r>
      <w:r w:rsidRPr="00C42CE4">
        <w:t>)</w:t>
      </w:r>
      <w:r>
        <w:t xml:space="preserve">. Исследования подобных сторон покупателей, определенно, крайне важно для маркетинга в целом и для проектирования и дизайна сайтов онлайн-магазинов, в частности, так как они могут показать, к чему человек стремится на подсознательном уровне, на какие стимулы лучше реагирует в связи со своим типом личности. Но в данной работе эта сторона психологического аспекта поведения покупателей рассмотрена не будет, прежде всего, по двум причинам: во-первых, подобные исследования требуют отдельной глубокой проработки и использования соответствующего инструментария для психологических исследований, во-вторых, они должны проводиться применительно к определенным типичным клиентам из целевой аудитории магазина, что несовместимо с фокусом данной работы на универсальность полученных результатов. </w:t>
      </w:r>
    </w:p>
    <w:p w:rsidR="009D48E8" w:rsidRDefault="009D48E8" w:rsidP="009D48E8">
      <w:r>
        <w:lastRenderedPageBreak/>
        <w:t xml:space="preserve">Таким образом, наиболее подходящей для данного исследования классификацией факторов внутреннего состояния пользователей является выделение трех ключевых групп – мотивационных, когнитивных и аффективных факторов. Далее они будут последовательно рассмотрены с выделением основных составляющих, которые необходимо принять во внимание при исследовании поведения покупателей интернет-магазинов. Каждый из элементов также будет интерпретирован с перспективы анализа непосредственно страниц корзины и оформления заказа. </w:t>
      </w:r>
    </w:p>
    <w:p w:rsidR="009D48E8" w:rsidRDefault="00EB17D2" w:rsidP="009D48E8">
      <w:r>
        <w:t xml:space="preserve">Соотнося данную </w:t>
      </w:r>
      <w:r w:rsidR="008748A1">
        <w:t>классификацию</w:t>
      </w:r>
      <w:r>
        <w:t xml:space="preserve"> с основой модели (рис.4), представленной выше, </w:t>
      </w:r>
      <w:r w:rsidR="008748A1">
        <w:t>необходимо отметить, что она затрагивает мотивацию, а также когнитивный, эмоциональный и чувственный уровни восприятия. Прочие факторы внутреннего состояния будут не будут подробно разобраны при дальнейшем рассмотрении</w:t>
      </w:r>
      <w:r w:rsidR="008748A1" w:rsidRPr="008748A1">
        <w:t xml:space="preserve"> </w:t>
      </w:r>
      <w:r w:rsidR="008748A1">
        <w:t xml:space="preserve">научной литературы. </w:t>
      </w:r>
    </w:p>
    <w:p w:rsidR="008748A1" w:rsidRDefault="008748A1" w:rsidP="009D48E8"/>
    <w:p w:rsidR="00690DB9" w:rsidRDefault="00916F48" w:rsidP="00BD1AF1">
      <w:pPr>
        <w:pStyle w:val="2"/>
      </w:pPr>
      <w:bookmarkStart w:id="25" w:name="_Toc73651541"/>
      <w:r w:rsidRPr="00916F48">
        <w:t xml:space="preserve">2.2.1. </w:t>
      </w:r>
      <w:r w:rsidR="00897A21">
        <w:t>Мотивационные факторы</w:t>
      </w:r>
      <w:bookmarkEnd w:id="25"/>
    </w:p>
    <w:p w:rsidR="00897A21" w:rsidRDefault="00897A21" w:rsidP="00884DB4">
      <w:r>
        <w:t>Мотивация лежит в основе любого поведения</w:t>
      </w:r>
      <w:r w:rsidR="009574B9">
        <w:t>, так как является «побуждающей силой»</w:t>
      </w:r>
      <w:r w:rsidR="00C330BA">
        <w:rPr>
          <w:rStyle w:val="ab"/>
        </w:rPr>
        <w:footnoteReference w:id="35"/>
      </w:r>
      <w:r w:rsidR="000332C9">
        <w:t>, которая активируе</w:t>
      </w:r>
      <w:r w:rsidR="00884DB4">
        <w:t>т определенные формы поведения, обеспечивая их</w:t>
      </w:r>
      <w:r w:rsidR="000332C9">
        <w:t xml:space="preserve"> цель</w:t>
      </w:r>
      <w:r w:rsidR="00884DB4">
        <w:t>ю</w:t>
      </w:r>
      <w:r w:rsidR="000332C9">
        <w:t xml:space="preserve"> и направление</w:t>
      </w:r>
      <w:r w:rsidR="00884DB4">
        <w:t>м</w:t>
      </w:r>
      <w:r w:rsidR="000332C9">
        <w:t>.</w:t>
      </w:r>
      <w:r w:rsidR="00884DB4">
        <w:t xml:space="preserve"> </w:t>
      </w:r>
      <w:r>
        <w:t xml:space="preserve">Для предмета данного исследования она рассматривается, прежде всего, в двух разрезах: </w:t>
      </w:r>
      <w:r w:rsidR="0022678E">
        <w:t>во-первых, как набор факторов</w:t>
      </w:r>
      <w:r>
        <w:t xml:space="preserve"> использования</w:t>
      </w:r>
      <w:r w:rsidR="006D0662">
        <w:t xml:space="preserve"> страницы</w:t>
      </w:r>
      <w:r>
        <w:t xml:space="preserve"> корзины</w:t>
      </w:r>
      <w:r w:rsidR="006D0662">
        <w:t xml:space="preserve"> интернет-магазинов</w:t>
      </w:r>
      <w:r>
        <w:t xml:space="preserve">, </w:t>
      </w:r>
      <w:r w:rsidR="0022678E">
        <w:t xml:space="preserve">во-вторых, как </w:t>
      </w:r>
      <w:r w:rsidR="00E22BA7">
        <w:t xml:space="preserve">набор </w:t>
      </w:r>
      <w:r w:rsidR="0022678E">
        <w:t xml:space="preserve">факторов </w:t>
      </w:r>
      <w:r>
        <w:t>ухода из различных этапов корзины и оформления заказа.</w:t>
      </w:r>
    </w:p>
    <w:p w:rsidR="00897A21" w:rsidRDefault="00897A21" w:rsidP="00520E44">
      <w:r>
        <w:t xml:space="preserve">Перед тем, как осветить мотивацию </w:t>
      </w:r>
      <w:r w:rsidR="00520E44">
        <w:t>непосредственно для данных страниц онлайн-магазинов</w:t>
      </w:r>
      <w:r>
        <w:t xml:space="preserve">, нужно несколько слов сказать о мотивациях использования </w:t>
      </w:r>
      <w:r w:rsidR="0067759D">
        <w:t>онлайн-сервисов</w:t>
      </w:r>
      <w:r>
        <w:t xml:space="preserve"> в принципе. </w:t>
      </w:r>
      <w:r w:rsidR="0019679A">
        <w:t>Теория использования и удовлетворения (</w:t>
      </w:r>
      <w:r w:rsidR="0019679A">
        <w:rPr>
          <w:lang w:val="en-US"/>
        </w:rPr>
        <w:t>u</w:t>
      </w:r>
      <w:r w:rsidR="0019679A" w:rsidRPr="0019679A">
        <w:t>ses and gratification theory</w:t>
      </w:r>
      <w:r w:rsidR="0019679A">
        <w:t>)</w:t>
      </w:r>
      <w:r w:rsidR="0019679A" w:rsidRPr="0019679A">
        <w:t xml:space="preserve"> </w:t>
      </w:r>
      <w:r w:rsidR="0019679A">
        <w:t xml:space="preserve">объясняет использование веб-технологий через психологическую, внутреннюю нужду </w:t>
      </w:r>
      <w:r w:rsidR="0019679A" w:rsidRPr="0019679A">
        <w:t>(</w:t>
      </w:r>
      <w:r w:rsidR="0019679A">
        <w:rPr>
          <w:lang w:val="en-US"/>
        </w:rPr>
        <w:t>intrinsic</w:t>
      </w:r>
      <w:r w:rsidR="0019679A" w:rsidRPr="0019679A">
        <w:t xml:space="preserve"> </w:t>
      </w:r>
      <w:r w:rsidR="0019679A">
        <w:rPr>
          <w:lang w:val="en-US"/>
        </w:rPr>
        <w:t>need</w:t>
      </w:r>
      <w:r w:rsidR="0019679A" w:rsidRPr="0019679A">
        <w:t xml:space="preserve">) </w:t>
      </w:r>
      <w:r w:rsidR="0019679A">
        <w:t xml:space="preserve">в получении удовольствия </w:t>
      </w:r>
      <w:r w:rsidR="0019679A" w:rsidRPr="0019679A">
        <w:t>(</w:t>
      </w:r>
      <w:r w:rsidR="0019679A" w:rsidRPr="0019679A">
        <w:rPr>
          <w:lang w:val="en-US"/>
        </w:rPr>
        <w:t>experience</w:t>
      </w:r>
      <w:r w:rsidR="0019679A" w:rsidRPr="0019679A">
        <w:t xml:space="preserve"> </w:t>
      </w:r>
      <w:r w:rsidR="0019679A" w:rsidRPr="0019679A">
        <w:rPr>
          <w:lang w:val="en-US"/>
        </w:rPr>
        <w:t>gratifications</w:t>
      </w:r>
      <w:r w:rsidR="0019679A" w:rsidRPr="0019679A">
        <w:t>)</w:t>
      </w:r>
      <w:r w:rsidR="0019679A">
        <w:rPr>
          <w:rStyle w:val="ab"/>
          <w:lang w:val="en-US"/>
        </w:rPr>
        <w:footnoteReference w:id="36"/>
      </w:r>
      <w:r w:rsidR="0019679A" w:rsidRPr="0019679A">
        <w:t xml:space="preserve">. </w:t>
      </w:r>
      <w:r w:rsidR="00977F41">
        <w:t>В</w:t>
      </w:r>
      <w:r w:rsidR="0019679A">
        <w:t xml:space="preserve">нутренние потребности, относящиеся не только к Интернету, включают развлечения, взаимодействие, идентичность и </w:t>
      </w:r>
      <w:r w:rsidR="0067759D">
        <w:t>информацию</w:t>
      </w:r>
      <w:r w:rsidR="00285B23">
        <w:rPr>
          <w:rStyle w:val="ab"/>
        </w:rPr>
        <w:footnoteReference w:id="37"/>
      </w:r>
      <w:r w:rsidR="0019679A">
        <w:t>.</w:t>
      </w:r>
      <w:r w:rsidR="0067759D" w:rsidRPr="0067759D">
        <w:t xml:space="preserve"> </w:t>
      </w:r>
      <w:r w:rsidR="0067759D">
        <w:t xml:space="preserve">К специфическим потребностям в медиапотреблении также относятся </w:t>
      </w:r>
      <w:r w:rsidR="0067759D" w:rsidRPr="0067759D">
        <w:t>поиск, э</w:t>
      </w:r>
      <w:r w:rsidR="0067759D">
        <w:t>кономический контроль</w:t>
      </w:r>
      <w:r w:rsidR="00EC4005">
        <w:rPr>
          <w:rStyle w:val="ab"/>
        </w:rPr>
        <w:footnoteReference w:id="38"/>
      </w:r>
      <w:r w:rsidR="0067759D" w:rsidRPr="0067759D">
        <w:t xml:space="preserve"> и связанные с развлечениями факторы побега, </w:t>
      </w:r>
      <w:r w:rsidR="0067759D" w:rsidRPr="0067759D">
        <w:lastRenderedPageBreak/>
        <w:t>возбуждения, скуки, привычки, расслабления и общения</w:t>
      </w:r>
      <w:r w:rsidR="00EC4005">
        <w:rPr>
          <w:rStyle w:val="ab"/>
        </w:rPr>
        <w:footnoteReference w:id="39"/>
      </w:r>
      <w:r w:rsidR="0067759D" w:rsidRPr="0067759D">
        <w:t>.</w:t>
      </w:r>
      <w:r w:rsidR="00736CA2">
        <w:t xml:space="preserve"> Для использования в данной работе необходимо конкретизировать их применительно именно к использованию Интернет-каналов для шоппинга</w:t>
      </w:r>
      <w:r w:rsidR="00836221">
        <w:t xml:space="preserve"> и страниц пользовательской корзины и оформления заказа, в частности. </w:t>
      </w:r>
    </w:p>
    <w:p w:rsidR="0067759D" w:rsidRDefault="0067759D" w:rsidP="0019679A">
      <w:r>
        <w:t>В литературе, освещающей проблемы электронной коммерции, рассматрива</w:t>
      </w:r>
      <w:r w:rsidR="00736CA2">
        <w:t>емые</w:t>
      </w:r>
      <w:r>
        <w:t xml:space="preserve"> </w:t>
      </w:r>
      <w:r w:rsidR="00754957">
        <w:t>мотивационные факторы</w:t>
      </w:r>
      <w:r w:rsidR="00736CA2">
        <w:t xml:space="preserve"> использования интернет-магазинов делятся на утилитарные</w:t>
      </w:r>
      <w:r w:rsidR="00836221">
        <w:t>, то есть ориентированные на стоящие перед покупателем цели и задачи, а также</w:t>
      </w:r>
      <w:r w:rsidR="00736CA2">
        <w:t xml:space="preserve"> гедонистические</w:t>
      </w:r>
      <w:r w:rsidR="00836221">
        <w:t>, ориентированные на получение удовольствия</w:t>
      </w:r>
      <w:r w:rsidR="00736CA2">
        <w:t xml:space="preserve">. </w:t>
      </w:r>
      <w:r w:rsidR="00754957">
        <w:t xml:space="preserve"> </w:t>
      </w:r>
      <w:r w:rsidR="00836221">
        <w:t>К ним можно отнести:</w:t>
      </w:r>
    </w:p>
    <w:p w:rsidR="00754957" w:rsidRDefault="00D7631B" w:rsidP="00035D54">
      <w:pPr>
        <w:pStyle w:val="a8"/>
        <w:numPr>
          <w:ilvl w:val="0"/>
          <w:numId w:val="6"/>
        </w:numPr>
      </w:pPr>
      <w:r>
        <w:t>Э</w:t>
      </w:r>
      <w:r w:rsidR="00754957">
        <w:t>кономический контроль;</w:t>
      </w:r>
    </w:p>
    <w:p w:rsidR="00754957" w:rsidRDefault="00D7631B" w:rsidP="00035D54">
      <w:pPr>
        <w:pStyle w:val="a8"/>
        <w:numPr>
          <w:ilvl w:val="0"/>
          <w:numId w:val="6"/>
        </w:numPr>
      </w:pPr>
      <w:r>
        <w:t>Р</w:t>
      </w:r>
      <w:r w:rsidR="00754957">
        <w:t>азвлечения;</w:t>
      </w:r>
    </w:p>
    <w:p w:rsidR="00E513C0" w:rsidRDefault="00D7631B" w:rsidP="00035D54">
      <w:pPr>
        <w:pStyle w:val="a8"/>
        <w:numPr>
          <w:ilvl w:val="0"/>
          <w:numId w:val="6"/>
        </w:numPr>
      </w:pPr>
      <w:r>
        <w:t>Удобство</w:t>
      </w:r>
      <w:r w:rsidR="00E513C0">
        <w:t>;</w:t>
      </w:r>
    </w:p>
    <w:p w:rsidR="003537B6" w:rsidRDefault="00D7631B" w:rsidP="00035D54">
      <w:pPr>
        <w:pStyle w:val="a8"/>
        <w:numPr>
          <w:ilvl w:val="0"/>
          <w:numId w:val="6"/>
        </w:numPr>
      </w:pPr>
      <w:r>
        <w:t>О</w:t>
      </w:r>
      <w:r w:rsidR="003537B6">
        <w:t>рганизация;</w:t>
      </w:r>
    </w:p>
    <w:p w:rsidR="00D27E65" w:rsidRDefault="00D7631B" w:rsidP="00035D54">
      <w:pPr>
        <w:pStyle w:val="a8"/>
        <w:numPr>
          <w:ilvl w:val="0"/>
          <w:numId w:val="6"/>
        </w:numPr>
      </w:pPr>
      <w:r w:rsidRPr="00754957">
        <w:t>П</w:t>
      </w:r>
      <w:r w:rsidR="00E513C0" w:rsidRPr="00754957">
        <w:t>оиск</w:t>
      </w:r>
      <w:r w:rsidR="00736CA2">
        <w:t xml:space="preserve"> информации</w:t>
      </w:r>
      <w:r w:rsidR="00F3476F">
        <w:rPr>
          <w:rStyle w:val="ab"/>
        </w:rPr>
        <w:footnoteReference w:id="40"/>
      </w:r>
      <w:r w:rsidR="00754957">
        <w:t>.</w:t>
      </w:r>
    </w:p>
    <w:p w:rsidR="00897A21" w:rsidRDefault="003537B6" w:rsidP="00D27E65">
      <w:r>
        <w:t xml:space="preserve">Эти обобщённые мотивации необходимо рассмотреть применительно к фокусным для данной работы этапам совершения покупки. </w:t>
      </w:r>
      <w:r w:rsidR="00754957">
        <w:t>Существует несколько научных работ, посвящённых</w:t>
      </w:r>
      <w:r w:rsidR="00897A21">
        <w:t xml:space="preserve"> мотивации использования </w:t>
      </w:r>
      <w:r w:rsidR="00754957">
        <w:t xml:space="preserve">конкретно </w:t>
      </w:r>
      <w:r w:rsidR="006D0662">
        <w:t xml:space="preserve">страницы </w:t>
      </w:r>
      <w:r w:rsidR="00754957">
        <w:t>корзины</w:t>
      </w:r>
      <w:r w:rsidR="006D0662">
        <w:t xml:space="preserve"> в онлайн-магазинах</w:t>
      </w:r>
      <w:r w:rsidR="00754957">
        <w:t xml:space="preserve">. </w:t>
      </w:r>
      <w:r w:rsidR="00EC4005" w:rsidRPr="00EC4005">
        <w:t>Клоуз, Кукар-Кинни (</w:t>
      </w:r>
      <w:r w:rsidR="00EC4005">
        <w:t xml:space="preserve">Close, Kukar-Kinney, </w:t>
      </w:r>
      <w:r w:rsidR="00897A21">
        <w:t xml:space="preserve">2010) выделили пять основных причин применения корзины: </w:t>
      </w:r>
    </w:p>
    <w:p w:rsidR="00897A21" w:rsidRPr="00897A21" w:rsidRDefault="00225AAC" w:rsidP="00035D54">
      <w:pPr>
        <w:pStyle w:val="a8"/>
        <w:numPr>
          <w:ilvl w:val="0"/>
          <w:numId w:val="5"/>
        </w:numPr>
      </w:pPr>
      <w:r>
        <w:t>Н</w:t>
      </w:r>
      <w:r w:rsidR="00897A21">
        <w:t>амерение сделать немедленную покупку товара, положенного в корзину</w:t>
      </w:r>
      <w:r w:rsidR="00897A21" w:rsidRPr="00897A21">
        <w:t xml:space="preserve"> (current purchase intent)</w:t>
      </w:r>
      <w:r w:rsidR="00897A21">
        <w:t xml:space="preserve">; </w:t>
      </w:r>
    </w:p>
    <w:p w:rsidR="00897A21" w:rsidRPr="00897A21" w:rsidRDefault="00225AAC" w:rsidP="00035D54">
      <w:pPr>
        <w:pStyle w:val="a8"/>
        <w:numPr>
          <w:ilvl w:val="0"/>
          <w:numId w:val="5"/>
        </w:numPr>
      </w:pPr>
      <w:r>
        <w:t>Ж</w:t>
      </w:r>
      <w:r w:rsidR="00897A21">
        <w:t>елание получить дополнительную информацию о товаре (</w:t>
      </w:r>
      <w:r w:rsidR="0033624D">
        <w:rPr>
          <w:lang w:val="en-US"/>
        </w:rPr>
        <w:t>research</w:t>
      </w:r>
      <w:r w:rsidR="0033624D" w:rsidRPr="0033624D">
        <w:t xml:space="preserve"> </w:t>
      </w:r>
      <w:r w:rsidR="0033624D">
        <w:rPr>
          <w:lang w:val="en-US"/>
        </w:rPr>
        <w:t>and</w:t>
      </w:r>
      <w:r w:rsidR="0033624D" w:rsidRPr="0033624D">
        <w:t xml:space="preserve"> </w:t>
      </w:r>
      <w:r w:rsidR="0033624D">
        <w:rPr>
          <w:lang w:val="en-US"/>
        </w:rPr>
        <w:t>information</w:t>
      </w:r>
      <w:r w:rsidR="0033624D" w:rsidRPr="0033624D">
        <w:t xml:space="preserve"> </w:t>
      </w:r>
      <w:r w:rsidR="0033624D">
        <w:rPr>
          <w:lang w:val="en-US"/>
        </w:rPr>
        <w:t>search</w:t>
      </w:r>
      <w:r w:rsidR="00897A21">
        <w:t xml:space="preserve">); </w:t>
      </w:r>
    </w:p>
    <w:p w:rsidR="00897A21" w:rsidRPr="0033624D" w:rsidRDefault="00225AAC" w:rsidP="00035D54">
      <w:pPr>
        <w:pStyle w:val="a8"/>
        <w:numPr>
          <w:ilvl w:val="0"/>
          <w:numId w:val="5"/>
        </w:numPr>
      </w:pPr>
      <w:r>
        <w:t>Н</w:t>
      </w:r>
      <w:r w:rsidR="00897A21">
        <w:t>амерение организовать интересующие товары</w:t>
      </w:r>
      <w:r w:rsidR="0033624D" w:rsidRPr="0033624D">
        <w:t xml:space="preserve"> (</w:t>
      </w:r>
      <w:r w:rsidR="0033624D">
        <w:rPr>
          <w:lang w:val="en-US"/>
        </w:rPr>
        <w:t>organizational</w:t>
      </w:r>
      <w:r w:rsidR="0033624D" w:rsidRPr="0033624D">
        <w:t xml:space="preserve"> </w:t>
      </w:r>
      <w:r w:rsidR="0033624D">
        <w:rPr>
          <w:lang w:val="en-US"/>
        </w:rPr>
        <w:t>intent</w:t>
      </w:r>
      <w:r w:rsidR="0033624D" w:rsidRPr="0033624D">
        <w:t>)</w:t>
      </w:r>
      <w:r w:rsidR="00897A21">
        <w:t xml:space="preserve">; </w:t>
      </w:r>
    </w:p>
    <w:p w:rsidR="00897A21" w:rsidRPr="0033624D" w:rsidRDefault="00225AAC" w:rsidP="00035D54">
      <w:pPr>
        <w:pStyle w:val="a8"/>
        <w:numPr>
          <w:ilvl w:val="0"/>
          <w:numId w:val="5"/>
        </w:numPr>
      </w:pPr>
      <w:r>
        <w:t>С</w:t>
      </w:r>
      <w:r w:rsidR="0033624D">
        <w:t>тремление приобрести выгоду через специальное предложение (</w:t>
      </w:r>
      <w:r w:rsidR="0033624D">
        <w:rPr>
          <w:lang w:val="en-US"/>
        </w:rPr>
        <w:t>taki</w:t>
      </w:r>
      <w:r w:rsidR="0033624D" w:rsidRPr="0033624D">
        <w:t>ng advan</w:t>
      </w:r>
      <w:r w:rsidR="0033624D">
        <w:t>ta</w:t>
      </w:r>
      <w:r w:rsidR="0033624D" w:rsidRPr="0033624D">
        <w:t xml:space="preserve">ge </w:t>
      </w:r>
      <w:r w:rsidR="0033624D">
        <w:rPr>
          <w:lang w:val="en-US"/>
        </w:rPr>
        <w:t>of</w:t>
      </w:r>
      <w:r w:rsidR="0033624D" w:rsidRPr="0033624D">
        <w:t xml:space="preserve"> </w:t>
      </w:r>
      <w:r w:rsidR="0033624D">
        <w:rPr>
          <w:lang w:val="en-US"/>
        </w:rPr>
        <w:t>price</w:t>
      </w:r>
      <w:r w:rsidR="0033624D" w:rsidRPr="0033624D">
        <w:t xml:space="preserve"> </w:t>
      </w:r>
      <w:r w:rsidR="0033624D">
        <w:rPr>
          <w:lang w:val="en-US"/>
        </w:rPr>
        <w:t>promotion</w:t>
      </w:r>
      <w:r w:rsidR="0033624D">
        <w:t>)</w:t>
      </w:r>
      <w:r w:rsidR="0033624D" w:rsidRPr="0033624D">
        <w:t>;</w:t>
      </w:r>
    </w:p>
    <w:p w:rsidR="00897A21" w:rsidRPr="0033624D" w:rsidRDefault="00225AAC" w:rsidP="00035D54">
      <w:pPr>
        <w:pStyle w:val="a8"/>
        <w:numPr>
          <w:ilvl w:val="0"/>
          <w:numId w:val="5"/>
        </w:numPr>
      </w:pPr>
      <w:r>
        <w:t>Стремление к развлекательной ценности</w:t>
      </w:r>
      <w:r w:rsidR="00897A21">
        <w:t xml:space="preserve"> </w:t>
      </w:r>
      <w:r w:rsidR="0033624D" w:rsidRPr="0033624D">
        <w:t>(</w:t>
      </w:r>
      <w:r w:rsidR="0033624D">
        <w:rPr>
          <w:lang w:val="en-US"/>
        </w:rPr>
        <w:t>entertainment</w:t>
      </w:r>
      <w:r w:rsidR="0033624D" w:rsidRPr="0033624D">
        <w:t xml:space="preserve"> </w:t>
      </w:r>
      <w:r w:rsidR="0033624D">
        <w:rPr>
          <w:lang w:val="en-US"/>
        </w:rPr>
        <w:t>purpose</w:t>
      </w:r>
      <w:r w:rsidR="0033624D" w:rsidRPr="0033624D">
        <w:t>)</w:t>
      </w:r>
      <w:r w:rsidR="00F3476F" w:rsidRPr="00F3476F">
        <w:rPr>
          <w:rStyle w:val="ab"/>
        </w:rPr>
        <w:t xml:space="preserve"> </w:t>
      </w:r>
      <w:r w:rsidR="00F3476F">
        <w:rPr>
          <w:rStyle w:val="ab"/>
        </w:rPr>
        <w:footnoteReference w:id="41"/>
      </w:r>
      <w:r w:rsidR="00EC4005">
        <w:t>.</w:t>
      </w:r>
    </w:p>
    <w:p w:rsidR="00B94A4C" w:rsidRDefault="003537B6" w:rsidP="00D561E9">
      <w:r>
        <w:t>Таким образом</w:t>
      </w:r>
      <w:r w:rsidR="00660434">
        <w:t>, часть пользователей используют корзины по целому ряду причин, помимо фокуса на основной задаче, для которой они изначально были спроектированы, –</w:t>
      </w:r>
      <w:r w:rsidR="00660434" w:rsidRPr="00660434">
        <w:t xml:space="preserve">хранения предполагаемых покупок для </w:t>
      </w:r>
      <w:r w:rsidR="00660434">
        <w:t>оформления заказа</w:t>
      </w:r>
      <w:r w:rsidR="00660434" w:rsidRPr="00660434">
        <w:t xml:space="preserve"> во время онлайн-сеанса</w:t>
      </w:r>
      <w:r w:rsidR="00660434">
        <w:t>. Функционал, обеспечивающий реализацию</w:t>
      </w:r>
      <w:r w:rsidR="0045792B">
        <w:t xml:space="preserve"> этих намерений, </w:t>
      </w:r>
      <w:r w:rsidR="00660434">
        <w:t>обяза</w:t>
      </w:r>
      <w:r w:rsidR="0045792B">
        <w:t>тельно должен</w:t>
      </w:r>
      <w:r w:rsidR="00660434">
        <w:t xml:space="preserve"> быть </w:t>
      </w:r>
      <w:r w:rsidR="0045792B">
        <w:lastRenderedPageBreak/>
        <w:t>продуман и учтен</w:t>
      </w:r>
      <w:r w:rsidR="00660434">
        <w:t xml:space="preserve"> при проектировании страниц пользовательской корзины</w:t>
      </w:r>
      <w:r w:rsidR="0045792B">
        <w:t xml:space="preserve">. </w:t>
      </w:r>
      <w:r w:rsidR="00F3476F">
        <w:t xml:space="preserve">В табл.5 </w:t>
      </w:r>
      <w:r w:rsidR="00B94A4C">
        <w:t xml:space="preserve">указано, что необходимо вынести в данный раздел для соответствия им. </w:t>
      </w:r>
    </w:p>
    <w:p w:rsidR="00F3476F" w:rsidRPr="00F3476F" w:rsidRDefault="00F3476F" w:rsidP="00F3476F">
      <w:pPr>
        <w:jc w:val="right"/>
        <w:rPr>
          <w:i/>
        </w:rPr>
      </w:pPr>
      <w:r w:rsidRPr="00F3476F">
        <w:rPr>
          <w:i/>
        </w:rPr>
        <w:t>Таблица 5</w:t>
      </w:r>
    </w:p>
    <w:p w:rsidR="00B94A4C" w:rsidRPr="00F3476F" w:rsidRDefault="00531BCC" w:rsidP="00F3476F">
      <w:pPr>
        <w:pStyle w:val="a8"/>
        <w:ind w:firstLine="0"/>
        <w:jc w:val="center"/>
        <w:rPr>
          <w:b/>
        </w:rPr>
      </w:pPr>
      <w:r>
        <w:rPr>
          <w:b/>
        </w:rPr>
        <w:t xml:space="preserve">Типы мотивации </w:t>
      </w:r>
      <w:r w:rsidR="00225AAC" w:rsidRPr="00F3476F">
        <w:rPr>
          <w:b/>
        </w:rPr>
        <w:t xml:space="preserve">использования страницы пользовательской корзины и </w:t>
      </w:r>
      <w:r>
        <w:rPr>
          <w:b/>
        </w:rPr>
        <w:t>соответствующий им</w:t>
      </w:r>
      <w:r w:rsidR="00225AAC" w:rsidRPr="00F3476F">
        <w:rPr>
          <w:b/>
        </w:rPr>
        <w:t xml:space="preserve"> функционал</w:t>
      </w:r>
    </w:p>
    <w:tbl>
      <w:tblPr>
        <w:tblStyle w:val="ad"/>
        <w:tblW w:w="0" w:type="auto"/>
        <w:tblLook w:val="04A0" w:firstRow="1" w:lastRow="0" w:firstColumn="1" w:lastColumn="0" w:noHBand="0" w:noVBand="1"/>
      </w:tblPr>
      <w:tblGrid>
        <w:gridCol w:w="3256"/>
        <w:gridCol w:w="6089"/>
      </w:tblGrid>
      <w:tr w:rsidR="00225AAC" w:rsidTr="00A4702C">
        <w:tc>
          <w:tcPr>
            <w:tcW w:w="3256" w:type="dxa"/>
          </w:tcPr>
          <w:p w:rsidR="00225AAC" w:rsidRDefault="002672C1" w:rsidP="002672C1">
            <w:pPr>
              <w:ind w:firstLine="0"/>
            </w:pPr>
            <w:r>
              <w:t>Намерение сделать немедленную покупку товара, положенного в корзину</w:t>
            </w:r>
          </w:p>
        </w:tc>
        <w:tc>
          <w:tcPr>
            <w:tcW w:w="6089" w:type="dxa"/>
          </w:tcPr>
          <w:p w:rsidR="00684A36" w:rsidRDefault="002672C1" w:rsidP="00A4702C">
            <w:pPr>
              <w:ind w:firstLine="0"/>
            </w:pPr>
            <w:r>
              <w:t xml:space="preserve">Для беспрепятственного совершения покупки из страницы корзины необходимо обеспечить простой и быстрый переход в блок оформления заказа. В случаях, когда он вынесен на отдельную страницу, </w:t>
            </w:r>
            <w:r w:rsidR="00A4702C">
              <w:t>должна быть выделяющаяся из прочих элементов кнопка или ссылка. Зачастую они располагаются за зафиксированных блоках для того, чтобы быть заметными и доступными из любого положения на странице пользовательской корзины. Если оформление заказа объединено с корзиной, должна быть настроена хорошая навигация по странице, чтобы</w:t>
            </w:r>
            <w:r w:rsidR="00684A36">
              <w:t xml:space="preserve"> пользователь не потерял необходимый ему раздел заполнения информации о заказе. </w:t>
            </w:r>
          </w:p>
          <w:p w:rsidR="00225AAC" w:rsidRDefault="00684A36" w:rsidP="00A4702C">
            <w:pPr>
              <w:ind w:firstLine="0"/>
            </w:pPr>
            <w:r>
              <w:t>При переходе из корзины в оформление заказа пользователю также</w:t>
            </w:r>
            <w:r w:rsidR="00F75224">
              <w:t xml:space="preserve"> может быть</w:t>
            </w:r>
            <w:r>
              <w:t xml:space="preserve"> критично видеть </w:t>
            </w:r>
            <w:r w:rsidR="00F75224">
              <w:t>то, какую именно покупку он собирается осуществить: ему может пригодиться собранная вместе информация о товарах и услугах в заказе, их стоимости, сумме скидок, количестве получаемых за покупку бонусных баллов.</w:t>
            </w:r>
          </w:p>
        </w:tc>
      </w:tr>
      <w:tr w:rsidR="00225AAC" w:rsidTr="00A4702C">
        <w:tc>
          <w:tcPr>
            <w:tcW w:w="3256" w:type="dxa"/>
          </w:tcPr>
          <w:p w:rsidR="00225AAC" w:rsidRDefault="002672C1" w:rsidP="002672C1">
            <w:pPr>
              <w:ind w:firstLine="0"/>
            </w:pPr>
            <w:r>
              <w:t xml:space="preserve">Желание получить дополнительную информацию о товаре </w:t>
            </w:r>
          </w:p>
        </w:tc>
        <w:tc>
          <w:tcPr>
            <w:tcW w:w="6089" w:type="dxa"/>
          </w:tcPr>
          <w:p w:rsidR="00225AAC" w:rsidRDefault="00F75224" w:rsidP="00225AAC">
            <w:pPr>
              <w:ind w:firstLine="0"/>
            </w:pPr>
            <w:r>
              <w:t xml:space="preserve">Для пользователей, приходящих в этот раздел сайта для получения дополнительной информации, должны быть предусмотрены ссылки на соответствующие страницы или всплывающие окна </w:t>
            </w:r>
            <w:r w:rsidRPr="0045792B">
              <w:t>(</w:t>
            </w:r>
            <w:r>
              <w:t>попапы, от англ.</w:t>
            </w:r>
            <w:r w:rsidRPr="0045792B">
              <w:t xml:space="preserve"> </w:t>
            </w:r>
            <w:r>
              <w:rPr>
                <w:lang w:val="en-US"/>
              </w:rPr>
              <w:t>pop</w:t>
            </w:r>
            <w:r>
              <w:t>-</w:t>
            </w:r>
            <w:r>
              <w:rPr>
                <w:lang w:val="en-US"/>
              </w:rPr>
              <w:t>up</w:t>
            </w:r>
            <w:r w:rsidRPr="0045792B">
              <w:t>)</w:t>
            </w:r>
            <w:r>
              <w:t xml:space="preserve"> с подробным описанием товаров, условиями применения акций, возможностями получения и оплаты и связанными с ними ограничениями по заказам и прочим деталям. Для тех пользователей, которые не нашли необходимую информацию на сайте, должны быть отражены способы связи с компанией для уточнения возникших у них вопросов и решения проблем.</w:t>
            </w:r>
          </w:p>
        </w:tc>
      </w:tr>
    </w:tbl>
    <w:p w:rsidR="00225AAC" w:rsidRDefault="00225AAC" w:rsidP="00225AAC"/>
    <w:p w:rsidR="009574B9" w:rsidRPr="009574B9" w:rsidRDefault="009574B9" w:rsidP="009574B9">
      <w:pPr>
        <w:jc w:val="right"/>
        <w:rPr>
          <w:i/>
        </w:rPr>
      </w:pPr>
      <w:r w:rsidRPr="009574B9">
        <w:rPr>
          <w:i/>
        </w:rPr>
        <w:lastRenderedPageBreak/>
        <w:t>Продолжение таблицы 5</w:t>
      </w:r>
    </w:p>
    <w:tbl>
      <w:tblPr>
        <w:tblStyle w:val="ad"/>
        <w:tblW w:w="0" w:type="auto"/>
        <w:tblLook w:val="04A0" w:firstRow="1" w:lastRow="0" w:firstColumn="1" w:lastColumn="0" w:noHBand="0" w:noVBand="1"/>
      </w:tblPr>
      <w:tblGrid>
        <w:gridCol w:w="3256"/>
        <w:gridCol w:w="6089"/>
      </w:tblGrid>
      <w:tr w:rsidR="009574B9" w:rsidTr="007A30A7">
        <w:tc>
          <w:tcPr>
            <w:tcW w:w="3256" w:type="dxa"/>
          </w:tcPr>
          <w:p w:rsidR="009574B9" w:rsidRDefault="009574B9" w:rsidP="007A30A7">
            <w:pPr>
              <w:ind w:firstLine="0"/>
            </w:pPr>
            <w:r>
              <w:t>Стремление приобрести выгоду через специальное предложение</w:t>
            </w:r>
          </w:p>
          <w:p w:rsidR="009574B9" w:rsidRDefault="009574B9" w:rsidP="007A30A7">
            <w:pPr>
              <w:ind w:firstLine="0"/>
            </w:pPr>
          </w:p>
        </w:tc>
        <w:tc>
          <w:tcPr>
            <w:tcW w:w="6089" w:type="dxa"/>
          </w:tcPr>
          <w:p w:rsidR="009574B9" w:rsidRDefault="009574B9" w:rsidP="007A30A7">
            <w:pPr>
              <w:ind w:firstLine="0"/>
            </w:pPr>
            <w:r>
              <w:t xml:space="preserve">Именно в корзине располагается важный для многих пользователей функционал активизации акций, ввода промокодов и купонов, а также списания бонусных баллов и использования прочих маркетинговых механик, снижающих фактическую стоимость товаров и услуг для покупателей. Он должен наглядно показывать сумму скидки, отражать ошибки и ограничения использования, чтобы пользователь видел и понимал все детали работы со специальными предложениями. </w:t>
            </w:r>
          </w:p>
        </w:tc>
      </w:tr>
      <w:tr w:rsidR="009574B9" w:rsidRPr="00C631C9" w:rsidTr="007A30A7">
        <w:tc>
          <w:tcPr>
            <w:tcW w:w="3256" w:type="dxa"/>
          </w:tcPr>
          <w:p w:rsidR="009574B9" w:rsidRDefault="009574B9" w:rsidP="007A30A7">
            <w:pPr>
              <w:ind w:firstLine="0"/>
            </w:pPr>
            <w:r>
              <w:t xml:space="preserve">Стремление к развлекательной ценности </w:t>
            </w:r>
          </w:p>
        </w:tc>
        <w:tc>
          <w:tcPr>
            <w:tcW w:w="6089" w:type="dxa"/>
          </w:tcPr>
          <w:p w:rsidR="009574B9" w:rsidRPr="00C631C9" w:rsidRDefault="009574B9" w:rsidP="007A30A7">
            <w:pPr>
              <w:ind w:firstLine="0"/>
            </w:pPr>
            <w:r>
              <w:t>Ряд пользователей ищут товары в интернет-магазинах, выбирают их и помещают в корзину из скуки, чтобы развлечь себя</w:t>
            </w:r>
            <w:r>
              <w:rPr>
                <w:rStyle w:val="ab"/>
              </w:rPr>
              <w:footnoteReference w:id="42"/>
            </w:r>
            <w:r>
              <w:t>. При этом для них важен не просто</w:t>
            </w:r>
            <w:r w:rsidRPr="00C631C9">
              <w:t xml:space="preserve"> </w:t>
            </w:r>
            <w:r>
              <w:t>пассивный просмотр страниц интернет-магазинов, а именно активное взаимодействие с интерфейсом через добавление в корзину. В этом процессе принятым и наглядным отображением этого действия может быть появление мини-корзины при добавлении товара, которой будет указана краткая информация о текущем состоянии корзины. Это может приносить человеку дополнительное гедонистическое удовольствие. Этетическое наслаждение и радость могут также приносить интерактивные блоки на странице корзины, в которые нужно вовлекаться: не просто пролистываать страницу, а выбирать из опций, прокручивать карусель с контентом, открывать всплывающие окна. Подобным образом можно реализовать блоки выбора аксессуаров или услуг, рекомендованных товаров. В качестве развлекательных элементов могут выступить анимированные, динамичные блоки, настроенные для ключевых действий: загрузки страницы, добавления и удаления товаров, перехода к оформлению.</w:t>
            </w:r>
          </w:p>
        </w:tc>
      </w:tr>
    </w:tbl>
    <w:p w:rsidR="009574B9" w:rsidRDefault="009574B9" w:rsidP="00225AAC"/>
    <w:p w:rsidR="009574B9" w:rsidRDefault="009574B9" w:rsidP="00225AAC"/>
    <w:p w:rsidR="009574B9" w:rsidRPr="009574B9" w:rsidRDefault="009574B9" w:rsidP="009574B9">
      <w:pPr>
        <w:jc w:val="right"/>
        <w:rPr>
          <w:i/>
        </w:rPr>
      </w:pPr>
      <w:r w:rsidRPr="009574B9">
        <w:rPr>
          <w:i/>
        </w:rPr>
        <w:t>Продолжение таблицы 5</w:t>
      </w:r>
    </w:p>
    <w:tbl>
      <w:tblPr>
        <w:tblStyle w:val="ad"/>
        <w:tblW w:w="0" w:type="auto"/>
        <w:tblLook w:val="04A0" w:firstRow="1" w:lastRow="0" w:firstColumn="1" w:lastColumn="0" w:noHBand="0" w:noVBand="1"/>
      </w:tblPr>
      <w:tblGrid>
        <w:gridCol w:w="3256"/>
        <w:gridCol w:w="6089"/>
      </w:tblGrid>
      <w:tr w:rsidR="009574B9" w:rsidTr="007A30A7">
        <w:tc>
          <w:tcPr>
            <w:tcW w:w="3256" w:type="dxa"/>
          </w:tcPr>
          <w:p w:rsidR="009574B9" w:rsidRDefault="009574B9" w:rsidP="007A30A7">
            <w:pPr>
              <w:ind w:firstLine="0"/>
            </w:pPr>
            <w:r>
              <w:t>Намерение организовать интересующие товары</w:t>
            </w:r>
            <w:r w:rsidRPr="0033624D">
              <w:t xml:space="preserve"> </w:t>
            </w:r>
          </w:p>
        </w:tc>
        <w:tc>
          <w:tcPr>
            <w:tcW w:w="6089" w:type="dxa"/>
          </w:tcPr>
          <w:p w:rsidR="009574B9" w:rsidRDefault="009574B9" w:rsidP="007A30A7">
            <w:pPr>
              <w:ind w:firstLine="0"/>
            </w:pPr>
            <w:r>
              <w:t xml:space="preserve">Намерение пользователей организовывать в корзине интересующие их товары, то есть по сути пользоваться им как списком желаний (вишлистом, от англ. </w:t>
            </w:r>
            <w:r>
              <w:rPr>
                <w:lang w:val="en-US"/>
              </w:rPr>
              <w:t>wishlist</w:t>
            </w:r>
            <w:r>
              <w:t xml:space="preserve">), требует удобного и полного функционала работы с товарами, а также достаточной долговечности сохраненных в корзине товаров, что, чаще всего, работает только для авторизованных пользователей. Для них при входе в аккаунт в интернет-магазине с любого устройства отображается их история использования сайта, в том числе, и оставленные в корзине товары. Таким образом, для осуществления данной пользовательской мотивации, будут необходимы следующие функции на странице корзины: кнопки удаления, изменения количества товаров, их сортировки и фильтрации, галочки выбора товаров для осуществления операций только для выделенных позиций, обозначения для товаров, которых нет в наличии, а также возможность авторизации, то есть входа в аккаунт или его регистрации. </w:t>
            </w:r>
          </w:p>
        </w:tc>
      </w:tr>
    </w:tbl>
    <w:p w:rsidR="009574B9" w:rsidRDefault="009574B9" w:rsidP="00225AAC">
      <w:r>
        <w:t xml:space="preserve">Составлено по: </w:t>
      </w:r>
      <w:r w:rsidRPr="009574B9">
        <w:t>[</w:t>
      </w:r>
      <w:r w:rsidRPr="00754957">
        <w:rPr>
          <w:lang w:val="en-US"/>
        </w:rPr>
        <w:t>Close</w:t>
      </w:r>
      <w:r w:rsidRPr="009574B9">
        <w:t xml:space="preserve">, </w:t>
      </w:r>
      <w:r w:rsidRPr="00754957">
        <w:rPr>
          <w:lang w:val="en-US"/>
        </w:rPr>
        <w:t>Kukar</w:t>
      </w:r>
      <w:r w:rsidRPr="009574B9">
        <w:t>-</w:t>
      </w:r>
      <w:r w:rsidRPr="00754957">
        <w:rPr>
          <w:lang w:val="en-US"/>
        </w:rPr>
        <w:t>Kinney</w:t>
      </w:r>
      <w:r w:rsidRPr="009574B9">
        <w:t>, 2009]</w:t>
      </w:r>
    </w:p>
    <w:p w:rsidR="009574B9" w:rsidRPr="009574B9" w:rsidRDefault="009574B9" w:rsidP="00225AAC"/>
    <w:p w:rsidR="00327493" w:rsidRDefault="00BA1609" w:rsidP="00D561E9">
      <w:r>
        <w:t>В</w:t>
      </w:r>
      <w:r w:rsidR="00327493">
        <w:t xml:space="preserve">ажным </w:t>
      </w:r>
      <w:r>
        <w:t xml:space="preserve">для рассмотрения </w:t>
      </w:r>
      <w:r w:rsidR="00327493">
        <w:t xml:space="preserve">аспектом </w:t>
      </w:r>
      <w:r>
        <w:t xml:space="preserve">также </w:t>
      </w:r>
      <w:r w:rsidR="00327493">
        <w:t>является внутренняя взаимосвязь различных факторов мотивации использова</w:t>
      </w:r>
      <w:r>
        <w:t>ния</w:t>
      </w:r>
      <w:r w:rsidR="00327493">
        <w:t xml:space="preserve"> </w:t>
      </w:r>
      <w:r>
        <w:t>страницы</w:t>
      </w:r>
      <w:r w:rsidR="006D0662">
        <w:t xml:space="preserve"> корзины</w:t>
      </w:r>
      <w:r w:rsidR="00327493">
        <w:t xml:space="preserve">. Классические модели покупательского поведения, например, </w:t>
      </w:r>
      <w:r w:rsidR="00334088" w:rsidRPr="00334088">
        <w:t>Ховард, Шет (</w:t>
      </w:r>
      <w:r w:rsidR="00327493">
        <w:t>Howard</w:t>
      </w:r>
      <w:r w:rsidR="00327493" w:rsidRPr="00327493">
        <w:t>, Shet</w:t>
      </w:r>
      <w:r w:rsidR="00334088">
        <w:t>h</w:t>
      </w:r>
      <w:r w:rsidR="00334088" w:rsidRPr="00334088">
        <w:t xml:space="preserve">, </w:t>
      </w:r>
      <w:r w:rsidR="00327493" w:rsidRPr="00327493">
        <w:t>1969)</w:t>
      </w:r>
      <w:r w:rsidR="00327493">
        <w:t>, предполагают, что процесс покупки начинается почти исключительно с намерения совершить покупку или с потребности в признании</w:t>
      </w:r>
      <w:r w:rsidR="00334088">
        <w:rPr>
          <w:rStyle w:val="ab"/>
        </w:rPr>
        <w:footnoteReference w:id="43"/>
      </w:r>
      <w:r w:rsidR="00327493">
        <w:t xml:space="preserve">. Относительно более новые модели поведения покупателей фокусируются в основном на текущих и приоритетных целях людей, поэтому </w:t>
      </w:r>
      <w:r w:rsidR="00327493" w:rsidRPr="00327493">
        <w:t>если мотивация к покупке не является причиной посещения пользователем интернет-магазина, мы предполагаем, что покупка маловероятна</w:t>
      </w:r>
      <w:r w:rsidR="00327493">
        <w:t xml:space="preserve"> (</w:t>
      </w:r>
      <w:r w:rsidR="00334088">
        <w:t>Круглански и др.</w:t>
      </w:r>
      <w:r w:rsidR="00334088" w:rsidRPr="00334088">
        <w:t xml:space="preserve"> (</w:t>
      </w:r>
      <w:r w:rsidR="00334088" w:rsidRPr="00334088">
        <w:rPr>
          <w:lang w:val="en-US"/>
        </w:rPr>
        <w:t>Kruglanski</w:t>
      </w:r>
      <w:r w:rsidR="00334088" w:rsidRPr="00334088">
        <w:t xml:space="preserve"> </w:t>
      </w:r>
      <w:r w:rsidR="00334088" w:rsidRPr="00334088">
        <w:rPr>
          <w:lang w:val="en-US"/>
        </w:rPr>
        <w:t>et</w:t>
      </w:r>
      <w:r w:rsidR="00334088" w:rsidRPr="00334088">
        <w:t xml:space="preserve"> </w:t>
      </w:r>
      <w:r w:rsidR="00334088" w:rsidRPr="00334088">
        <w:rPr>
          <w:lang w:val="en-US"/>
        </w:rPr>
        <w:t>al</w:t>
      </w:r>
      <w:r w:rsidR="00334088" w:rsidRPr="00334088">
        <w:t>.)</w:t>
      </w:r>
      <w:r w:rsidR="00334088">
        <w:t>,</w:t>
      </w:r>
      <w:r w:rsidR="00327493" w:rsidRPr="00334088">
        <w:t xml:space="preserve"> 2002</w:t>
      </w:r>
      <w:r w:rsidR="006B2B13">
        <w:rPr>
          <w:rStyle w:val="ab"/>
        </w:rPr>
        <w:footnoteReference w:id="44"/>
      </w:r>
      <w:r w:rsidR="00327493" w:rsidRPr="00334088">
        <w:t>;</w:t>
      </w:r>
      <w:r w:rsidR="00334088" w:rsidRPr="00334088">
        <w:t xml:space="preserve"> </w:t>
      </w:r>
      <w:r w:rsidR="00334088" w:rsidRPr="00EC4005">
        <w:lastRenderedPageBreak/>
        <w:t>Кукар</w:t>
      </w:r>
      <w:r w:rsidR="00334088" w:rsidRPr="00334088">
        <w:t>-</w:t>
      </w:r>
      <w:r w:rsidR="00334088" w:rsidRPr="00EC4005">
        <w:t>Кинни</w:t>
      </w:r>
      <w:r w:rsidR="00334088" w:rsidRPr="00334088">
        <w:t xml:space="preserve">, </w:t>
      </w:r>
      <w:r w:rsidR="00334088" w:rsidRPr="00EC4005">
        <w:t>Клоуз</w:t>
      </w:r>
      <w:r w:rsidR="00334088" w:rsidRPr="00334088">
        <w:t xml:space="preserve"> (</w:t>
      </w:r>
      <w:r w:rsidR="00334088">
        <w:rPr>
          <w:lang w:val="en-US"/>
        </w:rPr>
        <w:t>Kukar</w:t>
      </w:r>
      <w:r w:rsidR="00334088" w:rsidRPr="00334088">
        <w:t>-</w:t>
      </w:r>
      <w:r w:rsidR="00334088">
        <w:rPr>
          <w:lang w:val="en-US"/>
        </w:rPr>
        <w:t>Kinney</w:t>
      </w:r>
      <w:r w:rsidR="00334088" w:rsidRPr="00334088">
        <w:t xml:space="preserve"> </w:t>
      </w:r>
      <w:r w:rsidR="00334088">
        <w:rPr>
          <w:lang w:val="en-US"/>
        </w:rPr>
        <w:t>and</w:t>
      </w:r>
      <w:r w:rsidR="00334088" w:rsidRPr="00334088">
        <w:t xml:space="preserve"> </w:t>
      </w:r>
      <w:r w:rsidR="00334088">
        <w:rPr>
          <w:lang w:val="en-US"/>
        </w:rPr>
        <w:t>Close</w:t>
      </w:r>
      <w:r w:rsidR="00334088" w:rsidRPr="00334088">
        <w:t>)</w:t>
      </w:r>
      <w:r w:rsidR="00334088">
        <w:t>,</w:t>
      </w:r>
      <w:r w:rsidR="00327493" w:rsidRPr="00334088">
        <w:t xml:space="preserve"> 2010</w:t>
      </w:r>
      <w:r w:rsidR="006B2B13">
        <w:rPr>
          <w:vertAlign w:val="superscript"/>
        </w:rPr>
        <w:t>40</w:t>
      </w:r>
      <w:r w:rsidR="00327493" w:rsidRPr="00334088">
        <w:t xml:space="preserve">; </w:t>
      </w:r>
      <w:r w:rsidR="00334088">
        <w:t>Сонг (</w:t>
      </w:r>
      <w:r w:rsidR="00327493">
        <w:rPr>
          <w:lang w:val="en-US"/>
        </w:rPr>
        <w:t>Song</w:t>
      </w:r>
      <w:r w:rsidR="00334088">
        <w:t>),</w:t>
      </w:r>
      <w:r w:rsidR="00327493" w:rsidRPr="00334088">
        <w:t xml:space="preserve"> 2019</w:t>
      </w:r>
      <w:r w:rsidR="00334088">
        <w:rPr>
          <w:rStyle w:val="ab"/>
        </w:rPr>
        <w:footnoteReference w:id="45"/>
      </w:r>
      <w:r w:rsidR="00327493" w:rsidRPr="00334088">
        <w:t xml:space="preserve">). </w:t>
      </w:r>
      <w:r w:rsidR="00327493">
        <w:t>Но</w:t>
      </w:r>
      <w:r w:rsidR="00327493" w:rsidRPr="00327493">
        <w:t xml:space="preserve"> </w:t>
      </w:r>
      <w:r w:rsidR="006B2B13" w:rsidRPr="006B2B13">
        <w:t>Чалдини (</w:t>
      </w:r>
      <w:r w:rsidR="006B2B13">
        <w:t xml:space="preserve">Cialdini, </w:t>
      </w:r>
      <w:r w:rsidR="00327493">
        <w:t>2001</w:t>
      </w:r>
      <w:r w:rsidR="00327493" w:rsidRPr="00327493">
        <w:t>)</w:t>
      </w:r>
      <w:r w:rsidR="006B2B13">
        <w:rPr>
          <w:rStyle w:val="ab"/>
        </w:rPr>
        <w:footnoteReference w:id="46"/>
      </w:r>
      <w:r w:rsidR="00341221">
        <w:t xml:space="preserve"> и </w:t>
      </w:r>
      <w:r w:rsidR="006B2B13" w:rsidRPr="006B2B13">
        <w:t>Чартран, Фитцсаймонс (</w:t>
      </w:r>
      <w:r w:rsidR="00341221" w:rsidRPr="00341221">
        <w:t>Chartrand,</w:t>
      </w:r>
      <w:r w:rsidR="006B2B13">
        <w:t xml:space="preserve"> Fitzsimons, </w:t>
      </w:r>
      <w:r w:rsidR="00341221" w:rsidRPr="00341221">
        <w:t>2011)</w:t>
      </w:r>
      <w:r w:rsidR="009F74C5">
        <w:rPr>
          <w:rStyle w:val="ab"/>
        </w:rPr>
        <w:footnoteReference w:id="47"/>
      </w:r>
      <w:r w:rsidR="00327493" w:rsidRPr="00327493">
        <w:t xml:space="preserve"> </w:t>
      </w:r>
      <w:r w:rsidR="00327493">
        <w:t>о</w:t>
      </w:r>
      <w:r w:rsidR="00341221">
        <w:t>тмечаю</w:t>
      </w:r>
      <w:r w:rsidR="00327493">
        <w:t xml:space="preserve">т, что мотивация к покупке может </w:t>
      </w:r>
      <w:r w:rsidR="00341221">
        <w:t xml:space="preserve">не отражать сознательное стратегическое решение и </w:t>
      </w:r>
      <w:r w:rsidR="00327493">
        <w:t xml:space="preserve">установиться даже тогда, </w:t>
      </w:r>
      <w:r w:rsidR="009B7CA6">
        <w:t xml:space="preserve">когда она не была исходной. Она может появиться в результате того, что пользователь, который пришел только ради поиска товара, использования корзины для сравнения и выбора, обнаружил привлекательные предложения или совершил импульсивную покупку. </w:t>
      </w:r>
      <w:r w:rsidR="00F75224">
        <w:t xml:space="preserve">То есть каждую из данных мотиваций нельзя недооценивать при разработке интерфейса пользовательской корзины и необходимо </w:t>
      </w:r>
      <w:r>
        <w:t>учитывать,</w:t>
      </w:r>
      <w:r w:rsidR="00F75224">
        <w:t xml:space="preserve"> как одинаково значимую для достижения ключевого для компании результата – совершения покупки.</w:t>
      </w:r>
    </w:p>
    <w:p w:rsidR="009B7CA6" w:rsidRPr="00327493" w:rsidRDefault="009B7CA6" w:rsidP="00D561E9"/>
    <w:p w:rsidR="00897A21" w:rsidRDefault="007A5986" w:rsidP="00897A21">
      <w:r>
        <w:t xml:space="preserve">Для данной работы </w:t>
      </w:r>
      <w:r w:rsidR="0050110F">
        <w:t>актуально</w:t>
      </w:r>
      <w:r>
        <w:t xml:space="preserve"> рассмотрение </w:t>
      </w:r>
      <w:r w:rsidR="00531BCC">
        <w:t xml:space="preserve">также </w:t>
      </w:r>
      <w:r>
        <w:t>другого типа мотивации, влияющего на то</w:t>
      </w:r>
      <w:r w:rsidR="00897A21">
        <w:t xml:space="preserve">, совершит ли человек покупку или покинет </w:t>
      </w:r>
      <w:r>
        <w:t xml:space="preserve">покупательский </w:t>
      </w:r>
      <w:r w:rsidR="00897A21">
        <w:t xml:space="preserve">путь на одном из этапов. </w:t>
      </w:r>
    </w:p>
    <w:p w:rsidR="007A5986" w:rsidRDefault="007A5986" w:rsidP="00897A21">
      <w:r>
        <w:t>Эта мотивация тесно связана с понятием покидания корзины (</w:t>
      </w:r>
      <w:r w:rsidRPr="007A5986">
        <w:rPr>
          <w:lang w:val="en-US"/>
        </w:rPr>
        <w:t>cart</w:t>
      </w:r>
      <w:r w:rsidRPr="007A5986">
        <w:t xml:space="preserve"> </w:t>
      </w:r>
      <w:r w:rsidRPr="007A5986">
        <w:rPr>
          <w:lang w:val="en-US"/>
        </w:rPr>
        <w:t>abandonment</w:t>
      </w:r>
      <w:r>
        <w:t xml:space="preserve">), которое </w:t>
      </w:r>
      <w:r w:rsidR="00BA1609">
        <w:t>в общем виде</w:t>
      </w:r>
      <w:r>
        <w:t xml:space="preserve"> </w:t>
      </w:r>
      <w:r w:rsidR="00BA1609">
        <w:t>определяется</w:t>
      </w:r>
      <w:r w:rsidR="00201E95">
        <w:t>,</w:t>
      </w:r>
      <w:r>
        <w:t xml:space="preserve"> как размещение товаров в </w:t>
      </w:r>
      <w:r w:rsidRPr="007A5986">
        <w:t xml:space="preserve">корзине </w:t>
      </w:r>
      <w:r>
        <w:t xml:space="preserve">онлайн-магазина </w:t>
      </w:r>
      <w:r w:rsidRPr="007A5986">
        <w:t>без покупки какого-либо из них во время этой сессии</w:t>
      </w:r>
      <w:r w:rsidR="00015D4D">
        <w:rPr>
          <w:rStyle w:val="ab"/>
        </w:rPr>
        <w:footnoteReference w:id="48"/>
      </w:r>
      <w:r w:rsidRPr="007A5986">
        <w:t>.</w:t>
      </w:r>
      <w:r w:rsidR="0050110F">
        <w:t xml:space="preserve"> </w:t>
      </w:r>
    </w:p>
    <w:p w:rsidR="0050110F" w:rsidRDefault="0050110F" w:rsidP="00897A21">
      <w:r>
        <w:t>В качестве детерминант отказа от покупки различные исследователи выделяют:</w:t>
      </w:r>
    </w:p>
    <w:p w:rsidR="0050110F" w:rsidRDefault="00015D4D" w:rsidP="00035D54">
      <w:pPr>
        <w:pStyle w:val="a8"/>
        <w:numPr>
          <w:ilvl w:val="0"/>
          <w:numId w:val="7"/>
        </w:numPr>
      </w:pPr>
      <w:r w:rsidRPr="00EC4005">
        <w:t>Клоуз, Кукар-Кинни (</w:t>
      </w:r>
      <w:r>
        <w:t>Close, Kukar-Kinney, 2010)</w:t>
      </w:r>
      <w:r w:rsidR="0050110F">
        <w:t>: ф</w:t>
      </w:r>
      <w:r w:rsidR="0050110F" w:rsidRPr="0050110F">
        <w:t xml:space="preserve">инансовое положение покупателя, временные </w:t>
      </w:r>
      <w:r w:rsidR="0050110F">
        <w:t>ограничения, общая</w:t>
      </w:r>
      <w:r w:rsidR="0050110F" w:rsidRPr="0050110F">
        <w:t xml:space="preserve"> стоимость товаров в корзине</w:t>
      </w:r>
      <w:r>
        <w:t xml:space="preserve">, </w:t>
      </w:r>
      <w:r w:rsidRPr="00C05B32">
        <w:t xml:space="preserve">использование </w:t>
      </w:r>
      <w:r w:rsidR="00776CFE">
        <w:t xml:space="preserve">страницы </w:t>
      </w:r>
      <w:r>
        <w:t>корзины</w:t>
      </w:r>
      <w:r w:rsidRPr="00C05B32">
        <w:t xml:space="preserve"> в качестве инструмен</w:t>
      </w:r>
      <w:r>
        <w:t xml:space="preserve">та исследования и организации, гедонистическое использование, ожидание скидок, </w:t>
      </w:r>
      <w:r w:rsidRPr="00201E95">
        <w:t>беспокойство по поводу затрат</w:t>
      </w:r>
      <w:r w:rsidR="00C05B32">
        <w:t>;</w:t>
      </w:r>
    </w:p>
    <w:p w:rsidR="0050110F" w:rsidRDefault="00504DC9" w:rsidP="00035D54">
      <w:pPr>
        <w:pStyle w:val="a8"/>
        <w:numPr>
          <w:ilvl w:val="0"/>
          <w:numId w:val="7"/>
        </w:numPr>
      </w:pPr>
      <w:r>
        <w:t>Чо и др. (</w:t>
      </w:r>
      <w:r w:rsidR="0050110F">
        <w:rPr>
          <w:lang w:val="en-US"/>
        </w:rPr>
        <w:t>Cho</w:t>
      </w:r>
      <w:r w:rsidR="0050110F" w:rsidRPr="00504DC9">
        <w:t xml:space="preserve"> </w:t>
      </w:r>
      <w:r w:rsidR="0050110F">
        <w:rPr>
          <w:lang w:val="en-US"/>
        </w:rPr>
        <w:t>et</w:t>
      </w:r>
      <w:r w:rsidR="0050110F" w:rsidRPr="00504DC9">
        <w:t xml:space="preserve"> </w:t>
      </w:r>
      <w:r w:rsidR="0050110F">
        <w:rPr>
          <w:lang w:val="en-US"/>
        </w:rPr>
        <w:t>al</w:t>
      </w:r>
      <w:r w:rsidR="0050110F" w:rsidRPr="00504DC9">
        <w:t>.</w:t>
      </w:r>
      <w:r>
        <w:t>,</w:t>
      </w:r>
      <w:r w:rsidR="0050110F" w:rsidRPr="00504DC9">
        <w:t xml:space="preserve"> </w:t>
      </w:r>
      <w:r w:rsidR="0050110F" w:rsidRPr="0050110F">
        <w:t>2006</w:t>
      </w:r>
      <w:r w:rsidR="0050110F">
        <w:t>)</w:t>
      </w:r>
      <w:r w:rsidR="009F74C5">
        <w:rPr>
          <w:rStyle w:val="ab"/>
        </w:rPr>
        <w:footnoteReference w:id="49"/>
      </w:r>
      <w:r w:rsidR="0050110F">
        <w:t>,</w:t>
      </w:r>
      <w:r w:rsidR="0050110F" w:rsidRPr="0050110F">
        <w:t xml:space="preserve"> </w:t>
      </w:r>
      <w:r>
        <w:t>Эгельн,</w:t>
      </w:r>
      <w:r w:rsidRPr="00504DC9">
        <w:t xml:space="preserve"> Джозеф</w:t>
      </w:r>
      <w:r>
        <w:t xml:space="preserve"> (</w:t>
      </w:r>
      <w:r w:rsidR="0050110F">
        <w:rPr>
          <w:lang w:val="en-US"/>
        </w:rPr>
        <w:t>Egeln</w:t>
      </w:r>
      <w:r>
        <w:t>,</w:t>
      </w:r>
      <w:r w:rsidR="0050110F" w:rsidRPr="0050110F">
        <w:t xml:space="preserve"> </w:t>
      </w:r>
      <w:r w:rsidR="0050110F">
        <w:rPr>
          <w:lang w:val="en-US"/>
        </w:rPr>
        <w:t>Joseph</w:t>
      </w:r>
      <w:r>
        <w:t xml:space="preserve">, </w:t>
      </w:r>
      <w:r w:rsidR="0050110F" w:rsidRPr="0050110F">
        <w:t>2012</w:t>
      </w:r>
      <w:r w:rsidR="0050110F">
        <w:t>)</w:t>
      </w:r>
      <w:r w:rsidR="001F03B7">
        <w:rPr>
          <w:rStyle w:val="ab"/>
        </w:rPr>
        <w:footnoteReference w:id="50"/>
      </w:r>
      <w:r w:rsidR="0050110F">
        <w:t>,</w:t>
      </w:r>
      <w:r w:rsidR="0050110F" w:rsidRPr="0050110F">
        <w:t xml:space="preserve"> </w:t>
      </w:r>
      <w:r w:rsidR="00015D4D" w:rsidRPr="00015D4D">
        <w:t>Мур, Мэтьюз</w:t>
      </w:r>
      <w:r w:rsidR="00015D4D">
        <w:t xml:space="preserve"> (</w:t>
      </w:r>
      <w:r w:rsidR="0050110F" w:rsidRPr="0050110F">
        <w:rPr>
          <w:lang w:val="en-US"/>
        </w:rPr>
        <w:t>Moore</w:t>
      </w:r>
      <w:r w:rsidR="0050110F">
        <w:t xml:space="preserve">, </w:t>
      </w:r>
      <w:r w:rsidR="0050110F" w:rsidRPr="0050110F">
        <w:rPr>
          <w:lang w:val="en-US"/>
        </w:rPr>
        <w:t>Mathews</w:t>
      </w:r>
      <w:r w:rsidR="00015D4D">
        <w:t xml:space="preserve">, </w:t>
      </w:r>
      <w:r w:rsidR="0050110F" w:rsidRPr="0050110F">
        <w:t>2006</w:t>
      </w:r>
      <w:r w:rsidR="0050110F">
        <w:t>):</w:t>
      </w:r>
      <w:r w:rsidR="00C30112">
        <w:t xml:space="preserve"> </w:t>
      </w:r>
      <w:r w:rsidR="00C30112" w:rsidRPr="00C30112">
        <w:t>у</w:t>
      </w:r>
      <w:r w:rsidR="00C30112">
        <w:t xml:space="preserve">ровень цен, </w:t>
      </w:r>
      <w:r w:rsidR="00C30112" w:rsidRPr="00C30112">
        <w:t xml:space="preserve"> финансовый риск</w:t>
      </w:r>
      <w:r w:rsidR="00C30112">
        <w:t xml:space="preserve">, </w:t>
      </w:r>
      <w:r w:rsidR="0050110F" w:rsidRPr="0050110F">
        <w:t xml:space="preserve">риск или неопределенность, связанные с </w:t>
      </w:r>
      <w:r w:rsidR="0050110F">
        <w:t>товарами</w:t>
      </w:r>
      <w:r w:rsidR="00C30112">
        <w:t>;</w:t>
      </w:r>
    </w:p>
    <w:p w:rsidR="0067759D" w:rsidRDefault="00015D4D" w:rsidP="00035D54">
      <w:pPr>
        <w:pStyle w:val="a8"/>
        <w:numPr>
          <w:ilvl w:val="0"/>
          <w:numId w:val="7"/>
        </w:numPr>
      </w:pPr>
      <w:r>
        <w:t>Чо и др. (</w:t>
      </w:r>
      <w:r>
        <w:rPr>
          <w:lang w:val="en-US"/>
        </w:rPr>
        <w:t>Cho</w:t>
      </w:r>
      <w:r w:rsidRPr="00504DC9">
        <w:t xml:space="preserve"> </w:t>
      </w:r>
      <w:r>
        <w:rPr>
          <w:lang w:val="en-US"/>
        </w:rPr>
        <w:t>et</w:t>
      </w:r>
      <w:r w:rsidRPr="00504DC9">
        <w:t xml:space="preserve"> </w:t>
      </w:r>
      <w:r>
        <w:rPr>
          <w:lang w:val="en-US"/>
        </w:rPr>
        <w:t>al</w:t>
      </w:r>
      <w:r w:rsidRPr="00504DC9">
        <w:t>.</w:t>
      </w:r>
      <w:r>
        <w:t>,</w:t>
      </w:r>
      <w:r w:rsidRPr="00504DC9">
        <w:t xml:space="preserve"> </w:t>
      </w:r>
      <w:r w:rsidRPr="0050110F">
        <w:t>2006</w:t>
      </w:r>
      <w:r>
        <w:t>)</w:t>
      </w:r>
      <w:r w:rsidR="00A93F2B">
        <w:rPr>
          <w:vertAlign w:val="superscript"/>
        </w:rPr>
        <w:t>49</w:t>
      </w:r>
      <w:r>
        <w:t>: сравнительный шопинг</w:t>
      </w:r>
      <w:r w:rsidR="0033545F">
        <w:t xml:space="preserve">, </w:t>
      </w:r>
      <w:r w:rsidR="0033545F" w:rsidRPr="00C05B32">
        <w:t xml:space="preserve">недостаток информации, отсутствие физического </w:t>
      </w:r>
      <w:r w:rsidR="0033545F">
        <w:t>взаимодействия</w:t>
      </w:r>
      <w:r w:rsidR="002D3371">
        <w:t>;</w:t>
      </w:r>
    </w:p>
    <w:p w:rsidR="002D3371" w:rsidRDefault="002D3371" w:rsidP="00035D54">
      <w:pPr>
        <w:pStyle w:val="a8"/>
        <w:numPr>
          <w:ilvl w:val="0"/>
          <w:numId w:val="7"/>
        </w:numPr>
      </w:pPr>
      <w:r>
        <w:lastRenderedPageBreak/>
        <w:t>Ли (Li</w:t>
      </w:r>
      <w:r w:rsidRPr="002D3371">
        <w:t>, 2005)</w:t>
      </w:r>
      <w:r>
        <w:rPr>
          <w:rStyle w:val="ab"/>
        </w:rPr>
        <w:footnoteReference w:id="51"/>
      </w:r>
      <w:r w:rsidRPr="002D3371">
        <w:t xml:space="preserve">: </w:t>
      </w:r>
      <w:r>
        <w:t>отсутствие</w:t>
      </w:r>
      <w:r w:rsidRPr="002D3371">
        <w:t xml:space="preserve"> намерения совершить покупку,</w:t>
      </w:r>
      <w:r>
        <w:t xml:space="preserve"> </w:t>
      </w:r>
      <w:r w:rsidRPr="002D3371">
        <w:t>рекламные стимулы, которые приводят к другим веб-сайтам, и с</w:t>
      </w:r>
      <w:r w:rsidR="00F27B58">
        <w:t>лишком долгий процесс сравнения;</w:t>
      </w:r>
    </w:p>
    <w:p w:rsidR="002D3371" w:rsidRDefault="00F27B58" w:rsidP="00035D54">
      <w:pPr>
        <w:pStyle w:val="a8"/>
        <w:numPr>
          <w:ilvl w:val="0"/>
          <w:numId w:val="7"/>
        </w:numPr>
      </w:pPr>
      <w:r>
        <w:t xml:space="preserve">Ердил </w:t>
      </w:r>
      <w:r w:rsidRPr="00F27B58">
        <w:t>(</w:t>
      </w:r>
      <w:r>
        <w:rPr>
          <w:lang w:val="en-US"/>
        </w:rPr>
        <w:t>Erdil</w:t>
      </w:r>
      <w:r>
        <w:t>, 2018</w:t>
      </w:r>
      <w:r w:rsidRPr="00F27B58">
        <w:t>)</w:t>
      </w:r>
      <w:r>
        <w:rPr>
          <w:rStyle w:val="ab"/>
        </w:rPr>
        <w:footnoteReference w:id="52"/>
      </w:r>
      <w:r>
        <w:t xml:space="preserve">: </w:t>
      </w:r>
      <w:r w:rsidR="002D3371" w:rsidRPr="002D3371">
        <w:t xml:space="preserve">цель </w:t>
      </w:r>
      <w:r w:rsidRPr="00F27B58">
        <w:t xml:space="preserve">поиска и </w:t>
      </w:r>
      <w:r w:rsidR="002D3371" w:rsidRPr="002D3371">
        <w:t>исследования, развлекательная цель, предполагаемая стоимость, предполагаемый риск и неудобство транзакции</w:t>
      </w:r>
      <w:r>
        <w:t>.</w:t>
      </w:r>
    </w:p>
    <w:p w:rsidR="001A1713" w:rsidRDefault="00BA1609" w:rsidP="007C6E46">
      <w:r>
        <w:t xml:space="preserve">Из данного разнообразия </w:t>
      </w:r>
      <w:r w:rsidR="00B75AA2">
        <w:t>выявленных</w:t>
      </w:r>
      <w:r>
        <w:t xml:space="preserve"> исследователями мотиваций ухода для данной работы </w:t>
      </w:r>
      <w:r w:rsidR="007C6E46">
        <w:t>актуальны</w:t>
      </w:r>
      <w:r>
        <w:t xml:space="preserve"> только те, </w:t>
      </w:r>
      <w:r w:rsidR="007C6E46">
        <w:t xml:space="preserve">которые связаны с интерфейсом – его оформлением или функциональностью.  </w:t>
      </w:r>
      <w:r w:rsidR="00B75AA2">
        <w:t>За рамки</w:t>
      </w:r>
      <w:r w:rsidR="007C6E46">
        <w:t xml:space="preserve"> рассмотрения </w:t>
      </w:r>
      <w:r w:rsidR="00B75AA2">
        <w:t xml:space="preserve">стоит вынести ряд мотиваций, которые по тем или иным причинам не соотносятся или соотносятся достаточно слабо с предметом данного исследования. Прежде всего, в рамках улучшения страниц пользовательской корзины довольно косвенно </w:t>
      </w:r>
      <w:r w:rsidR="00C114D0">
        <w:t xml:space="preserve">можно повлиять на намерения ухода, </w:t>
      </w:r>
      <w:r w:rsidR="00B75AA2">
        <w:t xml:space="preserve">связанные с особенностями онлайн-торговли </w:t>
      </w:r>
      <w:r w:rsidR="00C114D0">
        <w:t xml:space="preserve">в целом </w:t>
      </w:r>
      <w:r w:rsidR="00B75AA2">
        <w:t>(отсутствие физического взаимодействия)</w:t>
      </w:r>
      <w:r w:rsidR="00C114D0">
        <w:t>. Кроме того,</w:t>
      </w:r>
      <w:r w:rsidR="00B75AA2">
        <w:t xml:space="preserve"> общие характери</w:t>
      </w:r>
      <w:r w:rsidR="00C114D0">
        <w:t>стики покупателя и его отношение</w:t>
      </w:r>
      <w:r w:rsidR="00B75AA2">
        <w:t xml:space="preserve"> к онлайн-покупкам</w:t>
      </w:r>
      <w:r w:rsidR="00C114D0">
        <w:t xml:space="preserve"> и конкретным товарам</w:t>
      </w:r>
      <w:r w:rsidR="00B75AA2">
        <w:t xml:space="preserve"> (прежде всего, финансов</w:t>
      </w:r>
      <w:r w:rsidR="00C114D0">
        <w:t>ому</w:t>
      </w:r>
      <w:r w:rsidR="00B75AA2">
        <w:t xml:space="preserve"> риск</w:t>
      </w:r>
      <w:r w:rsidR="00C114D0">
        <w:t>у и неопределенности</w:t>
      </w:r>
      <w:r w:rsidR="00B75AA2">
        <w:t>)</w:t>
      </w:r>
      <w:r w:rsidR="00C114D0">
        <w:t xml:space="preserve"> должны рассматриваться отдельно и не столько в связи с изменением интерфейса, а при работе с маркетинговыми коммуникациями, которые смогут </w:t>
      </w:r>
      <w:r w:rsidR="001A1713">
        <w:t xml:space="preserve">подстроить сообщения так, чтобы снизить данные переживания, отделяющие пользователя от покупки. Рекламные стимулы самой компании, а также ее конкурентов, влияющие на решение пользователя о покупке, также относятся к другому типу факторов, влияющих на поведение покупателей. </w:t>
      </w:r>
    </w:p>
    <w:p w:rsidR="00EC27E1" w:rsidRDefault="001A1713" w:rsidP="00EC27E1">
      <w:r>
        <w:t xml:space="preserve">Стоит обратить отдельное внимание на то, что </w:t>
      </w:r>
      <w:r w:rsidR="00EC27E1">
        <w:t>большинство</w:t>
      </w:r>
      <w:r>
        <w:t xml:space="preserve"> исследовател</w:t>
      </w:r>
      <w:r w:rsidR="00EC27E1">
        <w:t>ей</w:t>
      </w:r>
      <w:r>
        <w:t xml:space="preserve"> отмечают, что обратной стороной мотивационных факторов, определяющих использование страницы корзины</w:t>
      </w:r>
      <w:r w:rsidR="00EC27E1">
        <w:t>, являе</w:t>
      </w:r>
      <w:r>
        <w:t>тся то, что они одновременно являются факторами покидания процесса оформления заказа.</w:t>
      </w:r>
      <w:r w:rsidR="00EC27E1">
        <w:t xml:space="preserve"> К таким мотивационным факторам, одновременно объясняющим и использование корзины, и уход из нее без совершения покупки, относятся:</w:t>
      </w:r>
    </w:p>
    <w:p w:rsidR="00EC27E1" w:rsidRDefault="00D7631B" w:rsidP="00035D54">
      <w:pPr>
        <w:pStyle w:val="a8"/>
        <w:numPr>
          <w:ilvl w:val="0"/>
          <w:numId w:val="19"/>
        </w:numPr>
      </w:pPr>
      <w:r w:rsidRPr="00C05B32">
        <w:t>И</w:t>
      </w:r>
      <w:r w:rsidR="00EC27E1" w:rsidRPr="00C05B32">
        <w:t xml:space="preserve">спользование </w:t>
      </w:r>
      <w:r w:rsidR="00EC27E1">
        <w:t>страницы корзины</w:t>
      </w:r>
      <w:r w:rsidR="00EC27E1" w:rsidRPr="00C05B32">
        <w:t xml:space="preserve"> в качестве инструмен</w:t>
      </w:r>
      <w:r w:rsidR="00EC27E1">
        <w:t>та исследования (мотивация получить дополнительную информацию о товаре);</w:t>
      </w:r>
    </w:p>
    <w:p w:rsidR="00EC27E1" w:rsidRDefault="00D7631B" w:rsidP="00035D54">
      <w:pPr>
        <w:pStyle w:val="a8"/>
        <w:numPr>
          <w:ilvl w:val="0"/>
          <w:numId w:val="19"/>
        </w:numPr>
      </w:pPr>
      <w:r w:rsidRPr="00C05B32">
        <w:t>И</w:t>
      </w:r>
      <w:r w:rsidR="00EC27E1" w:rsidRPr="00C05B32">
        <w:t xml:space="preserve">спользование </w:t>
      </w:r>
      <w:r w:rsidR="00EC27E1">
        <w:t>страницы корзины</w:t>
      </w:r>
      <w:r w:rsidR="00EC27E1" w:rsidRPr="00C05B32">
        <w:t xml:space="preserve"> в качестве инструмен</w:t>
      </w:r>
      <w:r w:rsidR="00EC27E1">
        <w:t>та организации (мотивация организовать интересующие товары);</w:t>
      </w:r>
    </w:p>
    <w:p w:rsidR="00EC27E1" w:rsidRDefault="00D7631B" w:rsidP="00035D54">
      <w:pPr>
        <w:pStyle w:val="a8"/>
        <w:numPr>
          <w:ilvl w:val="0"/>
          <w:numId w:val="19"/>
        </w:numPr>
      </w:pPr>
      <w:r>
        <w:t>Г</w:t>
      </w:r>
      <w:r w:rsidR="00EC27E1">
        <w:t>едонистическое использование (мотивация к получению развлекательной ценности);</w:t>
      </w:r>
    </w:p>
    <w:p w:rsidR="001A1713" w:rsidRDefault="00D7631B" w:rsidP="00035D54">
      <w:pPr>
        <w:pStyle w:val="a8"/>
        <w:numPr>
          <w:ilvl w:val="0"/>
          <w:numId w:val="19"/>
        </w:numPr>
      </w:pPr>
      <w:r>
        <w:t>О</w:t>
      </w:r>
      <w:r w:rsidR="00EC27E1">
        <w:t>жидание скидок (мотивация приобрести выгоду через специальное предложение).</w:t>
      </w:r>
    </w:p>
    <w:p w:rsidR="00463232" w:rsidRDefault="00A725D3" w:rsidP="00463232">
      <w:r>
        <w:lastRenderedPageBreak/>
        <w:t>Эти мотивационные факторы</w:t>
      </w:r>
      <w:r w:rsidR="00463232">
        <w:t xml:space="preserve"> уже были раскрыты в работе ранее</w:t>
      </w:r>
      <w:r w:rsidR="002A4BF5">
        <w:t xml:space="preserve"> и при </w:t>
      </w:r>
      <w:r w:rsidR="00BC12AF">
        <w:t>рассмотрении с позиции ухода из корзины и оформления заказ</w:t>
      </w:r>
      <w:r w:rsidR="00475839">
        <w:t>а</w:t>
      </w:r>
      <w:r w:rsidR="008C2EE5">
        <w:t xml:space="preserve"> связаны с теми же функциональными блоками и характеристиками оформления ин</w:t>
      </w:r>
      <w:r w:rsidR="00531BCC">
        <w:t>терфейса, что и описаны в табл.5</w:t>
      </w:r>
      <w:r w:rsidR="00475839">
        <w:t xml:space="preserve">. </w:t>
      </w:r>
    </w:p>
    <w:p w:rsidR="008C2EE5" w:rsidRDefault="00EC27E1" w:rsidP="00EC27E1">
      <w:r>
        <w:t xml:space="preserve">Стоит отметить, </w:t>
      </w:r>
      <w:r w:rsidR="00463232">
        <w:t xml:space="preserve">что </w:t>
      </w:r>
      <w:r w:rsidR="00463232" w:rsidRPr="00463232">
        <w:t>отказ от покупки не следует рассматривать как отрицательный результат онлайн-покупок</w:t>
      </w:r>
      <w:r w:rsidR="00531BCC">
        <w:rPr>
          <w:rStyle w:val="ab"/>
        </w:rPr>
        <w:footnoteReference w:id="53"/>
      </w:r>
      <w:r w:rsidR="00463232" w:rsidRPr="00463232">
        <w:t xml:space="preserve">. </w:t>
      </w:r>
      <w:r w:rsidR="00463232">
        <w:t xml:space="preserve">Уход из корзины </w:t>
      </w:r>
      <w:r w:rsidR="00BC12AF">
        <w:t xml:space="preserve">или при оформлении заказа </w:t>
      </w:r>
      <w:r w:rsidR="00463232">
        <w:t>традиционно воспринимается как плохой знак, отражающий снижение коэффициента конверсии в покупку, а также говорящий о том, что сайт неудобен для пользователей</w:t>
      </w:r>
      <w:r w:rsidR="009A470F">
        <w:rPr>
          <w:rStyle w:val="ab"/>
        </w:rPr>
        <w:footnoteReference w:id="54"/>
      </w:r>
      <w:r w:rsidR="00463232">
        <w:t xml:space="preserve"> и потенциальные покупатели не удовлетворены</w:t>
      </w:r>
      <w:r w:rsidR="009A470F">
        <w:rPr>
          <w:rStyle w:val="ab"/>
        </w:rPr>
        <w:footnoteReference w:id="55"/>
      </w:r>
      <w:r w:rsidR="00463232">
        <w:t>. Таким образом, он отождествлялся с потерянной продажей</w:t>
      </w:r>
      <w:r w:rsidR="00531BCC">
        <w:rPr>
          <w:rStyle w:val="ab"/>
        </w:rPr>
        <w:footnoteReference w:id="56"/>
      </w:r>
      <w:r w:rsidR="00463232">
        <w:t xml:space="preserve">. </w:t>
      </w:r>
      <w:r w:rsidR="009A470F">
        <w:t xml:space="preserve">Однако мотивации использования пользовательской корзины и оформления заказа, не связанные с непосредственно осуществлением покупки в текущем сеансе, </w:t>
      </w:r>
      <w:r w:rsidR="00FD4B7C">
        <w:t>показывают, что пользователи</w:t>
      </w:r>
      <w:r w:rsidR="00FD4B7C" w:rsidRPr="00FD4B7C">
        <w:t xml:space="preserve"> часто оставляют товары в своей электронной корзине по причинам, отличным от неудовлетворенности продуктом, интернет-магазином или процессом покупки.</w:t>
      </w:r>
      <w:r w:rsidR="00FD4B7C">
        <w:t xml:space="preserve"> </w:t>
      </w:r>
    </w:p>
    <w:p w:rsidR="00EC27E1" w:rsidRPr="008C2EE5" w:rsidRDefault="00FD4B7C" w:rsidP="00EC27E1">
      <w:r>
        <w:t>Коэффициент</w:t>
      </w:r>
      <w:r w:rsidRPr="008C2EE5">
        <w:t xml:space="preserve"> </w:t>
      </w:r>
      <w:r>
        <w:t>покинутых</w:t>
      </w:r>
      <w:r w:rsidRPr="008C2EE5">
        <w:t xml:space="preserve"> </w:t>
      </w:r>
      <w:r>
        <w:t>корзин</w:t>
      </w:r>
      <w:r w:rsidRPr="008C2EE5">
        <w:t xml:space="preserve"> (</w:t>
      </w:r>
      <w:r w:rsidRPr="007A5986">
        <w:rPr>
          <w:lang w:val="en-US"/>
        </w:rPr>
        <w:t>cart</w:t>
      </w:r>
      <w:r w:rsidRPr="008C2EE5">
        <w:t xml:space="preserve"> </w:t>
      </w:r>
      <w:r w:rsidRPr="007A5986">
        <w:rPr>
          <w:lang w:val="en-US"/>
        </w:rPr>
        <w:t>abandonment</w:t>
      </w:r>
      <w:r w:rsidRPr="008C2EE5">
        <w:t xml:space="preserve"> </w:t>
      </w:r>
      <w:r>
        <w:rPr>
          <w:lang w:val="en-US"/>
        </w:rPr>
        <w:t>rate</w:t>
      </w:r>
      <w:r w:rsidRPr="008C2EE5">
        <w:t>)</w:t>
      </w:r>
      <w:r w:rsidR="008C2EE5">
        <w:t xml:space="preserve"> рассчитывается как </w:t>
      </w:r>
      <w:r w:rsidR="008C2EE5" w:rsidRPr="008C2EE5">
        <w:t>процент онлайн-покупателей, которые добавляют товары в виртуальную корзину, но затем бросают ее, прежде чем совершить покупку</w:t>
      </w:r>
      <w:r w:rsidR="008C2EE5">
        <w:t>. С учетом вывода о том, что о</w:t>
      </w:r>
      <w:r w:rsidR="008C2EE5" w:rsidRPr="008C2EE5">
        <w:t>тказ от электронной корзины не обязательно означает, что потребитель никогда н</w:t>
      </w:r>
      <w:r w:rsidR="008C2EE5">
        <w:t xml:space="preserve">е купит товары в своей корзине и </w:t>
      </w:r>
      <w:r w:rsidR="008C2EE5" w:rsidRPr="008C2EE5">
        <w:t xml:space="preserve">может просто указывать на то, что потребители </w:t>
      </w:r>
      <w:r w:rsidR="008C2EE5">
        <w:t xml:space="preserve">не приняли окончательное решение сейчас и </w:t>
      </w:r>
      <w:r w:rsidR="008C2EE5" w:rsidRPr="008C2EE5">
        <w:t xml:space="preserve">решили отложить покупки или приобрести товар </w:t>
      </w:r>
      <w:r w:rsidR="008C2EE5">
        <w:t xml:space="preserve">в физическом магазине, к его трактовке нужно подходить аккуратно. </w:t>
      </w:r>
      <w:r w:rsidR="00052701">
        <w:t>Следует обязательно</w:t>
      </w:r>
      <w:r w:rsidR="008C2EE5">
        <w:t xml:space="preserve"> брать в рассмотрение количество пользователей с мотивациями использования электронных корзин, не связанных с немедленной покупкой.</w:t>
      </w:r>
    </w:p>
    <w:p w:rsidR="007C6E46" w:rsidRDefault="00052701" w:rsidP="007C6E46">
      <w:r>
        <w:t xml:space="preserve">Необходимо раскрыть содержание и связь с элементами страницы электронной корзины для </w:t>
      </w:r>
      <w:r w:rsidR="001A1713">
        <w:t>следующи</w:t>
      </w:r>
      <w:r>
        <w:t>х мотиваций</w:t>
      </w:r>
      <w:r w:rsidR="001A1713">
        <w:t xml:space="preserve"> </w:t>
      </w:r>
      <w:r>
        <w:t>ухода с финальных этапов оформления заказа</w:t>
      </w:r>
      <w:r w:rsidR="001A1713">
        <w:t>:</w:t>
      </w:r>
    </w:p>
    <w:p w:rsidR="007C6E46" w:rsidRDefault="00D7631B" w:rsidP="00035D54">
      <w:pPr>
        <w:pStyle w:val="a8"/>
        <w:numPr>
          <w:ilvl w:val="0"/>
          <w:numId w:val="18"/>
        </w:numPr>
      </w:pPr>
      <w:r>
        <w:t>Р</w:t>
      </w:r>
      <w:r w:rsidR="007C6E46" w:rsidRPr="0050110F">
        <w:t xml:space="preserve">иск или неопределенность, связанные с </w:t>
      </w:r>
      <w:r w:rsidR="007C6E46">
        <w:t>товарами</w:t>
      </w:r>
    </w:p>
    <w:p w:rsidR="002557C7" w:rsidRPr="002557C7" w:rsidRDefault="002557C7" w:rsidP="00531BCC">
      <w:r>
        <w:t xml:space="preserve">Для преодоления страха сделать неправильный выбор при поиске товара и </w:t>
      </w:r>
      <w:proofErr w:type="gramStart"/>
      <w:r>
        <w:t>во время</w:t>
      </w:r>
      <w:proofErr w:type="gramEnd"/>
      <w:r>
        <w:t xml:space="preserve"> принятии решения о покупке пользователь должен быть полностью информирован, то есть должен иметь ключевую информацию о характеристиках и стоимости товаров на странице корзины и возможность перейти в карточку товара для уточнения деталей. Социальное доказательство (</w:t>
      </w:r>
      <w:r w:rsidRPr="00531BCC">
        <w:rPr>
          <w:lang w:val="en-US"/>
        </w:rPr>
        <w:t>s</w:t>
      </w:r>
      <w:r w:rsidRPr="002557C7">
        <w:t>ocial proof)</w:t>
      </w:r>
      <w:r>
        <w:t xml:space="preserve">, отражающее способы поведения в похожих ситуациях других </w:t>
      </w:r>
      <w:r>
        <w:lastRenderedPageBreak/>
        <w:t>людей,</w:t>
      </w:r>
      <w:r w:rsidRPr="002557C7">
        <w:t xml:space="preserve"> </w:t>
      </w:r>
      <w:r>
        <w:t xml:space="preserve">также может быть полезным </w:t>
      </w:r>
      <w:r w:rsidR="00186CB4">
        <w:t>инструментом</w:t>
      </w:r>
      <w:r>
        <w:t xml:space="preserve"> преодоления неопределенности</w:t>
      </w:r>
      <w:r w:rsidR="00186CB4">
        <w:t xml:space="preserve"> пользователей. Оно может быть выражено в отзывах о товаре или услуге, рейтинге, количестве покупок и просмотров данного товара. </w:t>
      </w:r>
    </w:p>
    <w:p w:rsidR="00BA1609" w:rsidRPr="00186CB4" w:rsidRDefault="00D7631B" w:rsidP="00035D54">
      <w:pPr>
        <w:pStyle w:val="a8"/>
        <w:numPr>
          <w:ilvl w:val="0"/>
          <w:numId w:val="18"/>
        </w:numPr>
      </w:pPr>
      <w:r>
        <w:t>Н</w:t>
      </w:r>
      <w:r w:rsidR="007C6E46" w:rsidRPr="00C05B32">
        <w:t>едостаток информации</w:t>
      </w:r>
    </w:p>
    <w:p w:rsidR="00186CB4" w:rsidRDefault="00186CB4" w:rsidP="00531BCC">
      <w:r>
        <w:t xml:space="preserve">Причиной для ухода пользователей из корзины может быть отказ от покупки из-за отсутствия необходимых для принятия окончательного решения данных или переход на другие сайты для ее поиска. К ключевой для отображения информации можно отнести: информация о цене и ключевых характеристиках товара, информация о доступных способах получения, их сроках и стоимости, информация о возможностях оплаты, информация о доступных специальных предложениях и способах их применения. Кроме того, у отдельных пользователей могут быть свои специфические запросы на информацию от компании: например, о </w:t>
      </w:r>
      <w:r w:rsidR="005C1A2C">
        <w:t>возможностях обмена и возврата товаров, гарантиях и сертификатах, рекомендуемых аксессуарах и услугах и так далее. Даже если исчерпывающая информация не может быть помещена непосредственно на страницы корзины и оформления заказа, она в любом случае должна быть отражена в других разделах сайта, которые должны быть легко находимы, или доступна по запросу у онлайн-консультанта, чат-бота или по горячей линии.</w:t>
      </w:r>
    </w:p>
    <w:p w:rsidR="006F2973" w:rsidRDefault="006F2973" w:rsidP="00035D54">
      <w:pPr>
        <w:pStyle w:val="a8"/>
        <w:numPr>
          <w:ilvl w:val="0"/>
          <w:numId w:val="18"/>
        </w:numPr>
      </w:pPr>
      <w:r>
        <w:t>Слишком долгий процесс сравнения</w:t>
      </w:r>
    </w:p>
    <w:p w:rsidR="006F2973" w:rsidRPr="00186CB4" w:rsidRDefault="006F2973" w:rsidP="00531BCC">
      <w:r>
        <w:t>Затягивание процесса сравнения товаров или услуг происходит тогда, когда у пользователя есть слишком много критериев для сопоставления или информация представлена разрозненно и для ее сравнения приходится переключаться между страницами. Для упрощения выбора у многих интернет-магазинов реализована функция сравнения товаров, которая в наглядном табличном виде представляет полный список соотнесенных характеристик для выбранных пользователем позиций, выделяя различающиеся параметры и отображая оптимальный выбор.</w:t>
      </w:r>
    </w:p>
    <w:p w:rsidR="001A1713" w:rsidRPr="005C1A2C" w:rsidRDefault="00D7631B" w:rsidP="00035D54">
      <w:pPr>
        <w:pStyle w:val="a8"/>
        <w:numPr>
          <w:ilvl w:val="0"/>
          <w:numId w:val="18"/>
        </w:numPr>
      </w:pPr>
      <w:r>
        <w:t>Н</w:t>
      </w:r>
      <w:r w:rsidR="001A1713" w:rsidRPr="002D3371">
        <w:t>еудобство транзакции</w:t>
      </w:r>
    </w:p>
    <w:p w:rsidR="005C1A2C" w:rsidRDefault="005C1A2C" w:rsidP="00531BCC">
      <w:r>
        <w:t xml:space="preserve">На этапе оплаты заказа пользователи могут сталкиваться с недоступностью некоторых способов оплаты, платежных систем, а также различными проблемами во время самого проведения транзакции. </w:t>
      </w:r>
      <w:r w:rsidR="006F2973">
        <w:t xml:space="preserve">Помимо того, чтобы снизить вероятность возникновения проблем за счет максимального упрощения процесса оплаты и минимизации полей в интерфейсе данного раздела, необходимо сделать возможным прямо из него обратиться по любым вопросам и возникшим проблемам к представителям компании или банка, проводящего операцию. </w:t>
      </w:r>
    </w:p>
    <w:p w:rsidR="009F0A32" w:rsidRDefault="009F0A32" w:rsidP="005C1A2C">
      <w:pPr>
        <w:pStyle w:val="a8"/>
        <w:ind w:left="1429" w:firstLine="0"/>
      </w:pPr>
    </w:p>
    <w:p w:rsidR="009F0A32" w:rsidRDefault="009F0A32" w:rsidP="009F0A32">
      <w:r>
        <w:lastRenderedPageBreak/>
        <w:t xml:space="preserve">Таким образом, ключевыми для поведения покупателей на страницах электронной корзины и оформления заказа являются два типа мотивации – мотивация использования пользовательской корзины и мотивация ухода из оформления заказа. Внутри этих групп выделен ряд намерений, обуславливающих эти виды поведения, причем некоторые факторы являются общими и для использования, и для ухода из данных этапов осуществления покупки.  </w:t>
      </w:r>
    </w:p>
    <w:p w:rsidR="00201E95" w:rsidRDefault="00201E95" w:rsidP="00201E95">
      <w:pPr>
        <w:pStyle w:val="a8"/>
        <w:ind w:left="1069" w:firstLine="0"/>
      </w:pPr>
    </w:p>
    <w:p w:rsidR="0067759D" w:rsidRDefault="00916F48" w:rsidP="0067759D">
      <w:pPr>
        <w:pStyle w:val="2"/>
      </w:pPr>
      <w:bookmarkStart w:id="26" w:name="_Toc73651542"/>
      <w:r>
        <w:rPr>
          <w:lang w:val="en-US"/>
        </w:rPr>
        <w:t xml:space="preserve">2.2.2. </w:t>
      </w:r>
      <w:r w:rsidR="0067759D">
        <w:t>Когнитивные факторы</w:t>
      </w:r>
      <w:bookmarkEnd w:id="26"/>
    </w:p>
    <w:p w:rsidR="00622216" w:rsidRDefault="000B54FB" w:rsidP="0003528F">
      <w:r>
        <w:t xml:space="preserve">Когнитивные процессы </w:t>
      </w:r>
      <w:r w:rsidR="00622216">
        <w:t>можно определить,</w:t>
      </w:r>
      <w:r>
        <w:t xml:space="preserve"> как психические процессы, выполняющие функцию рационального познания</w:t>
      </w:r>
      <w:r w:rsidR="00D27E65" w:rsidRPr="00D27E65">
        <w:t xml:space="preserve"> </w:t>
      </w:r>
      <w:r w:rsidR="00D27E65">
        <w:t>на уровне разума, знаний и опыта человека</w:t>
      </w:r>
      <w:r>
        <w:t xml:space="preserve">. Они могут быть </w:t>
      </w:r>
      <w:r w:rsidR="00622216">
        <w:t>представлены</w:t>
      </w:r>
      <w:r>
        <w:t xml:space="preserve"> как логичная и </w:t>
      </w:r>
      <w:r w:rsidR="00622216">
        <w:t>осмысленная</w:t>
      </w:r>
      <w:r>
        <w:t xml:space="preserve"> последовательность </w:t>
      </w:r>
      <w:r w:rsidR="00622216">
        <w:t>действий по переработке информации</w:t>
      </w:r>
      <w:r w:rsidR="00F223E9">
        <w:rPr>
          <w:rStyle w:val="ab"/>
        </w:rPr>
        <w:footnoteReference w:id="57"/>
      </w:r>
      <w:r w:rsidR="00622216">
        <w:t xml:space="preserve">. </w:t>
      </w:r>
    </w:p>
    <w:p w:rsidR="00622216" w:rsidRDefault="00622216" w:rsidP="0067759D">
      <w:r>
        <w:t xml:space="preserve">К когнитивным </w:t>
      </w:r>
      <w:r w:rsidR="00D27E65">
        <w:t>факторам</w:t>
      </w:r>
      <w:r>
        <w:t xml:space="preserve"> можно отнести</w:t>
      </w:r>
      <w:r w:rsidRPr="00622216">
        <w:t>:</w:t>
      </w:r>
    </w:p>
    <w:p w:rsidR="00622216" w:rsidRDefault="006E0A51" w:rsidP="00035D54">
      <w:pPr>
        <w:pStyle w:val="a8"/>
        <w:numPr>
          <w:ilvl w:val="0"/>
          <w:numId w:val="8"/>
        </w:numPr>
      </w:pPr>
      <w:r>
        <w:t>П</w:t>
      </w:r>
      <w:r w:rsidR="00622216">
        <w:t>амять</w:t>
      </w:r>
      <w:r>
        <w:rPr>
          <w:lang w:val="en-US"/>
        </w:rPr>
        <w:t>;</w:t>
      </w:r>
    </w:p>
    <w:p w:rsidR="00622216" w:rsidRDefault="006E0A51" w:rsidP="00035D54">
      <w:pPr>
        <w:pStyle w:val="a8"/>
        <w:numPr>
          <w:ilvl w:val="0"/>
          <w:numId w:val="8"/>
        </w:numPr>
      </w:pPr>
      <w:r>
        <w:t>В</w:t>
      </w:r>
      <w:r w:rsidR="00622216">
        <w:t>нимание</w:t>
      </w:r>
      <w:r>
        <w:rPr>
          <w:lang w:val="en-US"/>
        </w:rPr>
        <w:t>;</w:t>
      </w:r>
    </w:p>
    <w:p w:rsidR="00622216" w:rsidRDefault="006E0A51" w:rsidP="00035D54">
      <w:pPr>
        <w:pStyle w:val="a8"/>
        <w:numPr>
          <w:ilvl w:val="0"/>
          <w:numId w:val="8"/>
        </w:numPr>
      </w:pPr>
      <w:r>
        <w:t>В</w:t>
      </w:r>
      <w:r w:rsidR="00622216">
        <w:t>осприятие</w:t>
      </w:r>
      <w:r>
        <w:t>;</w:t>
      </w:r>
    </w:p>
    <w:p w:rsidR="00622216" w:rsidRDefault="006E0A51" w:rsidP="00035D54">
      <w:pPr>
        <w:pStyle w:val="a8"/>
        <w:numPr>
          <w:ilvl w:val="0"/>
          <w:numId w:val="8"/>
        </w:numPr>
      </w:pPr>
      <w:r>
        <w:t>П</w:t>
      </w:r>
      <w:r w:rsidR="00622216">
        <w:t>онимание</w:t>
      </w:r>
      <w:r>
        <w:rPr>
          <w:lang w:val="en-US"/>
        </w:rPr>
        <w:t>;</w:t>
      </w:r>
    </w:p>
    <w:p w:rsidR="00622216" w:rsidRDefault="006E0A51" w:rsidP="00035D54">
      <w:pPr>
        <w:pStyle w:val="a8"/>
        <w:numPr>
          <w:ilvl w:val="0"/>
          <w:numId w:val="8"/>
        </w:numPr>
      </w:pPr>
      <w:r>
        <w:t>М</w:t>
      </w:r>
      <w:r w:rsidR="00622216">
        <w:t>ышление</w:t>
      </w:r>
      <w:r>
        <w:t>;</w:t>
      </w:r>
      <w:r w:rsidR="00622216">
        <w:t xml:space="preserve"> </w:t>
      </w:r>
    </w:p>
    <w:p w:rsidR="00622216" w:rsidRDefault="00BD1AF1" w:rsidP="00035D54">
      <w:pPr>
        <w:pStyle w:val="a8"/>
        <w:numPr>
          <w:ilvl w:val="0"/>
          <w:numId w:val="8"/>
        </w:numPr>
      </w:pPr>
      <w:r>
        <w:t>П</w:t>
      </w:r>
      <w:r w:rsidR="00622216">
        <w:t>ринятие решений</w:t>
      </w:r>
      <w:r w:rsidR="006E0A51">
        <w:t xml:space="preserve">; </w:t>
      </w:r>
    </w:p>
    <w:p w:rsidR="00622216" w:rsidRDefault="006E0A51" w:rsidP="00035D54">
      <w:pPr>
        <w:pStyle w:val="a8"/>
        <w:numPr>
          <w:ilvl w:val="0"/>
          <w:numId w:val="8"/>
        </w:numPr>
      </w:pPr>
      <w:r>
        <w:t>Д</w:t>
      </w:r>
      <w:r w:rsidR="00622216">
        <w:t>ействия</w:t>
      </w:r>
      <w:r>
        <w:rPr>
          <w:lang w:val="en-US"/>
        </w:rPr>
        <w:t>;</w:t>
      </w:r>
    </w:p>
    <w:p w:rsidR="00622216" w:rsidRDefault="006E0A51" w:rsidP="00035D54">
      <w:pPr>
        <w:pStyle w:val="a8"/>
        <w:numPr>
          <w:ilvl w:val="0"/>
          <w:numId w:val="8"/>
        </w:numPr>
      </w:pPr>
      <w:r>
        <w:t>В</w:t>
      </w:r>
      <w:r w:rsidR="00622216">
        <w:t>оздействия</w:t>
      </w:r>
      <w:r>
        <w:t>.</w:t>
      </w:r>
      <w:r w:rsidR="00622216">
        <w:t xml:space="preserve"> </w:t>
      </w:r>
    </w:p>
    <w:p w:rsidR="0067759D" w:rsidRDefault="00622216" w:rsidP="00622216">
      <w:r>
        <w:t xml:space="preserve">Все эти процессы могут относиться к не только к когнитивным процессам, а участвовать и в </w:t>
      </w:r>
      <w:r w:rsidR="006E0A51">
        <w:t xml:space="preserve">других психических проявлениях, таких как влечение или развлечение, поэтому в данном случае они рассматриваются именно в той степени, в которой они обеспечивают </w:t>
      </w:r>
      <w:r>
        <w:t>проце</w:t>
      </w:r>
      <w:r w:rsidR="006E0A51">
        <w:t>сс познания.</w:t>
      </w:r>
      <w:r>
        <w:t xml:space="preserve"> </w:t>
      </w:r>
    </w:p>
    <w:p w:rsidR="00D27E65" w:rsidRDefault="00D27E65" w:rsidP="001B2E34">
      <w:r>
        <w:t xml:space="preserve">Большинство исследователей поведения покупателей сходятся на том, что восприятие стимулов происходит на двух уровнях – когнитивном и аффективном. </w:t>
      </w:r>
      <w:r w:rsidR="006E0A51">
        <w:t xml:space="preserve">Стоит отметить, что в научной литературе подчеркивается </w:t>
      </w:r>
      <w:r>
        <w:t xml:space="preserve">и связь, </w:t>
      </w:r>
      <w:r w:rsidR="001B2E34">
        <w:t>зависимость</w:t>
      </w:r>
      <w:r w:rsidR="006E0A51">
        <w:t xml:space="preserve"> </w:t>
      </w:r>
      <w:r>
        <w:t xml:space="preserve">между </w:t>
      </w:r>
      <w:r w:rsidR="006E0A51">
        <w:t>ког</w:t>
      </w:r>
      <w:r>
        <w:t>нитивными и аффективными факторами</w:t>
      </w:r>
      <w:r w:rsidR="001B2E34">
        <w:t>, в которой первые помогают дать оц</w:t>
      </w:r>
      <w:r w:rsidR="003C4EC1">
        <w:t>енку и сконструировать отношение</w:t>
      </w:r>
      <w:r w:rsidR="001B2E34">
        <w:t>, котор</w:t>
      </w:r>
      <w:r w:rsidR="003C4EC1">
        <w:t>ое оказывает</w:t>
      </w:r>
      <w:r w:rsidR="001B2E34">
        <w:t xml:space="preserve"> значительное влияние на намерение покупки</w:t>
      </w:r>
      <w:r w:rsidR="00F223E9">
        <w:rPr>
          <w:rStyle w:val="ab"/>
        </w:rPr>
        <w:footnoteReference w:id="58"/>
      </w:r>
      <w:r w:rsidR="001B2E34">
        <w:t xml:space="preserve">. </w:t>
      </w:r>
      <w:r w:rsidR="00C500CF" w:rsidRPr="00C500CF">
        <w:t>Руис и Сицилия (</w:t>
      </w:r>
      <w:r w:rsidR="00C500CF">
        <w:t>Ruiz,</w:t>
      </w:r>
      <w:r w:rsidR="00C500CF" w:rsidRPr="00C500CF">
        <w:t xml:space="preserve"> Sicilia, 2004)</w:t>
      </w:r>
      <w:r w:rsidR="00C500CF">
        <w:t xml:space="preserve"> исследовали склонность людей зависеть от когнитивных или аффективных</w:t>
      </w:r>
      <w:r w:rsidR="00C500CF" w:rsidRPr="00C500CF">
        <w:t xml:space="preserve"> </w:t>
      </w:r>
      <w:r w:rsidR="00C500CF">
        <w:t>факторов</w:t>
      </w:r>
      <w:r w:rsidR="00C500CF" w:rsidRPr="00C500CF">
        <w:t xml:space="preserve"> для обработ</w:t>
      </w:r>
      <w:r w:rsidR="00C500CF">
        <w:t>ки информации и принятия решений</w:t>
      </w:r>
      <w:r w:rsidR="00C500CF" w:rsidRPr="00C500CF">
        <w:t>.</w:t>
      </w:r>
      <w:r w:rsidR="00C500CF">
        <w:t xml:space="preserve"> </w:t>
      </w:r>
      <w:r w:rsidR="00C500CF">
        <w:lastRenderedPageBreak/>
        <w:t xml:space="preserve">Результаты показали, что именно </w:t>
      </w:r>
      <w:r w:rsidR="00C500CF" w:rsidRPr="00C500CF">
        <w:t>когнитивный процесс потребителя развивает отношение, веру и оценку выбора бренда и намерения покупки</w:t>
      </w:r>
      <w:r w:rsidR="00F223E9">
        <w:rPr>
          <w:rStyle w:val="ab"/>
        </w:rPr>
        <w:footnoteReference w:id="59"/>
      </w:r>
      <w:r w:rsidR="00C500CF" w:rsidRPr="00C500CF">
        <w:t>.</w:t>
      </w:r>
      <w:r w:rsidR="00C500CF">
        <w:t xml:space="preserve"> Таким образом, маркетологи должны при управлении стимулами, в том числе и при проектировании и дизайне интернет-магазинов, </w:t>
      </w:r>
      <w:r w:rsidR="00834271">
        <w:t xml:space="preserve">быть </w:t>
      </w:r>
      <w:r w:rsidR="00834271" w:rsidRPr="00834271">
        <w:t>ответственными</w:t>
      </w:r>
      <w:r w:rsidR="00834271">
        <w:t xml:space="preserve"> за легкость когнитивного восприятия</w:t>
      </w:r>
      <w:r w:rsidR="00834271" w:rsidRPr="00834271">
        <w:t xml:space="preserve"> и эффективн</w:t>
      </w:r>
      <w:r w:rsidR="00834271">
        <w:t xml:space="preserve">ость </w:t>
      </w:r>
      <w:r w:rsidR="00834271" w:rsidRPr="00834271">
        <w:t>информации</w:t>
      </w:r>
      <w:r w:rsidR="00834271">
        <w:t xml:space="preserve"> для оценки. </w:t>
      </w:r>
      <w:r>
        <w:t xml:space="preserve">Роль аффективных факторов будет раскрыта в данной Главе отдельно. </w:t>
      </w:r>
    </w:p>
    <w:p w:rsidR="00092D33" w:rsidRDefault="00D27E65" w:rsidP="00092D33">
      <w:r>
        <w:t xml:space="preserve">Важно подчеркнуть и конкретизировать и другие стороны влияния </w:t>
      </w:r>
      <w:r w:rsidR="003F2E5D">
        <w:t xml:space="preserve">на </w:t>
      </w:r>
      <w:r w:rsidR="00C500CF">
        <w:t>поведение</w:t>
      </w:r>
      <w:r w:rsidR="003F2E5D">
        <w:t xml:space="preserve"> покупателей </w:t>
      </w:r>
      <w:r>
        <w:t xml:space="preserve">когнитивных факторов. </w:t>
      </w:r>
      <w:r w:rsidR="003F2E5D">
        <w:t>В научной литературе</w:t>
      </w:r>
      <w:r w:rsidR="001B2E34">
        <w:t xml:space="preserve"> подчеркивается развитие </w:t>
      </w:r>
      <w:r w:rsidR="001B2E34" w:rsidRPr="001B2E34">
        <w:t>когнитивны</w:t>
      </w:r>
      <w:r w:rsidR="001B2E34">
        <w:t>м</w:t>
      </w:r>
      <w:r w:rsidR="001B2E34" w:rsidRPr="001B2E34">
        <w:t xml:space="preserve"> процесс</w:t>
      </w:r>
      <w:r w:rsidR="001B2E34">
        <w:t>ом</w:t>
      </w:r>
      <w:r w:rsidR="001B2E34" w:rsidRPr="001B2E34">
        <w:t xml:space="preserve"> </w:t>
      </w:r>
      <w:r w:rsidR="001B2E34">
        <w:t>потребительских убеждений и отношения</w:t>
      </w:r>
      <w:r w:rsidR="001B2E34" w:rsidRPr="001B2E34">
        <w:t xml:space="preserve"> к окружающему, которые помогают прин</w:t>
      </w:r>
      <w:r w:rsidR="001B2E34">
        <w:t>имать</w:t>
      </w:r>
      <w:r w:rsidR="001B2E34" w:rsidRPr="001B2E34">
        <w:t xml:space="preserve"> </w:t>
      </w:r>
      <w:r w:rsidR="001B2E34">
        <w:t>решения</w:t>
      </w:r>
      <w:r w:rsidR="001B2E34" w:rsidRPr="001B2E34">
        <w:t xml:space="preserve"> в </w:t>
      </w:r>
      <w:r w:rsidR="001B2E34">
        <w:t>соответствии с окружающей средой</w:t>
      </w:r>
      <w:r w:rsidR="00F223E9">
        <w:rPr>
          <w:rStyle w:val="ab"/>
        </w:rPr>
        <w:footnoteReference w:id="60"/>
      </w:r>
      <w:r w:rsidR="001B2E34" w:rsidRPr="001B2E34">
        <w:t>.</w:t>
      </w:r>
      <w:r w:rsidR="003F2E5D">
        <w:t xml:space="preserve"> </w:t>
      </w:r>
      <w:r w:rsidR="00092D33">
        <w:t xml:space="preserve">Тэнг и Ларош (Teng, Laroche, </w:t>
      </w:r>
      <w:r w:rsidR="00092D33" w:rsidRPr="00834271">
        <w:t xml:space="preserve">2007) </w:t>
      </w:r>
      <w:r w:rsidR="00092D33">
        <w:t xml:space="preserve">также </w:t>
      </w:r>
      <w:r w:rsidR="00092D33" w:rsidRPr="00834271">
        <w:t xml:space="preserve">показали, что когнитивные процессы </w:t>
      </w:r>
      <w:r w:rsidR="00C8304E">
        <w:t>формируют не только</w:t>
      </w:r>
      <w:r w:rsidR="00092D33" w:rsidRPr="00834271">
        <w:t xml:space="preserve"> отношение к </w:t>
      </w:r>
      <w:r w:rsidR="00092D33">
        <w:t>продукту, сервису или интерфейсу</w:t>
      </w:r>
      <w:r w:rsidR="00C8304E">
        <w:t>, но и</w:t>
      </w:r>
      <w:r w:rsidR="00092D33" w:rsidRPr="00834271">
        <w:t xml:space="preserve"> доверие потребителей</w:t>
      </w:r>
      <w:r w:rsidR="00F223E9">
        <w:rPr>
          <w:rStyle w:val="ab"/>
        </w:rPr>
        <w:footnoteReference w:id="61"/>
      </w:r>
      <w:r w:rsidR="00092D33">
        <w:t>.</w:t>
      </w:r>
    </w:p>
    <w:p w:rsidR="00BF44DA" w:rsidRDefault="003C4EC1" w:rsidP="00092D33">
      <w:r>
        <w:t xml:space="preserve">Доверие к интернет-магазину очень важно для покупателей, так как они </w:t>
      </w:r>
      <w:r w:rsidR="002263C5">
        <w:t>довольно уязвимы</w:t>
      </w:r>
      <w:r w:rsidR="002263C5">
        <w:rPr>
          <w:rStyle w:val="ab"/>
        </w:rPr>
        <w:footnoteReference w:id="62"/>
      </w:r>
      <w:r w:rsidR="002263C5">
        <w:t xml:space="preserve"> и подвержены страху хакерской атаки, кражи, спама или шантажа со стороны интернет-преступников. Кроме того, есть риск быть обманутым и со стороны мошеннических онлайн-магазинов или недобросовестных продавцов, которые могут прислать не тот товар, взять деньги за товары и услуги, которые они не заказывали, воспользоваться их личными данными в целях, на которые пользователь не соглашался.</w:t>
      </w:r>
      <w:r w:rsidR="002263C5" w:rsidRPr="002263C5">
        <w:t xml:space="preserve"> </w:t>
      </w:r>
      <w:r w:rsidR="00D43E8D">
        <w:t>Поэтому д</w:t>
      </w:r>
      <w:r w:rsidR="00D43E8D" w:rsidRPr="00D43E8D">
        <w:t xml:space="preserve">оверие играет </w:t>
      </w:r>
      <w:r w:rsidR="00D43E8D">
        <w:t>критически</w:t>
      </w:r>
      <w:r w:rsidR="00D43E8D" w:rsidRPr="00D43E8D">
        <w:t xml:space="preserve"> важную роль в завершении этапа </w:t>
      </w:r>
      <w:r w:rsidR="00F223E9">
        <w:t>осуществления</w:t>
      </w:r>
      <w:r w:rsidR="00D43E8D" w:rsidRPr="00D43E8D">
        <w:t xml:space="preserve"> транзакции</w:t>
      </w:r>
      <w:r w:rsidR="00F223E9">
        <w:t>,</w:t>
      </w:r>
      <w:r w:rsidR="00D43E8D" w:rsidRPr="00D43E8D">
        <w:t xml:space="preserve"> как было предложено Эгельном и Джозефом (2012).</w:t>
      </w:r>
    </w:p>
    <w:p w:rsidR="00BF44DA" w:rsidRDefault="00BF44DA" w:rsidP="00092D33">
      <w:r>
        <w:t xml:space="preserve">Такие исследователи, как </w:t>
      </w:r>
      <w:r w:rsidRPr="00BF44DA">
        <w:t>Константинидес (</w:t>
      </w:r>
      <w:r>
        <w:t>Constantinides</w:t>
      </w:r>
      <w:r w:rsidRPr="00BF44DA">
        <w:t>, 2004)</w:t>
      </w:r>
      <w:r w:rsidR="00D43E8D">
        <w:rPr>
          <w:rStyle w:val="ab"/>
        </w:rPr>
        <w:footnoteReference w:id="63"/>
      </w:r>
      <w:r w:rsidRPr="00BF44DA">
        <w:t xml:space="preserve"> и Сух и Хан (</w:t>
      </w:r>
      <w:r>
        <w:t xml:space="preserve">Suh and Han, </w:t>
      </w:r>
      <w:r w:rsidRPr="00BF44DA">
        <w:t>2002)</w:t>
      </w:r>
      <w:r>
        <w:rPr>
          <w:rStyle w:val="ab"/>
        </w:rPr>
        <w:footnoteReference w:id="64"/>
      </w:r>
      <w:r>
        <w:t xml:space="preserve"> </w:t>
      </w:r>
      <w:r w:rsidRPr="00BF44DA">
        <w:t xml:space="preserve">утверждают, что к процессу онлайн-покупки </w:t>
      </w:r>
      <w:r w:rsidR="00D43E8D">
        <w:t xml:space="preserve">по сравнению с традиционным процессом её осуществления </w:t>
      </w:r>
      <w:r>
        <w:t>должен быть</w:t>
      </w:r>
      <w:r w:rsidRPr="00BF44DA">
        <w:t xml:space="preserve"> добавлен новый этап: этап </w:t>
      </w:r>
      <w:r>
        <w:t xml:space="preserve">построения и </w:t>
      </w:r>
      <w:r w:rsidRPr="00BF44DA">
        <w:t>укрепления доверия.</w:t>
      </w:r>
      <w:r w:rsidR="00D43E8D">
        <w:t xml:space="preserve"> Оно влияет как на намерение, так и на само поведение пользователя.</w:t>
      </w:r>
      <w:r w:rsidR="00E53E47">
        <w:t xml:space="preserve"> Следовательно, доверие является одним из важных факторов, влияющих на поведение пользователей, связывая намерение совершить покупку и собственно ее совершение</w:t>
      </w:r>
      <w:r w:rsidR="00F223E9">
        <w:rPr>
          <w:rStyle w:val="ab"/>
        </w:rPr>
        <w:footnoteReference w:id="65"/>
      </w:r>
      <w:r w:rsidR="00E53E47">
        <w:t xml:space="preserve">. </w:t>
      </w:r>
    </w:p>
    <w:p w:rsidR="002263C5" w:rsidRPr="002263C5" w:rsidRDefault="00A320BA" w:rsidP="00092D33">
      <w:r w:rsidRPr="002263C5">
        <w:lastRenderedPageBreak/>
        <w:t>Д</w:t>
      </w:r>
      <w:r w:rsidR="002263C5" w:rsidRPr="002263C5">
        <w:t>оверие рассматривается как</w:t>
      </w:r>
      <w:r w:rsidR="00BF44DA">
        <w:t xml:space="preserve"> отношение к интернет-магазину,</w:t>
      </w:r>
      <w:r w:rsidR="002263C5" w:rsidRPr="002263C5">
        <w:t xml:space="preserve"> </w:t>
      </w:r>
      <w:r>
        <w:t>основывающееся на</w:t>
      </w:r>
      <w:r w:rsidR="002263C5" w:rsidRPr="002263C5">
        <w:t xml:space="preserve"> </w:t>
      </w:r>
      <w:r w:rsidR="00BF44DA">
        <w:t xml:space="preserve">его </w:t>
      </w:r>
      <w:r w:rsidR="002263C5" w:rsidRPr="002263C5">
        <w:t>компетентности, честности и доброжелательности</w:t>
      </w:r>
      <w:r w:rsidR="00F223E9">
        <w:rPr>
          <w:rStyle w:val="ab"/>
        </w:rPr>
        <w:footnoteReference w:id="66"/>
      </w:r>
      <w:r>
        <w:t xml:space="preserve">. То есть компаниям необходимо показать пользователям, что они являются профессионалами своего дела и предоставляют качественные услуги. Для того, чтобы подчеркнуть компетентность, можно также отражать </w:t>
      </w:r>
      <w:r w:rsidR="009C7B18">
        <w:t>опыт работы на рынке, клиентов компании</w:t>
      </w:r>
      <w:r>
        <w:t xml:space="preserve"> и их количество, делиться успешными кейсами работы и транслировать свою экспертизу через контент </w:t>
      </w:r>
      <w:r w:rsidR="009C7B18">
        <w:t>на сайте</w:t>
      </w:r>
      <w:r>
        <w:t xml:space="preserve"> и </w:t>
      </w:r>
      <w:r w:rsidR="009C7B18">
        <w:t>в социальных сетях</w:t>
      </w:r>
      <w:r>
        <w:t>.</w:t>
      </w:r>
      <w:r w:rsidR="009C7B18">
        <w:t xml:space="preserve"> Чтобы не подрывать образ честной компании, нужно четко соблюдать все обязательства, прописывать условия специальных предложений и ограничения их применения, которые проверяются при оформлении заказа. Введением в заблуждение покупатели также посчитают добавление к заказу дополнительных товаров и услуг, на которые они не соглашались и о которых не были заранее проинформированы. </w:t>
      </w:r>
      <w:r w:rsidR="00081FE6">
        <w:t xml:space="preserve">Доброжелательность определяется тоном коммуникации интернет-магазина, что на страницах корзины и оформления заказа ярче всего может быть раскрыто в подсказках и пояснениях, сообщениях об ошибках или ограничениях, а также на странице благодарности. Эти тексты должны звучать эмпатично, </w:t>
      </w:r>
      <w:r w:rsidR="00BF44DA">
        <w:t>не сухо по отношению</w:t>
      </w:r>
      <w:r w:rsidR="00081FE6">
        <w:t xml:space="preserve"> к пользователю, показывая огорчение, если пользователь не может воспользоваться какой-то опцией, или благодарность</w:t>
      </w:r>
      <w:r w:rsidR="00BF44DA">
        <w:t xml:space="preserve"> и</w:t>
      </w:r>
      <w:r w:rsidR="00081FE6">
        <w:t xml:space="preserve"> радость </w:t>
      </w:r>
      <w:r w:rsidR="00BF44DA">
        <w:t xml:space="preserve">за него </w:t>
      </w:r>
      <w:r w:rsidR="00081FE6">
        <w:t xml:space="preserve">при </w:t>
      </w:r>
      <w:r w:rsidR="00BF44DA">
        <w:t>совершении</w:t>
      </w:r>
      <w:r w:rsidR="00081FE6">
        <w:t xml:space="preserve"> покупки. </w:t>
      </w:r>
    </w:p>
    <w:p w:rsidR="00CC7317" w:rsidRDefault="002263C5" w:rsidP="00092D33">
      <w:r>
        <w:t>К</w:t>
      </w:r>
      <w:r w:rsidR="003F2E5D">
        <w:t>роме того, когнитивные факторы отвечают за восприятие и оценку риска, выработку действий, которые помогут избежать принятия неправильных решений</w:t>
      </w:r>
      <w:r w:rsidR="007A30A7">
        <w:rPr>
          <w:rStyle w:val="ab"/>
        </w:rPr>
        <w:footnoteReference w:id="67"/>
      </w:r>
      <w:r w:rsidR="003F2E5D">
        <w:t xml:space="preserve">. </w:t>
      </w:r>
      <w:r w:rsidR="002D4FFC" w:rsidRPr="002D4FFC">
        <w:t xml:space="preserve">Воспринимаемый риск является серьезным препятствием в процессе </w:t>
      </w:r>
      <w:r w:rsidR="00CC7317">
        <w:t>онлайн-</w:t>
      </w:r>
      <w:r w:rsidR="002D4FFC" w:rsidRPr="002D4FFC">
        <w:t>покупки,</w:t>
      </w:r>
      <w:r w:rsidR="00CC7317">
        <w:t xml:space="preserve"> так как он оказывает влияние как на гедонистические, так и утилитарные мотивации пользователя к использованию электронной корзины и осуществлению покупки,</w:t>
      </w:r>
      <w:r w:rsidR="002D4FFC" w:rsidRPr="002D4FFC">
        <w:t xml:space="preserve"> что часто приводит к </w:t>
      </w:r>
      <w:r w:rsidR="00CC7317">
        <w:t>уходу с различных этапов оформления заказа</w:t>
      </w:r>
      <w:r w:rsidR="00F223E9">
        <w:rPr>
          <w:rStyle w:val="ab"/>
        </w:rPr>
        <w:footnoteReference w:id="68"/>
      </w:r>
      <w:r w:rsidR="002D4FFC" w:rsidRPr="002D4FFC">
        <w:t>.</w:t>
      </w:r>
      <w:r w:rsidR="00CC7317">
        <w:t xml:space="preserve"> </w:t>
      </w:r>
    </w:p>
    <w:p w:rsidR="008D500E" w:rsidRDefault="003F2E5D" w:rsidP="00092D33">
      <w:r>
        <w:t xml:space="preserve">В </w:t>
      </w:r>
      <w:r w:rsidR="00CC7317">
        <w:t>процессе совершения покупки онлайн</w:t>
      </w:r>
      <w:r>
        <w:t xml:space="preserve"> мо</w:t>
      </w:r>
      <w:r w:rsidR="00CC7317">
        <w:t>жет</w:t>
      </w:r>
      <w:r>
        <w:t xml:space="preserve"> проявляться разная глубина вовлеченности, определяющ</w:t>
      </w:r>
      <w:r w:rsidR="00CC7317">
        <w:t>ая</w:t>
      </w:r>
      <w:r>
        <w:t xml:space="preserve"> уровень когнитивной активности. Высокий уровень вовлеченности и когнитивной активности может проявляться в тщательном изучении интерфейса, доступного функционала, предоставленной информации и товарах, услугах и условиях заказа. С понижением </w:t>
      </w:r>
      <w:r w:rsidR="00C500CF">
        <w:t>уровня</w:t>
      </w:r>
      <w:r>
        <w:t xml:space="preserve"> вовлеченности и когнитивной активности </w:t>
      </w:r>
      <w:r w:rsidR="00C500CF">
        <w:t>понижается</w:t>
      </w:r>
      <w:r>
        <w:t xml:space="preserve"> и степень внимания</w:t>
      </w:r>
      <w:r w:rsidR="00C500CF">
        <w:t xml:space="preserve"> к деталям во время принятия решений о покупке и далее в процессе офор</w:t>
      </w:r>
      <w:r w:rsidR="008D500E">
        <w:t>мления</w:t>
      </w:r>
      <w:r w:rsidR="00C500CF">
        <w:t>.</w:t>
      </w:r>
    </w:p>
    <w:p w:rsidR="00856278" w:rsidRDefault="00856278" w:rsidP="006A4FA7">
      <w:r>
        <w:lastRenderedPageBreak/>
        <w:t>Когнитивные переменные в Интернет-торговле имеет большее влияние на удовлетворение, чем в традиционной торговле</w:t>
      </w:r>
      <w:r w:rsidR="00F223E9">
        <w:rPr>
          <w:rStyle w:val="ab"/>
        </w:rPr>
        <w:footnoteReference w:id="69"/>
      </w:r>
      <w:r>
        <w:t xml:space="preserve">. </w:t>
      </w:r>
      <w:r w:rsidR="006A4FA7">
        <w:t>Поэтому онлайн-магазины вынуждены уделять больше внимания функциональным аспектам, обращая внимание на результаты покупателей и стремясь соответствовать их ожиданиям. В разрезе восприятия на когнитивном уровне они должны рассматривать уровень доверия, восприятие и оценку риска, развитие потребительских убеждений, оценку продукта, сервиса, интерфейса</w:t>
      </w:r>
      <w:r w:rsidR="00E158F3">
        <w:t>, ф</w:t>
      </w:r>
      <w:r w:rsidR="00E158F3" w:rsidRPr="00E158F3">
        <w:t>ормирование намерения покупки</w:t>
      </w:r>
      <w:r w:rsidR="00E158F3">
        <w:t>.</w:t>
      </w:r>
    </w:p>
    <w:p w:rsidR="00C500CF" w:rsidRDefault="00C500CF" w:rsidP="00C500CF">
      <w:pPr>
        <w:ind w:firstLine="0"/>
      </w:pPr>
    </w:p>
    <w:p w:rsidR="0067759D" w:rsidRPr="0067759D" w:rsidRDefault="00916F48" w:rsidP="0067759D">
      <w:pPr>
        <w:pStyle w:val="2"/>
      </w:pPr>
      <w:bookmarkStart w:id="27" w:name="_Toc73651543"/>
      <w:r w:rsidRPr="00916F48">
        <w:t xml:space="preserve">2.2.3. </w:t>
      </w:r>
      <w:r w:rsidR="0067759D">
        <w:t>Аффективные факторы</w:t>
      </w:r>
      <w:bookmarkEnd w:id="27"/>
      <w:r w:rsidR="0067759D">
        <w:t xml:space="preserve"> </w:t>
      </w:r>
    </w:p>
    <w:p w:rsidR="00092D33" w:rsidRDefault="00092D33" w:rsidP="00884DB4">
      <w:r w:rsidRPr="00092D33">
        <w:t xml:space="preserve">Аффективные </w:t>
      </w:r>
      <w:r>
        <w:t>факторы поведения покупателей</w:t>
      </w:r>
      <w:r w:rsidRPr="00092D33">
        <w:t xml:space="preserve"> связаны с эмоциями, чувствами и настроениями</w:t>
      </w:r>
      <w:r>
        <w:t>.</w:t>
      </w:r>
      <w:r w:rsidR="004F2F04" w:rsidRPr="004F2F04">
        <w:t xml:space="preserve"> </w:t>
      </w:r>
      <w:r w:rsidR="004F2F04">
        <w:t>Во время совершения покупки пользователь ощущает «драйв», вызванный закрытием некоторой потребности (</w:t>
      </w:r>
      <w:r w:rsidR="004F2F04">
        <w:rPr>
          <w:lang w:val="en-US"/>
        </w:rPr>
        <w:t>need</w:t>
      </w:r>
      <w:r w:rsidR="004F2F04">
        <w:t>), во время которого он чувствует всплеск эмоций. Интенсивность этого состояния определяет личный уровень вовлеченности, обработки</w:t>
      </w:r>
      <w:r w:rsidR="004F2F04" w:rsidRPr="004F2F04">
        <w:t xml:space="preserve"> информации</w:t>
      </w:r>
      <w:r w:rsidR="004F2F04">
        <w:t xml:space="preserve"> и состояния аффекта покупателя</w:t>
      </w:r>
      <w:r w:rsidR="009E7E5D">
        <w:rPr>
          <w:rStyle w:val="ab"/>
        </w:rPr>
        <w:footnoteReference w:id="70"/>
      </w:r>
      <w:r w:rsidR="004F2F04">
        <w:t>.</w:t>
      </w:r>
    </w:p>
    <w:p w:rsidR="004F2F04" w:rsidRPr="004F2F04" w:rsidRDefault="004F2F04" w:rsidP="00000273">
      <w:r>
        <w:t>Аффект может быть классифицирован на эмоции (</w:t>
      </w:r>
      <w:r>
        <w:rPr>
          <w:lang w:val="en-US"/>
        </w:rPr>
        <w:t>emotions</w:t>
      </w:r>
      <w:r>
        <w:t xml:space="preserve">) и настроения </w:t>
      </w:r>
      <w:r w:rsidRPr="004F2F04">
        <w:t>(</w:t>
      </w:r>
      <w:r>
        <w:rPr>
          <w:lang w:val="en-US"/>
        </w:rPr>
        <w:t>moods</w:t>
      </w:r>
      <w:r w:rsidRPr="004F2F04">
        <w:t>)</w:t>
      </w:r>
      <w:r>
        <w:t>, которые определяют ч</w:t>
      </w:r>
      <w:r w:rsidRPr="004F2F04">
        <w:t>увства (</w:t>
      </w:r>
      <w:r>
        <w:rPr>
          <w:lang w:val="en-US"/>
        </w:rPr>
        <w:t>feelings</w:t>
      </w:r>
      <w:r w:rsidRPr="004F2F04">
        <w:t>) человека</w:t>
      </w:r>
      <w:r w:rsidR="000161C0">
        <w:rPr>
          <w:rStyle w:val="ab"/>
        </w:rPr>
        <w:footnoteReference w:id="71"/>
      </w:r>
      <w:r w:rsidR="009E7E5D" w:rsidRPr="009E7E5D">
        <w:t xml:space="preserve"> (</w:t>
      </w:r>
      <w:r w:rsidR="009E7E5D">
        <w:t>рис.5</w:t>
      </w:r>
      <w:r w:rsidR="009E7E5D" w:rsidRPr="009E7E5D">
        <w:t>)</w:t>
      </w:r>
      <w:r w:rsidRPr="004F2F04">
        <w:t>.</w:t>
      </w:r>
      <w:r w:rsidR="00000273">
        <w:t xml:space="preserve"> </w:t>
      </w:r>
      <w:r w:rsidR="000161C0">
        <w:t xml:space="preserve">Эмоции появляются первыми, после них в результате влияния на организм вызываемой ими химической реакции проявляются чувства. Затем </w:t>
      </w:r>
      <w:r w:rsidR="000161C0" w:rsidRPr="000161C0">
        <w:t>из комбинации чувств</w:t>
      </w:r>
      <w:r w:rsidR="000161C0">
        <w:t xml:space="preserve"> развиваю</w:t>
      </w:r>
      <w:r w:rsidR="000161C0" w:rsidRPr="000161C0">
        <w:t xml:space="preserve">тся </w:t>
      </w:r>
      <w:r w:rsidR="000161C0">
        <w:t>настроения</w:t>
      </w:r>
      <w:r w:rsidR="000161C0" w:rsidRPr="000161C0">
        <w:t>.</w:t>
      </w:r>
      <w:r w:rsidR="000161C0">
        <w:t xml:space="preserve"> </w:t>
      </w:r>
      <w:r w:rsidR="00FD4656" w:rsidRPr="00FD4656">
        <w:t xml:space="preserve">Настроения имеют </w:t>
      </w:r>
      <w:r w:rsidR="00FD4656">
        <w:t xml:space="preserve">более </w:t>
      </w:r>
      <w:r w:rsidR="00FD4656" w:rsidRPr="00FD4656">
        <w:t xml:space="preserve">низкую интенсивность, чем эмоции, потому что эмоции </w:t>
      </w:r>
      <w:r w:rsidR="00FD4656">
        <w:t>имеют более срочную природу</w:t>
      </w:r>
      <w:r w:rsidR="00FD4656" w:rsidRPr="00FD4656">
        <w:t xml:space="preserve"> и </w:t>
      </w:r>
      <w:r w:rsidR="00FD4656">
        <w:t xml:space="preserve">характеризуются </w:t>
      </w:r>
      <w:r w:rsidR="00FD4656" w:rsidRPr="00FD4656">
        <w:t>дл</w:t>
      </w:r>
      <w:r w:rsidR="000161C0">
        <w:t>ительным</w:t>
      </w:r>
      <w:r w:rsidR="00FD4656" w:rsidRPr="00FD4656">
        <w:t xml:space="preserve"> эффект</w:t>
      </w:r>
      <w:r w:rsidR="000161C0">
        <w:t>ом</w:t>
      </w:r>
      <w:r w:rsidR="00FD4656" w:rsidRPr="00FD4656">
        <w:t>. Однако</w:t>
      </w:r>
      <w:r w:rsidR="00FD4656">
        <w:t xml:space="preserve"> при запоминании</w:t>
      </w:r>
      <w:r w:rsidR="00FD4656" w:rsidRPr="00FD4656">
        <w:t xml:space="preserve"> настроения </w:t>
      </w:r>
      <w:r w:rsidR="00FD4656">
        <w:t>более устойчивы и лучше сохраняются в памяти.</w:t>
      </w:r>
    </w:p>
    <w:p w:rsidR="00884DB4" w:rsidRDefault="00884DB4" w:rsidP="0033545F">
      <w:r>
        <w:t>Эмоции можно определить, как сильные, неконтролируемые чувств</w:t>
      </w:r>
      <w:r w:rsidR="00015D4D">
        <w:t>а, которые влияют на поведение</w:t>
      </w:r>
      <w:r w:rsidR="00015D4D">
        <w:rPr>
          <w:rStyle w:val="ab"/>
        </w:rPr>
        <w:footnoteReference w:id="72"/>
      </w:r>
      <w:r>
        <w:t>.</w:t>
      </w:r>
      <w:r w:rsidR="004F2F04">
        <w:t xml:space="preserve"> </w:t>
      </w:r>
      <w:r w:rsidR="006B2EEC">
        <w:t>Исследователи отмечают, что эмоции определяются событиями внешней среды (</w:t>
      </w:r>
      <w:r w:rsidR="006B2EEC">
        <w:rPr>
          <w:lang w:val="en-US"/>
        </w:rPr>
        <w:t>environmental</w:t>
      </w:r>
      <w:r w:rsidR="006B2EEC" w:rsidRPr="006B2EEC">
        <w:t xml:space="preserve"> </w:t>
      </w:r>
      <w:r w:rsidR="006B2EEC">
        <w:rPr>
          <w:lang w:val="en-US"/>
        </w:rPr>
        <w:t>event</w:t>
      </w:r>
      <w:r w:rsidR="006B2EEC">
        <w:t>)</w:t>
      </w:r>
      <w:r w:rsidR="006B2EEC" w:rsidRPr="006B2EEC">
        <w:t xml:space="preserve"> </w:t>
      </w:r>
      <w:r w:rsidR="006B2EEC">
        <w:t>и ментальным образом индивида (</w:t>
      </w:r>
      <w:r w:rsidR="006B2EEC" w:rsidRPr="006B2EEC">
        <w:t>mental imagery</w:t>
      </w:r>
      <w:r w:rsidR="006B2EEC">
        <w:t xml:space="preserve">), которые вызывают психологические изменения </w:t>
      </w:r>
      <w:r w:rsidR="006B2EEC" w:rsidRPr="006B2EEC">
        <w:t>(</w:t>
      </w:r>
      <w:r w:rsidR="006B2EEC">
        <w:rPr>
          <w:lang w:val="en-US"/>
        </w:rPr>
        <w:t>physiological</w:t>
      </w:r>
      <w:r w:rsidR="006B2EEC" w:rsidRPr="006B2EEC">
        <w:t xml:space="preserve"> </w:t>
      </w:r>
      <w:r w:rsidR="006B2EEC">
        <w:rPr>
          <w:lang w:val="en-US"/>
        </w:rPr>
        <w:t>changes</w:t>
      </w:r>
      <w:r w:rsidR="006B2EEC" w:rsidRPr="006B2EEC">
        <w:t>)</w:t>
      </w:r>
      <w:r w:rsidR="006B2EEC">
        <w:t>, определяющие эмоции, которые в зависимости от ситуации могут быть интерпретированы как специфические чувства, аффект, поведение, мысли.</w:t>
      </w:r>
    </w:p>
    <w:p w:rsidR="00884DB4" w:rsidRDefault="009E7E5D" w:rsidP="00884DB4">
      <w:pPr>
        <w:ind w:firstLine="0"/>
      </w:pPr>
      <w:r w:rsidRPr="00CF481C">
        <w:rPr>
          <w:noProof/>
          <w:lang w:eastAsia="ru-RU"/>
        </w:rPr>
        <w:lastRenderedPageBreak/>
        <w:drawing>
          <wp:anchor distT="0" distB="0" distL="114300" distR="114300" simplePos="0" relativeHeight="251664384" behindDoc="0" locked="0" layoutInCell="1" allowOverlap="1">
            <wp:simplePos x="0" y="0"/>
            <wp:positionH relativeFrom="column">
              <wp:posOffset>349250</wp:posOffset>
            </wp:positionH>
            <wp:positionV relativeFrom="paragraph">
              <wp:posOffset>40005</wp:posOffset>
            </wp:positionV>
            <wp:extent cx="5438775" cy="2598420"/>
            <wp:effectExtent l="0" t="0" r="9525" b="0"/>
            <wp:wrapSquare wrapText="bothSides"/>
            <wp:docPr id="3" name="Рисунок 3" descr="C:\Users\Мария\Downloads\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я\Downloads\Untitled Diagr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8775"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DB4" w:rsidRPr="00884DB4" w:rsidRDefault="00884DB4" w:rsidP="00035D54">
      <w:pPr>
        <w:pStyle w:val="a8"/>
        <w:numPr>
          <w:ilvl w:val="0"/>
          <w:numId w:val="3"/>
        </w:numPr>
        <w:jc w:val="center"/>
        <w:rPr>
          <w:i/>
        </w:rPr>
      </w:pPr>
      <w:r w:rsidRPr="00884DB4">
        <w:rPr>
          <w:i/>
        </w:rPr>
        <w:t>Модель природы эмоций</w:t>
      </w:r>
      <w:r w:rsidR="00015D4D" w:rsidRPr="00015D4D">
        <w:rPr>
          <w:i/>
        </w:rPr>
        <w:t xml:space="preserve"> (Хокинс и Мазерсбо (</w:t>
      </w:r>
      <w:r w:rsidR="00015D4D" w:rsidRPr="00015D4D">
        <w:rPr>
          <w:i/>
          <w:lang w:val="en-US"/>
        </w:rPr>
        <w:t>Hawkins</w:t>
      </w:r>
      <w:r w:rsidR="00015D4D" w:rsidRPr="00015D4D">
        <w:rPr>
          <w:i/>
        </w:rPr>
        <w:t xml:space="preserve"> &amp; </w:t>
      </w:r>
      <w:r w:rsidR="00015D4D" w:rsidRPr="00015D4D">
        <w:rPr>
          <w:i/>
          <w:lang w:val="en-US"/>
        </w:rPr>
        <w:t>Mothersbaugh</w:t>
      </w:r>
      <w:r w:rsidR="00015D4D" w:rsidRPr="00015D4D">
        <w:rPr>
          <w:i/>
        </w:rPr>
        <w:t>), 2010)</w:t>
      </w:r>
      <w:r w:rsidR="00015D4D">
        <w:rPr>
          <w:rStyle w:val="ab"/>
          <w:i/>
        </w:rPr>
        <w:footnoteReference w:id="73"/>
      </w:r>
    </w:p>
    <w:p w:rsidR="00FD4656" w:rsidRDefault="00FD4656" w:rsidP="008169D8"/>
    <w:p w:rsidR="009A5101" w:rsidRDefault="0052386B" w:rsidP="008169D8">
      <w:r w:rsidRPr="0052386B">
        <w:t>В исследованиях психологии окружающей среды</w:t>
      </w:r>
      <w:r>
        <w:t xml:space="preserve"> для измерения эмоциональных реакций широко используется шкала</w:t>
      </w:r>
      <w:r w:rsidRPr="0052386B">
        <w:t xml:space="preserve"> Мехрабиана и Рассела (Mehrabian and Russell</w:t>
      </w:r>
      <w:r>
        <w:t xml:space="preserve">, </w:t>
      </w:r>
      <w:r w:rsidRPr="0052386B">
        <w:t>1974) «удовольствие</w:t>
      </w:r>
      <w:r w:rsidR="00084CBC" w:rsidRPr="00084CBC">
        <w:t xml:space="preserve"> (pleasure) </w:t>
      </w:r>
      <w:r w:rsidR="00084CBC">
        <w:t>–</w:t>
      </w:r>
      <w:r w:rsidR="00084CBC" w:rsidRPr="00084CBC">
        <w:t xml:space="preserve"> </w:t>
      </w:r>
      <w:r w:rsidRPr="0052386B">
        <w:t>в</w:t>
      </w:r>
      <w:r w:rsidR="00084CBC">
        <w:t>озбуждение</w:t>
      </w:r>
      <w:r w:rsidR="00084CBC" w:rsidRPr="00084CBC">
        <w:t xml:space="preserve"> (arousal) </w:t>
      </w:r>
      <w:r w:rsidR="00084CBC">
        <w:t>–</w:t>
      </w:r>
      <w:r w:rsidR="00084CBC" w:rsidRPr="00084CBC">
        <w:t xml:space="preserve"> </w:t>
      </w:r>
      <w:r>
        <w:t>доминирование</w:t>
      </w:r>
      <w:r w:rsidR="00084CBC" w:rsidRPr="00084CBC">
        <w:t xml:space="preserve"> (dominance)</w:t>
      </w:r>
      <w:r>
        <w:t>» (PAD)</w:t>
      </w:r>
      <w:r w:rsidR="009E7E5D" w:rsidRPr="009E7E5D">
        <w:rPr>
          <w:rStyle w:val="ab"/>
        </w:rPr>
        <w:t xml:space="preserve"> </w:t>
      </w:r>
      <w:r w:rsidR="009E7E5D">
        <w:rPr>
          <w:rStyle w:val="ab"/>
        </w:rPr>
        <w:footnoteReference w:id="74"/>
      </w:r>
      <w:r>
        <w:t xml:space="preserve">. </w:t>
      </w:r>
      <w:r w:rsidRPr="0052386B">
        <w:t xml:space="preserve"> </w:t>
      </w:r>
      <w:r w:rsidR="00084CBC">
        <w:t xml:space="preserve">Она не </w:t>
      </w:r>
      <w:r w:rsidR="009A5101">
        <w:t>представляет</w:t>
      </w:r>
      <w:r w:rsidR="00084CBC">
        <w:t xml:space="preserve"> полн</w:t>
      </w:r>
      <w:r w:rsidR="009A5101">
        <w:t>ую типологию</w:t>
      </w:r>
      <w:r w:rsidR="00084CBC" w:rsidRPr="0052386B">
        <w:t xml:space="preserve"> эмоциональных реакций</w:t>
      </w:r>
      <w:r w:rsidR="00084CBC">
        <w:t xml:space="preserve">, но </w:t>
      </w:r>
      <w:r w:rsidR="009A5101">
        <w:t>дает</w:t>
      </w:r>
      <w:r w:rsidR="00084CBC">
        <w:t xml:space="preserve"> простое, наглядное и структурированное </w:t>
      </w:r>
      <w:r w:rsidRPr="0052386B">
        <w:t>представлени</w:t>
      </w:r>
      <w:r w:rsidR="00084CBC">
        <w:t>е</w:t>
      </w:r>
      <w:r w:rsidRPr="0052386B">
        <w:t xml:space="preserve"> и</w:t>
      </w:r>
      <w:r w:rsidR="009A5101">
        <w:t xml:space="preserve">змерений эмоциональной реакции. </w:t>
      </w:r>
    </w:p>
    <w:p w:rsidR="009E7E5D" w:rsidRDefault="009A5101" w:rsidP="009E7E5D">
      <w:r>
        <w:t xml:space="preserve">Три данных измерения </w:t>
      </w:r>
      <w:r w:rsidR="002E2152">
        <w:t xml:space="preserve">могут </w:t>
      </w:r>
      <w:r>
        <w:t>оценива</w:t>
      </w:r>
      <w:r w:rsidR="002E2152">
        <w:t>ться</w:t>
      </w:r>
      <w:r>
        <w:t xml:space="preserve"> с помощью</w:t>
      </w:r>
      <w:r w:rsidR="002E2152">
        <w:t xml:space="preserve"> 7-балльных</w:t>
      </w:r>
      <w:r>
        <w:t xml:space="preserve"> </w:t>
      </w:r>
      <w:r w:rsidRPr="009A5101">
        <w:t>семантически</w:t>
      </w:r>
      <w:r>
        <w:t>х</w:t>
      </w:r>
      <w:r w:rsidRPr="009A5101">
        <w:t xml:space="preserve"> </w:t>
      </w:r>
      <w:r>
        <w:t>дифференциалов</w:t>
      </w:r>
      <w:r w:rsidR="009E7E5D">
        <w:t xml:space="preserve"> (табл.6</w:t>
      </w:r>
      <w:r w:rsidR="006F3E58">
        <w:t>)</w:t>
      </w:r>
      <w:r>
        <w:t>.</w:t>
      </w:r>
      <w:r w:rsidR="009E7E5D" w:rsidRPr="009E7E5D">
        <w:t xml:space="preserve"> </w:t>
      </w:r>
    </w:p>
    <w:p w:rsidR="009E7E5D" w:rsidRPr="002E2152" w:rsidRDefault="009E7E5D" w:rsidP="009E7E5D">
      <w:r>
        <w:t>Некоторые исследователи утверждают, что доминирование можно исключить из анализа эмоциональных реакций, так как уже с помощью удовольствия</w:t>
      </w:r>
      <w:r w:rsidRPr="002E2152">
        <w:t xml:space="preserve"> и возбуждени</w:t>
      </w:r>
      <w:r>
        <w:t>я</w:t>
      </w:r>
      <w:r w:rsidRPr="002E2152">
        <w:t xml:space="preserve"> </w:t>
      </w:r>
      <w:r>
        <w:t xml:space="preserve">можно </w:t>
      </w:r>
      <w:r w:rsidRPr="002E2152">
        <w:t xml:space="preserve">адекватно </w:t>
      </w:r>
      <w:r>
        <w:t>отразить</w:t>
      </w:r>
      <w:r w:rsidRPr="002E2152">
        <w:t xml:space="preserve"> диапазон соответствующих эмоциональных реакций</w:t>
      </w:r>
      <w:r w:rsidR="007A30A7">
        <w:rPr>
          <w:rStyle w:val="ab"/>
        </w:rPr>
        <w:footnoteReference w:id="75"/>
      </w:r>
      <w:r>
        <w:t>.</w:t>
      </w:r>
    </w:p>
    <w:p w:rsidR="009A5101" w:rsidRDefault="009A5101" w:rsidP="008169D8"/>
    <w:p w:rsidR="009E7E5D" w:rsidRDefault="009E7E5D" w:rsidP="008169D8"/>
    <w:p w:rsidR="009E7E5D" w:rsidRDefault="009E7E5D" w:rsidP="008169D8"/>
    <w:p w:rsidR="009E7E5D" w:rsidRDefault="009E7E5D" w:rsidP="008169D8"/>
    <w:p w:rsidR="009E7E5D" w:rsidRDefault="009E7E5D" w:rsidP="008169D8"/>
    <w:p w:rsidR="009E7E5D" w:rsidRDefault="009E7E5D" w:rsidP="008169D8"/>
    <w:p w:rsidR="009E7E5D" w:rsidRDefault="009E7E5D" w:rsidP="008169D8"/>
    <w:p w:rsidR="009E7E5D" w:rsidRPr="009E7E5D" w:rsidRDefault="009E7E5D" w:rsidP="009E7E5D">
      <w:pPr>
        <w:pStyle w:val="a8"/>
        <w:ind w:firstLine="0"/>
        <w:jc w:val="right"/>
        <w:rPr>
          <w:i/>
        </w:rPr>
      </w:pPr>
      <w:r w:rsidRPr="009E7E5D">
        <w:rPr>
          <w:i/>
        </w:rPr>
        <w:lastRenderedPageBreak/>
        <w:t>Таблица 6</w:t>
      </w:r>
    </w:p>
    <w:p w:rsidR="00084CBC" w:rsidRPr="009E7E5D" w:rsidRDefault="009A5101" w:rsidP="009E7E5D">
      <w:pPr>
        <w:pStyle w:val="a8"/>
        <w:ind w:firstLine="0"/>
        <w:jc w:val="center"/>
        <w:rPr>
          <w:b/>
        </w:rPr>
      </w:pPr>
      <w:r w:rsidRPr="009E7E5D">
        <w:rPr>
          <w:b/>
        </w:rPr>
        <w:t>Измерение эмоци</w:t>
      </w:r>
      <w:r w:rsidR="006F3E58" w:rsidRPr="009E7E5D">
        <w:rPr>
          <w:b/>
        </w:rPr>
        <w:t>он</w:t>
      </w:r>
      <w:r w:rsidRPr="009E7E5D">
        <w:rPr>
          <w:b/>
        </w:rPr>
        <w:t>альных</w:t>
      </w:r>
      <w:r w:rsidR="006F3E58" w:rsidRPr="009E7E5D">
        <w:rPr>
          <w:b/>
        </w:rPr>
        <w:t xml:space="preserve"> </w:t>
      </w:r>
      <w:r w:rsidRPr="009E7E5D">
        <w:rPr>
          <w:b/>
        </w:rPr>
        <w:t>реакций по шкале PAD</w:t>
      </w:r>
    </w:p>
    <w:tbl>
      <w:tblPr>
        <w:tblStyle w:val="ad"/>
        <w:tblW w:w="0" w:type="auto"/>
        <w:tblLook w:val="04A0" w:firstRow="1" w:lastRow="0" w:firstColumn="1" w:lastColumn="0" w:noHBand="0" w:noVBand="1"/>
      </w:tblPr>
      <w:tblGrid>
        <w:gridCol w:w="3823"/>
        <w:gridCol w:w="5522"/>
      </w:tblGrid>
      <w:tr w:rsidR="009A5101" w:rsidTr="009A5101">
        <w:tc>
          <w:tcPr>
            <w:tcW w:w="3823" w:type="dxa"/>
          </w:tcPr>
          <w:p w:rsidR="009A5101" w:rsidRDefault="009A5101" w:rsidP="009A5101">
            <w:pPr>
              <w:ind w:firstLine="0"/>
            </w:pPr>
            <w:r w:rsidRPr="009A5101">
              <w:t xml:space="preserve">Удовольствие </w:t>
            </w:r>
          </w:p>
        </w:tc>
        <w:tc>
          <w:tcPr>
            <w:tcW w:w="5522" w:type="dxa"/>
          </w:tcPr>
          <w:p w:rsidR="009A5101" w:rsidRDefault="009A5101" w:rsidP="00035D54">
            <w:pPr>
              <w:pStyle w:val="a8"/>
              <w:numPr>
                <w:ilvl w:val="0"/>
                <w:numId w:val="20"/>
              </w:numPr>
            </w:pPr>
            <w:r>
              <w:t>счастливый / несчастный</w:t>
            </w:r>
          </w:p>
          <w:p w:rsidR="009A5101" w:rsidRDefault="009A5101" w:rsidP="00035D54">
            <w:pPr>
              <w:pStyle w:val="a8"/>
              <w:numPr>
                <w:ilvl w:val="0"/>
                <w:numId w:val="20"/>
              </w:numPr>
            </w:pPr>
            <w:r>
              <w:t>довольный / раздраженный</w:t>
            </w:r>
          </w:p>
          <w:p w:rsidR="009A5101" w:rsidRDefault="009A5101" w:rsidP="00035D54">
            <w:pPr>
              <w:pStyle w:val="a8"/>
              <w:numPr>
                <w:ilvl w:val="0"/>
                <w:numId w:val="20"/>
              </w:numPr>
            </w:pPr>
            <w:r w:rsidRPr="009A5101">
              <w:t>довольный / мелан</w:t>
            </w:r>
            <w:r>
              <w:t>холичный</w:t>
            </w:r>
          </w:p>
        </w:tc>
      </w:tr>
      <w:tr w:rsidR="009A5101" w:rsidTr="009A5101">
        <w:tc>
          <w:tcPr>
            <w:tcW w:w="3823" w:type="dxa"/>
          </w:tcPr>
          <w:p w:rsidR="009A5101" w:rsidRDefault="009A5101" w:rsidP="009A5101">
            <w:pPr>
              <w:ind w:firstLine="0"/>
            </w:pPr>
            <w:r>
              <w:t>В</w:t>
            </w:r>
            <w:r w:rsidRPr="009A5101">
              <w:t xml:space="preserve">озбуждение </w:t>
            </w:r>
          </w:p>
        </w:tc>
        <w:tc>
          <w:tcPr>
            <w:tcW w:w="5522" w:type="dxa"/>
          </w:tcPr>
          <w:p w:rsidR="009A5101" w:rsidRDefault="009A5101" w:rsidP="00035D54">
            <w:pPr>
              <w:pStyle w:val="a8"/>
              <w:numPr>
                <w:ilvl w:val="0"/>
                <w:numId w:val="20"/>
              </w:numPr>
            </w:pPr>
            <w:r>
              <w:t>стимулированный / расслабленный</w:t>
            </w:r>
          </w:p>
          <w:p w:rsidR="009A5101" w:rsidRDefault="009A5101" w:rsidP="00035D54">
            <w:pPr>
              <w:pStyle w:val="a8"/>
              <w:numPr>
                <w:ilvl w:val="0"/>
                <w:numId w:val="20"/>
              </w:numPr>
            </w:pPr>
            <w:r>
              <w:t>возбужденный / спокойный</w:t>
            </w:r>
          </w:p>
          <w:p w:rsidR="009A5101" w:rsidRDefault="009A5101" w:rsidP="00035D54">
            <w:pPr>
              <w:pStyle w:val="a8"/>
              <w:numPr>
                <w:ilvl w:val="0"/>
                <w:numId w:val="20"/>
              </w:numPr>
            </w:pPr>
            <w:r>
              <w:t>возбужденный / не возбужденный</w:t>
            </w:r>
          </w:p>
        </w:tc>
      </w:tr>
      <w:tr w:rsidR="009A5101" w:rsidTr="009A5101">
        <w:tc>
          <w:tcPr>
            <w:tcW w:w="3823" w:type="dxa"/>
          </w:tcPr>
          <w:p w:rsidR="009A5101" w:rsidRDefault="009A5101" w:rsidP="009A5101">
            <w:pPr>
              <w:ind w:firstLine="0"/>
            </w:pPr>
            <w:r>
              <w:t>Д</w:t>
            </w:r>
            <w:r w:rsidRPr="009A5101">
              <w:t xml:space="preserve">оминирование </w:t>
            </w:r>
          </w:p>
        </w:tc>
        <w:tc>
          <w:tcPr>
            <w:tcW w:w="5522" w:type="dxa"/>
          </w:tcPr>
          <w:p w:rsidR="009A5101" w:rsidRDefault="009A5101" w:rsidP="00035D54">
            <w:pPr>
              <w:pStyle w:val="a8"/>
              <w:numPr>
                <w:ilvl w:val="0"/>
                <w:numId w:val="20"/>
              </w:numPr>
            </w:pPr>
            <w:r>
              <w:t>контролирующий</w:t>
            </w:r>
            <w:r w:rsidRPr="009A5101">
              <w:t>/ контролируем</w:t>
            </w:r>
            <w:r>
              <w:t>ый</w:t>
            </w:r>
          </w:p>
          <w:p w:rsidR="009A5101" w:rsidRDefault="009A5101" w:rsidP="00035D54">
            <w:pPr>
              <w:pStyle w:val="a8"/>
              <w:numPr>
                <w:ilvl w:val="0"/>
                <w:numId w:val="20"/>
              </w:numPr>
            </w:pPr>
            <w:r w:rsidRPr="009A5101">
              <w:t>влиятельн</w:t>
            </w:r>
            <w:r>
              <w:t>ый</w:t>
            </w:r>
            <w:r w:rsidRPr="009A5101">
              <w:t xml:space="preserve"> / находящ</w:t>
            </w:r>
            <w:r>
              <w:t>ийся</w:t>
            </w:r>
            <w:r w:rsidRPr="009A5101">
              <w:t xml:space="preserve"> под влиянием</w:t>
            </w:r>
          </w:p>
          <w:p w:rsidR="009A5101" w:rsidRDefault="009A5101" w:rsidP="00035D54">
            <w:pPr>
              <w:pStyle w:val="a8"/>
              <w:numPr>
                <w:ilvl w:val="0"/>
                <w:numId w:val="20"/>
              </w:numPr>
            </w:pPr>
            <w:r w:rsidRPr="009A5101">
              <w:t>доминирующ</w:t>
            </w:r>
            <w:r>
              <w:t>ий / подчиненный</w:t>
            </w:r>
          </w:p>
        </w:tc>
      </w:tr>
    </w:tbl>
    <w:p w:rsidR="009A5101" w:rsidRPr="007A30A7" w:rsidRDefault="006F3E58" w:rsidP="008169D8">
      <w:r>
        <w:t>Источник</w:t>
      </w:r>
      <w:r w:rsidRPr="007A30A7">
        <w:t xml:space="preserve">: </w:t>
      </w:r>
      <w:r w:rsidR="007A30A7" w:rsidRPr="007A30A7">
        <w:t>[</w:t>
      </w:r>
      <w:r w:rsidRPr="006F3E58">
        <w:rPr>
          <w:lang w:val="en-US"/>
        </w:rPr>
        <w:t>Eroglu</w:t>
      </w:r>
      <w:r w:rsidRPr="007A30A7">
        <w:t xml:space="preserve"> </w:t>
      </w:r>
      <w:r w:rsidRPr="006F3E58">
        <w:rPr>
          <w:lang w:val="en-US"/>
        </w:rPr>
        <w:t>et</w:t>
      </w:r>
      <w:r w:rsidRPr="007A30A7">
        <w:t xml:space="preserve"> </w:t>
      </w:r>
      <w:r w:rsidRPr="006F3E58">
        <w:rPr>
          <w:lang w:val="en-US"/>
        </w:rPr>
        <w:t>al</w:t>
      </w:r>
      <w:r w:rsidR="007A30A7">
        <w:t>.,</w:t>
      </w:r>
      <w:r w:rsidR="007A30A7" w:rsidRPr="007A30A7">
        <w:t xml:space="preserve"> </w:t>
      </w:r>
      <w:r w:rsidRPr="007A30A7">
        <w:t>2003</w:t>
      </w:r>
      <w:r w:rsidR="007A30A7">
        <w:rPr>
          <w:lang w:val="en-US"/>
        </w:rPr>
        <w:t>]</w:t>
      </w:r>
    </w:p>
    <w:p w:rsidR="006F3E58" w:rsidRPr="007A30A7" w:rsidRDefault="006F3E58" w:rsidP="008169D8"/>
    <w:p w:rsidR="00AA2057" w:rsidRPr="00C661FC" w:rsidRDefault="00E375AD" w:rsidP="00E375AD">
      <w:r>
        <w:t>Ряд исследований подчеркивают значительную роль эмоций в формировании когнитивных реакций</w:t>
      </w:r>
      <w:r w:rsidRPr="00E375AD">
        <w:t>:</w:t>
      </w:r>
      <w:r>
        <w:t xml:space="preserve"> </w:t>
      </w:r>
      <w:r w:rsidR="00AA2057">
        <w:t xml:space="preserve">так </w:t>
      </w:r>
      <w:r>
        <w:t>положительные эмоции, п</w:t>
      </w:r>
      <w:r w:rsidRPr="00E375AD">
        <w:t>олучаемые в процессе онлайн-шопинга</w:t>
      </w:r>
      <w:r>
        <w:t>,</w:t>
      </w:r>
      <w:r w:rsidRPr="00E375AD">
        <w:t xml:space="preserve"> </w:t>
      </w:r>
      <w:r>
        <w:t>порождают положительное отношение к онлайн-магазину и улучшают его воспринимаемый имидж</w:t>
      </w:r>
      <w:r w:rsidR="009E7E5D">
        <w:rPr>
          <w:rStyle w:val="ab"/>
        </w:rPr>
        <w:footnoteReference w:id="76"/>
      </w:r>
      <w:r>
        <w:t>.</w:t>
      </w:r>
      <w:r w:rsidR="00AA2057" w:rsidRPr="00AA2057">
        <w:t xml:space="preserve"> </w:t>
      </w:r>
      <w:r w:rsidR="00AA2057">
        <w:t xml:space="preserve">К положительным эмоциям, которые проявляются при онлайн-шоппинге и оформлении заказа, можно отнести: </w:t>
      </w:r>
      <w:r w:rsidR="00AA2057" w:rsidRPr="00AA2057">
        <w:t>удовлетворенность</w:t>
      </w:r>
      <w:r w:rsidR="00AA2057">
        <w:t xml:space="preserve"> (contentment), умиротворенность (</w:t>
      </w:r>
      <w:r w:rsidR="00AA2057" w:rsidRPr="00AA2057">
        <w:t>peacefulness</w:t>
      </w:r>
      <w:r w:rsidR="00AA2057">
        <w:t>), оптмизм (</w:t>
      </w:r>
      <w:r w:rsidR="00C661FC">
        <w:t>optimism</w:t>
      </w:r>
      <w:r w:rsidR="00AA2057">
        <w:t>), радость</w:t>
      </w:r>
      <w:r w:rsidR="00C661FC">
        <w:t xml:space="preserve"> (</w:t>
      </w:r>
      <w:r w:rsidR="00C661FC">
        <w:rPr>
          <w:lang w:val="en-US"/>
        </w:rPr>
        <w:t>joy</w:t>
      </w:r>
      <w:r w:rsidR="00C661FC">
        <w:t>)</w:t>
      </w:r>
      <w:r w:rsidR="00AA2057" w:rsidRPr="00AA2057">
        <w:t xml:space="preserve"> и азарт </w:t>
      </w:r>
      <w:r w:rsidR="00C661FC" w:rsidRPr="00C661FC">
        <w:t>(</w:t>
      </w:r>
      <w:r w:rsidR="00C661FC">
        <w:rPr>
          <w:lang w:val="en-US"/>
        </w:rPr>
        <w:t>excitement</w:t>
      </w:r>
      <w:r w:rsidR="00C661FC" w:rsidRPr="00C661FC">
        <w:t>)</w:t>
      </w:r>
      <w:r w:rsidR="009E7E5D" w:rsidRPr="009E7E5D">
        <w:rPr>
          <w:rStyle w:val="ab"/>
        </w:rPr>
        <w:t xml:space="preserve"> </w:t>
      </w:r>
      <w:r w:rsidR="009E7E5D">
        <w:rPr>
          <w:rStyle w:val="ab"/>
        </w:rPr>
        <w:footnoteReference w:id="77"/>
      </w:r>
      <w:r w:rsidR="00C661FC" w:rsidRPr="00C661FC">
        <w:t>.</w:t>
      </w:r>
      <w:r w:rsidR="00CC3F97">
        <w:t xml:space="preserve"> </w:t>
      </w:r>
      <w:r w:rsidR="00267FEF">
        <w:t>Отрицательными</w:t>
      </w:r>
      <w:r w:rsidR="00CC3F97">
        <w:t xml:space="preserve"> эмоциями первого порядка являются </w:t>
      </w:r>
      <w:r w:rsidR="00CC3F97" w:rsidRPr="00CC3F97">
        <w:t>гнев</w:t>
      </w:r>
      <w:r w:rsidR="00CC3F97">
        <w:t xml:space="preserve"> (anger)</w:t>
      </w:r>
      <w:r w:rsidR="00CC3F97" w:rsidRPr="00CC3F97">
        <w:t>, страх</w:t>
      </w:r>
      <w:r w:rsidR="00CC3F97">
        <w:t xml:space="preserve"> (fear)</w:t>
      </w:r>
      <w:r w:rsidR="00CC3F97" w:rsidRPr="00CC3F97">
        <w:t xml:space="preserve">, печаль </w:t>
      </w:r>
      <w:r w:rsidR="00CC3F97">
        <w:t>(</w:t>
      </w:r>
      <w:r w:rsidR="00CC3F97" w:rsidRPr="00CC3F97">
        <w:t>sadness</w:t>
      </w:r>
      <w:r w:rsidR="00CC3F97">
        <w:t xml:space="preserve">) </w:t>
      </w:r>
      <w:r w:rsidR="00CC3F97" w:rsidRPr="00CC3F97">
        <w:t>и стыд</w:t>
      </w:r>
      <w:r w:rsidR="00CC3F97">
        <w:t xml:space="preserve"> (</w:t>
      </w:r>
      <w:r w:rsidR="00CC3F97" w:rsidRPr="00CC3F97">
        <w:t>shame</w:t>
      </w:r>
      <w:r w:rsidR="00CC3F97">
        <w:t xml:space="preserve">). Исследования показывают, что </w:t>
      </w:r>
      <w:r w:rsidR="00267FEF">
        <w:t>положительные эмоции имеют более сильное</w:t>
      </w:r>
      <w:r w:rsidR="00267FEF" w:rsidRPr="00267FEF">
        <w:t xml:space="preserve"> воздействи</w:t>
      </w:r>
      <w:r w:rsidR="00267FEF">
        <w:t>е и более определенное влияние на поведение покупателей по сравнению с отрицательными</w:t>
      </w:r>
      <w:r w:rsidR="00267FEF" w:rsidRPr="00267FEF">
        <w:t xml:space="preserve">, поскольку они влияют на </w:t>
      </w:r>
      <w:r w:rsidR="00267FEF">
        <w:t>него</w:t>
      </w:r>
      <w:r w:rsidR="00267FEF" w:rsidRPr="00267FEF">
        <w:t xml:space="preserve"> не только косвенно, через удовлетворение, но и напрямую.</w:t>
      </w:r>
      <w:r w:rsidR="00267FEF">
        <w:t xml:space="preserve"> </w:t>
      </w:r>
      <w:r w:rsidR="00267FEF" w:rsidRPr="00267FEF">
        <w:t xml:space="preserve">Если потребители испытывают отрицательные эмоции во время </w:t>
      </w:r>
      <w:r w:rsidR="00267FEF">
        <w:t>совершения покупки</w:t>
      </w:r>
      <w:r w:rsidR="00267FEF" w:rsidRPr="00267FEF">
        <w:t xml:space="preserve"> в Интернете, менеджеры интернет-магазинов могут предотвратить их </w:t>
      </w:r>
      <w:r w:rsidR="00267FEF">
        <w:t>негативное</w:t>
      </w:r>
      <w:r w:rsidR="00267FEF" w:rsidRPr="00267FEF">
        <w:t xml:space="preserve"> влияние на </w:t>
      </w:r>
      <w:r w:rsidR="00267FEF">
        <w:t>намерение завершить ее</w:t>
      </w:r>
      <w:r w:rsidR="00267FEF" w:rsidRPr="00267FEF">
        <w:t xml:space="preserve"> с помощью мер по восстановлению, которые компенсируют потенциальное снижение удовлетворенности.</w:t>
      </w:r>
      <w:r w:rsidR="00267FEF">
        <w:t xml:space="preserve"> В качестве примера использования этой закономерности на практике можно привести отображение рекомендаций похожих товаров </w:t>
      </w:r>
      <w:r w:rsidR="00323B1E">
        <w:t>в ситуации, когда товара из корзины нет в наличии, или предоставление купона или промокода на скидку тем покупателям, кто нашел ошибку на сайте.</w:t>
      </w:r>
    </w:p>
    <w:p w:rsidR="00E375AD" w:rsidRPr="004C006A" w:rsidRDefault="00E375AD" w:rsidP="00E375AD">
      <w:r>
        <w:lastRenderedPageBreak/>
        <w:t xml:space="preserve">Настроение потребителей также влияет на восприятие веб-сайта и его </w:t>
      </w:r>
      <w:r w:rsidR="0042280C">
        <w:t>сервиса</w:t>
      </w:r>
      <w:r w:rsidR="007C7E6F">
        <w:t xml:space="preserve">: позитивное настроение </w:t>
      </w:r>
      <w:r w:rsidR="0042280C">
        <w:t>снижает</w:t>
      </w:r>
      <w:r>
        <w:t xml:space="preserve"> предполагаемый риск</w:t>
      </w:r>
      <w:r w:rsidR="0042280C">
        <w:rPr>
          <w:rStyle w:val="ab"/>
        </w:rPr>
        <w:footnoteReference w:id="78"/>
      </w:r>
      <w:r>
        <w:t xml:space="preserve"> и приводит к положительной оценке веб-сайта и его содержания, например</w:t>
      </w:r>
      <w:r w:rsidR="007C7E6F">
        <w:t>, качества</w:t>
      </w:r>
      <w:r>
        <w:t xml:space="preserve"> информации о продукте</w:t>
      </w:r>
      <w:r w:rsidR="009E7E5D">
        <w:rPr>
          <w:rStyle w:val="ab"/>
        </w:rPr>
        <w:footnoteReference w:id="79"/>
      </w:r>
      <w:r w:rsidR="00E90C6A" w:rsidRPr="00E90C6A">
        <w:t>.</w:t>
      </w:r>
      <w:r>
        <w:t xml:space="preserve"> </w:t>
      </w:r>
      <w:r w:rsidR="00987C32">
        <w:t xml:space="preserve">При этом состояния настроения </w:t>
      </w:r>
      <w:r w:rsidR="00987C32" w:rsidRPr="00987C32">
        <w:t>(</w:t>
      </w:r>
      <w:r w:rsidR="00987C32">
        <w:rPr>
          <w:lang w:val="en-US"/>
        </w:rPr>
        <w:t>mood</w:t>
      </w:r>
      <w:r w:rsidR="00987C32" w:rsidRPr="00987C32">
        <w:t xml:space="preserve"> </w:t>
      </w:r>
      <w:r w:rsidR="00987C32">
        <w:rPr>
          <w:lang w:val="en-US"/>
        </w:rPr>
        <w:t>states</w:t>
      </w:r>
      <w:r w:rsidR="00987C32" w:rsidRPr="00987C32">
        <w:t xml:space="preserve">) </w:t>
      </w:r>
      <w:r w:rsidR="00987C32">
        <w:t>могут сменяться довольно быстро, быть нестабильными и подверженными влиянию даже самых незначительных факторов</w:t>
      </w:r>
      <w:r w:rsidR="009E7E5D">
        <w:rPr>
          <w:rStyle w:val="ab"/>
        </w:rPr>
        <w:footnoteReference w:id="80"/>
      </w:r>
      <w:r w:rsidR="00987C32">
        <w:t xml:space="preserve">. </w:t>
      </w:r>
      <w:r w:rsidR="004C006A">
        <w:t xml:space="preserve">Несмотря на то, что </w:t>
      </w:r>
      <w:r w:rsidR="004C006A" w:rsidRPr="004C006A">
        <w:t>на настроения потребителей часто влияют факторы, не зависящие от маркетолога, незначительны</w:t>
      </w:r>
      <w:r w:rsidR="004C006A">
        <w:t>е</w:t>
      </w:r>
      <w:r w:rsidR="004C006A" w:rsidRPr="004C006A">
        <w:t xml:space="preserve"> аспекты маркетингово</w:t>
      </w:r>
      <w:r w:rsidR="004C006A">
        <w:t xml:space="preserve">й деятельности, в том числе связанные и с интерфейсом страниц пользовательской корзины и оформления заказа, могут </w:t>
      </w:r>
      <w:r w:rsidR="00922D15">
        <w:t>в числе прочих факторов оказать</w:t>
      </w:r>
      <w:r w:rsidR="004C006A">
        <w:t xml:space="preserve"> влиять </w:t>
      </w:r>
      <w:r w:rsidR="004C006A" w:rsidRPr="004C006A">
        <w:t>на настроение.</w:t>
      </w:r>
    </w:p>
    <w:p w:rsidR="00E375AD" w:rsidRDefault="00E90C6A" w:rsidP="00680A43">
      <w:r>
        <w:t xml:space="preserve">Взаимосвязь </w:t>
      </w:r>
      <w:r w:rsidRPr="00FD4656">
        <w:t xml:space="preserve">настроений и эмоций приводит к аффективным процессам, которые </w:t>
      </w:r>
      <w:r>
        <w:t>оказывают крайне значимое влияние на процесс</w:t>
      </w:r>
      <w:r w:rsidRPr="00FD4656">
        <w:t xml:space="preserve"> п</w:t>
      </w:r>
      <w:r>
        <w:t>ринятия рациональных решений</w:t>
      </w:r>
      <w:r w:rsidRPr="00FD4656">
        <w:t xml:space="preserve">. Поэтому </w:t>
      </w:r>
      <w:r>
        <w:t xml:space="preserve">некоторые </w:t>
      </w:r>
      <w:r w:rsidRPr="00FD4656">
        <w:t xml:space="preserve">исследователи </w:t>
      </w:r>
      <w:r>
        <w:t>утверждают</w:t>
      </w:r>
      <w:r w:rsidRPr="00FD4656">
        <w:t>, что аффективные процессы также играют доминирующую ро</w:t>
      </w:r>
      <w:r>
        <w:t>ль в покупках с высоким уровнем вовлеченности</w:t>
      </w:r>
      <w:r w:rsidR="009E7E5D">
        <w:rPr>
          <w:rStyle w:val="ab"/>
        </w:rPr>
        <w:footnoteReference w:id="81"/>
      </w:r>
      <w:r>
        <w:t>.</w:t>
      </w:r>
    </w:p>
    <w:p w:rsidR="00FA1BD0" w:rsidRDefault="00922D15" w:rsidP="00680A43">
      <w:r>
        <w:t xml:space="preserve">Значимость чувств в процессе осуществления онлайн-покупок </w:t>
      </w:r>
      <w:r w:rsidR="00C9580D">
        <w:t>часто рассматривается исследователями в связи с их влиянием на импульсные покупки (</w:t>
      </w:r>
      <w:r w:rsidR="00C9580D" w:rsidRPr="00C9580D">
        <w:t>impulsive online buying behaviour</w:t>
      </w:r>
      <w:r w:rsidR="00C9580D">
        <w:t>)</w:t>
      </w:r>
      <w:r w:rsidR="00FA1BD0">
        <w:t>, то есть незапланированное покупательское поведение</w:t>
      </w:r>
      <w:r w:rsidR="00C9580D">
        <w:t xml:space="preserve">. Среди повторяющихся в процессе импульсного шоппинга выделяются следующие чувства: </w:t>
      </w:r>
      <w:r w:rsidR="00C9580D" w:rsidRPr="00C9580D">
        <w:t>бегство от реальности</w:t>
      </w:r>
      <w:r w:rsidR="00C9580D">
        <w:t xml:space="preserve"> (</w:t>
      </w:r>
      <w:r w:rsidR="00C9580D" w:rsidRPr="00C9580D">
        <w:t>escapism</w:t>
      </w:r>
      <w:r w:rsidR="00C9580D">
        <w:t>)</w:t>
      </w:r>
      <w:r w:rsidR="00C9580D" w:rsidRPr="00C9580D">
        <w:t>, удовольствие</w:t>
      </w:r>
      <w:r w:rsidR="00C9580D">
        <w:t xml:space="preserve"> (</w:t>
      </w:r>
      <w:r w:rsidR="00C9580D" w:rsidRPr="00C9580D">
        <w:t>pleasure</w:t>
      </w:r>
      <w:r w:rsidR="00C9580D">
        <w:t>)</w:t>
      </w:r>
      <w:r w:rsidR="00C9580D" w:rsidRPr="00C9580D">
        <w:t xml:space="preserve">, </w:t>
      </w:r>
      <w:r w:rsidR="00C9580D">
        <w:t>получение награды (</w:t>
      </w:r>
      <w:r w:rsidR="00C9580D" w:rsidRPr="00C9580D">
        <w:t>reward</w:t>
      </w:r>
      <w:r w:rsidR="00C9580D">
        <w:t>)</w:t>
      </w:r>
      <w:r w:rsidR="00C9580D" w:rsidRPr="00C9580D">
        <w:t>, дефицит</w:t>
      </w:r>
      <w:r w:rsidR="00C9580D">
        <w:t xml:space="preserve"> (</w:t>
      </w:r>
      <w:r w:rsidR="00C9580D" w:rsidRPr="00C9580D">
        <w:t>scarcity</w:t>
      </w:r>
      <w:r w:rsidR="00C9580D">
        <w:t>)</w:t>
      </w:r>
      <w:r w:rsidR="00C9580D" w:rsidRPr="00C9580D">
        <w:t xml:space="preserve">, безопасность </w:t>
      </w:r>
      <w:r w:rsidR="00C9580D">
        <w:t>(</w:t>
      </w:r>
      <w:r w:rsidR="00C9580D" w:rsidRPr="00C9580D">
        <w:t>security</w:t>
      </w:r>
      <w:r w:rsidR="00C9580D">
        <w:t xml:space="preserve">) </w:t>
      </w:r>
      <w:r w:rsidR="00C9580D" w:rsidRPr="00C9580D">
        <w:t>и ожидание</w:t>
      </w:r>
      <w:r w:rsidR="00C9580D">
        <w:t xml:space="preserve"> (</w:t>
      </w:r>
      <w:r w:rsidR="00C9580D" w:rsidRPr="00C9580D">
        <w:t>anticipation</w:t>
      </w:r>
      <w:r w:rsidR="00C9580D">
        <w:t>)</w:t>
      </w:r>
      <w:r w:rsidR="009E7E5D" w:rsidRPr="009E7E5D">
        <w:rPr>
          <w:rStyle w:val="ab"/>
        </w:rPr>
        <w:t xml:space="preserve"> </w:t>
      </w:r>
      <w:r w:rsidR="009E7E5D">
        <w:rPr>
          <w:rStyle w:val="ab"/>
        </w:rPr>
        <w:footnoteReference w:id="82"/>
      </w:r>
      <w:r w:rsidR="00C9580D">
        <w:t xml:space="preserve">. </w:t>
      </w:r>
    </w:p>
    <w:p w:rsidR="00922D15" w:rsidRDefault="00C9580D" w:rsidP="00680A43">
      <w:r>
        <w:t>Стоит отметить, что со стороны интерфейса электронной корзины и оформления заказа импульсным покупкам особенно способствуют нацеленные на кросс-продажи (</w:t>
      </w:r>
      <w:r>
        <w:rPr>
          <w:lang w:val="en-US"/>
        </w:rPr>
        <w:t>cross</w:t>
      </w:r>
      <w:r w:rsidRPr="00C9580D">
        <w:t xml:space="preserve"> </w:t>
      </w:r>
      <w:r>
        <w:rPr>
          <w:lang w:val="en-US"/>
        </w:rPr>
        <w:t>se</w:t>
      </w:r>
      <w:r>
        <w:t>ll)</w:t>
      </w:r>
      <w:r w:rsidR="00FA1BD0" w:rsidRPr="00FA1BD0">
        <w:t xml:space="preserve"> </w:t>
      </w:r>
      <w:r w:rsidR="00FA1BD0">
        <w:t xml:space="preserve">и повышение стоимости покупки </w:t>
      </w:r>
      <w:r w:rsidR="00FA1BD0" w:rsidRPr="00FA1BD0">
        <w:t>(</w:t>
      </w:r>
      <w:r w:rsidR="00FA1BD0">
        <w:rPr>
          <w:lang w:val="en-US"/>
        </w:rPr>
        <w:t>up</w:t>
      </w:r>
      <w:r w:rsidR="00FA1BD0" w:rsidRPr="00FA1BD0">
        <w:t xml:space="preserve"> </w:t>
      </w:r>
      <w:r w:rsidR="00FA1BD0">
        <w:rPr>
          <w:lang w:val="en-US"/>
        </w:rPr>
        <w:t>sell</w:t>
      </w:r>
      <w:r w:rsidR="00FA1BD0" w:rsidRPr="00FA1BD0">
        <w:t>)</w:t>
      </w:r>
      <w:r w:rsidR="00FA1BD0">
        <w:t xml:space="preserve"> блоки и механики: прежде всего, релевантные товарам рекомендации похожих товаров, аксессуаров и дополнительных услуг.</w:t>
      </w:r>
    </w:p>
    <w:p w:rsidR="007E7D42" w:rsidRDefault="007E7D42" w:rsidP="00680A43"/>
    <w:p w:rsidR="007E7D42" w:rsidRPr="007E7D42" w:rsidRDefault="007E7D42" w:rsidP="00680A43">
      <w:r>
        <w:rPr>
          <w:noProof/>
          <w:lang w:eastAsia="ru-RU"/>
        </w:rPr>
        <w:lastRenderedPageBreak/>
        <w:drawing>
          <wp:anchor distT="0" distB="0" distL="114300" distR="114300" simplePos="0" relativeHeight="251683840" behindDoc="0" locked="0" layoutInCell="1" allowOverlap="1">
            <wp:simplePos x="0" y="0"/>
            <wp:positionH relativeFrom="page">
              <wp:posOffset>1118235</wp:posOffset>
            </wp:positionH>
            <wp:positionV relativeFrom="page">
              <wp:posOffset>1584325</wp:posOffset>
            </wp:positionV>
            <wp:extent cx="5940425" cy="6638925"/>
            <wp:effectExtent l="0" t="0" r="3175"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 Diagram-Page-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6638925"/>
                    </a:xfrm>
                    <a:prstGeom prst="rect">
                      <a:avLst/>
                    </a:prstGeom>
                  </pic:spPr>
                </pic:pic>
              </a:graphicData>
            </a:graphic>
          </wp:anchor>
        </w:drawing>
      </w:r>
      <w:r>
        <w:t>По итогам обзора научной литературы, касающейся трех ключевых для данной работы факторов внутреннего состояния пользователя, взаимодействующего с корзиной и оформлением заказа в интернет-магазине, можно составить следующую модель (рис.6).</w:t>
      </w:r>
    </w:p>
    <w:p w:rsidR="007E7D42" w:rsidRDefault="007E7D42" w:rsidP="007E7D42">
      <w:pPr>
        <w:ind w:firstLine="0"/>
      </w:pPr>
    </w:p>
    <w:p w:rsidR="007E7D42" w:rsidRPr="007E7D42" w:rsidRDefault="007E7D42" w:rsidP="00035D54">
      <w:pPr>
        <w:pStyle w:val="a8"/>
        <w:numPr>
          <w:ilvl w:val="0"/>
          <w:numId w:val="3"/>
        </w:numPr>
        <w:jc w:val="center"/>
        <w:rPr>
          <w:i/>
        </w:rPr>
      </w:pPr>
      <w:r w:rsidRPr="007E7D42">
        <w:rPr>
          <w:i/>
        </w:rPr>
        <w:t>Факторы</w:t>
      </w:r>
      <w:r w:rsidR="009A3A64">
        <w:rPr>
          <w:i/>
        </w:rPr>
        <w:t xml:space="preserve"> модели, связанные с внутренним состоянием</w:t>
      </w:r>
      <w:r w:rsidRPr="007E7D42">
        <w:rPr>
          <w:i/>
        </w:rPr>
        <w:t xml:space="preserve"> пользователя </w:t>
      </w:r>
    </w:p>
    <w:p w:rsidR="009E7E5D" w:rsidRPr="00AD4218" w:rsidRDefault="007E7D42" w:rsidP="00680A43">
      <w:r w:rsidRPr="00AD4218">
        <w:t>Составлено по: [</w:t>
      </w:r>
      <w:r w:rsidR="00AD4218" w:rsidRPr="00AD4218">
        <w:t>Руис, Сицилия (</w:t>
      </w:r>
      <w:r w:rsidR="00AD4218" w:rsidRPr="00AD4218">
        <w:rPr>
          <w:lang w:val="en-US"/>
        </w:rPr>
        <w:t>Ruiz</w:t>
      </w:r>
      <w:r w:rsidR="00AD4218" w:rsidRPr="00AD4218">
        <w:t xml:space="preserve">, </w:t>
      </w:r>
      <w:r w:rsidR="00AD4218" w:rsidRPr="00AD4218">
        <w:rPr>
          <w:lang w:val="en-US"/>
        </w:rPr>
        <w:t>Sicilia</w:t>
      </w:r>
      <w:r w:rsidR="00AD4218" w:rsidRPr="00AD4218">
        <w:t>, 2004), Макконен (</w:t>
      </w:r>
      <w:r w:rsidR="00AD4218" w:rsidRPr="00C661FC">
        <w:rPr>
          <w:lang w:val="en-US"/>
        </w:rPr>
        <w:t>Makkonen</w:t>
      </w:r>
      <w:r w:rsidR="00AD4218" w:rsidRPr="00AD4218">
        <w:t xml:space="preserve"> </w:t>
      </w:r>
      <w:r w:rsidR="00AD4218">
        <w:rPr>
          <w:lang w:val="en-US"/>
        </w:rPr>
        <w:t>et</w:t>
      </w:r>
      <w:r w:rsidR="00AD4218" w:rsidRPr="00AD4218">
        <w:t xml:space="preserve"> </w:t>
      </w:r>
      <w:r w:rsidR="00AD4218">
        <w:rPr>
          <w:lang w:val="en-US"/>
        </w:rPr>
        <w:t>al</w:t>
      </w:r>
      <w:r w:rsidR="00AD4218" w:rsidRPr="00AD4218">
        <w:t>., 2019), Клоуз, Кукар-Кинни (</w:t>
      </w:r>
      <w:r w:rsidR="00AD4218" w:rsidRPr="00754957">
        <w:rPr>
          <w:lang w:val="en-US"/>
        </w:rPr>
        <w:t>Close</w:t>
      </w:r>
      <w:r w:rsidR="00AD4218" w:rsidRPr="00AD4218">
        <w:t xml:space="preserve">, </w:t>
      </w:r>
      <w:r w:rsidR="00AD4218" w:rsidRPr="00754957">
        <w:rPr>
          <w:lang w:val="en-US"/>
        </w:rPr>
        <w:t>Kukar</w:t>
      </w:r>
      <w:r w:rsidR="00AD4218" w:rsidRPr="00AD4218">
        <w:t>-</w:t>
      </w:r>
      <w:r w:rsidR="00AD4218" w:rsidRPr="00754957">
        <w:rPr>
          <w:lang w:val="en-US"/>
        </w:rPr>
        <w:t>Kinney</w:t>
      </w:r>
      <w:r w:rsidR="00AD4218" w:rsidRPr="00AD4218">
        <w:t>, 2009), Чо, Кан, Чхон (</w:t>
      </w:r>
      <w:r w:rsidR="00AD4218" w:rsidRPr="009F74C5">
        <w:rPr>
          <w:lang w:val="en-US"/>
        </w:rPr>
        <w:t>Cho</w:t>
      </w:r>
      <w:r w:rsidR="00AD4218" w:rsidRPr="00AD4218">
        <w:t xml:space="preserve">, </w:t>
      </w:r>
      <w:r w:rsidR="00AD4218" w:rsidRPr="009F74C5">
        <w:rPr>
          <w:lang w:val="en-US"/>
        </w:rPr>
        <w:t>Kang</w:t>
      </w:r>
      <w:r w:rsidR="00AD4218" w:rsidRPr="00AD4218">
        <w:t xml:space="preserve">, </w:t>
      </w:r>
      <w:r w:rsidR="00AD4218" w:rsidRPr="009F74C5">
        <w:rPr>
          <w:lang w:val="en-US"/>
        </w:rPr>
        <w:t>Cheon</w:t>
      </w:r>
      <w:r w:rsidR="00AD4218" w:rsidRPr="00AD4218">
        <w:t>, 2006), Эгельн, Джозеф (</w:t>
      </w:r>
      <w:r w:rsidR="00AD4218">
        <w:rPr>
          <w:lang w:val="en-US"/>
        </w:rPr>
        <w:t>Egeln</w:t>
      </w:r>
      <w:r w:rsidR="00AD4218" w:rsidRPr="00AD4218">
        <w:t xml:space="preserve">, </w:t>
      </w:r>
      <w:r w:rsidR="00AD4218">
        <w:rPr>
          <w:lang w:val="en-US"/>
        </w:rPr>
        <w:t>Joseph</w:t>
      </w:r>
      <w:r w:rsidR="00AD4218" w:rsidRPr="00AD4218">
        <w:t>, 2012), Ли, Чаттерджи (</w:t>
      </w:r>
      <w:r w:rsidR="00AD4218">
        <w:rPr>
          <w:lang w:val="en-US"/>
        </w:rPr>
        <w:t>Li</w:t>
      </w:r>
      <w:r w:rsidR="00AD4218" w:rsidRPr="00AD4218">
        <w:t xml:space="preserve">, </w:t>
      </w:r>
      <w:r w:rsidR="00AD4218">
        <w:rPr>
          <w:lang w:val="en-US"/>
        </w:rPr>
        <w:t>Chatterjee</w:t>
      </w:r>
      <w:r w:rsidR="00AD4218" w:rsidRPr="00AD4218">
        <w:t xml:space="preserve">, 2005), </w:t>
      </w:r>
      <w:r w:rsidR="000446BC" w:rsidRPr="000446BC">
        <w:t>Эрдил (</w:t>
      </w:r>
      <w:r w:rsidR="000446BC">
        <w:rPr>
          <w:lang w:val="en-US"/>
        </w:rPr>
        <w:t>Erdil</w:t>
      </w:r>
      <w:r w:rsidR="000446BC" w:rsidRPr="000446BC">
        <w:t>, 2018)</w:t>
      </w:r>
      <w:r w:rsidRPr="00AD4218">
        <w:t>]</w:t>
      </w:r>
    </w:p>
    <w:p w:rsidR="007E7D42" w:rsidRPr="006536CE" w:rsidRDefault="007E7D42" w:rsidP="000446BC">
      <w:pPr>
        <w:ind w:firstLine="0"/>
        <w:rPr>
          <w:lang w:val="en-US"/>
        </w:rPr>
        <w:sectPr w:rsidR="007E7D42" w:rsidRPr="006536CE" w:rsidSect="008169D8">
          <w:pgSz w:w="11906" w:h="16838" w:code="9"/>
          <w:pgMar w:top="1134" w:right="850" w:bottom="1134" w:left="1701" w:header="709" w:footer="709" w:gutter="0"/>
          <w:cols w:space="708"/>
          <w:docGrid w:linePitch="360"/>
        </w:sectPr>
      </w:pPr>
    </w:p>
    <w:p w:rsidR="007E7D42" w:rsidRDefault="007E7D42" w:rsidP="007E7D42">
      <w:pPr>
        <w:pStyle w:val="2"/>
      </w:pPr>
      <w:bookmarkStart w:id="28" w:name="_Toc73651544"/>
      <w:r>
        <w:lastRenderedPageBreak/>
        <w:t>2.3. Характеристики разработанной системы</w:t>
      </w:r>
      <w:bookmarkEnd w:id="28"/>
    </w:p>
    <w:p w:rsidR="007E7D42" w:rsidRPr="00731532" w:rsidRDefault="007E7D42" w:rsidP="007E7D42">
      <w:r>
        <w:t>Помимо упомянутых выше мотивационных, когнитивных и аффективных факторов, относящихся к внутреннему состоянию пользователя, необходимо раскрыть другую определяющую пользовательское поведение группу факторов – характеристики разработанной системы.</w:t>
      </w:r>
      <w:r w:rsidR="006D7E7A" w:rsidRPr="006D7E7A">
        <w:t xml:space="preserve"> </w:t>
      </w:r>
      <w:r w:rsidR="006D7E7A">
        <w:t xml:space="preserve">В научной литературе они подразделяются на </w:t>
      </w:r>
      <w:r w:rsidR="006D7E7A" w:rsidRPr="006D7E7A">
        <w:t>прагматические («инструментальные») и гедонические («неинструментальные») качества системы</w:t>
      </w:r>
      <w:r w:rsidR="006D7E7A">
        <w:rPr>
          <w:rStyle w:val="ab"/>
        </w:rPr>
        <w:footnoteReference w:id="83"/>
      </w:r>
      <w:r w:rsidR="006D7E7A" w:rsidRPr="006D7E7A">
        <w:t>.</w:t>
      </w:r>
      <w:r w:rsidR="00731532" w:rsidRPr="00731532">
        <w:t xml:space="preserve"> </w:t>
      </w:r>
      <w:r w:rsidR="00731532">
        <w:t xml:space="preserve">Под инструментальными характеристиками принято понимать </w:t>
      </w:r>
      <w:r w:rsidR="000B194B">
        <w:t xml:space="preserve">те, которые определяют </w:t>
      </w:r>
      <w:r w:rsidR="00731532">
        <w:t xml:space="preserve">воспринимаемую полезность, эффективность и простоту использования, </w:t>
      </w:r>
      <w:r w:rsidR="000B194B">
        <w:t>и</w:t>
      </w:r>
      <w:r w:rsidR="00731532">
        <w:t xml:space="preserve"> </w:t>
      </w:r>
      <w:r w:rsidR="000B194B">
        <w:t xml:space="preserve">далее они </w:t>
      </w:r>
      <w:r w:rsidR="00731532">
        <w:t xml:space="preserve">будут подробно рассмотрены </w:t>
      </w:r>
      <w:r w:rsidR="000B194B">
        <w:t>под общим понятием качества страниц электронной корзины и оформления заказа.</w:t>
      </w:r>
      <w:r w:rsidR="00731532">
        <w:t xml:space="preserve"> </w:t>
      </w:r>
      <w:r w:rsidR="000B194B">
        <w:t>Гедонистические качества влияют на радость использования (</w:t>
      </w:r>
      <w:r w:rsidR="000B194B">
        <w:rPr>
          <w:lang w:val="en-US"/>
        </w:rPr>
        <w:t>joy</w:t>
      </w:r>
      <w:r w:rsidR="000B194B" w:rsidRPr="000B194B">
        <w:t xml:space="preserve"> </w:t>
      </w:r>
      <w:r w:rsidR="000B194B">
        <w:rPr>
          <w:lang w:val="en-US"/>
        </w:rPr>
        <w:t>of</w:t>
      </w:r>
      <w:r w:rsidR="000B194B" w:rsidRPr="000B194B">
        <w:t xml:space="preserve"> </w:t>
      </w:r>
      <w:r w:rsidR="000B194B">
        <w:rPr>
          <w:lang w:val="en-US"/>
        </w:rPr>
        <w:t>use</w:t>
      </w:r>
      <w:r w:rsidR="000B194B">
        <w:t xml:space="preserve">) и далее будут рассмотрены с перспективы атмосферы и эстетики данных страниц интернет-магазинов.  </w:t>
      </w:r>
    </w:p>
    <w:p w:rsidR="007E7D42" w:rsidRDefault="007E7D42" w:rsidP="00627112">
      <w:pPr>
        <w:pStyle w:val="2"/>
      </w:pPr>
    </w:p>
    <w:p w:rsidR="00627112" w:rsidRPr="006D7E7A" w:rsidRDefault="00916F48" w:rsidP="00627112">
      <w:pPr>
        <w:pStyle w:val="2"/>
        <w:rPr>
          <w:lang w:val="en-US"/>
        </w:rPr>
      </w:pPr>
      <w:bookmarkStart w:id="29" w:name="_Toc73651545"/>
      <w:r w:rsidRPr="00916F48">
        <w:t xml:space="preserve">2.3.1. </w:t>
      </w:r>
      <w:r w:rsidR="00627112">
        <w:t>Качество страниц пользовательской корзины и оформления заказа на сайте</w:t>
      </w:r>
      <w:bookmarkEnd w:id="29"/>
      <w:r w:rsidR="00627112">
        <w:t xml:space="preserve"> </w:t>
      </w:r>
    </w:p>
    <w:p w:rsidR="00627112" w:rsidRDefault="00627112" w:rsidP="00627112">
      <w:r>
        <w:t>Есть несколько взглядов на то, из чего складывается качество сайтов. Прежде всего, хочется отметить, что для построения комплексной оценки оно должно быть рассмотрено как с утилитарной, так и с гедонистической перспективы</w:t>
      </w:r>
      <w:r w:rsidR="007A30A7">
        <w:rPr>
          <w:rStyle w:val="ab"/>
        </w:rPr>
        <w:footnoteReference w:id="84"/>
      </w:r>
      <w:r>
        <w:t>. С такой точки зрения, качество электронных сервисов основано на удовольствии</w:t>
      </w:r>
      <w:r w:rsidRPr="002B5C37">
        <w:t xml:space="preserve"> (</w:t>
      </w:r>
      <w:r>
        <w:rPr>
          <w:lang w:val="en-US"/>
        </w:rPr>
        <w:t>pleasure</w:t>
      </w:r>
      <w:r w:rsidRPr="002B5C37">
        <w:t>)</w:t>
      </w:r>
      <w:r>
        <w:t>, процедурах</w:t>
      </w:r>
      <w:r w:rsidRPr="002B5C37">
        <w:t xml:space="preserve"> (</w:t>
      </w:r>
      <w:r>
        <w:rPr>
          <w:lang w:val="en-US"/>
        </w:rPr>
        <w:t>procedure</w:t>
      </w:r>
      <w:r w:rsidRPr="002B5C37">
        <w:t>)</w:t>
      </w:r>
      <w:r>
        <w:t>, надежности</w:t>
      </w:r>
      <w:r w:rsidRPr="002B5C37">
        <w:t xml:space="preserve"> (</w:t>
      </w:r>
      <w:r>
        <w:rPr>
          <w:lang w:val="en-US"/>
        </w:rPr>
        <w:t>dependability</w:t>
      </w:r>
      <w:r w:rsidRPr="002B5C37">
        <w:t>)</w:t>
      </w:r>
      <w:r>
        <w:t xml:space="preserve"> и реакции (</w:t>
      </w:r>
      <w:r>
        <w:rPr>
          <w:lang w:val="en-US"/>
        </w:rPr>
        <w:t>response</w:t>
      </w:r>
      <w:r>
        <w:t>), но эти категории описывают  его достаточно абстрактно</w:t>
      </w:r>
      <w:r w:rsidRPr="002B5C37">
        <w:t xml:space="preserve">. </w:t>
      </w:r>
      <w:r>
        <w:t xml:space="preserve">Вен, </w:t>
      </w:r>
      <w:r w:rsidRPr="00C3185B">
        <w:t>Прибуток, Сюй (</w:t>
      </w:r>
      <w:r>
        <w:rPr>
          <w:lang w:val="en-US"/>
        </w:rPr>
        <w:t>Wen</w:t>
      </w:r>
      <w:r w:rsidRPr="00C3185B">
        <w:t xml:space="preserve">, </w:t>
      </w:r>
      <w:r>
        <w:t xml:space="preserve">Prybutok, Xu, </w:t>
      </w:r>
      <w:r w:rsidRPr="002B5C37">
        <w:t xml:space="preserve">2011) в качестве детерминант </w:t>
      </w:r>
      <w:r>
        <w:t>качества сайтов называют конфиденциальность, воспринимаемую полезность, функциональность и воспринимаемую простоту использования, которые дают уже значительно более конкретную характеристику</w:t>
      </w:r>
      <w:r>
        <w:rPr>
          <w:rStyle w:val="ab"/>
        </w:rPr>
        <w:footnoteReference w:id="85"/>
      </w:r>
      <w:r>
        <w:t xml:space="preserve">. </w:t>
      </w:r>
      <w:r w:rsidRPr="007758F3">
        <w:t>Чжан</w:t>
      </w:r>
      <w:r>
        <w:t xml:space="preserve"> и</w:t>
      </w:r>
      <w:r w:rsidRPr="007758F3">
        <w:t xml:space="preserve"> </w:t>
      </w:r>
      <w:r>
        <w:t xml:space="preserve">др. (Zhang et al., 2011) предлагают более общий взгляд, определяя качество сайта через его юзабилити </w:t>
      </w:r>
      <w:r w:rsidRPr="002B5C37">
        <w:t>(</w:t>
      </w:r>
      <w:r>
        <w:rPr>
          <w:lang w:val="en-US"/>
        </w:rPr>
        <w:t>usability</w:t>
      </w:r>
      <w:r w:rsidRPr="002B5C37">
        <w:t>)</w:t>
      </w:r>
      <w:r>
        <w:t>, при этом не конкретизируя, какие факторы необходимо рассматривать  при ее оценке</w:t>
      </w:r>
      <w:r>
        <w:rPr>
          <w:rStyle w:val="ab"/>
        </w:rPr>
        <w:footnoteReference w:id="86"/>
      </w:r>
      <w:r w:rsidRPr="002B5C37">
        <w:t>.</w:t>
      </w:r>
      <w:r>
        <w:t xml:space="preserve"> Лиу, Арнетт (</w:t>
      </w:r>
      <w:r>
        <w:rPr>
          <w:lang w:val="en-US"/>
        </w:rPr>
        <w:t>Liu</w:t>
      </w:r>
      <w:r w:rsidRPr="00C40662">
        <w:t xml:space="preserve">, </w:t>
      </w:r>
      <w:r>
        <w:rPr>
          <w:lang w:val="en-US"/>
        </w:rPr>
        <w:t>Arnett</w:t>
      </w:r>
      <w:r w:rsidRPr="00C40662">
        <w:t xml:space="preserve">, 2000) </w:t>
      </w:r>
      <w:r>
        <w:t>определяют в качестве ключевых факторов успешности веб-сайтов, связанных с электронной коммерцией, качество информации и сервиса (quality of information and service), использование системы (</w:t>
      </w:r>
      <w:r>
        <w:rPr>
          <w:lang w:val="en-US"/>
        </w:rPr>
        <w:t>system</w:t>
      </w:r>
      <w:r w:rsidRPr="00C40662">
        <w:t xml:space="preserve"> </w:t>
      </w:r>
      <w:r>
        <w:rPr>
          <w:lang w:val="en-US"/>
        </w:rPr>
        <w:t>use</w:t>
      </w:r>
      <w:r>
        <w:t xml:space="preserve">), наличие игровых элементов </w:t>
      </w:r>
      <w:r w:rsidRPr="00C40662">
        <w:lastRenderedPageBreak/>
        <w:t xml:space="preserve">(playfulness) </w:t>
      </w:r>
      <w:r>
        <w:t xml:space="preserve">и </w:t>
      </w:r>
      <w:r w:rsidRPr="00C40662">
        <w:t>качеств</w:t>
      </w:r>
      <w:r>
        <w:t>о дизайна</w:t>
      </w:r>
      <w:r w:rsidRPr="00C40662">
        <w:t xml:space="preserve"> системы (system design quality)</w:t>
      </w:r>
      <w:r>
        <w:rPr>
          <w:rStyle w:val="ab"/>
        </w:rPr>
        <w:footnoteReference w:id="87"/>
      </w:r>
      <w:r w:rsidRPr="00C40662">
        <w:t xml:space="preserve">. </w:t>
      </w:r>
      <w:r>
        <w:t>Этот взгляд на качество веб-сайтов достаточно конкретен для дальнейшего использования в исследовании, а также подчеркивает роль дизайна и реализации интерфейса при создании качественного онлайн-магазина, что совпадает с фокусом данной работы, поэтому будет использован далее, как базовый для оценки характеристик разработанной системы. Стоит пояснить, что понимается авторами под данными факторами, а также каким образом их можно приложить к оцениванию качества интерфейса пользовательской корзины и оформления заказа. Разбор каждого из факторов представлен в Табл.</w:t>
      </w:r>
      <w:r w:rsidR="00A9677B">
        <w:t>7</w:t>
      </w:r>
      <w:r>
        <w:t>.</w:t>
      </w:r>
    </w:p>
    <w:p w:rsidR="00A9677B" w:rsidRPr="00A9677B" w:rsidRDefault="00A9677B" w:rsidP="00A9677B">
      <w:pPr>
        <w:jc w:val="right"/>
        <w:rPr>
          <w:i/>
        </w:rPr>
      </w:pPr>
      <w:r w:rsidRPr="00A9677B">
        <w:rPr>
          <w:i/>
        </w:rPr>
        <w:t>Таблица 7</w:t>
      </w:r>
    </w:p>
    <w:p w:rsidR="00627112" w:rsidRPr="00A9677B" w:rsidRDefault="00627112" w:rsidP="00A9677B">
      <w:pPr>
        <w:pStyle w:val="a8"/>
        <w:ind w:firstLine="0"/>
        <w:jc w:val="center"/>
        <w:rPr>
          <w:b/>
        </w:rPr>
      </w:pPr>
      <w:r w:rsidRPr="00A9677B">
        <w:rPr>
          <w:b/>
        </w:rPr>
        <w:t>Факторы, определяющие качество сайта</w:t>
      </w:r>
    </w:p>
    <w:tbl>
      <w:tblPr>
        <w:tblStyle w:val="ad"/>
        <w:tblW w:w="5000" w:type="pct"/>
        <w:tblLook w:val="04A0" w:firstRow="1" w:lastRow="0" w:firstColumn="1" w:lastColumn="0" w:noHBand="0" w:noVBand="1"/>
      </w:tblPr>
      <w:tblGrid>
        <w:gridCol w:w="2544"/>
        <w:gridCol w:w="6801"/>
      </w:tblGrid>
      <w:tr w:rsidR="00D1012E" w:rsidTr="00D1012E">
        <w:tc>
          <w:tcPr>
            <w:tcW w:w="5000" w:type="pct"/>
            <w:gridSpan w:val="2"/>
          </w:tcPr>
          <w:p w:rsidR="00D1012E" w:rsidRDefault="00D1012E" w:rsidP="00E22BA7">
            <w:pPr>
              <w:ind w:firstLine="0"/>
            </w:pPr>
            <w:r>
              <w:t>Качество информации и сервиса</w:t>
            </w:r>
          </w:p>
        </w:tc>
      </w:tr>
      <w:tr w:rsidR="00D1012E" w:rsidTr="00E81808">
        <w:tc>
          <w:tcPr>
            <w:tcW w:w="1361" w:type="pct"/>
          </w:tcPr>
          <w:p w:rsidR="00D1012E" w:rsidRDefault="00D1012E" w:rsidP="00E22BA7">
            <w:pPr>
              <w:ind w:firstLine="0"/>
            </w:pPr>
            <w:r w:rsidRPr="00F477AB">
              <w:t>Точность, своевременность, актуальность</w:t>
            </w:r>
            <w:r>
              <w:rPr>
                <w:rStyle w:val="ab"/>
              </w:rPr>
              <w:footnoteReference w:id="88"/>
            </w:r>
          </w:p>
        </w:tc>
        <w:tc>
          <w:tcPr>
            <w:tcW w:w="3639" w:type="pct"/>
          </w:tcPr>
          <w:p w:rsidR="00D1012E" w:rsidRDefault="00D1012E" w:rsidP="00E22BA7">
            <w:pPr>
              <w:ind w:firstLine="0"/>
            </w:pPr>
            <w:r>
              <w:t>В корзине и оформлении заказа очень много критично важной покупателю информации, в том числе описание, цена, наличие товара, которые обязательно должны быть актуальны, располагаться не только в пользовательской корзине, но также и на этапе выбора пункта самовывоза, где для принятия решения критично точное наличие товаров в разных пунктах, на этапе выбора способа оплаты заказа, где важно видеть стоимость заказа, на этапе подтверждения, где для проверки важен состав заказа с точными названиями и ценами каждого товара.</w:t>
            </w:r>
          </w:p>
        </w:tc>
      </w:tr>
      <w:tr w:rsidR="00D1012E" w:rsidTr="00E81808">
        <w:tc>
          <w:tcPr>
            <w:tcW w:w="1361" w:type="pct"/>
          </w:tcPr>
          <w:p w:rsidR="00D1012E" w:rsidRDefault="00D1012E" w:rsidP="00E22BA7">
            <w:pPr>
              <w:ind w:firstLine="0"/>
            </w:pPr>
            <w:r>
              <w:t>Сопоставимость и дифференциация товаров и услуг</w:t>
            </w:r>
            <w:r>
              <w:rPr>
                <w:rStyle w:val="ab"/>
              </w:rPr>
              <w:footnoteReference w:id="89"/>
            </w:r>
          </w:p>
        </w:tc>
        <w:tc>
          <w:tcPr>
            <w:tcW w:w="3639" w:type="pct"/>
          </w:tcPr>
          <w:p w:rsidR="00D1012E" w:rsidRDefault="00D1012E" w:rsidP="00E22BA7">
            <w:pPr>
              <w:ind w:firstLine="0"/>
            </w:pPr>
            <w:r>
              <w:t>У товаров также должно быть достаточно информации для их дифференциации и сравнения в корзине и в составе заказа, который может отражаться на разных этапах совершения покупки: в качестве подобной информации чаще всего выступают фото и полные названия товаров с указанием производителя, артикулы, а также характеристики, которые полностью описаны только в карточке товара, но ключевые из них могут быть вынесены и в корзину.</w:t>
            </w:r>
          </w:p>
        </w:tc>
      </w:tr>
    </w:tbl>
    <w:p w:rsidR="00573C01" w:rsidRDefault="00573C01" w:rsidP="00D1012E">
      <w:pPr>
        <w:jc w:val="right"/>
        <w:rPr>
          <w:i/>
        </w:rPr>
      </w:pPr>
    </w:p>
    <w:p w:rsidR="00B0306F" w:rsidRDefault="00B0306F" w:rsidP="00D1012E">
      <w:pPr>
        <w:jc w:val="right"/>
        <w:rPr>
          <w:i/>
        </w:rPr>
      </w:pPr>
    </w:p>
    <w:p w:rsidR="00B0306F" w:rsidRPr="00B0306F" w:rsidRDefault="00B0306F" w:rsidP="00D1012E">
      <w:pPr>
        <w:jc w:val="right"/>
        <w:rPr>
          <w:i/>
        </w:rPr>
      </w:pPr>
      <w:r>
        <w:rPr>
          <w:i/>
        </w:rPr>
        <w:lastRenderedPageBreak/>
        <w:t>Продолжение таблицы 7</w:t>
      </w:r>
    </w:p>
    <w:tbl>
      <w:tblPr>
        <w:tblStyle w:val="ad"/>
        <w:tblW w:w="5000" w:type="pct"/>
        <w:tblLook w:val="04A0" w:firstRow="1" w:lastRow="0" w:firstColumn="1" w:lastColumn="0" w:noHBand="0" w:noVBand="1"/>
      </w:tblPr>
      <w:tblGrid>
        <w:gridCol w:w="2544"/>
        <w:gridCol w:w="6801"/>
      </w:tblGrid>
      <w:tr w:rsidR="00B0306F" w:rsidTr="00E53A30">
        <w:tc>
          <w:tcPr>
            <w:tcW w:w="1361" w:type="pct"/>
          </w:tcPr>
          <w:p w:rsidR="00B0306F" w:rsidRDefault="00B0306F" w:rsidP="00E53A30">
            <w:pPr>
              <w:ind w:firstLine="0"/>
            </w:pPr>
            <w:r>
              <w:t>Гибкость и персонализация информации</w:t>
            </w:r>
            <w:r>
              <w:rPr>
                <w:rStyle w:val="ab"/>
              </w:rPr>
              <w:footnoteReference w:id="90"/>
            </w:r>
          </w:p>
        </w:tc>
        <w:tc>
          <w:tcPr>
            <w:tcW w:w="3639" w:type="pct"/>
          </w:tcPr>
          <w:p w:rsidR="00B0306F" w:rsidRDefault="00B0306F" w:rsidP="00E53A30">
            <w:pPr>
              <w:ind w:firstLine="0"/>
            </w:pPr>
            <w:r>
              <w:t xml:space="preserve">Уровень персонализации достигается за счет предложения точно подобранных рекомендованных товаров и услуг в корзине, подборе наиболее подходящих способов получения и оплаты на основе истории покупок, геолокации покупателя, автоматическом заполнении полей с контактной информацией заказчика и получателя, платёжными данными.   </w:t>
            </w:r>
          </w:p>
        </w:tc>
      </w:tr>
      <w:tr w:rsidR="00B0306F" w:rsidTr="00E53A30">
        <w:tc>
          <w:tcPr>
            <w:tcW w:w="5000" w:type="pct"/>
            <w:gridSpan w:val="2"/>
          </w:tcPr>
          <w:p w:rsidR="00B0306F" w:rsidRDefault="00B0306F" w:rsidP="00E53A30">
            <w:pPr>
              <w:ind w:firstLine="0"/>
            </w:pPr>
            <w:r>
              <w:t>Использование системы</w:t>
            </w:r>
          </w:p>
        </w:tc>
      </w:tr>
      <w:tr w:rsidR="00B0306F" w:rsidTr="00E53A30">
        <w:tc>
          <w:tcPr>
            <w:tcW w:w="1361" w:type="pct"/>
          </w:tcPr>
          <w:p w:rsidR="00B0306F" w:rsidRDefault="00B0306F" w:rsidP="00E53A30">
            <w:pPr>
              <w:ind w:firstLine="0"/>
            </w:pPr>
            <w:r w:rsidRPr="00FC307B">
              <w:t>Простота использования</w:t>
            </w:r>
          </w:p>
        </w:tc>
        <w:tc>
          <w:tcPr>
            <w:tcW w:w="3639" w:type="pct"/>
          </w:tcPr>
          <w:p w:rsidR="00B0306F" w:rsidRDefault="00B0306F" w:rsidP="00E53A30">
            <w:pPr>
              <w:ind w:firstLine="0"/>
            </w:pPr>
            <w:r>
              <w:t>Простота использования отражается в доступности и удобстве работы с ним, которая обеспечивается за счет использования однозначно трактуемых, распространенных, а значит, понятных пользователям элементов, а также пояснений к ним.</w:t>
            </w:r>
          </w:p>
        </w:tc>
      </w:tr>
      <w:tr w:rsidR="00B0306F" w:rsidTr="00E53A30">
        <w:tc>
          <w:tcPr>
            <w:tcW w:w="1361" w:type="pct"/>
          </w:tcPr>
          <w:p w:rsidR="00B0306F" w:rsidRDefault="00B0306F" w:rsidP="00E53A30">
            <w:pPr>
              <w:ind w:firstLine="0"/>
            </w:pPr>
            <w:r w:rsidRPr="00FC307B">
              <w:t>Контроль кл</w:t>
            </w:r>
            <w:r>
              <w:t>иентов над процессом транзакции</w:t>
            </w:r>
            <w:r>
              <w:rPr>
                <w:rStyle w:val="ab"/>
              </w:rPr>
              <w:footnoteReference w:id="91"/>
            </w:r>
          </w:p>
        </w:tc>
        <w:tc>
          <w:tcPr>
            <w:tcW w:w="3639" w:type="pct"/>
          </w:tcPr>
          <w:p w:rsidR="00B0306F" w:rsidRDefault="00B0306F" w:rsidP="00E53A30">
            <w:pPr>
              <w:ind w:firstLine="0"/>
            </w:pPr>
            <w:r>
              <w:t xml:space="preserve">Покупателю должен транслироваться полный контроль над осуществлением оплаты при оформлении заказа, который может осуществляться через отражение полного процесса проведения транзакции с подтверждением ключевых решений и возможностью отмены на каждом шаге, использование официальных банковских сервисов, предоставление выбора способа оплаты, использования разных платежных систем. </w:t>
            </w:r>
          </w:p>
        </w:tc>
      </w:tr>
      <w:tr w:rsidR="00B0306F" w:rsidRPr="0080204F" w:rsidTr="00E53A30">
        <w:tc>
          <w:tcPr>
            <w:tcW w:w="1361" w:type="pct"/>
          </w:tcPr>
          <w:p w:rsidR="00B0306F" w:rsidRDefault="00B0306F" w:rsidP="00E53A30">
            <w:pPr>
              <w:ind w:firstLine="0"/>
            </w:pPr>
            <w:r w:rsidRPr="00FC307B">
              <w:t>О</w:t>
            </w:r>
            <w:r>
              <w:t>тслеживание статуса заказа</w:t>
            </w:r>
            <w:r>
              <w:rPr>
                <w:rStyle w:val="ab"/>
              </w:rPr>
              <w:footnoteReference w:id="92"/>
            </w:r>
          </w:p>
        </w:tc>
        <w:tc>
          <w:tcPr>
            <w:tcW w:w="3639" w:type="pct"/>
          </w:tcPr>
          <w:p w:rsidR="00B0306F" w:rsidRPr="0080204F" w:rsidRDefault="00B0306F" w:rsidP="00E53A30">
            <w:pPr>
              <w:ind w:firstLine="0"/>
            </w:pPr>
            <w:r>
              <w:t xml:space="preserve">Процесс получения информации о заказе является важным для поддержания осведомлённости и вовлеченности в процесс совершения покупки. Покупатель должен иметь канал, в котором он всегда сможет найти самую актуальную, достаточно полную информацию. Она может отражаться в личном кабинете покупателя, присылаться по электронной почте или </w:t>
            </w:r>
            <w:proofErr w:type="gramStart"/>
            <w:r>
              <w:t>СМС</w:t>
            </w:r>
            <w:proofErr w:type="gramEnd"/>
            <w:r>
              <w:t xml:space="preserve"> или доступна по запросу у операторов колл-центра интернет-магазина. О возможностях ее получения покупатель должен осведомляться сразу после оформления заказа, чтобы не попадать в ситуацию неопределенности. </w:t>
            </w:r>
          </w:p>
        </w:tc>
      </w:tr>
    </w:tbl>
    <w:p w:rsidR="00E81808" w:rsidRDefault="00E81808" w:rsidP="00D1012E">
      <w:pPr>
        <w:jc w:val="right"/>
        <w:rPr>
          <w:i/>
        </w:rPr>
      </w:pPr>
    </w:p>
    <w:p w:rsidR="00D1012E" w:rsidRPr="00D1012E" w:rsidRDefault="00D1012E" w:rsidP="00D1012E">
      <w:pPr>
        <w:jc w:val="right"/>
        <w:rPr>
          <w:i/>
        </w:rPr>
      </w:pPr>
      <w:r w:rsidRPr="00D1012E">
        <w:rPr>
          <w:i/>
        </w:rPr>
        <w:lastRenderedPageBreak/>
        <w:t>Продолжение таблицы 7</w:t>
      </w:r>
    </w:p>
    <w:tbl>
      <w:tblPr>
        <w:tblStyle w:val="ad"/>
        <w:tblW w:w="5000" w:type="pct"/>
        <w:tblLook w:val="04A0" w:firstRow="1" w:lastRow="0" w:firstColumn="1" w:lastColumn="0" w:noHBand="0" w:noVBand="1"/>
      </w:tblPr>
      <w:tblGrid>
        <w:gridCol w:w="2547"/>
        <w:gridCol w:w="6798"/>
      </w:tblGrid>
      <w:tr w:rsidR="00E81808" w:rsidRPr="0080204F" w:rsidTr="00E81808">
        <w:tc>
          <w:tcPr>
            <w:tcW w:w="1363" w:type="pct"/>
          </w:tcPr>
          <w:p w:rsidR="00E81808" w:rsidRDefault="00E81808" w:rsidP="00E81808">
            <w:pPr>
              <w:ind w:firstLine="0"/>
            </w:pPr>
            <w:r>
              <w:t xml:space="preserve">Уверенность </w:t>
            </w:r>
            <w:r w:rsidRPr="00FC307B">
              <w:t>и конфиденциальность</w:t>
            </w:r>
            <w:r>
              <w:rPr>
                <w:rStyle w:val="ab"/>
              </w:rPr>
              <w:footnoteReference w:id="93"/>
            </w:r>
          </w:p>
        </w:tc>
        <w:tc>
          <w:tcPr>
            <w:tcW w:w="3637" w:type="pct"/>
          </w:tcPr>
          <w:p w:rsidR="00E81808" w:rsidRDefault="00E81808" w:rsidP="00E30ED7">
            <w:pPr>
              <w:ind w:firstLine="0"/>
            </w:pPr>
            <w:r>
              <w:t>Уверенность и конфиденциальность</w:t>
            </w:r>
            <w:r w:rsidRPr="0080204F">
              <w:t xml:space="preserve"> </w:t>
            </w:r>
            <w:r>
              <w:t>играют важнейшую роль для установления доверия между клиентом и интернет-магазином. С развитием систем сбора информации о пользователях, компаниям необходимо обеспечивать уверенность пользователей в сохранности их персональных данных и понимание того, как эта информация используется. При оформлении заказа это может выражаться в сборе только релевантных данных, в получении согласия новых клиентов с пользовательским соглашением. Обязательно необходимо спрашивать и согласие покупателей на использование их данных для маркетинговых целей – СМС-оповещений, рассылок по электронной почте. Так как многие пользователи не хотят, чтобы компании использовали тот или иной канал для коммуникации с ними, при покупке товаров онлайн некоторые интернет-продавцы предлагают выбрать предпочтительный способ связи и получения чека, только на который будет приходить информация о заказе. Кроме того, пользователю необходимо еще до осуществления покупки доказать, что онлайн-магазин не является мошенническим, на что могут указывать наличие сертификаций, гарантий качества и возврата, которые могут быть доступны в нижней части страницы или в раскрывающемся блоке в условиях заказа</w:t>
            </w:r>
            <w:r w:rsidR="00E30ED7">
              <w:rPr>
                <w:rStyle w:val="ab"/>
              </w:rPr>
              <w:footnoteReference w:id="94"/>
            </w:r>
            <w:r>
              <w:t xml:space="preserve">. На то, что магазин является действующим, также указывают наличие отзывов для товаров, открыто показанные разнообразные способы коммуникации с компанией (колл-центр, социальные сети, мессенджеры, электронная почта), адрес ее офисов и пунктов выдачи. </w:t>
            </w:r>
          </w:p>
        </w:tc>
      </w:tr>
    </w:tbl>
    <w:p w:rsidR="00E81808" w:rsidRDefault="00E81808" w:rsidP="00D1012E">
      <w:pPr>
        <w:jc w:val="right"/>
        <w:rPr>
          <w:i/>
        </w:rPr>
      </w:pPr>
    </w:p>
    <w:p w:rsidR="00E62B7C" w:rsidRDefault="00E62B7C" w:rsidP="00D1012E">
      <w:pPr>
        <w:jc w:val="right"/>
        <w:rPr>
          <w:i/>
        </w:rPr>
        <w:sectPr w:rsidR="00E62B7C" w:rsidSect="008169D8">
          <w:pgSz w:w="11906" w:h="16838" w:code="9"/>
          <w:pgMar w:top="1134" w:right="850" w:bottom="1134" w:left="1701" w:header="709" w:footer="709" w:gutter="0"/>
          <w:cols w:space="708"/>
          <w:docGrid w:linePitch="360"/>
        </w:sectPr>
      </w:pPr>
    </w:p>
    <w:p w:rsidR="00D1012E" w:rsidRPr="00D1012E" w:rsidRDefault="00D1012E" w:rsidP="00D1012E">
      <w:pPr>
        <w:jc w:val="right"/>
        <w:rPr>
          <w:i/>
        </w:rPr>
      </w:pPr>
      <w:r w:rsidRPr="00D1012E">
        <w:rPr>
          <w:i/>
        </w:rPr>
        <w:lastRenderedPageBreak/>
        <w:t>Продолжение таблицы 7</w:t>
      </w:r>
    </w:p>
    <w:tbl>
      <w:tblPr>
        <w:tblStyle w:val="ad"/>
        <w:tblW w:w="5000" w:type="pct"/>
        <w:tblLook w:val="04A0" w:firstRow="1" w:lastRow="0" w:firstColumn="1" w:lastColumn="0" w:noHBand="0" w:noVBand="1"/>
      </w:tblPr>
      <w:tblGrid>
        <w:gridCol w:w="2547"/>
        <w:gridCol w:w="6798"/>
      </w:tblGrid>
      <w:tr w:rsidR="00E81808" w:rsidRPr="00A11027" w:rsidTr="00E81808">
        <w:tc>
          <w:tcPr>
            <w:tcW w:w="1363" w:type="pct"/>
          </w:tcPr>
          <w:p w:rsidR="00E81808" w:rsidRDefault="00E81808" w:rsidP="00E81808">
            <w:pPr>
              <w:ind w:firstLine="0"/>
            </w:pPr>
          </w:p>
        </w:tc>
        <w:tc>
          <w:tcPr>
            <w:tcW w:w="3637" w:type="pct"/>
          </w:tcPr>
          <w:p w:rsidR="00E81808" w:rsidRDefault="00E81808" w:rsidP="00E30ED7">
            <w:pPr>
              <w:ind w:firstLine="0"/>
            </w:pPr>
            <w:r>
              <w:t>Уверенность в том, что онлайн-магазин не является фиктивным и персональные данные будут надежно храниться и использоваться только по прямому назначению особенное значение приобретает на этапе осуществления оплаты, когда покупатель уже рискует своими деньгами. Подозрения могут вызывать самые разные элементы, но самыми очевидными являются перенаправление на сайты со странно выглядящими адресами, о</w:t>
            </w:r>
            <w:r w:rsidRPr="005A2A72">
              <w:t>тсутствие</w:t>
            </w:r>
            <w:r>
              <w:t>м</w:t>
            </w:r>
            <w:r w:rsidRPr="005A2A72">
              <w:t xml:space="preserve"> защищенного HTTPS-соединения</w:t>
            </w:r>
            <w:r>
              <w:t xml:space="preserve"> и плохим оформлением, запросом пин-кода для совершения оплаты</w:t>
            </w:r>
            <w:r w:rsidR="00E30ED7">
              <w:rPr>
                <w:rStyle w:val="ab"/>
              </w:rPr>
              <w:footnoteReference w:id="95"/>
            </w:r>
            <w:r>
              <w:t>.</w:t>
            </w:r>
          </w:p>
        </w:tc>
      </w:tr>
      <w:tr w:rsidR="00E81808" w:rsidRPr="00A11027" w:rsidTr="00E81808">
        <w:tc>
          <w:tcPr>
            <w:tcW w:w="5000" w:type="pct"/>
            <w:gridSpan w:val="2"/>
          </w:tcPr>
          <w:p w:rsidR="00E81808" w:rsidRDefault="00E81808" w:rsidP="00E81808">
            <w:pPr>
              <w:ind w:firstLine="0"/>
            </w:pPr>
            <w:r>
              <w:t>Наличие игровых элементов</w:t>
            </w:r>
          </w:p>
        </w:tc>
      </w:tr>
      <w:tr w:rsidR="00E81808" w:rsidRPr="00A11027" w:rsidTr="00E81808">
        <w:tc>
          <w:tcPr>
            <w:tcW w:w="1363" w:type="pct"/>
          </w:tcPr>
          <w:p w:rsidR="00E81808" w:rsidRDefault="00E81808" w:rsidP="00E81808">
            <w:pPr>
              <w:ind w:firstLine="0"/>
            </w:pPr>
            <w:r>
              <w:t>Наслаждение</w:t>
            </w:r>
            <w:r w:rsidRPr="00376CD1">
              <w:t>,</w:t>
            </w:r>
            <w:r>
              <w:t xml:space="preserve"> очарование</w:t>
            </w:r>
          </w:p>
        </w:tc>
        <w:tc>
          <w:tcPr>
            <w:tcW w:w="3637" w:type="pct"/>
          </w:tcPr>
          <w:p w:rsidR="00E81808" w:rsidRPr="00A11027" w:rsidRDefault="00E81808" w:rsidP="00E81808">
            <w:pPr>
              <w:ind w:firstLine="0"/>
            </w:pPr>
            <w:r>
              <w:t xml:space="preserve">Вероятность повторного возвращения на сайт </w:t>
            </w:r>
            <w:r w:rsidRPr="00376CD1">
              <w:t>повышается</w:t>
            </w:r>
            <w:r>
              <w:t xml:space="preserve">, </w:t>
            </w:r>
            <w:r w:rsidRPr="00376CD1">
              <w:t>когда посетители находят посещение приятным</w:t>
            </w:r>
            <w:r>
              <w:rPr>
                <w:rStyle w:val="ab"/>
              </w:rPr>
              <w:footnoteReference w:id="96"/>
            </w:r>
            <w:r>
              <w:t>.</w:t>
            </w:r>
            <w:r w:rsidRPr="00D1012E">
              <w:t xml:space="preserve"> </w:t>
            </w:r>
            <w:r>
              <w:t xml:space="preserve">Потенциальные развлечения и эмоциональность шоппинга формируют гедонистическую ценность покупки в интернет-магазине, поэтому в корзину и оформление заказа можно добавлять интерактивные части, милые элементы </w:t>
            </w:r>
            <w:r w:rsidRPr="00A11027">
              <w:t>для привлечения клиентов</w:t>
            </w:r>
            <w:r>
              <w:t>, которыми в интерфейсах интернет-магазинов часто выступают анимации и иллюстрации.</w:t>
            </w:r>
          </w:p>
        </w:tc>
      </w:tr>
      <w:tr w:rsidR="00E81808" w:rsidTr="00E81808">
        <w:tc>
          <w:tcPr>
            <w:tcW w:w="1363" w:type="pct"/>
          </w:tcPr>
          <w:p w:rsidR="00E81808" w:rsidRDefault="00E81808" w:rsidP="00E81808">
            <w:pPr>
              <w:ind w:firstLine="0"/>
            </w:pPr>
            <w:r w:rsidRPr="00376CD1">
              <w:t>Азарт</w:t>
            </w:r>
            <w:r>
              <w:t xml:space="preserve">, </w:t>
            </w:r>
            <w:r w:rsidRPr="00376CD1">
              <w:t>эскапизм</w:t>
            </w:r>
            <w:r>
              <w:t>,  чувство   сопричастности</w:t>
            </w:r>
          </w:p>
        </w:tc>
        <w:tc>
          <w:tcPr>
            <w:tcW w:w="3637" w:type="pct"/>
          </w:tcPr>
          <w:p w:rsidR="00E81808" w:rsidRDefault="00E81808" w:rsidP="00E81808">
            <w:pPr>
              <w:ind w:firstLine="0"/>
            </w:pPr>
            <w:r>
              <w:t xml:space="preserve">Вовлекающие элементы в интерфейсе пробуждают в пользователях не только радость, но и концентрацию на процессе шоппинга, что способствует эскапизму, бегству от реальности. Если эти элементы связаны с взаимодействием с другими пользователями или показывают количество вовлеченных в них, например, в формате лайков или комментариев, пользователь также чувствует свою сопричастность к сообществу людей, пользующихся данным интернет-магазином. Наиболее ярко на этапе </w:t>
            </w:r>
            <w:proofErr w:type="gramStart"/>
            <w:r>
              <w:t>оформления заказа это</w:t>
            </w:r>
            <w:proofErr w:type="gramEnd"/>
            <w:r>
              <w:t xml:space="preserve"> может отражаться в наличии отзывов на товары. Азарт на этом этапе ярче всего проявляется в связи со стоимостью покупки. </w:t>
            </w:r>
          </w:p>
        </w:tc>
      </w:tr>
    </w:tbl>
    <w:p w:rsidR="00D1012E" w:rsidRPr="00E81808" w:rsidRDefault="00E81808" w:rsidP="00E81808">
      <w:pPr>
        <w:jc w:val="right"/>
        <w:rPr>
          <w:i/>
        </w:rPr>
      </w:pPr>
      <w:r w:rsidRPr="00E81808">
        <w:rPr>
          <w:i/>
        </w:rPr>
        <w:lastRenderedPageBreak/>
        <w:t>Продолжение таблицы 7</w:t>
      </w:r>
    </w:p>
    <w:tbl>
      <w:tblPr>
        <w:tblStyle w:val="ad"/>
        <w:tblW w:w="5000" w:type="pct"/>
        <w:tblLook w:val="04A0" w:firstRow="1" w:lastRow="0" w:firstColumn="1" w:lastColumn="0" w:noHBand="0" w:noVBand="1"/>
      </w:tblPr>
      <w:tblGrid>
        <w:gridCol w:w="2547"/>
        <w:gridCol w:w="6798"/>
      </w:tblGrid>
      <w:tr w:rsidR="00E81808" w:rsidTr="001F617D">
        <w:tc>
          <w:tcPr>
            <w:tcW w:w="1363" w:type="pct"/>
          </w:tcPr>
          <w:p w:rsidR="00E81808" w:rsidRPr="00376CD1" w:rsidRDefault="00E81808" w:rsidP="001F617D">
            <w:pPr>
              <w:ind w:firstLine="0"/>
            </w:pPr>
          </w:p>
        </w:tc>
        <w:tc>
          <w:tcPr>
            <w:tcW w:w="3637" w:type="pct"/>
          </w:tcPr>
          <w:p w:rsidR="00E81808" w:rsidRDefault="00E81808" w:rsidP="001F617D">
            <w:pPr>
              <w:ind w:firstLine="0"/>
            </w:pPr>
            <w:r>
              <w:t>Он зарождается тогда, когда пользователь намерен снизить ее и пробует разные способы, как это можно сделать: ищет акции внутри самого интернет-магазина, пробует разные промокоды, смотрит, сколько бонусных баллов у него есть, сколько можно списать, сколько он получит, а также обращает внимание на стоимость сопутствующего заказу сервиса – получения через доставку или самовывоз, подъема, упаковки, сбора и так далее.</w:t>
            </w:r>
          </w:p>
        </w:tc>
      </w:tr>
      <w:tr w:rsidR="00E81808" w:rsidTr="001F617D">
        <w:tc>
          <w:tcPr>
            <w:tcW w:w="5000" w:type="pct"/>
            <w:gridSpan w:val="2"/>
          </w:tcPr>
          <w:p w:rsidR="00E81808" w:rsidRDefault="00E81808" w:rsidP="001F617D">
            <w:pPr>
              <w:ind w:firstLine="0"/>
            </w:pPr>
            <w:r w:rsidRPr="00C40662">
              <w:t>Качеств</w:t>
            </w:r>
            <w:r>
              <w:t>о проектирования</w:t>
            </w:r>
            <w:r w:rsidRPr="00C40662">
              <w:t xml:space="preserve"> системы</w:t>
            </w:r>
          </w:p>
        </w:tc>
      </w:tr>
      <w:tr w:rsidR="00E81808" w:rsidTr="001F617D">
        <w:tc>
          <w:tcPr>
            <w:tcW w:w="1363" w:type="pct"/>
          </w:tcPr>
          <w:p w:rsidR="00E81808" w:rsidRDefault="00E81808" w:rsidP="001F617D">
            <w:pPr>
              <w:ind w:firstLine="0"/>
            </w:pPr>
            <w:r>
              <w:t xml:space="preserve">Хорошо организованные связи между страницами </w:t>
            </w:r>
          </w:p>
        </w:tc>
        <w:tc>
          <w:tcPr>
            <w:tcW w:w="3637" w:type="pct"/>
          </w:tcPr>
          <w:p w:rsidR="00E81808" w:rsidRDefault="00E81808" w:rsidP="001F617D">
            <w:pPr>
              <w:ind w:firstLine="0"/>
            </w:pPr>
            <w:r>
              <w:t xml:space="preserve">Необходимо четко следить за тем, соблюдается ли структура и логика сайта в расположенных в нем гиперссылках, чтобы пользователь мог быстро и без проблем перемещаться по сайту. </w:t>
            </w:r>
          </w:p>
        </w:tc>
      </w:tr>
      <w:tr w:rsidR="00E81808" w:rsidTr="001F617D">
        <w:tc>
          <w:tcPr>
            <w:tcW w:w="1363" w:type="pct"/>
          </w:tcPr>
          <w:p w:rsidR="00E81808" w:rsidRDefault="00E81808" w:rsidP="001F617D">
            <w:pPr>
              <w:ind w:firstLine="0"/>
            </w:pPr>
            <w:r>
              <w:t>Кастомизированные поисковые системы</w:t>
            </w:r>
          </w:p>
        </w:tc>
        <w:tc>
          <w:tcPr>
            <w:tcW w:w="3637" w:type="pct"/>
          </w:tcPr>
          <w:p w:rsidR="00E81808" w:rsidRDefault="00E81808" w:rsidP="001F617D">
            <w:pPr>
              <w:ind w:firstLine="0"/>
            </w:pPr>
            <w:r>
              <w:t xml:space="preserve">Поиск по сайту и особенно по каталогу в интернет-магазине – крайне важная функция при использовании сайта для ориентации пользователя и нахождения необходимой ему информации, товаров. Он должен быть максимально адаптивным и показывать в выдаче достаточно четкие результаты. </w:t>
            </w:r>
          </w:p>
        </w:tc>
      </w:tr>
      <w:tr w:rsidR="00E81808" w:rsidTr="001F617D">
        <w:tc>
          <w:tcPr>
            <w:tcW w:w="1363" w:type="pct"/>
          </w:tcPr>
          <w:p w:rsidR="00E81808" w:rsidRDefault="00E81808" w:rsidP="001F617D">
            <w:pPr>
              <w:ind w:firstLine="0"/>
            </w:pPr>
            <w:r>
              <w:t xml:space="preserve">Высокая скорость загрузки сайта </w:t>
            </w:r>
          </w:p>
        </w:tc>
        <w:tc>
          <w:tcPr>
            <w:tcW w:w="3637" w:type="pct"/>
          </w:tcPr>
          <w:p w:rsidR="00E81808" w:rsidRDefault="00E81808" w:rsidP="001F617D">
            <w:pPr>
              <w:ind w:firstLine="0"/>
            </w:pPr>
            <w:r>
              <w:t xml:space="preserve">Загрузка сайта должна проходить настолько быстро, чтобы пользователь вообще не замечал ее. Для вынужденно тяжёлых для загрузки страниц, к которым из-за насыщенности информацией часто относится корзина и оформление заказа, компании должны предусмотреть что-то, что сможет отвлечь внимание пользователя и снизить раздражение. Чаще всего, таким элементом выступает значок загрузки, отражающийся поверх открываемой страницы или блока. </w:t>
            </w:r>
          </w:p>
        </w:tc>
      </w:tr>
      <w:tr w:rsidR="00E81808" w:rsidTr="001F617D">
        <w:tc>
          <w:tcPr>
            <w:tcW w:w="1363" w:type="pct"/>
          </w:tcPr>
          <w:p w:rsidR="00E81808" w:rsidRDefault="00E81808" w:rsidP="001F617D">
            <w:pPr>
              <w:ind w:firstLine="0"/>
            </w:pPr>
            <w:r>
              <w:t>Простота обхода ошибок сервера и их исправления</w:t>
            </w:r>
          </w:p>
        </w:tc>
        <w:tc>
          <w:tcPr>
            <w:tcW w:w="3637" w:type="pct"/>
          </w:tcPr>
          <w:p w:rsidR="00E81808" w:rsidRDefault="00E81808" w:rsidP="001F617D">
            <w:pPr>
              <w:ind w:firstLine="0"/>
            </w:pPr>
            <w:r>
              <w:t>Пользователь должен как можно меньше сталкиваться с ошибками сервера и другими техническими ограничениями и должен иметь возможность их быстро обойти, иначе он покинет сайт, прервав процесс покупки.</w:t>
            </w:r>
          </w:p>
        </w:tc>
      </w:tr>
    </w:tbl>
    <w:p w:rsidR="00E81808" w:rsidRDefault="00E81808" w:rsidP="00A9677B"/>
    <w:p w:rsidR="00A9677B" w:rsidRPr="00D1012E" w:rsidRDefault="00A9677B" w:rsidP="00A9677B">
      <w:r>
        <w:t xml:space="preserve">Составлено по: </w:t>
      </w:r>
      <w:r w:rsidRPr="00D1012E">
        <w:t>[</w:t>
      </w:r>
      <w:r w:rsidR="00D1012E">
        <w:t>Лиу, Арнетт (</w:t>
      </w:r>
      <w:r w:rsidR="00D1012E">
        <w:rPr>
          <w:lang w:val="en-US"/>
        </w:rPr>
        <w:t>Liu</w:t>
      </w:r>
      <w:r w:rsidR="00D1012E" w:rsidRPr="00C40662">
        <w:t xml:space="preserve">, </w:t>
      </w:r>
      <w:r w:rsidR="00D1012E">
        <w:rPr>
          <w:lang w:val="en-US"/>
        </w:rPr>
        <w:t>Arnett</w:t>
      </w:r>
      <w:r w:rsidR="00D1012E" w:rsidRPr="00C40662">
        <w:t>, 2000)</w:t>
      </w:r>
      <w:r w:rsidR="00D1012E" w:rsidRPr="00D1012E">
        <w:t>, Ахитув (</w:t>
      </w:r>
      <w:r w:rsidR="00D1012E" w:rsidRPr="00BE63E0">
        <w:rPr>
          <w:lang w:val="en-US"/>
        </w:rPr>
        <w:t>Ahituv</w:t>
      </w:r>
      <w:r w:rsidR="00D1012E" w:rsidRPr="00D1012E">
        <w:t xml:space="preserve">, 1980), </w:t>
      </w:r>
      <w:r w:rsidR="00D1012E">
        <w:t xml:space="preserve">Бати, Ли </w:t>
      </w:r>
      <w:r w:rsidR="00D1012E" w:rsidRPr="00D1012E">
        <w:t>(</w:t>
      </w:r>
      <w:r w:rsidR="00D1012E">
        <w:rPr>
          <w:lang w:val="en-US"/>
        </w:rPr>
        <w:t>Baty</w:t>
      </w:r>
      <w:r w:rsidR="00D1012E" w:rsidRPr="00D1012E">
        <w:t xml:space="preserve">, </w:t>
      </w:r>
      <w:r w:rsidR="00D1012E">
        <w:rPr>
          <w:lang w:val="en-US"/>
        </w:rPr>
        <w:t>Lee</w:t>
      </w:r>
      <w:r w:rsidR="00D1012E" w:rsidRPr="00D1012E">
        <w:t>, 1995), Фридман (</w:t>
      </w:r>
      <w:r w:rsidR="00D1012E">
        <w:rPr>
          <w:lang w:val="en-US"/>
        </w:rPr>
        <w:t>Friedman</w:t>
      </w:r>
      <w:r w:rsidR="00D1012E" w:rsidRPr="00D1012E">
        <w:t>, 1996), Аллен (</w:t>
      </w:r>
      <w:r w:rsidR="00D1012E">
        <w:rPr>
          <w:lang w:val="en-US"/>
        </w:rPr>
        <w:t>Allen</w:t>
      </w:r>
      <w:r w:rsidR="00D1012E" w:rsidRPr="00D1012E">
        <w:t>, 1996), Сильва (</w:t>
      </w:r>
      <w:r w:rsidR="00D1012E">
        <w:rPr>
          <w:lang w:val="en-US"/>
        </w:rPr>
        <w:t>Silva</w:t>
      </w:r>
      <w:r w:rsidR="00D1012E" w:rsidRPr="00D1012E">
        <w:t>, 2015), Лукас (</w:t>
      </w:r>
      <w:r w:rsidR="00D1012E">
        <w:rPr>
          <w:lang w:val="en-US"/>
        </w:rPr>
        <w:t>Lucas</w:t>
      </w:r>
      <w:r w:rsidR="00D1012E" w:rsidRPr="00D1012E">
        <w:t>, 1996)</w:t>
      </w:r>
      <w:r w:rsidRPr="00D1012E">
        <w:t>]</w:t>
      </w:r>
    </w:p>
    <w:p w:rsidR="00A9677B" w:rsidRPr="00D1012E" w:rsidRDefault="00A9677B" w:rsidP="00A9677B"/>
    <w:p w:rsidR="00474F99" w:rsidRDefault="00474F99" w:rsidP="00474F99">
      <w:r>
        <w:lastRenderedPageBreak/>
        <w:t xml:space="preserve">Таким образом, еще одной группой факторов, влияющих на поведение покупателей на страницах пользовательской корзины и оформления заказа со стороны характеристик разработанной системы, является само качество сайта, которое определяется через качество информации и сервиса, использование системы, наличие игровых элементов и </w:t>
      </w:r>
      <w:r w:rsidRPr="00C40662">
        <w:t>качеств</w:t>
      </w:r>
      <w:r>
        <w:t>о дизайна системы.</w:t>
      </w:r>
    </w:p>
    <w:p w:rsidR="00A9677B" w:rsidRDefault="00A9677B" w:rsidP="00474F99"/>
    <w:p w:rsidR="00043AF6" w:rsidRDefault="00916F48" w:rsidP="00043AF6">
      <w:pPr>
        <w:pStyle w:val="2"/>
      </w:pPr>
      <w:bookmarkStart w:id="30" w:name="_Toc73651546"/>
      <w:r w:rsidRPr="00735C0F">
        <w:t xml:space="preserve">2.3.2. </w:t>
      </w:r>
      <w:r w:rsidR="00043AF6">
        <w:t xml:space="preserve">Атмосфера </w:t>
      </w:r>
      <w:r w:rsidR="000B194B">
        <w:t xml:space="preserve">и эстетика </w:t>
      </w:r>
      <w:r w:rsidR="00043AF6">
        <w:t>сайта</w:t>
      </w:r>
      <w:bookmarkEnd w:id="30"/>
      <w:r w:rsidR="00043AF6">
        <w:t xml:space="preserve"> </w:t>
      </w:r>
    </w:p>
    <w:p w:rsidR="00D10303" w:rsidRDefault="00D10303" w:rsidP="00D10303">
      <w:r>
        <w:t>Помимо инструментальных качеств, к которым относится удобство использования, описываемое качеством дизайна сайта, важную роль</w:t>
      </w:r>
      <w:r w:rsidRPr="00D10303">
        <w:t xml:space="preserve"> в формировании поведения</w:t>
      </w:r>
      <w:r>
        <w:t xml:space="preserve"> покупателей исследователи отдают и гедонистическим аспектам веб-среды</w:t>
      </w:r>
      <w:r w:rsidR="00735C0F">
        <w:rPr>
          <w:rStyle w:val="ab"/>
        </w:rPr>
        <w:footnoteReference w:id="97"/>
      </w:r>
      <w:r>
        <w:t>.</w:t>
      </w:r>
    </w:p>
    <w:p w:rsidR="00D10303" w:rsidRDefault="00D10303" w:rsidP="00D10303">
      <w:r>
        <w:t xml:space="preserve">Для </w:t>
      </w:r>
      <w:r w:rsidR="00AE4406">
        <w:t xml:space="preserve">традиционной </w:t>
      </w:r>
      <w:r>
        <w:t xml:space="preserve">розничной торговли атмосферу определил еще Котлер </w:t>
      </w:r>
      <w:r w:rsidRPr="00D10303">
        <w:t>(</w:t>
      </w:r>
      <w:r>
        <w:t xml:space="preserve">Kotler, </w:t>
      </w:r>
      <w:r w:rsidRPr="00D10303">
        <w:t>1974</w:t>
      </w:r>
      <w:r w:rsidR="00AE4406" w:rsidRPr="00AE4406">
        <w:t xml:space="preserve">, </w:t>
      </w:r>
      <w:r w:rsidR="00AE4406">
        <w:t>50</w:t>
      </w:r>
      <w:r w:rsidR="00735C0F" w:rsidRPr="00735C0F">
        <w:t xml:space="preserve"> </w:t>
      </w:r>
      <w:r w:rsidR="00735C0F">
        <w:rPr>
          <w:lang w:val="en-US"/>
        </w:rPr>
        <w:t>c</w:t>
      </w:r>
      <w:r w:rsidR="00735C0F" w:rsidRPr="00735C0F">
        <w:t>.</w:t>
      </w:r>
      <w:r w:rsidRPr="00D10303">
        <w:t>)</w:t>
      </w:r>
      <w:r w:rsidR="00AE4406">
        <w:t>: «Атмосфера – это с</w:t>
      </w:r>
      <w:r w:rsidR="00AE4406" w:rsidRPr="00AE4406">
        <w:t>ознательное проектирование пространства для создания определенных эффектов покупателя, в частности, проектирование среды для покупок для создания определенных эмоциональных эффектов у покупателя, которые увеличивают вероятность покупки</w:t>
      </w:r>
      <w:r w:rsidR="00AE4406">
        <w:t>».</w:t>
      </w:r>
    </w:p>
    <w:p w:rsidR="00AE4406" w:rsidRDefault="00AE4406" w:rsidP="00D10303">
      <w:r>
        <w:t>Для физических магазинов было разработано несколько классификаций специфических сигналов атмосферы (</w:t>
      </w:r>
      <w:r w:rsidRPr="00AE4406">
        <w:t>speciﬁc atmospheric cues</w:t>
      </w:r>
      <w:r>
        <w:t>):</w:t>
      </w:r>
    </w:p>
    <w:p w:rsidR="00D10303" w:rsidRDefault="00AE4406" w:rsidP="00035D54">
      <w:pPr>
        <w:pStyle w:val="a8"/>
        <w:numPr>
          <w:ilvl w:val="0"/>
          <w:numId w:val="22"/>
        </w:numPr>
      </w:pPr>
      <w:r w:rsidRPr="00AE4406">
        <w:t>Бейкер (</w:t>
      </w:r>
      <w:r>
        <w:t xml:space="preserve">Baker, </w:t>
      </w:r>
      <w:r w:rsidRPr="00AE4406">
        <w:t>1986)</w:t>
      </w:r>
      <w:r w:rsidR="00BC6EBD">
        <w:rPr>
          <w:rStyle w:val="ab"/>
        </w:rPr>
        <w:footnoteReference w:id="98"/>
      </w:r>
      <w:r>
        <w:t>:</w:t>
      </w:r>
      <w:r w:rsidRPr="00AE4406">
        <w:t xml:space="preserve"> </w:t>
      </w:r>
      <w:r>
        <w:t>общая типология</w:t>
      </w:r>
      <w:r w:rsidRPr="00AE4406">
        <w:t xml:space="preserve">, которая включает социальные факторы (люди в магазине, покупатели и сотрудники), факторы дизайна (визуальные </w:t>
      </w:r>
      <w:r>
        <w:t>сигналы</w:t>
      </w:r>
      <w:r w:rsidRPr="00AE4406">
        <w:t xml:space="preserve">, такие как </w:t>
      </w:r>
      <w:r>
        <w:t>планировка и раскладка</w:t>
      </w:r>
      <w:r w:rsidRPr="00AE4406">
        <w:t>, беспорядок, чистота, цвет) и факторы окружающей среды (невизуальные сигналы, такие как запахи</w:t>
      </w:r>
      <w:r>
        <w:t>, звуки и т. д.);</w:t>
      </w:r>
    </w:p>
    <w:p w:rsidR="00AE4406" w:rsidRDefault="00AE4406" w:rsidP="00035D54">
      <w:pPr>
        <w:pStyle w:val="a8"/>
        <w:numPr>
          <w:ilvl w:val="0"/>
          <w:numId w:val="22"/>
        </w:numPr>
      </w:pPr>
      <w:r w:rsidRPr="00AE4406">
        <w:t>Битнер (</w:t>
      </w:r>
      <w:r>
        <w:t>Bitner</w:t>
      </w:r>
      <w:r w:rsidRPr="00AE4406">
        <w:t xml:space="preserve">, </w:t>
      </w:r>
      <w:r>
        <w:t>1992)</w:t>
      </w:r>
      <w:r w:rsidR="00BC6EBD">
        <w:rPr>
          <w:rStyle w:val="ab"/>
        </w:rPr>
        <w:footnoteReference w:id="99"/>
      </w:r>
      <w:r w:rsidRPr="00AE4406">
        <w:t xml:space="preserve">: </w:t>
      </w:r>
      <w:r w:rsidR="008F4BE9">
        <w:t xml:space="preserve">более обширная </w:t>
      </w:r>
      <w:r>
        <w:t xml:space="preserve">типология, </w:t>
      </w:r>
      <w:r w:rsidRPr="00AE4406">
        <w:t>больше ориентированная на контек</w:t>
      </w:r>
      <w:r w:rsidR="008F4BE9">
        <w:t>ст розничной торговли услугами, включает</w:t>
      </w:r>
      <w:r w:rsidRPr="00AE4406">
        <w:t xml:space="preserve"> внешние сигналы (те сигналы, которые влияют на пять органов чувств), </w:t>
      </w:r>
      <w:r w:rsidR="008F4BE9">
        <w:t xml:space="preserve">планировку </w:t>
      </w:r>
      <w:r w:rsidRPr="00AE4406">
        <w:t>и функциональность (</w:t>
      </w:r>
      <w:r w:rsidR="008F4BE9">
        <w:t>организацию</w:t>
      </w:r>
      <w:r w:rsidRPr="00AE4406">
        <w:t xml:space="preserve"> магазинов и способность способствовать достижению целей потребителя) и знаки, символы и артефакты (сигналы, передающие информацию покупателю).</w:t>
      </w:r>
    </w:p>
    <w:p w:rsidR="008F4BE9" w:rsidRDefault="00484B5E" w:rsidP="008F4BE9">
      <w:r>
        <w:t xml:space="preserve">Аналогично розничным магазинам, интернет-магазины также </w:t>
      </w:r>
      <w:r w:rsidRPr="00484B5E">
        <w:t>создают атмосферу, котора</w:t>
      </w:r>
      <w:r>
        <w:t xml:space="preserve">я влияет на реакцию покупателей, даже несмотря на то, что </w:t>
      </w:r>
      <w:r w:rsidR="00335108">
        <w:t xml:space="preserve">для них недоступны </w:t>
      </w:r>
      <w:r w:rsidR="00335108">
        <w:lastRenderedPageBreak/>
        <w:t xml:space="preserve">тактильные и обонятельные сигналы, и </w:t>
      </w:r>
      <w:r>
        <w:t xml:space="preserve">их воздействие ограничено визуальными </w:t>
      </w:r>
      <w:r w:rsidR="00650E8D">
        <w:t>и частично аудиальными</w:t>
      </w:r>
      <w:r w:rsidR="00335108">
        <w:t xml:space="preserve"> сигналами</w:t>
      </w:r>
      <w:r w:rsidR="00E30ED7">
        <w:rPr>
          <w:rStyle w:val="ab"/>
        </w:rPr>
        <w:footnoteReference w:id="100"/>
      </w:r>
      <w:r w:rsidR="00335108">
        <w:t xml:space="preserve">. Они так же имеют возможность за счет дизайна интерфейса создавать атмосферу, которая не только транслирует информацию о самой компании-продавце, но и оказывает влияние </w:t>
      </w:r>
      <w:r w:rsidR="00335108" w:rsidRPr="00335108">
        <w:t xml:space="preserve">на реакцию покупателей во время </w:t>
      </w:r>
      <w:r w:rsidR="00335108">
        <w:t>принятия решения о совершении покупки и ее оформления</w:t>
      </w:r>
      <w:r w:rsidR="00335108" w:rsidRPr="00335108">
        <w:t>.</w:t>
      </w:r>
    </w:p>
    <w:p w:rsidR="000B194B" w:rsidRDefault="002F3F9B" w:rsidP="000B194B">
      <w:r>
        <w:t xml:space="preserve">Онлайн-атмосфера сайтов </w:t>
      </w:r>
      <w:r w:rsidR="00300F97">
        <w:t xml:space="preserve">не может использовать справедливые для розничных магазинов классификации, поэтому для она была </w:t>
      </w:r>
      <w:r>
        <w:t>опис</w:t>
      </w:r>
      <w:r w:rsidR="00300F97">
        <w:t>ана</w:t>
      </w:r>
      <w:r>
        <w:t xml:space="preserve"> исследователями на основании модели </w:t>
      </w:r>
      <w:r w:rsidRPr="002F3F9B">
        <w:t>S-O-R (</w:t>
      </w:r>
      <w:r>
        <w:t>Стимул-Организм-Ответ</w:t>
      </w:r>
      <w:r w:rsidRPr="002F3F9B">
        <w:t>)</w:t>
      </w:r>
      <w:r>
        <w:t>, использующейся в психологии среды (</w:t>
      </w:r>
      <w:r w:rsidRPr="002F3F9B">
        <w:t>environmental psychology</w:t>
      </w:r>
      <w:r>
        <w:t>)</w:t>
      </w:r>
      <w:r w:rsidR="000B194B">
        <w:rPr>
          <w:rStyle w:val="ab"/>
        </w:rPr>
        <w:footnoteReference w:id="101"/>
      </w:r>
      <w:r>
        <w:t>. В качестве стимула выступают сигналы онлайн-среды</w:t>
      </w:r>
      <w:r w:rsidR="00CC74A8">
        <w:t>, в данном случае представленные атмосферой сайта</w:t>
      </w:r>
      <w:r>
        <w:t>: в</w:t>
      </w:r>
      <w:r w:rsidRPr="002F3F9B">
        <w:t xml:space="preserve">ысоко релевантные </w:t>
      </w:r>
      <w:r>
        <w:t xml:space="preserve">для </w:t>
      </w:r>
      <w:r w:rsidRPr="002F3F9B">
        <w:t>задач</w:t>
      </w:r>
      <w:r>
        <w:t>и</w:t>
      </w:r>
      <w:r w:rsidRPr="002F3F9B">
        <w:t xml:space="preserve"> подсказки</w:t>
      </w:r>
      <w:r>
        <w:t xml:space="preserve"> (</w:t>
      </w:r>
      <w:r w:rsidRPr="002F3F9B">
        <w:t xml:space="preserve">все </w:t>
      </w:r>
      <w:r>
        <w:t>появляющееся на экране словесное или графическое наполнение сайта, которое позволяе</w:t>
      </w:r>
      <w:r w:rsidRPr="002F3F9B">
        <w:t>т достичь цел</w:t>
      </w:r>
      <w:r>
        <w:t>и покупателя)</w:t>
      </w:r>
      <w:r w:rsidRPr="002F3F9B">
        <w:t xml:space="preserve"> и мало р</w:t>
      </w:r>
      <w:r>
        <w:t xml:space="preserve">елевантные для задачи подсказки (информация </w:t>
      </w:r>
      <w:r w:rsidRPr="002F3F9B">
        <w:t>сайта, которая относительно несущественна для в</w:t>
      </w:r>
      <w:r>
        <w:t>ыполнения покупательской задачи)</w:t>
      </w:r>
      <w:r w:rsidR="000B194B" w:rsidRPr="000B194B">
        <w:rPr>
          <w:rStyle w:val="ab"/>
        </w:rPr>
        <w:t xml:space="preserve"> </w:t>
      </w:r>
      <w:r w:rsidR="000B194B">
        <w:rPr>
          <w:rStyle w:val="ab"/>
        </w:rPr>
        <w:footnoteReference w:id="102"/>
      </w:r>
      <w:r>
        <w:t>.</w:t>
      </w:r>
      <w:r w:rsidR="00684528">
        <w:t xml:space="preserve"> </w:t>
      </w:r>
      <w:r w:rsidR="00920E1F">
        <w:t>Они</w:t>
      </w:r>
      <w:r w:rsidR="00684528">
        <w:t xml:space="preserve"> проходят через внутреннее состояние пользователя, в котором через аффект</w:t>
      </w:r>
      <w:r w:rsidR="00743292">
        <w:t xml:space="preserve"> (эмоциональные факторы удовольствия и </w:t>
      </w:r>
      <w:r w:rsidR="00CC74A8">
        <w:t>активации</w:t>
      </w:r>
      <w:r w:rsidR="00743292">
        <w:t>)</w:t>
      </w:r>
      <w:r w:rsidR="00684528">
        <w:t xml:space="preserve"> и </w:t>
      </w:r>
      <w:r w:rsidR="00CC74A8">
        <w:t>когнитивный фактор отношения</w:t>
      </w:r>
      <w:r w:rsidR="00684528">
        <w:t xml:space="preserve"> формируется реакция, которая может быть выражена </w:t>
      </w:r>
      <w:r w:rsidR="002A562A">
        <w:t>в удовлетворенности,</w:t>
      </w:r>
      <w:r w:rsidR="00684528">
        <w:t xml:space="preserve"> подхо</w:t>
      </w:r>
      <w:r w:rsidR="00F642BB">
        <w:t>де к покупке или ее избегании (рис.7</w:t>
      </w:r>
      <w:r w:rsidR="00684528">
        <w:t>).</w:t>
      </w:r>
      <w:r w:rsidR="00920E1F">
        <w:t xml:space="preserve"> На влияние атмосферы сайта на пользователя также оказывают воздействие факторы вовлеченности и восприимчивости к атмосфере сайта. Исследователи подчеркивают, что </w:t>
      </w:r>
      <w:r w:rsidR="00920E1F" w:rsidRPr="00920E1F">
        <w:t>влияние атмосферы сайта на удовольствие</w:t>
      </w:r>
      <w:r w:rsidR="00920E1F">
        <w:t xml:space="preserve"> и активацию</w:t>
      </w:r>
      <w:r w:rsidR="00920E1F" w:rsidRPr="00920E1F">
        <w:t xml:space="preserve"> значимо только в условиях низкой вовлеченности</w:t>
      </w:r>
      <w:r w:rsidR="00920E1F">
        <w:t xml:space="preserve"> и высокой отзывчивости</w:t>
      </w:r>
      <w:r w:rsidR="00920E1F" w:rsidRPr="00920E1F">
        <w:t xml:space="preserve"> к атмосфере</w:t>
      </w:r>
      <w:r w:rsidR="00920E1F">
        <w:t>.</w:t>
      </w:r>
    </w:p>
    <w:p w:rsidR="00D10303" w:rsidRDefault="002F3F9B" w:rsidP="000B194B">
      <w:r>
        <w:t>Относительно страниц электронной корзины и оформления заказа в качестве высоко релевантных</w:t>
      </w:r>
      <w:r w:rsidRPr="002F3F9B">
        <w:t xml:space="preserve"> </w:t>
      </w:r>
      <w:r>
        <w:t xml:space="preserve">для </w:t>
      </w:r>
      <w:r w:rsidRPr="002F3F9B">
        <w:t>задач</w:t>
      </w:r>
      <w:r>
        <w:t>и под</w:t>
      </w:r>
      <w:r w:rsidR="00300F97">
        <w:t>сказок могут выступать: карточки</w:t>
      </w:r>
      <w:r>
        <w:t xml:space="preserve"> товар</w:t>
      </w:r>
      <w:r w:rsidR="00300F97">
        <w:t>ов</w:t>
      </w:r>
      <w:r>
        <w:t xml:space="preserve"> в корзине с информацией</w:t>
      </w:r>
      <w:r w:rsidR="00300F97">
        <w:t xml:space="preserve"> о цене и характеристиках товаров</w:t>
      </w:r>
      <w:r>
        <w:t>, их изображения,</w:t>
      </w:r>
      <w:r w:rsidR="00300F97">
        <w:t xml:space="preserve"> рейтинг и отзывы о них, рекомендуемые товары, услуги и аксессуары,</w:t>
      </w:r>
      <w:r>
        <w:t xml:space="preserve"> представление возможностей получения и оплаты, </w:t>
      </w:r>
      <w:r w:rsidR="00300F97">
        <w:t xml:space="preserve">ввод контактных данных, </w:t>
      </w:r>
      <w:r>
        <w:t>навигация по процессу офор</w:t>
      </w:r>
      <w:r w:rsidR="00300F97">
        <w:t xml:space="preserve">мления, данные и статус заказа, онлайн-консультанты. К сигналам, не имеющим прямой связи с покупкой, можно </w:t>
      </w:r>
      <w:r w:rsidR="00180C2C">
        <w:t>отнести цвета</w:t>
      </w:r>
      <w:r w:rsidR="00300F97" w:rsidRPr="00300F97">
        <w:t xml:space="preserve">, </w:t>
      </w:r>
      <w:r w:rsidR="00300F97">
        <w:t>формы графических блоков,</w:t>
      </w:r>
      <w:r w:rsidR="00300F97" w:rsidRPr="00300F97">
        <w:t xml:space="preserve"> стили и шрифты, </w:t>
      </w:r>
      <w:r w:rsidR="00300F97">
        <w:t>используемые</w:t>
      </w:r>
      <w:r w:rsidR="00300F97" w:rsidRPr="00300F97">
        <w:t xml:space="preserve"> рисунки</w:t>
      </w:r>
      <w:r w:rsidR="00300F97">
        <w:t xml:space="preserve"> и анимации</w:t>
      </w:r>
      <w:r w:rsidR="00300F97" w:rsidRPr="00300F97">
        <w:t>, изображения</w:t>
      </w:r>
      <w:r w:rsidR="00300F97">
        <w:t xml:space="preserve"> и видео</w:t>
      </w:r>
      <w:r w:rsidR="00300F97" w:rsidRPr="00300F97">
        <w:t xml:space="preserve">, </w:t>
      </w:r>
      <w:r w:rsidR="00300F97">
        <w:t>используемые не для товаров, а для декоративных целей</w:t>
      </w:r>
      <w:r w:rsidR="00300F97" w:rsidRPr="00300F97">
        <w:t xml:space="preserve">, </w:t>
      </w:r>
      <w:r w:rsidR="00300F97">
        <w:t>музыка и звуки.</w:t>
      </w:r>
      <w:r w:rsidR="000B194B">
        <w:t xml:space="preserve"> </w:t>
      </w:r>
    </w:p>
    <w:p w:rsidR="000B194B" w:rsidRDefault="000B194B" w:rsidP="008E1A42">
      <w:pPr>
        <w:ind w:firstLine="0"/>
      </w:pPr>
    </w:p>
    <w:p w:rsidR="000B194B" w:rsidRDefault="000B194B" w:rsidP="002F3F9B"/>
    <w:p w:rsidR="000B194B" w:rsidRDefault="000B194B" w:rsidP="00035D54">
      <w:pPr>
        <w:pStyle w:val="a8"/>
        <w:numPr>
          <w:ilvl w:val="0"/>
          <w:numId w:val="3"/>
        </w:numPr>
        <w:jc w:val="center"/>
        <w:rPr>
          <w:i/>
        </w:rPr>
      </w:pPr>
      <w:r>
        <w:rPr>
          <w:noProof/>
          <w:lang w:eastAsia="ru-RU"/>
        </w:rPr>
        <w:drawing>
          <wp:anchor distT="0" distB="0" distL="114300" distR="114300" simplePos="0" relativeHeight="251673600" behindDoc="0" locked="0" layoutInCell="1" allowOverlap="1" wp14:anchorId="2B762EEC" wp14:editId="5C472DB3">
            <wp:simplePos x="0" y="0"/>
            <wp:positionH relativeFrom="page">
              <wp:posOffset>1098913</wp:posOffset>
            </wp:positionH>
            <wp:positionV relativeFrom="page">
              <wp:posOffset>586558</wp:posOffset>
            </wp:positionV>
            <wp:extent cx="5940425" cy="3341370"/>
            <wp:effectExtent l="0" t="0" r="317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341370"/>
                    </a:xfrm>
                    <a:prstGeom prst="rect">
                      <a:avLst/>
                    </a:prstGeom>
                  </pic:spPr>
                </pic:pic>
              </a:graphicData>
            </a:graphic>
          </wp:anchor>
        </w:drawing>
      </w:r>
      <w:r w:rsidRPr="00684528">
        <w:rPr>
          <w:i/>
        </w:rPr>
        <w:t>Модель S-O-R реакции потребителей на покупки в Интернете</w:t>
      </w:r>
      <w:r>
        <w:rPr>
          <w:rStyle w:val="ab"/>
          <w:i/>
        </w:rPr>
        <w:footnoteReference w:id="103"/>
      </w:r>
      <w:r w:rsidRPr="00684528">
        <w:rPr>
          <w:i/>
        </w:rPr>
        <w:t xml:space="preserve"> </w:t>
      </w:r>
    </w:p>
    <w:p w:rsidR="000B194B" w:rsidRPr="000B194B" w:rsidRDefault="000B194B" w:rsidP="000B194B">
      <w:pPr>
        <w:pStyle w:val="a8"/>
        <w:ind w:left="1429" w:firstLine="0"/>
        <w:rPr>
          <w:i/>
        </w:rPr>
      </w:pPr>
    </w:p>
    <w:p w:rsidR="002A562A" w:rsidRDefault="002A562A" w:rsidP="002F3F9B">
      <w:r>
        <w:t xml:space="preserve">Таким образом, атмосфера интернет-магазина действительно оказывает влияние на повеление покупателей при онлайн-шоппинге. Работая над ее </w:t>
      </w:r>
      <w:r w:rsidR="00DD015A">
        <w:t>улучшением, менеджеры влияют на уровень наслаждения, испытыва</w:t>
      </w:r>
      <w:r w:rsidR="00FB25A9">
        <w:t>емый пользователями</w:t>
      </w:r>
      <w:r w:rsidR="00DD015A">
        <w:t>,</w:t>
      </w:r>
      <w:r w:rsidR="00FB25A9">
        <w:t xml:space="preserve"> который далее определяет отношение к сайту, продукту и предлагаемому сервису, а также уровень удовлетворенности и влияет на решение о совершении покупки, что особенно важно на финальных перед заказом этапах покупательского пути, проходящих на страницах электронной корзины и оформления заказа. Поэтому работа над перечисленными выше </w:t>
      </w:r>
      <w:r w:rsidR="00A51B25">
        <w:t xml:space="preserve">подсказками и проявлениями атмосферы должна осуществляться для достижения цели повышения конверсии в покупку.  </w:t>
      </w:r>
    </w:p>
    <w:p w:rsidR="00F642BB" w:rsidRDefault="00F642BB" w:rsidP="00F642BB">
      <w:r>
        <w:t xml:space="preserve">На основании уже рассмотренной ранее перспективы </w:t>
      </w:r>
      <w:r w:rsidRPr="00A155E0">
        <w:t>Константинидес</w:t>
      </w:r>
      <w:r>
        <w:t>а</w:t>
      </w:r>
      <w:r w:rsidRPr="00A155E0">
        <w:t xml:space="preserve"> (Constantinides, 2004)</w:t>
      </w:r>
      <w:r>
        <w:t xml:space="preserve"> определяющая пользовательский опыт эстетика</w:t>
      </w:r>
      <w:r w:rsidRPr="00F642BB">
        <w:t xml:space="preserve"> </w:t>
      </w:r>
      <w:r>
        <w:t xml:space="preserve">веб-сайта и отдельных страниц интернет-магазина может быть представлена их дизайном, качеством презентации, </w:t>
      </w:r>
      <w:r w:rsidR="00FB6E4F">
        <w:t>элементами оформления, стилем. При изучении интерфейсов веб-сайтов</w:t>
      </w:r>
      <w:r>
        <w:t xml:space="preserve"> исследовател</w:t>
      </w:r>
      <w:r w:rsidR="00FB6E4F">
        <w:t>и</w:t>
      </w:r>
      <w:r>
        <w:t xml:space="preserve"> также </w:t>
      </w:r>
      <w:r w:rsidR="00FB6E4F">
        <w:t>используют</w:t>
      </w:r>
      <w:r>
        <w:t xml:space="preserve"> деление эстетики на три ключевых направления: классическая эстетика (</w:t>
      </w:r>
      <w:r>
        <w:rPr>
          <w:lang w:val="en-US"/>
        </w:rPr>
        <w:t>c</w:t>
      </w:r>
      <w:r w:rsidRPr="00F642BB">
        <w:t>lassic aesthetics</w:t>
      </w:r>
      <w:r>
        <w:t>)</w:t>
      </w:r>
      <w:r w:rsidRPr="00F642BB">
        <w:t xml:space="preserve">, </w:t>
      </w:r>
      <w:r>
        <w:t>в</w:t>
      </w:r>
      <w:r w:rsidRPr="00F642BB">
        <w:t>ыразительная эстетика (</w:t>
      </w:r>
      <w:r>
        <w:rPr>
          <w:lang w:val="en-US"/>
        </w:rPr>
        <w:t>e</w:t>
      </w:r>
      <w:r w:rsidRPr="00F642BB">
        <w:rPr>
          <w:lang w:val="en-US"/>
        </w:rPr>
        <w:t>xpressive</w:t>
      </w:r>
      <w:r w:rsidRPr="00F642BB">
        <w:t xml:space="preserve"> </w:t>
      </w:r>
      <w:r w:rsidRPr="00F642BB">
        <w:rPr>
          <w:lang w:val="en-US"/>
        </w:rPr>
        <w:t>aesthetics</w:t>
      </w:r>
      <w:r w:rsidRPr="00F642BB">
        <w:t>), эстетика дизайна (</w:t>
      </w:r>
      <w:r>
        <w:rPr>
          <w:lang w:val="en-US"/>
        </w:rPr>
        <w:t>d</w:t>
      </w:r>
      <w:r w:rsidRPr="00F642BB">
        <w:t>esign aesthetics)</w:t>
      </w:r>
      <w:r>
        <w:rPr>
          <w:rStyle w:val="ab"/>
        </w:rPr>
        <w:footnoteReference w:id="104"/>
      </w:r>
      <w:r w:rsidRPr="00F642BB">
        <w:t>.</w:t>
      </w:r>
      <w:r>
        <w:t xml:space="preserve"> К классической эстетике относят красоту, чистоту </w:t>
      </w:r>
      <w:r>
        <w:lastRenderedPageBreak/>
        <w:t>(</w:t>
      </w:r>
      <w:r w:rsidRPr="00F642BB">
        <w:t>cleanliness</w:t>
      </w:r>
      <w:r>
        <w:t>) дизайна, сбалансированность планировки страниц (</w:t>
      </w:r>
      <w:r>
        <w:rPr>
          <w:lang w:val="en-US"/>
        </w:rPr>
        <w:t>b</w:t>
      </w:r>
      <w:r w:rsidRPr="00F642BB">
        <w:t>alanced layout</w:t>
      </w:r>
      <w:r>
        <w:t>)</w:t>
      </w:r>
      <w:r w:rsidRPr="00F642BB">
        <w:t xml:space="preserve">. Выразительная эстетика </w:t>
      </w:r>
      <w:r>
        <w:t>представлена изысканностью, креативностью, динамичностью и увлекательностью визуального решения интерфейса. Эстетика дизайна включает цвета, макет, изображения, презентацию продукта, четкие заголовки, стиль, читабельность.</w:t>
      </w:r>
    </w:p>
    <w:p w:rsidR="00F642BB" w:rsidRDefault="00F642BB" w:rsidP="00F642BB"/>
    <w:p w:rsidR="00F642BB" w:rsidRPr="00F642BB" w:rsidRDefault="008E1A42" w:rsidP="00F642BB">
      <w:r>
        <w:rPr>
          <w:noProof/>
          <w:lang w:eastAsia="ru-RU"/>
        </w:rPr>
        <w:drawing>
          <wp:anchor distT="0" distB="0" distL="114300" distR="114300" simplePos="0" relativeHeight="251684864" behindDoc="0" locked="0" layoutInCell="1" allowOverlap="1">
            <wp:simplePos x="0" y="0"/>
            <wp:positionH relativeFrom="page">
              <wp:posOffset>1681480</wp:posOffset>
            </wp:positionH>
            <wp:positionV relativeFrom="page">
              <wp:posOffset>3173004</wp:posOffset>
            </wp:positionV>
            <wp:extent cx="5038354" cy="3611887"/>
            <wp:effectExtent l="0" t="0" r="0" b="762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 Diagram-Page-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8354" cy="3611887"/>
                    </a:xfrm>
                    <a:prstGeom prst="rect">
                      <a:avLst/>
                    </a:prstGeom>
                  </pic:spPr>
                </pic:pic>
              </a:graphicData>
            </a:graphic>
          </wp:anchor>
        </w:drawing>
      </w:r>
      <w:r w:rsidR="00F642BB">
        <w:t>Подводя итоги обзора научной литературы, посвященной трем основным характеристикам интерфейса страниц пользовательской корзины и чекаута, можно составить следующую модель связанных с ними факторов, определяющих пользовательский опыт на данных этапах</w:t>
      </w:r>
      <w:r w:rsidR="009A3A64">
        <w:t xml:space="preserve"> (рис.8)</w:t>
      </w:r>
      <w:r w:rsidR="00F642BB">
        <w:t>.</w:t>
      </w:r>
    </w:p>
    <w:p w:rsidR="00F642BB" w:rsidRDefault="00F642BB" w:rsidP="002F3F9B"/>
    <w:p w:rsidR="009A3A64" w:rsidRPr="007E7D42" w:rsidRDefault="009A3A64" w:rsidP="00035D54">
      <w:pPr>
        <w:pStyle w:val="a8"/>
        <w:numPr>
          <w:ilvl w:val="0"/>
          <w:numId w:val="3"/>
        </w:numPr>
        <w:jc w:val="center"/>
        <w:rPr>
          <w:i/>
        </w:rPr>
      </w:pPr>
      <w:r w:rsidRPr="007E7D42">
        <w:rPr>
          <w:i/>
        </w:rPr>
        <w:t>Факторы</w:t>
      </w:r>
      <w:r>
        <w:rPr>
          <w:i/>
        </w:rPr>
        <w:t xml:space="preserve"> модели, связанные с характеристиками разработанной системы</w:t>
      </w:r>
      <w:r w:rsidRPr="007E7D42">
        <w:rPr>
          <w:i/>
        </w:rPr>
        <w:t xml:space="preserve"> </w:t>
      </w:r>
    </w:p>
    <w:p w:rsidR="00300F97" w:rsidRDefault="009A3A64" w:rsidP="002F3F9B">
      <w:r>
        <w:t xml:space="preserve">Составлено по: </w:t>
      </w:r>
      <w:r w:rsidRPr="009A3A64">
        <w:t>[</w:t>
      </w:r>
      <w:r>
        <w:t>Лиу, Арнетт (</w:t>
      </w:r>
      <w:r>
        <w:rPr>
          <w:lang w:val="en-US"/>
        </w:rPr>
        <w:t>Liu</w:t>
      </w:r>
      <w:r w:rsidRPr="00C40662">
        <w:t xml:space="preserve">, </w:t>
      </w:r>
      <w:r>
        <w:rPr>
          <w:lang w:val="en-US"/>
        </w:rPr>
        <w:t>Arnett</w:t>
      </w:r>
      <w:r w:rsidRPr="00C40662">
        <w:t>, 2000)</w:t>
      </w:r>
      <w:r w:rsidRPr="00D1012E">
        <w:t>,</w:t>
      </w:r>
      <w:r w:rsidRPr="009A3A64">
        <w:t xml:space="preserve"> Эроглу (Eroglu, 2000), </w:t>
      </w:r>
      <w:r w:rsidRPr="00A155E0">
        <w:t>Константинидес (Constantinides, 2004)</w:t>
      </w:r>
      <w:r w:rsidRPr="009A3A64">
        <w:t>]</w:t>
      </w:r>
    </w:p>
    <w:p w:rsidR="009A3A64" w:rsidRPr="009A3A64" w:rsidRDefault="009A3A64" w:rsidP="002F3F9B"/>
    <w:p w:rsidR="009152C6" w:rsidRDefault="00916F48" w:rsidP="00916F48">
      <w:pPr>
        <w:pStyle w:val="2"/>
        <w:ind w:left="709" w:firstLine="0"/>
      </w:pPr>
      <w:bookmarkStart w:id="31" w:name="_Toc73651547"/>
      <w:r w:rsidRPr="00916F48">
        <w:t xml:space="preserve">2.4. </w:t>
      </w:r>
      <w:r w:rsidR="00474F99">
        <w:t>Модель</w:t>
      </w:r>
      <w:r w:rsidR="009152C6">
        <w:t xml:space="preserve"> поведения покупателей </w:t>
      </w:r>
      <w:r w:rsidR="00474F99">
        <w:t xml:space="preserve">при оформлении </w:t>
      </w:r>
      <w:r w:rsidR="009152C6">
        <w:t>заказа в</w:t>
      </w:r>
      <w:r>
        <w:t xml:space="preserve"> интернет-</w:t>
      </w:r>
      <w:r w:rsidR="00474F99">
        <w:t>магазине</w:t>
      </w:r>
      <w:bookmarkEnd w:id="31"/>
    </w:p>
    <w:p w:rsidR="009152C6" w:rsidRDefault="009152C6" w:rsidP="00AB209F">
      <w:r>
        <w:t xml:space="preserve">По результатам обзора научной литературы, посвященной разным направлениям </w:t>
      </w:r>
      <w:r w:rsidR="00AB209F">
        <w:t>изучения поведения</w:t>
      </w:r>
      <w:r>
        <w:t xml:space="preserve"> покупателей при онлайн-шоппинге и особенно на финальном перед покупкой этапе – в электронной корзине и разделе оформления </w:t>
      </w:r>
      <w:r w:rsidR="00AB209F">
        <w:t>заказа, можно сформировать обобщенную модель</w:t>
      </w:r>
      <w:r w:rsidR="00962910">
        <w:t xml:space="preserve"> (рис.9, Приложение 13)</w:t>
      </w:r>
      <w:r w:rsidR="00AB209F">
        <w:t xml:space="preserve">.  На основании рассмотренных </w:t>
      </w:r>
      <w:r w:rsidR="00AB209F">
        <w:lastRenderedPageBreak/>
        <w:t>концепций она представляет взаимосвязанную систему понятий, описывающих ключе</w:t>
      </w:r>
      <w:r w:rsidR="00A51B25">
        <w:t>вые для данной работы факторы.</w:t>
      </w:r>
      <w:r w:rsidR="009B54DB">
        <w:t xml:space="preserve"> Обоснованность их выделения и з</w:t>
      </w:r>
      <w:r w:rsidR="00AB209F">
        <w:t>начимость влияния этих факторов доказана соотве</w:t>
      </w:r>
      <w:r w:rsidR="009A3A64">
        <w:t xml:space="preserve">тствующими упомянутыми в Главе </w:t>
      </w:r>
      <w:r w:rsidR="009A3A64" w:rsidRPr="009A3A64">
        <w:t>2</w:t>
      </w:r>
      <w:r w:rsidR="00AB209F">
        <w:t xml:space="preserve"> исследованиями.</w:t>
      </w:r>
    </w:p>
    <w:p w:rsidR="00F859C6" w:rsidRDefault="00A725D3" w:rsidP="00AB209F">
      <w:r>
        <w:t xml:space="preserve">В ее основе лежит </w:t>
      </w:r>
      <w:r w:rsidR="00132792">
        <w:t xml:space="preserve">выделение </w:t>
      </w:r>
      <w:r w:rsidR="007200CD" w:rsidRPr="007758F3">
        <w:t>Константинидес</w:t>
      </w:r>
      <w:r w:rsidR="007200CD">
        <w:t>ом</w:t>
      </w:r>
      <w:r w:rsidR="007200CD" w:rsidRPr="007758F3">
        <w:t xml:space="preserve"> </w:t>
      </w:r>
      <w:r w:rsidR="007200CD">
        <w:t xml:space="preserve">(Constantinides, 2004) </w:t>
      </w:r>
      <w:r w:rsidR="00132792">
        <w:t>в качестве о</w:t>
      </w:r>
      <w:r w:rsidR="00861F48">
        <w:t>сновных групп факторов,</w:t>
      </w:r>
      <w:r w:rsidR="00CA2228">
        <w:t xml:space="preserve"> влияющих на покупателя в процессе принятия решения, маркетинговых факторов, факторов внутренней и внешней среды, а также пользовательского опыта</w:t>
      </w:r>
      <w:r w:rsidR="00597457">
        <w:rPr>
          <w:rStyle w:val="ab"/>
        </w:rPr>
        <w:footnoteReference w:id="105"/>
      </w:r>
      <w:r w:rsidR="00CA2228">
        <w:t xml:space="preserve">. </w:t>
      </w:r>
      <w:r w:rsidR="00F859C6">
        <w:t>Представленная модель далее</w:t>
      </w:r>
      <w:r w:rsidR="007200CD">
        <w:t xml:space="preserve"> посвящена и</w:t>
      </w:r>
      <w:r w:rsidR="00CA2228">
        <w:t>менно декомпозиции входящих в пользовательский опыт факторов</w:t>
      </w:r>
      <w:r w:rsidR="007200CD">
        <w:t>, и они раскрываются подробнее на основании классификации Хассенцаля и</w:t>
      </w:r>
      <w:r w:rsidR="007200CD" w:rsidRPr="007200CD">
        <w:t xml:space="preserve"> </w:t>
      </w:r>
      <w:r w:rsidR="007200CD">
        <w:t>Трактинского</w:t>
      </w:r>
      <w:r w:rsidR="007200CD" w:rsidRPr="007200CD">
        <w:t xml:space="preserve"> (</w:t>
      </w:r>
      <w:r w:rsidR="007200CD" w:rsidRPr="007758F3">
        <w:rPr>
          <w:lang w:val="en-US"/>
        </w:rPr>
        <w:t>Hassenzahl</w:t>
      </w:r>
      <w:r w:rsidR="007200CD" w:rsidRPr="007200CD">
        <w:t xml:space="preserve">, </w:t>
      </w:r>
      <w:r w:rsidR="007200CD" w:rsidRPr="007758F3">
        <w:rPr>
          <w:lang w:val="en-US"/>
        </w:rPr>
        <w:t>Tractinsky</w:t>
      </w:r>
      <w:r w:rsidR="007200CD" w:rsidRPr="007200CD">
        <w:t>, 2006</w:t>
      </w:r>
      <w:r w:rsidR="007200CD">
        <w:t>)</w:t>
      </w:r>
      <w:r w:rsidR="00597457">
        <w:rPr>
          <w:rStyle w:val="ab"/>
        </w:rPr>
        <w:footnoteReference w:id="106"/>
      </w:r>
      <w:r w:rsidR="00F859C6">
        <w:t xml:space="preserve">. </w:t>
      </w:r>
    </w:p>
    <w:p w:rsidR="009A3A64" w:rsidRDefault="009A3A64" w:rsidP="009A3A64">
      <w:r>
        <w:t>В качестве факторов внутреннего состояния</w:t>
      </w:r>
      <w:r w:rsidRPr="00F859C6">
        <w:t xml:space="preserve"> </w:t>
      </w:r>
      <w:r>
        <w:t>пользователя на основании трактовки Хассенцаля</w:t>
      </w:r>
      <w:r w:rsidRPr="00F859C6">
        <w:t xml:space="preserve"> (</w:t>
      </w:r>
      <w:r w:rsidRPr="007758F3">
        <w:rPr>
          <w:lang w:val="en-US"/>
        </w:rPr>
        <w:t>Hassenzahl</w:t>
      </w:r>
      <w:r w:rsidRPr="00F859C6">
        <w:t>, 2010</w:t>
      </w:r>
      <w:r>
        <w:t>) выделены восприятие, действие, познание, мотивация</w:t>
      </w:r>
      <w:r>
        <w:rPr>
          <w:rStyle w:val="ab"/>
        </w:rPr>
        <w:footnoteReference w:id="107"/>
      </w:r>
      <w:r>
        <w:t xml:space="preserve">. Стоит отметить, что на основании точки зрения </w:t>
      </w:r>
      <w:r w:rsidRPr="00906981">
        <w:t>Форлицци</w:t>
      </w:r>
      <w:r w:rsidRPr="001B1864">
        <w:t xml:space="preserve">, </w:t>
      </w:r>
      <w:r w:rsidRPr="00906981">
        <w:t>Баттарбе</w:t>
      </w:r>
      <w:r w:rsidRPr="001B1864">
        <w:t xml:space="preserve"> (</w:t>
      </w:r>
      <w:r w:rsidRPr="007758F3">
        <w:rPr>
          <w:lang w:val="en-US"/>
        </w:rPr>
        <w:t>Forlizzi</w:t>
      </w:r>
      <w:r w:rsidRPr="001B1864">
        <w:t xml:space="preserve">, </w:t>
      </w:r>
      <w:r w:rsidRPr="007758F3">
        <w:rPr>
          <w:lang w:val="en-US"/>
        </w:rPr>
        <w:t>Battarbe</w:t>
      </w:r>
      <w:r w:rsidRPr="001B1864">
        <w:t>, 2004</w:t>
      </w:r>
      <w:r>
        <w:t>) познание было включено в восприятие в качестве когнитивного фактора</w:t>
      </w:r>
      <w:r>
        <w:rPr>
          <w:rStyle w:val="ab"/>
        </w:rPr>
        <w:footnoteReference w:id="108"/>
      </w:r>
      <w:r>
        <w:t>, так как авторы отмечают их неразрывную связь и всеобъемлющий характер восприятия как фактора более высокого уровня. Действие в данном случае представляет собой конечную характеристику, которая в контексте работы с электронной корзиной и оформлением заказа может выражаться в двух основных типах поведения: отказом от покупки или совершением шагов для ее совершения.</w:t>
      </w:r>
    </w:p>
    <w:p w:rsidR="009A3A64" w:rsidRDefault="009A3A64" w:rsidP="009A3A64">
      <w:r>
        <w:t xml:space="preserve">Деление восприятия на факторы пяти основных направлений – эмоционального, чувственного, эстетического, когнитивного, физического уровня – основано на исследовании </w:t>
      </w:r>
      <w:r w:rsidRPr="00906981">
        <w:t>Форлицци</w:t>
      </w:r>
      <w:r w:rsidRPr="001B1864">
        <w:t xml:space="preserve">, </w:t>
      </w:r>
      <w:r w:rsidRPr="00906981">
        <w:t>Баттарбе</w:t>
      </w:r>
      <w:r w:rsidRPr="001B1864">
        <w:t xml:space="preserve"> (</w:t>
      </w:r>
      <w:r w:rsidRPr="00A155E0">
        <w:rPr>
          <w:lang w:val="en-US"/>
        </w:rPr>
        <w:t>Forlizzi</w:t>
      </w:r>
      <w:r w:rsidRPr="001B1864">
        <w:t xml:space="preserve">, </w:t>
      </w:r>
      <w:r w:rsidRPr="00A155E0">
        <w:rPr>
          <w:lang w:val="en-US"/>
        </w:rPr>
        <w:t>Battarbe</w:t>
      </w:r>
      <w:r w:rsidRPr="001B1864">
        <w:t>, 2004</w:t>
      </w:r>
      <w:r>
        <w:t>).</w:t>
      </w:r>
      <w:r w:rsidRPr="00597457">
        <w:t xml:space="preserve"> </w:t>
      </w:r>
      <w:r>
        <w:t>К факторам когнитивного уровня отнесены доверие</w:t>
      </w:r>
      <w:r>
        <w:rPr>
          <w:rStyle w:val="ab"/>
        </w:rPr>
        <w:footnoteReference w:id="109"/>
      </w:r>
      <w:r>
        <w:t>, восприятие и оценка риска</w:t>
      </w:r>
      <w:r>
        <w:rPr>
          <w:rStyle w:val="ab"/>
        </w:rPr>
        <w:footnoteReference w:id="110"/>
      </w:r>
      <w:r>
        <w:t>, развитие собственных убеждений, оценка продукта, сервиса, интерфейса, формирование намерения покупки</w:t>
      </w:r>
      <w:r>
        <w:rPr>
          <w:rStyle w:val="ab"/>
        </w:rPr>
        <w:footnoteReference w:id="111"/>
      </w:r>
      <w:r>
        <w:t xml:space="preserve">. Факторы эстетического уровня на практике представлены личными особенностями восприятия эстетики покупателями, и предположительно поэтому дополнительно не раскрывается исследователями. Конкретные проявления эстетики будут перечислены </w:t>
      </w:r>
      <w:r>
        <w:lastRenderedPageBreak/>
        <w:t xml:space="preserve">подробно при описании характеристик разработанной системы.  Из-за ограниченности физических взаимодействий с интернет-магазинами, детальное рассмотрение группы факторов физического восприятия также не имеет обоснования. </w:t>
      </w:r>
    </w:p>
    <w:p w:rsidR="009A3A64" w:rsidRDefault="00962910" w:rsidP="009A3A64">
      <w:pPr>
        <w:ind w:firstLine="0"/>
      </w:pPr>
      <w:r>
        <w:rPr>
          <w:noProof/>
          <w:lang w:eastAsia="ru-RU"/>
        </w:rPr>
        <w:drawing>
          <wp:anchor distT="0" distB="0" distL="114300" distR="114300" simplePos="0" relativeHeight="251693056" behindDoc="0" locked="0" layoutInCell="1" allowOverlap="1">
            <wp:simplePos x="0" y="0"/>
            <wp:positionH relativeFrom="page">
              <wp:posOffset>1080135</wp:posOffset>
            </wp:positionH>
            <wp:positionV relativeFrom="page">
              <wp:posOffset>1762125</wp:posOffset>
            </wp:positionV>
            <wp:extent cx="5940425" cy="5219700"/>
            <wp:effectExtent l="0" t="0" r="317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 Diagram-Page-2 (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5219700"/>
                    </a:xfrm>
                    <a:prstGeom prst="rect">
                      <a:avLst/>
                    </a:prstGeom>
                  </pic:spPr>
                </pic:pic>
              </a:graphicData>
            </a:graphic>
          </wp:anchor>
        </w:drawing>
      </w:r>
    </w:p>
    <w:p w:rsidR="00467483" w:rsidRPr="00467483" w:rsidRDefault="00467483" w:rsidP="00467483">
      <w:pPr>
        <w:pStyle w:val="a8"/>
        <w:ind w:left="1429" w:firstLine="0"/>
      </w:pPr>
    </w:p>
    <w:p w:rsidR="00467483" w:rsidRPr="00467483" w:rsidRDefault="00467483" w:rsidP="00035D54">
      <w:pPr>
        <w:pStyle w:val="a8"/>
        <w:numPr>
          <w:ilvl w:val="0"/>
          <w:numId w:val="3"/>
        </w:numPr>
        <w:jc w:val="center"/>
      </w:pPr>
      <w:r w:rsidRPr="00467483">
        <w:rPr>
          <w:i/>
        </w:rPr>
        <w:t>Модель поведения покупателей при работе с электронной корзиной и оформлении заказа</w:t>
      </w:r>
    </w:p>
    <w:p w:rsidR="00467483" w:rsidRDefault="009A3A64" w:rsidP="009A3A64">
      <w:r w:rsidRPr="009A3A64">
        <w:rPr>
          <w:lang w:val="en-US"/>
        </w:rPr>
        <w:t>C</w:t>
      </w:r>
      <w:r>
        <w:t xml:space="preserve">оставлено по: </w:t>
      </w:r>
      <w:r w:rsidRPr="009A3A64">
        <w:t>[</w:t>
      </w:r>
      <w:r w:rsidR="000446BC" w:rsidRPr="00785ABA">
        <w:t>Архиппайнен, Тахт (Arhippainen, Täht, 2003), Константинидес</w:t>
      </w:r>
      <w:r w:rsidR="000446BC" w:rsidRPr="00785ABA">
        <w:rPr>
          <w:rStyle w:val="ae"/>
        </w:rPr>
        <w:t xml:space="preserve"> </w:t>
      </w:r>
      <w:r w:rsidR="000446BC" w:rsidRPr="00785ABA">
        <w:t xml:space="preserve">(Constantinides, 2004), </w:t>
      </w:r>
      <w:r w:rsidR="000446BC" w:rsidRPr="00906981">
        <w:t>Хассенцаль, Трактинский (Hassenzahl, Tractinsky, 2006)</w:t>
      </w:r>
      <w:r w:rsidR="000446BC">
        <w:t xml:space="preserve">, </w:t>
      </w:r>
      <w:r w:rsidR="000446BC" w:rsidRPr="00906981">
        <w:t>Хассенцаль (Hassenzahl, 2010)</w:t>
      </w:r>
      <w:r w:rsidR="000446BC" w:rsidRPr="00785ABA">
        <w:t xml:space="preserve">, </w:t>
      </w:r>
      <w:r w:rsidR="000446BC" w:rsidRPr="00906981">
        <w:t>Форлицци, Баттарбе (Forlizzi, Battarbe, 2004)</w:t>
      </w:r>
      <w:r w:rsidR="000446BC" w:rsidRPr="000446BC">
        <w:t xml:space="preserve">, </w:t>
      </w:r>
      <w:r w:rsidR="000446BC" w:rsidRPr="00AD4218">
        <w:t>Руис, Сицилия (</w:t>
      </w:r>
      <w:r w:rsidR="000446BC" w:rsidRPr="00AD4218">
        <w:rPr>
          <w:lang w:val="en-US"/>
        </w:rPr>
        <w:t>Ruiz</w:t>
      </w:r>
      <w:r w:rsidR="000446BC" w:rsidRPr="00AD4218">
        <w:t xml:space="preserve">, </w:t>
      </w:r>
      <w:r w:rsidR="000446BC" w:rsidRPr="00AD4218">
        <w:rPr>
          <w:lang w:val="en-US"/>
        </w:rPr>
        <w:t>Sicilia</w:t>
      </w:r>
      <w:r w:rsidR="000446BC" w:rsidRPr="00AD4218">
        <w:t>, 2004), Макконен (</w:t>
      </w:r>
      <w:r w:rsidR="000446BC" w:rsidRPr="00C661FC">
        <w:rPr>
          <w:lang w:val="en-US"/>
        </w:rPr>
        <w:t>Makkonen</w:t>
      </w:r>
      <w:r w:rsidR="000446BC" w:rsidRPr="00AD4218">
        <w:t xml:space="preserve"> </w:t>
      </w:r>
      <w:r w:rsidR="000446BC">
        <w:rPr>
          <w:lang w:val="en-US"/>
        </w:rPr>
        <w:t>et</w:t>
      </w:r>
      <w:r w:rsidR="000446BC" w:rsidRPr="00AD4218">
        <w:t xml:space="preserve"> </w:t>
      </w:r>
      <w:r w:rsidR="000446BC">
        <w:rPr>
          <w:lang w:val="en-US"/>
        </w:rPr>
        <w:t>al</w:t>
      </w:r>
      <w:r w:rsidR="000446BC" w:rsidRPr="00AD4218">
        <w:t>., 2019), Клоуз, Кукар-Кинни (</w:t>
      </w:r>
      <w:r w:rsidR="000446BC" w:rsidRPr="00754957">
        <w:rPr>
          <w:lang w:val="en-US"/>
        </w:rPr>
        <w:t>Close</w:t>
      </w:r>
      <w:r w:rsidR="000446BC" w:rsidRPr="00AD4218">
        <w:t xml:space="preserve">, </w:t>
      </w:r>
      <w:r w:rsidR="000446BC" w:rsidRPr="00754957">
        <w:rPr>
          <w:lang w:val="en-US"/>
        </w:rPr>
        <w:t>Kukar</w:t>
      </w:r>
      <w:r w:rsidR="000446BC" w:rsidRPr="00AD4218">
        <w:t>-</w:t>
      </w:r>
      <w:r w:rsidR="000446BC" w:rsidRPr="00754957">
        <w:rPr>
          <w:lang w:val="en-US"/>
        </w:rPr>
        <w:t>Kinney</w:t>
      </w:r>
      <w:r w:rsidR="000446BC" w:rsidRPr="00AD4218">
        <w:t>, 2009), Чо, Кан, Чхон (</w:t>
      </w:r>
      <w:r w:rsidR="000446BC" w:rsidRPr="009F74C5">
        <w:rPr>
          <w:lang w:val="en-US"/>
        </w:rPr>
        <w:t>Cho</w:t>
      </w:r>
      <w:r w:rsidR="000446BC" w:rsidRPr="00AD4218">
        <w:t xml:space="preserve">, </w:t>
      </w:r>
      <w:r w:rsidR="000446BC" w:rsidRPr="009F74C5">
        <w:rPr>
          <w:lang w:val="en-US"/>
        </w:rPr>
        <w:t>Kang</w:t>
      </w:r>
      <w:r w:rsidR="000446BC" w:rsidRPr="00AD4218">
        <w:t xml:space="preserve">, </w:t>
      </w:r>
      <w:r w:rsidR="000446BC" w:rsidRPr="009F74C5">
        <w:rPr>
          <w:lang w:val="en-US"/>
        </w:rPr>
        <w:t>Cheon</w:t>
      </w:r>
      <w:r w:rsidR="000446BC" w:rsidRPr="00AD4218">
        <w:t>, 2006), Эгельн, Джозеф (</w:t>
      </w:r>
      <w:r w:rsidR="000446BC">
        <w:rPr>
          <w:lang w:val="en-US"/>
        </w:rPr>
        <w:t>Egeln</w:t>
      </w:r>
      <w:r w:rsidR="000446BC" w:rsidRPr="00AD4218">
        <w:t xml:space="preserve">, </w:t>
      </w:r>
      <w:r w:rsidR="000446BC">
        <w:rPr>
          <w:lang w:val="en-US"/>
        </w:rPr>
        <w:t>Joseph</w:t>
      </w:r>
      <w:r w:rsidR="000446BC" w:rsidRPr="00AD4218">
        <w:t>, 2012), Ли, Чаттерджи (</w:t>
      </w:r>
      <w:r w:rsidR="000446BC">
        <w:rPr>
          <w:lang w:val="en-US"/>
        </w:rPr>
        <w:t>Li</w:t>
      </w:r>
      <w:r w:rsidR="000446BC" w:rsidRPr="00AD4218">
        <w:t xml:space="preserve">, </w:t>
      </w:r>
      <w:r w:rsidR="000446BC">
        <w:rPr>
          <w:lang w:val="en-US"/>
        </w:rPr>
        <w:t>Chatterjee</w:t>
      </w:r>
      <w:r w:rsidR="000446BC" w:rsidRPr="00AD4218">
        <w:t xml:space="preserve">, 2005), </w:t>
      </w:r>
      <w:r w:rsidR="000446BC" w:rsidRPr="000446BC">
        <w:t>Эрдил (</w:t>
      </w:r>
      <w:r w:rsidR="000446BC">
        <w:rPr>
          <w:lang w:val="en-US"/>
        </w:rPr>
        <w:t>Erdil</w:t>
      </w:r>
      <w:r w:rsidR="000446BC" w:rsidRPr="000446BC">
        <w:t xml:space="preserve">, 2018), </w:t>
      </w:r>
      <w:r>
        <w:t>Лиу, Арнетт (</w:t>
      </w:r>
      <w:r w:rsidRPr="009A3A64">
        <w:rPr>
          <w:lang w:val="en-US"/>
        </w:rPr>
        <w:t>Liu</w:t>
      </w:r>
      <w:r w:rsidRPr="00C40662">
        <w:t xml:space="preserve">, </w:t>
      </w:r>
      <w:r w:rsidRPr="009A3A64">
        <w:rPr>
          <w:lang w:val="en-US"/>
        </w:rPr>
        <w:t>Arnett</w:t>
      </w:r>
      <w:r w:rsidRPr="00C40662">
        <w:t>, 2000)</w:t>
      </w:r>
      <w:r w:rsidRPr="00D1012E">
        <w:t>,</w:t>
      </w:r>
      <w:r w:rsidRPr="009A3A64">
        <w:t xml:space="preserve"> Эроглу (Eroglu, 2000)]</w:t>
      </w:r>
    </w:p>
    <w:p w:rsidR="009A3A64" w:rsidRPr="009A3A64" w:rsidRDefault="009A3A64" w:rsidP="009A3A64"/>
    <w:p w:rsidR="00A51B25" w:rsidRDefault="00884649" w:rsidP="00AB209F">
      <w:r>
        <w:lastRenderedPageBreak/>
        <w:t>Аффективные факторы</w:t>
      </w:r>
      <w:r w:rsidR="0089027A">
        <w:t xml:space="preserve"> в модели представлены отдельно</w:t>
      </w:r>
      <w:r>
        <w:t xml:space="preserve"> </w:t>
      </w:r>
      <w:r w:rsidR="0089027A">
        <w:t xml:space="preserve">на </w:t>
      </w:r>
      <w:r>
        <w:t>эмоциональн</w:t>
      </w:r>
      <w:r w:rsidR="0089027A">
        <w:t xml:space="preserve">ом </w:t>
      </w:r>
      <w:r>
        <w:t xml:space="preserve">и </w:t>
      </w:r>
      <w:r w:rsidR="0089027A">
        <w:t>чувственном уровнях</w:t>
      </w:r>
      <w:r>
        <w:t xml:space="preserve">, </w:t>
      </w:r>
      <w:r w:rsidR="00110D6B">
        <w:t xml:space="preserve">но подробное раскрытие дано для эмоциональных факторов, так как именно они наиболее часто </w:t>
      </w:r>
      <w:r w:rsidR="00C07593">
        <w:t>используются</w:t>
      </w:r>
      <w:r w:rsidR="00110D6B">
        <w:t xml:space="preserve"> в научной литературе. Что касается непосредственно чувств покупателей, они, чаще всего, исследователями </w:t>
      </w:r>
      <w:r w:rsidR="00530215">
        <w:t xml:space="preserve">покупательского поведения в онлайн </w:t>
      </w:r>
      <w:r w:rsidR="00110D6B">
        <w:t xml:space="preserve">используются </w:t>
      </w:r>
      <w:r w:rsidR="00530215">
        <w:t>как синоним эмоций</w:t>
      </w:r>
      <w:r w:rsidR="00110D6B">
        <w:t xml:space="preserve"> и не выделяются в отдельную от них группу аффективных </w:t>
      </w:r>
      <w:r w:rsidR="00530215">
        <w:t>проявлений, так как чувства воспринимаются в качестве фактического проявления эмоций, которое можно идентифицировать</w:t>
      </w:r>
      <w:r w:rsidR="005774DE">
        <w:rPr>
          <w:rStyle w:val="ab"/>
        </w:rPr>
        <w:footnoteReference w:id="112"/>
      </w:r>
      <w:r w:rsidR="00530215">
        <w:t>.</w:t>
      </w:r>
      <w:r w:rsidR="00110D6B">
        <w:t xml:space="preserve"> </w:t>
      </w:r>
      <w:r w:rsidR="00C07593">
        <w:t>Поэтому хоть</w:t>
      </w:r>
      <w:r w:rsidR="00530215">
        <w:t xml:space="preserve"> в данной модели они </w:t>
      </w:r>
      <w:r w:rsidR="00C07593">
        <w:t xml:space="preserve">и </w:t>
      </w:r>
      <w:r w:rsidR="00530215">
        <w:t xml:space="preserve">упомянуты, так как формально в психологии это разные понятия, </w:t>
      </w:r>
      <w:r w:rsidR="00C07593">
        <w:t xml:space="preserve">но </w:t>
      </w:r>
      <w:r w:rsidR="00530215">
        <w:t xml:space="preserve">аналогично </w:t>
      </w:r>
      <w:r w:rsidR="00A155E0">
        <w:t>распространённой</w:t>
      </w:r>
      <w:r w:rsidR="00530215">
        <w:t xml:space="preserve"> в научном сообществе точке зрения, </w:t>
      </w:r>
      <w:r w:rsidR="00A155E0">
        <w:t>эмоциональные факторы были вынесены на первый план.</w:t>
      </w:r>
      <w:r w:rsidR="009B084C">
        <w:t xml:space="preserve"> Внутри них выделены собственно эмоции, которые традиционно делятся на положительные и отрицательные, а также настроения, </w:t>
      </w:r>
      <w:r w:rsidR="00115F89">
        <w:t xml:space="preserve">наиболее </w:t>
      </w:r>
      <w:r w:rsidR="009B084C">
        <w:t xml:space="preserve">значительной характеристикой которых является их валентность – деление на позитивные и негативные, – которая существенным образом влияет на поведение покупателей. В качестве положительных эмоций необходимо учесть </w:t>
      </w:r>
      <w:r w:rsidR="00C07593">
        <w:t>удовлетворённость</w:t>
      </w:r>
      <w:r w:rsidR="009B084C">
        <w:t xml:space="preserve">, </w:t>
      </w:r>
      <w:r w:rsidR="00C07593">
        <w:t>умиротворённость</w:t>
      </w:r>
      <w:r w:rsidR="009B084C">
        <w:t>, оптимизм, радость, азарт. В качестве отрицательных эмоций, которые могут оказать влияние на пользователя при осуществлении покупки в интернете, могут выступить гнев, страх, печаль, стыд</w:t>
      </w:r>
      <w:r w:rsidR="000446BC">
        <w:rPr>
          <w:rStyle w:val="ab"/>
        </w:rPr>
        <w:footnoteReference w:id="113"/>
      </w:r>
      <w:r w:rsidR="00115F89">
        <w:t>.</w:t>
      </w:r>
    </w:p>
    <w:p w:rsidR="00467483" w:rsidRDefault="009B084C" w:rsidP="00AB209F">
      <w:r>
        <w:t xml:space="preserve">Отдельная важная роль в данной модели выделена мотивационным факторам поведения в корзине и чекауте, основными из которых являются мотивация использования электронной коммерции в целом, мотивация использования пользовательской корзины в частности, а также мотивация ухода из пользовательской корзины и оформления заказа. В качестве мотивации осуществления покупок в электронных каналах выделяются экономический контроль, развлечение, информация, поиск. Мотивация использования пользовательской корзины определена на основе исследования </w:t>
      </w:r>
      <w:r w:rsidRPr="00EC4005">
        <w:t>Клоуз, Кукар-Кинни (</w:t>
      </w:r>
      <w:r>
        <w:t>Close, Kukar-Kinney, 2010)</w:t>
      </w:r>
      <w:r w:rsidR="00115F89">
        <w:rPr>
          <w:rStyle w:val="ab"/>
        </w:rPr>
        <w:footnoteReference w:id="114"/>
      </w:r>
      <w:r>
        <w:t xml:space="preserve">. Обратной стороной данных мотиваций использования корзины является то, что они также выступают и мотивациями ухода из оформления заказа.  Наравне с ними в модель включены факторы, определяющие намерение ухода, рассмотренные и </w:t>
      </w:r>
      <w:r>
        <w:lastRenderedPageBreak/>
        <w:t>подтвержденные Чо и др. (</w:t>
      </w:r>
      <w:r>
        <w:rPr>
          <w:lang w:val="en-US"/>
        </w:rPr>
        <w:t>Cho</w:t>
      </w:r>
      <w:r w:rsidRPr="00504DC9">
        <w:t xml:space="preserve"> </w:t>
      </w:r>
      <w:r>
        <w:rPr>
          <w:lang w:val="en-US"/>
        </w:rPr>
        <w:t>et</w:t>
      </w:r>
      <w:r w:rsidRPr="00504DC9">
        <w:t xml:space="preserve"> </w:t>
      </w:r>
      <w:r>
        <w:rPr>
          <w:lang w:val="en-US"/>
        </w:rPr>
        <w:t>al</w:t>
      </w:r>
      <w:r w:rsidRPr="00504DC9">
        <w:t>.</w:t>
      </w:r>
      <w:r>
        <w:t>,</w:t>
      </w:r>
      <w:r w:rsidRPr="00504DC9">
        <w:t xml:space="preserve"> </w:t>
      </w:r>
      <w:r w:rsidRPr="0050110F">
        <w:t>2006</w:t>
      </w:r>
      <w:r>
        <w:t>)</w:t>
      </w:r>
      <w:r w:rsidR="00115F89">
        <w:rPr>
          <w:rStyle w:val="ab"/>
        </w:rPr>
        <w:footnoteReference w:id="115"/>
      </w:r>
      <w:r>
        <w:t>, Эгельном и</w:t>
      </w:r>
      <w:r w:rsidRPr="00504DC9">
        <w:t xml:space="preserve"> Джозеф</w:t>
      </w:r>
      <w:r>
        <w:t>ом (</w:t>
      </w:r>
      <w:r>
        <w:rPr>
          <w:lang w:val="en-US"/>
        </w:rPr>
        <w:t>Egeln</w:t>
      </w:r>
      <w:r>
        <w:t>,</w:t>
      </w:r>
      <w:r w:rsidRPr="0050110F">
        <w:t xml:space="preserve"> </w:t>
      </w:r>
      <w:r>
        <w:rPr>
          <w:lang w:val="en-US"/>
        </w:rPr>
        <w:t>Joseph</w:t>
      </w:r>
      <w:r>
        <w:t xml:space="preserve">, </w:t>
      </w:r>
      <w:r w:rsidRPr="0050110F">
        <w:t>2012</w:t>
      </w:r>
      <w:r>
        <w:t>)</w:t>
      </w:r>
      <w:r w:rsidR="00115F89">
        <w:rPr>
          <w:rStyle w:val="ab"/>
        </w:rPr>
        <w:footnoteReference w:id="116"/>
      </w:r>
      <w:r>
        <w:t>, Ли (Li</w:t>
      </w:r>
      <w:r w:rsidRPr="002D3371">
        <w:t>, 2005)</w:t>
      </w:r>
      <w:r w:rsidR="00115F89">
        <w:rPr>
          <w:rStyle w:val="ab"/>
        </w:rPr>
        <w:footnoteReference w:id="117"/>
      </w:r>
      <w:r>
        <w:t xml:space="preserve"> и Ердил </w:t>
      </w:r>
      <w:r w:rsidRPr="00F27B58">
        <w:t>(</w:t>
      </w:r>
      <w:r>
        <w:rPr>
          <w:lang w:val="en-US"/>
        </w:rPr>
        <w:t>Erdil</w:t>
      </w:r>
      <w:r>
        <w:t>, 2018</w:t>
      </w:r>
      <w:r w:rsidRPr="00F27B58">
        <w:t>)</w:t>
      </w:r>
      <w:r w:rsidR="00115F89">
        <w:rPr>
          <w:rStyle w:val="ab"/>
        </w:rPr>
        <w:footnoteReference w:id="118"/>
      </w:r>
      <w:r>
        <w:t>.</w:t>
      </w:r>
    </w:p>
    <w:p w:rsidR="00467483" w:rsidRDefault="00CC1E2C" w:rsidP="00467483">
      <w:r>
        <w:t>Наравне с внутренним состоянием пользователи в модели также раскрыты факторы, описывающие саму систему, с которой взаимодействуют покупатели</w:t>
      </w:r>
      <w:r w:rsidR="00115F89">
        <w:t>,</w:t>
      </w:r>
      <w:r>
        <w:t xml:space="preserve"> – в нашем случае, с интерфейсами пользовательской корзины и оформления заказа. Они могут влиять на покупательское поведение, прежде всего, по трем направлениям: с помощью качества са</w:t>
      </w:r>
      <w:r w:rsidR="00115F89">
        <w:t xml:space="preserve">йта, его атмосферы и эстетики. </w:t>
      </w:r>
      <w:r>
        <w:t>Факторы качества сайта включают основные направления, которые были обозначены</w:t>
      </w:r>
      <w:r w:rsidRPr="00CC1E2C">
        <w:t xml:space="preserve"> </w:t>
      </w:r>
      <w:r>
        <w:t>Лиу и Арнеттом (</w:t>
      </w:r>
      <w:r>
        <w:rPr>
          <w:lang w:val="en-US"/>
        </w:rPr>
        <w:t>Liu</w:t>
      </w:r>
      <w:r w:rsidRPr="00C40662">
        <w:t xml:space="preserve">, </w:t>
      </w:r>
      <w:r>
        <w:rPr>
          <w:lang w:val="en-US"/>
        </w:rPr>
        <w:t>Arnett</w:t>
      </w:r>
      <w:r w:rsidRPr="00C40662">
        <w:t>, 2000)</w:t>
      </w:r>
      <w:r>
        <w:t xml:space="preserve"> при изучении параметров успешности веб-сайтов интернет-магазинов</w:t>
      </w:r>
      <w:r w:rsidR="00115F89">
        <w:rPr>
          <w:rStyle w:val="ab"/>
        </w:rPr>
        <w:footnoteReference w:id="119"/>
      </w:r>
      <w:r>
        <w:t>. Атмосфера формируется из высоко и низко релевантных задаче подсказок</w:t>
      </w:r>
      <w:r w:rsidR="008D06CF">
        <w:rPr>
          <w:rStyle w:val="ab"/>
        </w:rPr>
        <w:footnoteReference w:id="120"/>
      </w:r>
      <w:r>
        <w:t xml:space="preserve">, а эстетика на основании </w:t>
      </w:r>
      <w:r w:rsidR="004C3860">
        <w:t xml:space="preserve">взгляда </w:t>
      </w:r>
      <w:r w:rsidR="004C3860" w:rsidRPr="00A155E0">
        <w:t>Константинидес</w:t>
      </w:r>
      <w:r w:rsidR="004C3860">
        <w:t>а</w:t>
      </w:r>
      <w:r w:rsidR="004C3860" w:rsidRPr="00A155E0">
        <w:t xml:space="preserve"> (Constantinides, 2004)</w:t>
      </w:r>
      <w:r w:rsidR="004C3860">
        <w:t xml:space="preserve"> представлена</w:t>
      </w:r>
      <w:r w:rsidR="00467483">
        <w:t xml:space="preserve"> дизайном, качеством презентации, элементами оформлени</w:t>
      </w:r>
      <w:r w:rsidR="004C3860">
        <w:t>я, стилем.</w:t>
      </w:r>
    </w:p>
    <w:p w:rsidR="00FE3817" w:rsidRDefault="00FE3817" w:rsidP="00467483">
      <w:r>
        <w:t xml:space="preserve">Таким образом, данная теоретическая модель построена на богатой теоретической базе, накопленной за десятилетия исследований процесса принятия решений в онлайн-шоппинге, и фокусируется непосредственно на рассмотрении факторов, </w:t>
      </w:r>
      <w:r w:rsidR="008E1A42">
        <w:t>с разных перспектив,</w:t>
      </w:r>
      <w:r>
        <w:t xml:space="preserve"> определяющих пользовательский опыт. Она использует системный подход к его рассмотрению, декомпозируя не только факторы внутреннего состояния покупателя, но и характер</w:t>
      </w:r>
      <w:r w:rsidR="004C75AE">
        <w:t>истики самого интернет-магазина, представляя достаточно полную картину влияющих на покупательский опыт сил, которые должны быть учтены при его исследовании.  При этом данная модель имеет достаточный уровень детализации факторов, описывает их составные части, что даст конкретику не только в процессе</w:t>
      </w:r>
      <w:r w:rsidR="003542F5">
        <w:t xml:space="preserve"> ее</w:t>
      </w:r>
      <w:r w:rsidR="004C75AE">
        <w:t xml:space="preserve"> </w:t>
      </w:r>
      <w:r w:rsidR="00023BCB">
        <w:t xml:space="preserve">эмпирической </w:t>
      </w:r>
      <w:r w:rsidR="004C75AE">
        <w:t>проверки</w:t>
      </w:r>
      <w:r w:rsidR="00023BCB">
        <w:t xml:space="preserve">, но и в последующем практическом применении. </w:t>
      </w:r>
    </w:p>
    <w:p w:rsidR="008D06CF" w:rsidRDefault="008D06CF" w:rsidP="00467483">
      <w:r>
        <w:t xml:space="preserve">Подобных </w:t>
      </w:r>
      <w:r w:rsidR="00AC0648">
        <w:t xml:space="preserve">теоретических </w:t>
      </w:r>
      <w:r>
        <w:t xml:space="preserve">моделей, обобщающих имеющиеся знания в сфере изучения поведения покупателей в онлайн-магазинах и </w:t>
      </w:r>
      <w:r w:rsidR="003542F5">
        <w:t xml:space="preserve">в особенности </w:t>
      </w:r>
      <w:r>
        <w:t xml:space="preserve">на страницах пользовательской корзины и оформления заказа, в ходе библиографического анализа </w:t>
      </w:r>
      <w:r w:rsidR="00217EA7">
        <w:t xml:space="preserve">выявлено </w:t>
      </w:r>
      <w:r>
        <w:t>не было. Были</w:t>
      </w:r>
      <w:r w:rsidRPr="00217EA7">
        <w:rPr>
          <w:lang w:val="en-US"/>
        </w:rPr>
        <w:t xml:space="preserve"> </w:t>
      </w:r>
      <w:r>
        <w:t>проанализированы</w:t>
      </w:r>
      <w:r w:rsidRPr="00217EA7">
        <w:rPr>
          <w:lang w:val="en-US"/>
        </w:rPr>
        <w:t xml:space="preserve"> </w:t>
      </w:r>
      <w:r>
        <w:t>результаты</w:t>
      </w:r>
      <w:r w:rsidRPr="00217EA7">
        <w:rPr>
          <w:lang w:val="en-US"/>
        </w:rPr>
        <w:t xml:space="preserve"> </w:t>
      </w:r>
      <w:r>
        <w:t>поиска</w:t>
      </w:r>
      <w:r w:rsidRPr="00217EA7">
        <w:rPr>
          <w:lang w:val="en-US"/>
        </w:rPr>
        <w:t xml:space="preserve"> </w:t>
      </w:r>
      <w:r>
        <w:t>в</w:t>
      </w:r>
      <w:r w:rsidRPr="00217EA7">
        <w:rPr>
          <w:lang w:val="en-US"/>
        </w:rPr>
        <w:t xml:space="preserve"> </w:t>
      </w:r>
      <w:r>
        <w:t>мультидисциплинарной</w:t>
      </w:r>
      <w:r w:rsidRPr="00217EA7">
        <w:rPr>
          <w:lang w:val="en-US"/>
        </w:rPr>
        <w:t xml:space="preserve"> </w:t>
      </w:r>
      <w:r>
        <w:t>реферативной</w:t>
      </w:r>
      <w:r w:rsidRPr="00217EA7">
        <w:rPr>
          <w:lang w:val="en-US"/>
        </w:rPr>
        <w:t xml:space="preserve"> </w:t>
      </w:r>
      <w:r>
        <w:t>базе</w:t>
      </w:r>
      <w:r w:rsidRPr="00217EA7">
        <w:rPr>
          <w:lang w:val="en-US"/>
        </w:rPr>
        <w:t xml:space="preserve"> </w:t>
      </w:r>
      <w:r>
        <w:rPr>
          <w:lang w:val="en-US"/>
        </w:rPr>
        <w:t>Scopus</w:t>
      </w:r>
      <w:r w:rsidRPr="00217EA7">
        <w:rPr>
          <w:lang w:val="en-US"/>
        </w:rPr>
        <w:t xml:space="preserve"> </w:t>
      </w:r>
      <w:r w:rsidR="00217EA7">
        <w:t>по</w:t>
      </w:r>
      <w:r w:rsidR="00217EA7" w:rsidRPr="00217EA7">
        <w:rPr>
          <w:lang w:val="en-US"/>
        </w:rPr>
        <w:t xml:space="preserve"> </w:t>
      </w:r>
      <w:r w:rsidR="00217EA7">
        <w:t>запросам</w:t>
      </w:r>
      <w:r w:rsidR="00217EA7" w:rsidRPr="00217EA7">
        <w:rPr>
          <w:lang w:val="en-US"/>
        </w:rPr>
        <w:t xml:space="preserve"> TITLE-ABS-KEY </w:t>
      </w:r>
      <w:proofErr w:type="gramStart"/>
      <w:r w:rsidR="00217EA7" w:rsidRPr="00217EA7">
        <w:rPr>
          <w:lang w:val="en-US"/>
        </w:rPr>
        <w:t>( consumer</w:t>
      </w:r>
      <w:proofErr w:type="gramEnd"/>
      <w:r w:rsidR="00217EA7" w:rsidRPr="00217EA7">
        <w:rPr>
          <w:lang w:val="en-US"/>
        </w:rPr>
        <w:t xml:space="preserve">  AND behavior  AND </w:t>
      </w:r>
      <w:r w:rsidR="00217EA7" w:rsidRPr="00217EA7">
        <w:rPr>
          <w:lang w:val="en-US"/>
        </w:rPr>
        <w:lastRenderedPageBreak/>
        <w:t>online  AND shopping  AND model ), TITLE-ABS-KEY ( consumer  AND behavior  AND online  AND shopping  AND cart  AND model )</w:t>
      </w:r>
      <w:r w:rsidR="00217EA7">
        <w:rPr>
          <w:lang w:val="en-US"/>
        </w:rPr>
        <w:t xml:space="preserve">. </w:t>
      </w:r>
      <w:r w:rsidR="00217EA7">
        <w:t xml:space="preserve">Первый запрос имел более общий характер и был нацелен на поиск моделей поведения покупателей в общем для онлайн-шоппинга, которые можно было бы адаптировать непосредственно под фокусные для данной работы этапы покупательского пути. Всего по нему получено 884 результата поиска, из которых после ограничения на выдачу работ только из релевантных отраслей знания </w:t>
      </w:r>
      <w:proofErr w:type="gramStart"/>
      <w:r w:rsidR="00217EA7" w:rsidRPr="00217EA7">
        <w:t>( LIMIT</w:t>
      </w:r>
      <w:proofErr w:type="gramEnd"/>
      <w:r w:rsidR="00217EA7" w:rsidRPr="00217EA7">
        <w:t>-TO ( SUBJAREA ,  "BUSI" )  OR  LIMIT-TO ( SUBJAREA ,  "SOCI" )  OR  LIMIT-TO ( SUBJAREA ,  "ECON" )  OR  LIMIT-TO ( SUBJAREA ,  "DECI" )  OR  LIMIT-TO ( SUBJAREA ,  "PSYC" )</w:t>
      </w:r>
      <w:r w:rsidR="00217EA7">
        <w:t xml:space="preserve"> осталось 626 результатов. </w:t>
      </w:r>
      <w:r w:rsidR="003542F5">
        <w:t>При их детальном рассмотрении было выявлено, во-первых, сфокусированность найденных работ на специфических проявлениях поведения покупателей или влияющих на него факторах. Например, непосредственно доверию посвящено 46 исследовательских работ, воспринимаемому риску и его оценке –</w:t>
      </w:r>
      <w:r w:rsidR="00DB0341">
        <w:t xml:space="preserve"> 58</w:t>
      </w:r>
      <w:r w:rsidR="003542F5">
        <w:t xml:space="preserve"> </w:t>
      </w:r>
      <w:r w:rsidR="00DB0341">
        <w:t>работ</w:t>
      </w:r>
      <w:r w:rsidR="003542F5">
        <w:t>, удовлетворенности – 48 работ, моделям</w:t>
      </w:r>
      <w:r w:rsidR="003542F5" w:rsidRPr="003542F5">
        <w:t xml:space="preserve"> принятия</w:t>
      </w:r>
      <w:r w:rsidR="00DB0341">
        <w:t xml:space="preserve"> и освоения</w:t>
      </w:r>
      <w:r w:rsidR="003542F5" w:rsidRPr="003542F5">
        <w:t xml:space="preserve"> технологии</w:t>
      </w:r>
      <w:r w:rsidR="003542F5">
        <w:t xml:space="preserve"> – </w:t>
      </w:r>
      <w:r w:rsidR="00DB0341">
        <w:t>50</w:t>
      </w:r>
      <w:r w:rsidR="003542F5">
        <w:t xml:space="preserve"> работ, лояльности – 20 работ, </w:t>
      </w:r>
      <w:r w:rsidR="00DB0341">
        <w:t>воспринимаемой</w:t>
      </w:r>
      <w:r w:rsidR="003542F5">
        <w:t xml:space="preserve"> полезности – 15 работ, </w:t>
      </w:r>
      <w:r w:rsidR="00DB0341">
        <w:t xml:space="preserve">пользовательским </w:t>
      </w:r>
      <w:r w:rsidR="003542F5">
        <w:t xml:space="preserve">отношениям </w:t>
      </w:r>
      <w:r w:rsidR="00DB0341">
        <w:t>– 22 работы, мотивации – 9 работ, воспринимаемой простоте использования – 8 работ</w:t>
      </w:r>
      <w:r w:rsidR="003542F5">
        <w:t xml:space="preserve">. </w:t>
      </w:r>
      <w:r w:rsidR="00DB0341">
        <w:t xml:space="preserve">Эти исследования рассматривают данные стороны покупательского поведения обособленно, в отрыве от полной картины. Во-вторых, в большинстве своем они фокусируются исключительно на внутреннем состоянии пользователя, не учитывая характеристики самих интернет-магазинов и контекста принятия решения и осуществления покупки или наоборот. </w:t>
      </w:r>
      <w:r w:rsidR="002F6C02">
        <w:t>А для идентификации проблем пользовательского опыта и поиска эффективных решений на практике компаниям необходим комплексный подход. Похожая ситуация наблюдается и исследованиях покупательского по</w:t>
      </w:r>
      <w:r w:rsidR="000446BC">
        <w:t>ведения на страницах электронной</w:t>
      </w:r>
      <w:r w:rsidR="002F6C02">
        <w:t xml:space="preserve"> корзины и чекаута – по второму указанному выше запросу, включающему в себя «</w:t>
      </w:r>
      <w:r w:rsidR="002F6C02">
        <w:rPr>
          <w:lang w:val="en-US"/>
        </w:rPr>
        <w:t>online</w:t>
      </w:r>
      <w:r w:rsidR="002F6C02" w:rsidRPr="002F6C02">
        <w:t xml:space="preserve"> </w:t>
      </w:r>
      <w:r w:rsidR="002F6C02">
        <w:rPr>
          <w:lang w:val="en-US"/>
        </w:rPr>
        <w:t>shopping</w:t>
      </w:r>
      <w:r w:rsidR="002F6C02" w:rsidRPr="002F6C02">
        <w:t xml:space="preserve"> </w:t>
      </w:r>
      <w:r w:rsidR="002F6C02">
        <w:rPr>
          <w:lang w:val="en-US"/>
        </w:rPr>
        <w:t>cart</w:t>
      </w:r>
      <w:r w:rsidR="002F6C02">
        <w:t xml:space="preserve">», было найдено всего 6 результатов. </w:t>
      </w:r>
      <w:r w:rsidR="0088524E">
        <w:t>Была произведена к</w:t>
      </w:r>
      <w:r w:rsidR="002F6C02">
        <w:t>орректировка</w:t>
      </w:r>
      <w:r w:rsidR="002F6C02" w:rsidRPr="0088524E">
        <w:t xml:space="preserve"> </w:t>
      </w:r>
      <w:r w:rsidR="002F6C02">
        <w:t>запроса</w:t>
      </w:r>
      <w:r w:rsidR="002F6C02" w:rsidRPr="0088524E">
        <w:t xml:space="preserve"> </w:t>
      </w:r>
      <w:r w:rsidR="0088524E">
        <w:t xml:space="preserve">в </w:t>
      </w:r>
      <w:r w:rsidR="002F6C02" w:rsidRPr="002F6C02">
        <w:rPr>
          <w:lang w:val="en-US"/>
        </w:rPr>
        <w:t>TITLE</w:t>
      </w:r>
      <w:r w:rsidR="002F6C02" w:rsidRPr="0088524E">
        <w:t>-</w:t>
      </w:r>
      <w:r w:rsidR="002F6C02" w:rsidRPr="002F6C02">
        <w:rPr>
          <w:lang w:val="en-US"/>
        </w:rPr>
        <w:t>ABS</w:t>
      </w:r>
      <w:r w:rsidR="002F6C02" w:rsidRPr="0088524E">
        <w:t>-</w:t>
      </w:r>
      <w:r w:rsidR="002F6C02" w:rsidRPr="002F6C02">
        <w:rPr>
          <w:lang w:val="en-US"/>
        </w:rPr>
        <w:t>KEY</w:t>
      </w:r>
      <w:r w:rsidR="002F6C02" w:rsidRPr="0088524E">
        <w:t xml:space="preserve"> </w:t>
      </w:r>
      <w:proofErr w:type="gramStart"/>
      <w:r w:rsidR="002F6C02" w:rsidRPr="0088524E">
        <w:t xml:space="preserve">( </w:t>
      </w:r>
      <w:r w:rsidR="002F6C02" w:rsidRPr="002F6C02">
        <w:rPr>
          <w:lang w:val="en-US"/>
        </w:rPr>
        <w:t>consumer</w:t>
      </w:r>
      <w:proofErr w:type="gramEnd"/>
      <w:r w:rsidR="002F6C02" w:rsidRPr="0088524E">
        <w:t xml:space="preserve">  </w:t>
      </w:r>
      <w:r w:rsidR="002F6C02" w:rsidRPr="002F6C02">
        <w:rPr>
          <w:lang w:val="en-US"/>
        </w:rPr>
        <w:t>AND</w:t>
      </w:r>
      <w:r w:rsidR="002F6C02" w:rsidRPr="0088524E">
        <w:t xml:space="preserve"> </w:t>
      </w:r>
      <w:r w:rsidR="002F6C02" w:rsidRPr="002F6C02">
        <w:rPr>
          <w:lang w:val="en-US"/>
        </w:rPr>
        <w:t>behavior</w:t>
      </w:r>
      <w:r w:rsidR="002F6C02" w:rsidRPr="0088524E">
        <w:t xml:space="preserve">  </w:t>
      </w:r>
      <w:r w:rsidR="002F6C02" w:rsidRPr="002F6C02">
        <w:rPr>
          <w:lang w:val="en-US"/>
        </w:rPr>
        <w:t>AND</w:t>
      </w:r>
      <w:r w:rsidR="002F6C02" w:rsidRPr="0088524E">
        <w:t xml:space="preserve"> </w:t>
      </w:r>
      <w:r w:rsidR="002F6C02" w:rsidRPr="002F6C02">
        <w:rPr>
          <w:lang w:val="en-US"/>
        </w:rPr>
        <w:t>online</w:t>
      </w:r>
      <w:r w:rsidR="002F6C02" w:rsidRPr="0088524E">
        <w:t xml:space="preserve">  </w:t>
      </w:r>
      <w:r w:rsidR="002F6C02" w:rsidRPr="002F6C02">
        <w:rPr>
          <w:lang w:val="en-US"/>
        </w:rPr>
        <w:t>AND</w:t>
      </w:r>
      <w:r w:rsidR="002F6C02" w:rsidRPr="0088524E">
        <w:t xml:space="preserve"> </w:t>
      </w:r>
      <w:r w:rsidR="002F6C02" w:rsidRPr="002F6C02">
        <w:rPr>
          <w:lang w:val="en-US"/>
        </w:rPr>
        <w:t>shopping</w:t>
      </w:r>
      <w:r w:rsidR="002F6C02" w:rsidRPr="0088524E">
        <w:t xml:space="preserve">  </w:t>
      </w:r>
      <w:r w:rsidR="002F6C02" w:rsidRPr="002F6C02">
        <w:rPr>
          <w:lang w:val="en-US"/>
        </w:rPr>
        <w:t>AND</w:t>
      </w:r>
      <w:r w:rsidR="002F6C02" w:rsidRPr="0088524E">
        <w:t xml:space="preserve"> </w:t>
      </w:r>
      <w:r w:rsidR="002F6C02" w:rsidRPr="002F6C02">
        <w:rPr>
          <w:lang w:val="en-US"/>
        </w:rPr>
        <w:t>cart</w:t>
      </w:r>
      <w:r w:rsidR="002F6C02" w:rsidRPr="0088524E">
        <w:t xml:space="preserve"> )</w:t>
      </w:r>
      <w:r w:rsidR="0088524E" w:rsidRPr="0088524E">
        <w:t xml:space="preserve"> </w:t>
      </w:r>
      <w:r w:rsidR="0088524E">
        <w:t>через</w:t>
      </w:r>
      <w:r w:rsidR="0088524E" w:rsidRPr="0088524E">
        <w:t xml:space="preserve"> </w:t>
      </w:r>
      <w:r w:rsidR="0088524E">
        <w:t>исключение</w:t>
      </w:r>
      <w:r w:rsidR="0088524E" w:rsidRPr="0088524E">
        <w:t xml:space="preserve"> </w:t>
      </w:r>
      <w:r w:rsidR="0088524E">
        <w:t>из</w:t>
      </w:r>
      <w:r w:rsidR="0088524E" w:rsidRPr="0088524E">
        <w:t xml:space="preserve"> </w:t>
      </w:r>
      <w:r w:rsidR="0088524E">
        <w:t>него «</w:t>
      </w:r>
      <w:r w:rsidR="0088524E">
        <w:rPr>
          <w:lang w:val="en-US"/>
        </w:rPr>
        <w:t>model</w:t>
      </w:r>
      <w:r w:rsidR="0088524E">
        <w:t>», что позволило обнаружить еще 29 работ по данной тематике. Но</w:t>
      </w:r>
      <w:r w:rsidR="0088524E" w:rsidRPr="0088524E">
        <w:t xml:space="preserve"> </w:t>
      </w:r>
      <w:r w:rsidR="0088524E">
        <w:t>ограничение</w:t>
      </w:r>
      <w:r w:rsidR="0088524E" w:rsidRPr="0088524E">
        <w:t xml:space="preserve"> </w:t>
      </w:r>
      <w:r w:rsidR="0088524E">
        <w:t>отраслей</w:t>
      </w:r>
      <w:r w:rsidR="0088524E" w:rsidRPr="0088524E">
        <w:t xml:space="preserve"> </w:t>
      </w:r>
      <w:r w:rsidR="0088524E">
        <w:t>знаний</w:t>
      </w:r>
      <w:r w:rsidR="0088524E" w:rsidRPr="0088524E">
        <w:t xml:space="preserve"> </w:t>
      </w:r>
      <w:proofErr w:type="gramStart"/>
      <w:r w:rsidR="0088524E" w:rsidRPr="0088524E">
        <w:t xml:space="preserve">( </w:t>
      </w:r>
      <w:r w:rsidR="0088524E" w:rsidRPr="0088524E">
        <w:rPr>
          <w:lang w:val="en-US"/>
        </w:rPr>
        <w:t>LIMIT</w:t>
      </w:r>
      <w:proofErr w:type="gramEnd"/>
      <w:r w:rsidR="0088524E" w:rsidRPr="0088524E">
        <w:t>-</w:t>
      </w:r>
      <w:r w:rsidR="0088524E" w:rsidRPr="0088524E">
        <w:rPr>
          <w:lang w:val="en-US"/>
        </w:rPr>
        <w:t>TO</w:t>
      </w:r>
      <w:r w:rsidR="0088524E" w:rsidRPr="0088524E">
        <w:t xml:space="preserve"> ( </w:t>
      </w:r>
      <w:r w:rsidR="0088524E" w:rsidRPr="0088524E">
        <w:rPr>
          <w:lang w:val="en-US"/>
        </w:rPr>
        <w:t>SUBJAREA</w:t>
      </w:r>
      <w:r w:rsidR="0088524E" w:rsidRPr="0088524E">
        <w:t xml:space="preserve"> ,  "</w:t>
      </w:r>
      <w:r w:rsidR="0088524E" w:rsidRPr="0088524E">
        <w:rPr>
          <w:lang w:val="en-US"/>
        </w:rPr>
        <w:t>BUSI</w:t>
      </w:r>
      <w:r w:rsidR="0088524E" w:rsidRPr="0088524E">
        <w:t xml:space="preserve">" )  </w:t>
      </w:r>
      <w:r w:rsidR="0088524E" w:rsidRPr="0088524E">
        <w:rPr>
          <w:lang w:val="en-US"/>
        </w:rPr>
        <w:t>OR</w:t>
      </w:r>
      <w:r w:rsidR="0088524E" w:rsidRPr="0088524E">
        <w:t xml:space="preserve">  </w:t>
      </w:r>
      <w:r w:rsidR="0088524E" w:rsidRPr="0088524E">
        <w:rPr>
          <w:lang w:val="en-US"/>
        </w:rPr>
        <w:t>LIMIT</w:t>
      </w:r>
      <w:r w:rsidR="0088524E" w:rsidRPr="0088524E">
        <w:t>-</w:t>
      </w:r>
      <w:r w:rsidR="0088524E" w:rsidRPr="0088524E">
        <w:rPr>
          <w:lang w:val="en-US"/>
        </w:rPr>
        <w:t>TO</w:t>
      </w:r>
      <w:r w:rsidR="0088524E" w:rsidRPr="0088524E">
        <w:t xml:space="preserve"> ( </w:t>
      </w:r>
      <w:r w:rsidR="0088524E" w:rsidRPr="0088524E">
        <w:rPr>
          <w:lang w:val="en-US"/>
        </w:rPr>
        <w:t>SUBJAREA</w:t>
      </w:r>
      <w:r w:rsidR="0088524E" w:rsidRPr="0088524E">
        <w:t xml:space="preserve"> ,  "</w:t>
      </w:r>
      <w:r w:rsidR="0088524E" w:rsidRPr="0088524E">
        <w:rPr>
          <w:lang w:val="en-US"/>
        </w:rPr>
        <w:t>DECI</w:t>
      </w:r>
      <w:r w:rsidR="0088524E" w:rsidRPr="0088524E">
        <w:t xml:space="preserve">" )  </w:t>
      </w:r>
      <w:r w:rsidR="0088524E" w:rsidRPr="0088524E">
        <w:rPr>
          <w:lang w:val="en-US"/>
        </w:rPr>
        <w:t>OR</w:t>
      </w:r>
      <w:r w:rsidR="0088524E" w:rsidRPr="0088524E">
        <w:t xml:space="preserve">  </w:t>
      </w:r>
      <w:r w:rsidR="0088524E" w:rsidRPr="0088524E">
        <w:rPr>
          <w:lang w:val="en-US"/>
        </w:rPr>
        <w:t>LIMIT</w:t>
      </w:r>
      <w:r w:rsidR="0088524E" w:rsidRPr="0088524E">
        <w:t>-</w:t>
      </w:r>
      <w:r w:rsidR="0088524E" w:rsidRPr="0088524E">
        <w:rPr>
          <w:lang w:val="en-US"/>
        </w:rPr>
        <w:t>TO</w:t>
      </w:r>
      <w:r w:rsidR="0088524E" w:rsidRPr="0088524E">
        <w:t xml:space="preserve"> ( </w:t>
      </w:r>
      <w:r w:rsidR="0088524E" w:rsidRPr="0088524E">
        <w:rPr>
          <w:lang w:val="en-US"/>
        </w:rPr>
        <w:t>SUBJAREA</w:t>
      </w:r>
      <w:r w:rsidR="0088524E" w:rsidRPr="0088524E">
        <w:t xml:space="preserve"> ,  "</w:t>
      </w:r>
      <w:r w:rsidR="0088524E" w:rsidRPr="0088524E">
        <w:rPr>
          <w:lang w:val="en-US"/>
        </w:rPr>
        <w:t>ECON</w:t>
      </w:r>
      <w:r w:rsidR="0088524E" w:rsidRPr="0088524E">
        <w:t xml:space="preserve">" )  </w:t>
      </w:r>
      <w:r w:rsidR="0088524E" w:rsidRPr="0088524E">
        <w:rPr>
          <w:lang w:val="en-US"/>
        </w:rPr>
        <w:t>OR</w:t>
      </w:r>
      <w:r w:rsidR="0088524E" w:rsidRPr="0088524E">
        <w:t xml:space="preserve">  </w:t>
      </w:r>
      <w:r w:rsidR="0088524E" w:rsidRPr="0088524E">
        <w:rPr>
          <w:lang w:val="en-US"/>
        </w:rPr>
        <w:t>LIMIT</w:t>
      </w:r>
      <w:r w:rsidR="0088524E" w:rsidRPr="0088524E">
        <w:t>-</w:t>
      </w:r>
      <w:r w:rsidR="0088524E" w:rsidRPr="0088524E">
        <w:rPr>
          <w:lang w:val="en-US"/>
        </w:rPr>
        <w:t>TO</w:t>
      </w:r>
      <w:r w:rsidR="0088524E" w:rsidRPr="0088524E">
        <w:t xml:space="preserve"> ( </w:t>
      </w:r>
      <w:r w:rsidR="0088524E" w:rsidRPr="0088524E">
        <w:rPr>
          <w:lang w:val="en-US"/>
        </w:rPr>
        <w:t>SUBJAREA</w:t>
      </w:r>
      <w:r w:rsidR="0088524E" w:rsidRPr="0088524E">
        <w:t xml:space="preserve"> ,  "</w:t>
      </w:r>
      <w:r w:rsidR="0088524E" w:rsidRPr="0088524E">
        <w:rPr>
          <w:lang w:val="en-US"/>
        </w:rPr>
        <w:t>PSYC</w:t>
      </w:r>
      <w:r w:rsidR="0088524E" w:rsidRPr="0088524E">
        <w:t xml:space="preserve">" )  </w:t>
      </w:r>
      <w:r w:rsidR="0088524E" w:rsidRPr="0088524E">
        <w:rPr>
          <w:lang w:val="en-US"/>
        </w:rPr>
        <w:t>OR</w:t>
      </w:r>
      <w:r w:rsidR="0088524E" w:rsidRPr="0088524E">
        <w:t xml:space="preserve">  </w:t>
      </w:r>
      <w:r w:rsidR="0088524E" w:rsidRPr="0088524E">
        <w:rPr>
          <w:lang w:val="en-US"/>
        </w:rPr>
        <w:t>LIMIT</w:t>
      </w:r>
      <w:r w:rsidR="0088524E" w:rsidRPr="0088524E">
        <w:t>-</w:t>
      </w:r>
      <w:r w:rsidR="0088524E" w:rsidRPr="0088524E">
        <w:rPr>
          <w:lang w:val="en-US"/>
        </w:rPr>
        <w:t>TO</w:t>
      </w:r>
      <w:r w:rsidR="0088524E" w:rsidRPr="0088524E">
        <w:t xml:space="preserve"> ( </w:t>
      </w:r>
      <w:r w:rsidR="0088524E" w:rsidRPr="0088524E">
        <w:rPr>
          <w:lang w:val="en-US"/>
        </w:rPr>
        <w:t>SUBJAREA</w:t>
      </w:r>
      <w:r w:rsidR="0088524E" w:rsidRPr="0088524E">
        <w:t xml:space="preserve"> ,  "</w:t>
      </w:r>
      <w:r w:rsidR="0088524E" w:rsidRPr="0088524E">
        <w:rPr>
          <w:lang w:val="en-US"/>
        </w:rPr>
        <w:t>SOCI</w:t>
      </w:r>
      <w:r w:rsidR="0088524E" w:rsidRPr="0088524E">
        <w:t xml:space="preserve">" ) ) </w:t>
      </w:r>
      <w:r w:rsidR="0088524E">
        <w:t>привело</w:t>
      </w:r>
      <w:r w:rsidR="0088524E" w:rsidRPr="0088524E">
        <w:t xml:space="preserve"> </w:t>
      </w:r>
      <w:r w:rsidR="0088524E">
        <w:t>к</w:t>
      </w:r>
      <w:r w:rsidR="0088524E" w:rsidRPr="0088524E">
        <w:t xml:space="preserve"> </w:t>
      </w:r>
      <w:r w:rsidR="0088524E">
        <w:t>тому, что к итоговому рассмотрению были взяты только 23 работы.</w:t>
      </w:r>
      <w:r w:rsidR="003D5A86">
        <w:t xml:space="preserve"> Аналогично общему запросу найденные работы посвящены отдельным узким тематикам:</w:t>
      </w:r>
      <w:r w:rsidR="00CC31E4">
        <w:t xml:space="preserve"> прежде всего,</w:t>
      </w:r>
      <w:r w:rsidR="003D5A86">
        <w:t xml:space="preserve"> мотивации отказа </w:t>
      </w:r>
      <w:r w:rsidR="003D5A86" w:rsidRPr="003D5A86">
        <w:t>от покупок</w:t>
      </w:r>
      <w:r w:rsidR="003D5A86">
        <w:t xml:space="preserve"> в корзине и при оформлении заказа (</w:t>
      </w:r>
      <w:r w:rsidR="00CC31E4">
        <w:t>9 работ</w:t>
      </w:r>
      <w:r w:rsidR="003D5A86">
        <w:t>), их использования (</w:t>
      </w:r>
      <w:r w:rsidR="00CC31E4">
        <w:t>2 работы</w:t>
      </w:r>
      <w:r w:rsidR="003D5A86">
        <w:t xml:space="preserve">), доверию </w:t>
      </w:r>
      <w:r w:rsidR="00CC31E4">
        <w:t xml:space="preserve">(2 работы). В рамках исследования данной узкой тематики очень скудно раскрыты или вообще не раскрыты важные аффективные и </w:t>
      </w:r>
      <w:r w:rsidR="00CC31E4">
        <w:lastRenderedPageBreak/>
        <w:t>когнитивные факторы</w:t>
      </w:r>
      <w:r w:rsidR="00AE3D16">
        <w:t>, характеристики самих страниц пользовательской корзины и оформления заказа.</w:t>
      </w:r>
    </w:p>
    <w:p w:rsidR="00AE3D16" w:rsidRDefault="00AE3D16" w:rsidP="00467483">
      <w:r>
        <w:t xml:space="preserve">Таким образом, данная модель призвана восполнить существующие пробелы в исследовании поведения покупателя на финальных перед осуществлением </w:t>
      </w:r>
      <w:r w:rsidR="006F0A01">
        <w:t xml:space="preserve">этапах </w:t>
      </w:r>
      <w:r>
        <w:t>покупки в интернет-магазине. В текущем формате она представляет собой теоретическое предположение о том, какая совокупность факторов, описывающих пользовательский опыт взаимодействия с интерфейсом электронной корзины и чекаута, оказывает воздействие на принятие решения о покупке пользователем. В дальнейшем данная модель должна быть проверена эмпирически: несмотря на то, что в ней использованы исключительно подтвержденные исследователями факторы, они должны быть проверены в совокупности</w:t>
      </w:r>
      <w:r w:rsidR="006F0A01">
        <w:t>. Отдельный интерес вызывают внутренние связи данных факторов, их совместное влияние на поведение пользователей</w:t>
      </w:r>
      <w:r w:rsidR="00D3263D">
        <w:t xml:space="preserve">. Исследование этих взаимосвязей через изучение соответствующей научной литературы и эмпирическую </w:t>
      </w:r>
      <w:r w:rsidR="006F0A01">
        <w:t>идентифи</w:t>
      </w:r>
      <w:r w:rsidR="00D3263D">
        <w:t xml:space="preserve">кацию являются перспективной задачей для дальнейших работ, посвященных данной тематике. </w:t>
      </w:r>
      <w:r w:rsidR="00D3263D" w:rsidRPr="00D3263D">
        <w:t xml:space="preserve"> </w:t>
      </w:r>
    </w:p>
    <w:p w:rsidR="00467483" w:rsidRDefault="00D3263D" w:rsidP="00AB209F">
      <w:r>
        <w:t xml:space="preserve">Эмпирическая проверка полной совокупности описанных в модели факторов требует привлечения значительных ресурсов, прежде всего, из-за </w:t>
      </w:r>
      <w:r w:rsidR="00C3742C">
        <w:t>разнородности</w:t>
      </w:r>
      <w:r>
        <w:t xml:space="preserve"> используемых концепций</w:t>
      </w:r>
      <w:r w:rsidR="00614C6D">
        <w:t>, специфичности проверки каждой из них</w:t>
      </w:r>
      <w:r>
        <w:t xml:space="preserve"> и сложности их связи. Для </w:t>
      </w:r>
      <w:r w:rsidR="00614C6D">
        <w:t xml:space="preserve">разработки методологии исследования того, какое влияние оказывает каждый из разнообразных типов факторов покупательского поведения, необходимо дополнительно изучить используемые в каждой конкретной области подходы и инструменты: для характеристик интерфейса – из дизайна (в том числе, сервисного дизайна), для </w:t>
      </w:r>
      <w:r w:rsidR="004C7E9F">
        <w:t>внутреннего состояния покупателя – из психологии. Подготовка и осуществление подобного крупномасштабного исследования выходит за рамки текущей исследовательской работы и будет обозначено как направление для будущего изучения.</w:t>
      </w:r>
    </w:p>
    <w:p w:rsidR="004C7E9F" w:rsidRPr="00C3742C" w:rsidRDefault="004C7E9F" w:rsidP="00AB209F">
      <w:r>
        <w:t xml:space="preserve">Далее, в Главе </w:t>
      </w:r>
      <w:r w:rsidR="00446100" w:rsidRPr="00446100">
        <w:t>3</w:t>
      </w:r>
      <w:r>
        <w:t xml:space="preserve">, будет осуществлен обзор существующих на текущий момент методов эмпирического исследования пользовательского опыта, которые могут быть использованы для </w:t>
      </w:r>
      <w:r w:rsidR="00C3742C">
        <w:t>изучения различных типов раскрытых в модели факторов поведения покупателей в электронной корзине и на этапе оформления заказов.</w:t>
      </w:r>
    </w:p>
    <w:p w:rsidR="00884649" w:rsidRPr="0088524E" w:rsidRDefault="00884649" w:rsidP="00AB209F"/>
    <w:p w:rsidR="00467483" w:rsidRPr="0088524E" w:rsidRDefault="00467483" w:rsidP="00AB209F">
      <w:pPr>
        <w:sectPr w:rsidR="00467483" w:rsidRPr="0088524E" w:rsidSect="008169D8">
          <w:pgSz w:w="11906" w:h="16838" w:code="9"/>
          <w:pgMar w:top="1134" w:right="850" w:bottom="1134" w:left="1701" w:header="709" w:footer="709" w:gutter="0"/>
          <w:cols w:space="708"/>
          <w:docGrid w:linePitch="360"/>
        </w:sectPr>
      </w:pPr>
    </w:p>
    <w:p w:rsidR="000A356B" w:rsidRPr="000A356B" w:rsidRDefault="00E15DA5" w:rsidP="000A356B">
      <w:pPr>
        <w:pStyle w:val="3"/>
        <w:ind w:left="0" w:firstLine="709"/>
      </w:pPr>
      <w:bookmarkStart w:id="32" w:name="_Toc73651548"/>
      <w:r>
        <w:lastRenderedPageBreak/>
        <w:t>МЕТОДЫ ЭМПИРИЧЕСКОГО ИССЛЕДОВАНИЯ ПОВЕДЕНИЯ ПОКУПАТЕЛЕЙ ПРИ ОФОРМЛЕНИИ ЗАКАЗА В ИНТЕРнет-МАГАЗИНАХ</w:t>
      </w:r>
      <w:bookmarkEnd w:id="32"/>
    </w:p>
    <w:p w:rsidR="002E2152" w:rsidRPr="00C4689B" w:rsidRDefault="00C4689B" w:rsidP="00123E9A">
      <w:r>
        <w:t xml:space="preserve">Преследуя цель создавать продукты, которые будут полезны, удобны в использовании и приятны во взаимодействии, компании стремятся к изучению особенностей поведения покупателей.  Для этого они обращаются к исследованиям пользовательского опыта </w:t>
      </w:r>
      <w:r w:rsidRPr="00C4689B">
        <w:t>(</w:t>
      </w:r>
      <w:r w:rsidR="00F03261">
        <w:rPr>
          <w:lang w:val="en-US"/>
        </w:rPr>
        <w:t>UX</w:t>
      </w:r>
      <w:r w:rsidR="00F03261" w:rsidRPr="00F03261">
        <w:t>-</w:t>
      </w:r>
      <w:r w:rsidR="00F03261">
        <w:t xml:space="preserve">исследования, от англ. </w:t>
      </w:r>
      <w:r>
        <w:rPr>
          <w:lang w:val="en-US"/>
        </w:rPr>
        <w:t>UX</w:t>
      </w:r>
      <w:r w:rsidRPr="00C4689B">
        <w:t xml:space="preserve"> </w:t>
      </w:r>
      <w:r>
        <w:rPr>
          <w:lang w:val="en-US"/>
        </w:rPr>
        <w:t>research</w:t>
      </w:r>
      <w:r w:rsidRPr="00C4689B">
        <w:t>)</w:t>
      </w:r>
      <w:r>
        <w:t xml:space="preserve">, которые помогают связать </w:t>
      </w:r>
      <w:r w:rsidR="0013065D">
        <w:t xml:space="preserve">собственные задачи и видение продукта, </w:t>
      </w:r>
      <w:r>
        <w:t xml:space="preserve">теоретические концепции и реальный мир взаимодействия покупателя с </w:t>
      </w:r>
      <w:r w:rsidR="0013065D">
        <w:t>продуктами</w:t>
      </w:r>
      <w:r w:rsidR="006663EA">
        <w:t>,</w:t>
      </w:r>
      <w:r w:rsidR="0013065D">
        <w:t xml:space="preserve"> его мысли и </w:t>
      </w:r>
      <w:r w:rsidR="006663EA">
        <w:t>действия</w:t>
      </w:r>
      <w:r w:rsidR="000446BC">
        <w:rPr>
          <w:rStyle w:val="ab"/>
        </w:rPr>
        <w:footnoteReference w:id="121"/>
      </w:r>
      <w:r w:rsidR="006663EA">
        <w:t xml:space="preserve">. </w:t>
      </w:r>
      <w:r w:rsidRPr="00C4689B">
        <w:t xml:space="preserve"> </w:t>
      </w:r>
    </w:p>
    <w:p w:rsidR="00F03261" w:rsidRDefault="00CD0B51" w:rsidP="00123E9A">
      <w:r>
        <w:rPr>
          <w:lang w:val="en-US"/>
        </w:rPr>
        <w:t>Inetraction</w:t>
      </w:r>
      <w:r w:rsidRPr="00CD0B51">
        <w:t xml:space="preserve"> </w:t>
      </w:r>
      <w:r>
        <w:rPr>
          <w:lang w:val="en-US"/>
        </w:rPr>
        <w:t>Design</w:t>
      </w:r>
      <w:r w:rsidRPr="00CD0B51">
        <w:t xml:space="preserve"> </w:t>
      </w:r>
      <w:r>
        <w:rPr>
          <w:lang w:val="en-US"/>
        </w:rPr>
        <w:t>Foundation</w:t>
      </w:r>
      <w:r w:rsidRPr="00CD0B51">
        <w:t xml:space="preserve"> </w:t>
      </w:r>
      <w:r>
        <w:t xml:space="preserve">определяет исследования пользовательского опыта </w:t>
      </w:r>
      <w:r w:rsidRPr="00C4689B">
        <w:t>(</w:t>
      </w:r>
      <w:r>
        <w:rPr>
          <w:lang w:val="en-US"/>
        </w:rPr>
        <w:t>UX</w:t>
      </w:r>
      <w:r w:rsidRPr="00C4689B">
        <w:t xml:space="preserve"> </w:t>
      </w:r>
      <w:r>
        <w:rPr>
          <w:lang w:val="en-US"/>
        </w:rPr>
        <w:t>research</w:t>
      </w:r>
      <w:r w:rsidRPr="00C4689B">
        <w:t>)</w:t>
      </w:r>
      <w:r>
        <w:t xml:space="preserve"> как </w:t>
      </w:r>
      <w:r w:rsidRPr="00CD0B51">
        <w:t xml:space="preserve">систематическое изучение </w:t>
      </w:r>
      <w:r>
        <w:t xml:space="preserve">взаимодействия </w:t>
      </w:r>
      <w:r w:rsidRPr="00CD0B51">
        <w:t xml:space="preserve">целевых пользователей </w:t>
      </w:r>
      <w:r>
        <w:t xml:space="preserve">с продуктом </w:t>
      </w:r>
      <w:r w:rsidRPr="00CD0B51">
        <w:t>и их требований для добавления реалистичного контекста и понимания процессов проектирования</w:t>
      </w:r>
      <w:r w:rsidR="000446BC">
        <w:rPr>
          <w:rStyle w:val="ab"/>
        </w:rPr>
        <w:footnoteReference w:id="122"/>
      </w:r>
      <w:r w:rsidRPr="00CD0B51">
        <w:t>.</w:t>
      </w:r>
      <w:r>
        <w:t xml:space="preserve"> Они включают в себя множество различных подходов и методов исследования, которые должны подбираться по целому ряду критериев в зависимости от поставленной цели, стадии развития </w:t>
      </w:r>
      <w:r w:rsidR="005F559E">
        <w:t>продукта, этапа дизайн-процесса</w:t>
      </w:r>
      <w:r w:rsidR="00F03261">
        <w:t>. Из-за их разнообразия, использование сразу всех существующих методов совершенно не рационально, хотя их обоснованное сочетание и объединение является очень перспективным за счет получения более точных и глубоких знаний о пользователях</w:t>
      </w:r>
      <w:r w:rsidR="00B76AC7">
        <w:rPr>
          <w:rStyle w:val="ab"/>
        </w:rPr>
        <w:footnoteReference w:id="123"/>
      </w:r>
      <w:r w:rsidR="00F03261">
        <w:t xml:space="preserve">. </w:t>
      </w:r>
      <w:r w:rsidR="005F559E">
        <w:t xml:space="preserve">Следовательно, правильно подобранный набор методов при исследовании особенностей поведения покупателей на страницах электронной корзины и чекаута является критично важным </w:t>
      </w:r>
      <w:r w:rsidR="005F642A">
        <w:t>для получения результатов, которые дадут информацию, позволяющую улучшить пользовательский опыт</w:t>
      </w:r>
      <w:r w:rsidR="00D03BCB">
        <w:rPr>
          <w:rStyle w:val="ab"/>
        </w:rPr>
        <w:footnoteReference w:id="124"/>
      </w:r>
      <w:r w:rsidR="005F642A">
        <w:t xml:space="preserve">. </w:t>
      </w:r>
    </w:p>
    <w:p w:rsidR="007D50AB" w:rsidRDefault="00E8480A" w:rsidP="00123E9A">
      <w:r>
        <w:t xml:space="preserve">В данной Главе будут рассмотрены </w:t>
      </w:r>
      <w:r w:rsidR="00891666">
        <w:t>различные типы методов эмпирических исследований пользовательского опыта, которые могут быть испол</w:t>
      </w:r>
      <w:r w:rsidR="00890FD9">
        <w:t>ьзованы для изучения особенностей</w:t>
      </w:r>
      <w:r w:rsidR="00891666">
        <w:t xml:space="preserve"> поведения покупателей на этапах взаимодействия с электронной корзиной и при оформлении заказа</w:t>
      </w:r>
      <w:r w:rsidR="00286E88">
        <w:t xml:space="preserve">. Основной целью данного обзора является анализ инструментария, который может быть применен для </w:t>
      </w:r>
      <w:r w:rsidR="00890FD9">
        <w:t xml:space="preserve">доказательства достоверности разработанной в Главе 1 модели. </w:t>
      </w:r>
      <w:r w:rsidR="00286E88">
        <w:t xml:space="preserve">Полученные результаты </w:t>
      </w:r>
      <w:r w:rsidR="007D50AB">
        <w:t xml:space="preserve">обзора </w:t>
      </w:r>
      <w:r w:rsidR="00286E88">
        <w:t xml:space="preserve">будут также актуальны и для практического </w:t>
      </w:r>
      <w:r w:rsidR="00286E88">
        <w:lastRenderedPageBreak/>
        <w:t xml:space="preserve">использования при </w:t>
      </w:r>
      <w:r w:rsidR="007D50AB">
        <w:t>планировании компаниями исследований, направленных на изучение</w:t>
      </w:r>
      <w:r w:rsidR="00286E88">
        <w:t xml:space="preserve"> </w:t>
      </w:r>
      <w:r w:rsidR="007D50AB">
        <w:t>опыта</w:t>
      </w:r>
      <w:r w:rsidR="007D50AB" w:rsidRPr="007D50AB">
        <w:t xml:space="preserve"> </w:t>
      </w:r>
      <w:r w:rsidR="007D50AB">
        <w:t>оформления заказа пользователями в интернет-магазине.</w:t>
      </w:r>
    </w:p>
    <w:p w:rsidR="00E8480A" w:rsidRDefault="007D50AB" w:rsidP="00123E9A">
      <w:r>
        <w:t xml:space="preserve"> </w:t>
      </w:r>
    </w:p>
    <w:p w:rsidR="00516A11" w:rsidRDefault="001F617D" w:rsidP="00516A11">
      <w:pPr>
        <w:pStyle w:val="2"/>
      </w:pPr>
      <w:bookmarkStart w:id="33" w:name="_Toc73651549"/>
      <w:r>
        <w:t xml:space="preserve">3.1. </w:t>
      </w:r>
      <w:r w:rsidR="00516A11">
        <w:t>Виды исследований пользовательского опыта</w:t>
      </w:r>
      <w:bookmarkEnd w:id="33"/>
      <w:r w:rsidR="00516A11">
        <w:t xml:space="preserve"> </w:t>
      </w:r>
    </w:p>
    <w:p w:rsidR="00F03261" w:rsidRPr="00A1578D" w:rsidRDefault="00F03261" w:rsidP="00123E9A">
      <w:r>
        <w:t>Перед тем, как описать сово</w:t>
      </w:r>
      <w:r w:rsidR="005E7F04">
        <w:t>купность исследовательских метод</w:t>
      </w:r>
      <w:r>
        <w:t xml:space="preserve">ов, которые могут применять компании на разных этапах работы </w:t>
      </w:r>
      <w:r w:rsidR="005E7F04">
        <w:t xml:space="preserve">со страницами пользовательской корзины и оформления заказа, необходимо </w:t>
      </w:r>
      <w:r w:rsidR="007D50AB">
        <w:t>рассмотреть основные применяемые</w:t>
      </w:r>
      <w:r w:rsidR="00A1578D">
        <w:t xml:space="preserve"> в рамках </w:t>
      </w:r>
      <w:r w:rsidR="00A1578D">
        <w:rPr>
          <w:lang w:val="en-US"/>
        </w:rPr>
        <w:t>UX</w:t>
      </w:r>
      <w:r w:rsidR="007D50AB">
        <w:t>-исследований подходы</w:t>
      </w:r>
      <w:r w:rsidR="00A1578D">
        <w:t>.</w:t>
      </w:r>
    </w:p>
    <w:p w:rsidR="00F03261" w:rsidRDefault="00F03261" w:rsidP="00123E9A">
      <w:r>
        <w:rPr>
          <w:lang w:val="en-US"/>
        </w:rPr>
        <w:t>UX</w:t>
      </w:r>
      <w:r w:rsidRPr="00F03261">
        <w:t>-</w:t>
      </w:r>
      <w:r>
        <w:t>исследования</w:t>
      </w:r>
      <w:r w:rsidRPr="00F03261">
        <w:t xml:space="preserve"> </w:t>
      </w:r>
      <w:r>
        <w:t xml:space="preserve">существуют </w:t>
      </w:r>
      <w:r w:rsidR="00A1578D">
        <w:t xml:space="preserve">двух базовых типов: количественные и качественные. Количественные </w:t>
      </w:r>
      <w:r w:rsidR="00831FDC">
        <w:t>основаны на сборе</w:t>
      </w:r>
      <w:r w:rsidR="00A1578D">
        <w:t xml:space="preserve"> числовы</w:t>
      </w:r>
      <w:r w:rsidR="00831FDC">
        <w:t>х</w:t>
      </w:r>
      <w:r w:rsidR="00A1578D">
        <w:t xml:space="preserve"> данны</w:t>
      </w:r>
      <w:r w:rsidR="00831FDC">
        <w:t>х</w:t>
      </w:r>
      <w:r w:rsidR="00A1578D">
        <w:t>, которые могут быть рассчитаны</w:t>
      </w:r>
      <w:r w:rsidR="00A1578D" w:rsidRPr="00A1578D">
        <w:t xml:space="preserve"> и </w:t>
      </w:r>
      <w:r w:rsidR="00A1578D">
        <w:t xml:space="preserve">применены для </w:t>
      </w:r>
      <w:r w:rsidR="00831FDC">
        <w:t>создания</w:t>
      </w:r>
      <w:r w:rsidR="00A1578D" w:rsidRPr="00A1578D">
        <w:t xml:space="preserve"> математических моделей, </w:t>
      </w:r>
      <w:r w:rsidR="00831FDC">
        <w:t xml:space="preserve">статистической проверки </w:t>
      </w:r>
      <w:r w:rsidR="00A1578D" w:rsidRPr="00A1578D">
        <w:t>теорий и гипоте</w:t>
      </w:r>
      <w:r w:rsidR="007D50AB">
        <w:t>з</w:t>
      </w:r>
      <w:r w:rsidR="007D50AB">
        <w:rPr>
          <w:rStyle w:val="ab"/>
        </w:rPr>
        <w:footnoteReference w:id="125"/>
      </w:r>
      <w:r w:rsidR="00831FDC">
        <w:t>.</w:t>
      </w:r>
      <w:r w:rsidR="00A1578D" w:rsidRPr="00A1578D">
        <w:t xml:space="preserve"> </w:t>
      </w:r>
      <w:r w:rsidR="00831FDC">
        <w:t>Эти данные собираются косвенно, с помощью измерений или инструментов, в больших объемах, которые легко кодируются численно. Лучше всего они отвечают на вопрос «сколько?» и могут комплексно описывать ситуацию в одном или нескольких числовых значениях. К</w:t>
      </w:r>
      <w:r w:rsidR="00A1578D" w:rsidRPr="00A1578D">
        <w:t>ачественн</w:t>
      </w:r>
      <w:r w:rsidR="00831FDC">
        <w:t>ые исследования работают с</w:t>
      </w:r>
      <w:r w:rsidR="00A1578D" w:rsidRPr="00A1578D">
        <w:t xml:space="preserve"> </w:t>
      </w:r>
      <w:r w:rsidR="00831FDC">
        <w:t>описаниями</w:t>
      </w:r>
      <w:r w:rsidR="00A1578D" w:rsidRPr="00A1578D">
        <w:t>, которые можно</w:t>
      </w:r>
      <w:r w:rsidR="00831FDC">
        <w:t xml:space="preserve"> наблюдать, но нельзя вычислить</w:t>
      </w:r>
      <w:r w:rsidR="007D50AB">
        <w:rPr>
          <w:rStyle w:val="ab"/>
        </w:rPr>
        <w:footnoteReference w:id="126"/>
      </w:r>
      <w:r w:rsidR="00A1578D" w:rsidRPr="00A1578D">
        <w:t>.</w:t>
      </w:r>
      <w:r w:rsidR="00831FDC">
        <w:t xml:space="preserve"> Они подразумевают прямую оценку поведения или отношений, основанную</w:t>
      </w:r>
      <w:r w:rsidR="00831FDC" w:rsidRPr="00831FDC">
        <w:t xml:space="preserve"> на </w:t>
      </w:r>
      <w:r w:rsidR="00831FDC">
        <w:t>непосредственном наблюдении, и фокусируются на вопросах «почему?» и «как решить проблему?»</w:t>
      </w:r>
      <w:r w:rsidR="004B683B">
        <w:t xml:space="preserve">. В процессе сбора данных для таких исследований можно задавать пользователям вопросы, дополнительно проверять их поведение и даже корректировать сценарий для каждого конкретного случая, так как их анализ не является строгим, математическим. Есть и промежуточный тип </w:t>
      </w:r>
      <w:r w:rsidR="004B683B">
        <w:rPr>
          <w:lang w:val="en-US"/>
        </w:rPr>
        <w:t>UX</w:t>
      </w:r>
      <w:r w:rsidR="004B683B" w:rsidRPr="00F03261">
        <w:t>-</w:t>
      </w:r>
      <w:r w:rsidR="004B683B">
        <w:t>исследований, который сочетает в себе сбор сразу нескольких типов данных и подразумевает их совокупный анализ, совмещая в себе характеристики и количественных, и качественных исследований. В зависимости от их соотношения фокус может быть больше направлен в ту или иную сторону континуума.</w:t>
      </w:r>
    </w:p>
    <w:p w:rsidR="00724FF3" w:rsidRDefault="004B683B" w:rsidP="00A1578D">
      <w:r>
        <w:t xml:space="preserve">Другим измерением для классификации методов пользовательских исследований является их отношенческий или поведенческий фокус, то есть преимущественный сбор информации о том, что человек говорит либо </w:t>
      </w:r>
      <w:r w:rsidR="00AA3473">
        <w:t xml:space="preserve">что он делает соответственно. Большинство юзабилити-исследований фокусируются на непосредственном поведении пользователей, но не на том, как они реально относятся к продукту или его интерфейсу. И наоборот, то, что </w:t>
      </w:r>
      <w:r w:rsidR="00AA3473">
        <w:lastRenderedPageBreak/>
        <w:t>люди говорят о своем гипотетическом поведении в заданной ситуации, может совершенно не совпадать с тем, как они поведут себя в реальности. Поэтому на практике информация о том, что они говорят и что делают, может сильно отличаться, и учитывать стоит полный комплекс информации</w:t>
      </w:r>
      <w:r w:rsidR="00D17560">
        <w:rPr>
          <w:rStyle w:val="ab"/>
        </w:rPr>
        <w:footnoteReference w:id="127"/>
      </w:r>
      <w:r w:rsidR="00AA3473">
        <w:t xml:space="preserve">. Отношенческие исследования фиксируют, что говорят о себе, своем поведении и восприятии сами пользователи, тогда как поведенческие </w:t>
      </w:r>
      <w:r w:rsidR="00AA3473" w:rsidRPr="00AA3473">
        <w:t>сосредоточ</w:t>
      </w:r>
      <w:r w:rsidR="00AA3473">
        <w:t xml:space="preserve">ены </w:t>
      </w:r>
      <w:r w:rsidR="00AA3473" w:rsidRPr="00AA3473">
        <w:t xml:space="preserve">в основном на </w:t>
      </w:r>
      <w:r w:rsidR="00AA3473">
        <w:t xml:space="preserve">стремлении понять, </w:t>
      </w:r>
      <w:r w:rsidR="00AA3473" w:rsidRPr="00AA3473">
        <w:t>что л</w:t>
      </w:r>
      <w:r w:rsidR="00AA3473">
        <w:t>юди делают</w:t>
      </w:r>
      <w:r w:rsidR="00AA3473" w:rsidRPr="00AA3473">
        <w:t xml:space="preserve"> с рассматриваемым </w:t>
      </w:r>
      <w:r w:rsidR="00AA3473">
        <w:t>интерфейсом</w:t>
      </w:r>
      <w:r w:rsidR="00AA3473" w:rsidRPr="00AA3473">
        <w:t>.</w:t>
      </w:r>
      <w:r w:rsidR="00AA3473">
        <w:t xml:space="preserve"> Аналогично делению на количественные и качественные исследования, существуют гибридные виды исследований, сочетающие в себе черты поведенческих и отношенческих методов. </w:t>
      </w:r>
      <w:r w:rsidR="00AA3473" w:rsidRPr="00AA3473">
        <w:t>Они используют смесь самооцен</w:t>
      </w:r>
      <w:r w:rsidR="00AA3473">
        <w:t>ки</w:t>
      </w:r>
      <w:r w:rsidR="00AA3473" w:rsidRPr="00AA3473">
        <w:t xml:space="preserve"> и поведенческих данных и могут двигаться к любому концу этого измерения, хотя обычно </w:t>
      </w:r>
      <w:r w:rsidR="000F4BC3">
        <w:t xml:space="preserve">для </w:t>
      </w:r>
      <w:r w:rsidR="000F4BC3">
        <w:rPr>
          <w:lang w:val="en-US"/>
        </w:rPr>
        <w:t>UX</w:t>
      </w:r>
      <w:r w:rsidR="000F4BC3" w:rsidRPr="000F4BC3">
        <w:t>-</w:t>
      </w:r>
      <w:r w:rsidR="000F4BC3">
        <w:t xml:space="preserve">исследований </w:t>
      </w:r>
      <w:r w:rsidR="00AA3473" w:rsidRPr="00AA3473">
        <w:t xml:space="preserve">рекомендуется склоняться к поведенческой </w:t>
      </w:r>
      <w:r w:rsidR="000F4BC3">
        <w:rPr>
          <w:noProof/>
          <w:lang w:eastAsia="ru-RU"/>
        </w:rPr>
        <w:drawing>
          <wp:anchor distT="0" distB="0" distL="114300" distR="114300" simplePos="0" relativeHeight="251666432" behindDoc="0" locked="0" layoutInCell="1" allowOverlap="1" wp14:anchorId="1030C017" wp14:editId="1FBB0390">
            <wp:simplePos x="0" y="0"/>
            <wp:positionH relativeFrom="page">
              <wp:posOffset>1060904</wp:posOffset>
            </wp:positionH>
            <wp:positionV relativeFrom="page">
              <wp:posOffset>3662680</wp:posOffset>
            </wp:positionV>
            <wp:extent cx="5940425" cy="3341370"/>
            <wp:effectExtent l="0" t="0" r="317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341370"/>
                    </a:xfrm>
                    <a:prstGeom prst="rect">
                      <a:avLst/>
                    </a:prstGeom>
                  </pic:spPr>
                </pic:pic>
              </a:graphicData>
            </a:graphic>
          </wp:anchor>
        </w:drawing>
      </w:r>
      <w:r w:rsidR="00AA3473" w:rsidRPr="00AA3473">
        <w:t>стороне</w:t>
      </w:r>
      <w:r w:rsidR="00D17560">
        <w:rPr>
          <w:rStyle w:val="ab"/>
        </w:rPr>
        <w:footnoteReference w:id="128"/>
      </w:r>
      <w:r w:rsidR="00AA3473" w:rsidRPr="00AA3473">
        <w:t>.</w:t>
      </w:r>
      <w:r w:rsidR="00AA3473">
        <w:t xml:space="preserve"> </w:t>
      </w:r>
    </w:p>
    <w:p w:rsidR="000F4BC3" w:rsidRPr="00FB3057" w:rsidRDefault="000F4BC3" w:rsidP="00035D54">
      <w:pPr>
        <w:pStyle w:val="a8"/>
        <w:numPr>
          <w:ilvl w:val="0"/>
          <w:numId w:val="3"/>
        </w:numPr>
        <w:jc w:val="center"/>
        <w:rPr>
          <w:i/>
        </w:rPr>
      </w:pPr>
      <w:r w:rsidRPr="00724FF3">
        <w:rPr>
          <w:i/>
        </w:rPr>
        <w:t>Вопросы, на которые отвечают исследовательские методы разных типов</w:t>
      </w:r>
      <w:r>
        <w:rPr>
          <w:rStyle w:val="ab"/>
          <w:i/>
        </w:rPr>
        <w:footnoteReference w:id="129"/>
      </w:r>
    </w:p>
    <w:p w:rsidR="00AA3473" w:rsidRDefault="00AA3473" w:rsidP="00FB3057">
      <w:r>
        <w:t>Таким образом, из двух описанных измерений можно сформировать матрицу</w:t>
      </w:r>
      <w:r w:rsidR="00175BDA">
        <w:t xml:space="preserve"> (Р</w:t>
      </w:r>
      <w:r w:rsidR="00FB3057">
        <w:t>ис.10</w:t>
      </w:r>
      <w:r w:rsidR="00175BDA">
        <w:t>)</w:t>
      </w:r>
      <w:r>
        <w:t xml:space="preserve">, категоризующую методы </w:t>
      </w:r>
      <w:r>
        <w:rPr>
          <w:lang w:val="en-US"/>
        </w:rPr>
        <w:t>UX</w:t>
      </w:r>
      <w:r w:rsidRPr="00AA3473">
        <w:t>-</w:t>
      </w:r>
      <w:r>
        <w:t xml:space="preserve">исследований на группы, целью </w:t>
      </w:r>
      <w:r w:rsidR="00A51B25">
        <w:t>которых является</w:t>
      </w:r>
      <w:r>
        <w:t xml:space="preserve"> ответ на один из четырех вопросов: «что и как исправить», «сколько», «что люди делают» </w:t>
      </w:r>
      <w:r>
        <w:lastRenderedPageBreak/>
        <w:t xml:space="preserve">и «что люди говорят». </w:t>
      </w:r>
      <w:r w:rsidR="00175BDA">
        <w:t>При разработке плана</w:t>
      </w:r>
      <w:r>
        <w:t xml:space="preserve"> изучения своих проблем, исследователи должны выбирать, на каком или каких из этих вопросов нужно сосредоточиться для достижения цели. </w:t>
      </w:r>
      <w:r w:rsidR="00175BDA">
        <w:t>Конкретные методы, которые их можно использовать в тех или иных случаях, а также их положение на матрице будет описано далее.</w:t>
      </w:r>
    </w:p>
    <w:p w:rsidR="00F03261" w:rsidRDefault="00175BDA" w:rsidP="00123E9A">
      <w:r>
        <w:t>Для того, чтобы более полно охарактеризовать методы изучения пользовательского опыта, стоит ввести еще одно измерение – контекст использования продукта во время проведения исследования. Для этого критерия существует четыре основных опции:</w:t>
      </w:r>
    </w:p>
    <w:p w:rsidR="00175BDA" w:rsidRDefault="00175BDA" w:rsidP="00035D54">
      <w:pPr>
        <w:pStyle w:val="a8"/>
        <w:numPr>
          <w:ilvl w:val="0"/>
          <w:numId w:val="21"/>
        </w:numPr>
      </w:pPr>
      <w:r>
        <w:t>Естественное или почти естественное использование продукта;</w:t>
      </w:r>
    </w:p>
    <w:p w:rsidR="00175BDA" w:rsidRDefault="00175BDA" w:rsidP="00035D54">
      <w:pPr>
        <w:pStyle w:val="a8"/>
        <w:numPr>
          <w:ilvl w:val="0"/>
          <w:numId w:val="21"/>
        </w:numPr>
      </w:pPr>
      <w:r>
        <w:t>Использование продукта по сценарию;</w:t>
      </w:r>
    </w:p>
    <w:p w:rsidR="00175BDA" w:rsidRDefault="00175BDA" w:rsidP="00035D54">
      <w:pPr>
        <w:pStyle w:val="a8"/>
        <w:numPr>
          <w:ilvl w:val="0"/>
          <w:numId w:val="21"/>
        </w:numPr>
      </w:pPr>
      <w:r>
        <w:t>Не использовать продукт во время исследования;</w:t>
      </w:r>
    </w:p>
    <w:p w:rsidR="00FB3057" w:rsidRDefault="00175BDA" w:rsidP="00035D54">
      <w:pPr>
        <w:pStyle w:val="a8"/>
        <w:numPr>
          <w:ilvl w:val="0"/>
          <w:numId w:val="21"/>
        </w:numPr>
      </w:pPr>
      <w:r>
        <w:t>Гибрид вышеперечисленног</w:t>
      </w:r>
      <w:r w:rsidR="000434D6">
        <w:t>о</w:t>
      </w:r>
      <w:r w:rsidR="000434D6">
        <w:rPr>
          <w:rStyle w:val="ab"/>
        </w:rPr>
        <w:footnoteReference w:id="130"/>
      </w:r>
      <w:r>
        <w:t>.</w:t>
      </w:r>
    </w:p>
    <w:p w:rsidR="00A043C3" w:rsidRDefault="00175BDA" w:rsidP="00123E9A">
      <w:r>
        <w:t xml:space="preserve">При естественном использовании продукта целью исследователей является получение как можно более близкой к реальной реакции.  Для этого вмешательство исследователя должно быть сведено к минимуму, должен совпадать контекст использования, внешняя среда. Надежность таких результатов будет выше, но при этом характер и глубина полученных данных могут не совпадать с целями самого исследования. В таком случае очень высок риск </w:t>
      </w:r>
      <w:r w:rsidR="0040041C">
        <w:t xml:space="preserve">не получить или пропустить необходимую информацию, </w:t>
      </w:r>
      <w:r>
        <w:t xml:space="preserve">неправильно </w:t>
      </w:r>
      <w:r w:rsidR="0040041C">
        <w:t>интерпретировать ее</w:t>
      </w:r>
      <w:r w:rsidR="000434D6">
        <w:rPr>
          <w:rStyle w:val="ab"/>
        </w:rPr>
        <w:footnoteReference w:id="131"/>
      </w:r>
      <w:r w:rsidR="0040041C">
        <w:t xml:space="preserve">. </w:t>
      </w:r>
    </w:p>
    <w:p w:rsidR="0040041C" w:rsidRPr="00200D15" w:rsidRDefault="0040041C" w:rsidP="00123E9A">
      <w:r>
        <w:t>Сценарные методы</w:t>
      </w:r>
      <w:r w:rsidRPr="0040041C">
        <w:t xml:space="preserve"> сосредоточ</w:t>
      </w:r>
      <w:r>
        <w:t>ены на</w:t>
      </w:r>
      <w:r w:rsidRPr="0040041C">
        <w:t xml:space="preserve"> пониман</w:t>
      </w:r>
      <w:r>
        <w:t>ии конкретных аспектов</w:t>
      </w:r>
      <w:r w:rsidRPr="0040041C">
        <w:t xml:space="preserve"> </w:t>
      </w:r>
      <w:r>
        <w:t>поведения или восприятия, на которых внимание пользователя обращается при помощи прописанных условий и шагов выполнения задания. Сценарии могут быть строгими, чтобы их результаты можно было проанализировать количественно, либо адаптивными, чтобы подстроиться под особенности каждого конкретного респондента</w:t>
      </w:r>
      <w:r w:rsidR="000434D6">
        <w:rPr>
          <w:rStyle w:val="ab"/>
        </w:rPr>
        <w:footnoteReference w:id="132"/>
      </w:r>
      <w:r>
        <w:t xml:space="preserve">. </w:t>
      </w:r>
      <w:r w:rsidR="000434D6">
        <w:t xml:space="preserve">Для структурированных интервью и тестов </w:t>
      </w:r>
      <w:r w:rsidR="00200D15">
        <w:t xml:space="preserve">исследователь составляет четкий и детальный сценарий, от которого он не должен отходить при их проведении, а для полуструктурированных методов используется гибкое </w:t>
      </w:r>
      <w:r w:rsidR="00200D15" w:rsidRPr="00200D15">
        <w:t>руководство по проведению</w:t>
      </w:r>
      <w:r w:rsidR="00200D15">
        <w:t xml:space="preserve"> </w:t>
      </w:r>
      <w:r w:rsidR="00200D15" w:rsidRPr="00200D15">
        <w:t>(</w:t>
      </w:r>
      <w:r w:rsidR="00200D15" w:rsidRPr="00200D15">
        <w:rPr>
          <w:lang w:val="en-US"/>
        </w:rPr>
        <w:t>interview</w:t>
      </w:r>
      <w:r w:rsidR="00200D15" w:rsidRPr="00200D15">
        <w:t xml:space="preserve"> </w:t>
      </w:r>
      <w:r w:rsidR="00200D15" w:rsidRPr="00200D15">
        <w:rPr>
          <w:lang w:val="en-US"/>
        </w:rPr>
        <w:t>guide</w:t>
      </w:r>
      <w:r w:rsidR="00200D15" w:rsidRPr="00200D15">
        <w:t>)</w:t>
      </w:r>
      <w:r w:rsidR="00200D15">
        <w:t xml:space="preserve">, на который нужно опираться, но при необходимости можно менять вопросы местами, пропускать их и добавлять новые. </w:t>
      </w:r>
    </w:p>
    <w:p w:rsidR="00BD2821" w:rsidRDefault="0040041C" w:rsidP="009900BB">
      <w:r>
        <w:t xml:space="preserve">Продукт может не использоваться при проведении исследования, если его цели выходят за рамки изучения взаимодействия </w:t>
      </w:r>
      <w:r w:rsidR="00BA688C">
        <w:t xml:space="preserve">с ним и направлены на особенности самого </w:t>
      </w:r>
      <w:r w:rsidR="00BA688C">
        <w:lastRenderedPageBreak/>
        <w:t>пользователя, восприятие</w:t>
      </w:r>
      <w:r>
        <w:t xml:space="preserve"> бренда </w:t>
      </w:r>
      <w:r w:rsidR="00BA688C">
        <w:t xml:space="preserve">и опыта контакта с компанией </w:t>
      </w:r>
      <w:r>
        <w:t>в целом</w:t>
      </w:r>
      <w:r w:rsidR="00BA688C">
        <w:t>.</w:t>
      </w:r>
      <w:r w:rsidR="009900BB">
        <w:t xml:space="preserve"> </w:t>
      </w:r>
      <w:r w:rsidR="00BA688C">
        <w:t>Гибридные методы интегрируют элементы этих подходов для получения разносторонней информации.</w:t>
      </w:r>
    </w:p>
    <w:p w:rsidR="0040041C" w:rsidRDefault="009900BB" w:rsidP="008F1DEF">
      <w:r>
        <w:rPr>
          <w:noProof/>
          <w:lang w:eastAsia="ru-RU"/>
        </w:rPr>
        <w:drawing>
          <wp:anchor distT="0" distB="0" distL="114300" distR="114300" simplePos="0" relativeHeight="251681792" behindDoc="0" locked="0" layoutInCell="1" allowOverlap="1" wp14:anchorId="6DCF561A" wp14:editId="417EC6D9">
            <wp:simplePos x="0" y="0"/>
            <wp:positionH relativeFrom="page">
              <wp:posOffset>1057910</wp:posOffset>
            </wp:positionH>
            <wp:positionV relativeFrom="page">
              <wp:posOffset>2414905</wp:posOffset>
            </wp:positionV>
            <wp:extent cx="5940425" cy="3341370"/>
            <wp:effectExtent l="0" t="0" r="317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341370"/>
                    </a:xfrm>
                    <a:prstGeom prst="rect">
                      <a:avLst/>
                    </a:prstGeom>
                  </pic:spPr>
                </pic:pic>
              </a:graphicData>
            </a:graphic>
          </wp:anchor>
        </w:drawing>
      </w:r>
      <w:r w:rsidR="00BD2821">
        <w:t>На основании трех вышеперечисленных измерений –</w:t>
      </w:r>
      <w:r w:rsidR="0039723E">
        <w:t xml:space="preserve"> количественной / качественной, поведенческой / отношенческой ориентации</w:t>
      </w:r>
      <w:r w:rsidR="00BD2821">
        <w:t xml:space="preserve">, контекста использования – исследователи </w:t>
      </w:r>
      <w:r w:rsidR="00BD2821">
        <w:rPr>
          <w:lang w:val="en-US"/>
        </w:rPr>
        <w:t>Nielsen</w:t>
      </w:r>
      <w:r w:rsidR="00BD2821" w:rsidRPr="00BD2821">
        <w:t xml:space="preserve"> </w:t>
      </w:r>
      <w:r w:rsidR="00BD2821">
        <w:rPr>
          <w:lang w:val="en-US"/>
        </w:rPr>
        <w:t>Norman</w:t>
      </w:r>
      <w:r w:rsidR="00BD2821" w:rsidRPr="00BD2821">
        <w:t xml:space="preserve"> </w:t>
      </w:r>
      <w:r w:rsidR="00BD2821">
        <w:rPr>
          <w:lang w:val="en-US"/>
        </w:rPr>
        <w:t>Group</w:t>
      </w:r>
      <w:r w:rsidR="00BD2821" w:rsidRPr="00BD2821">
        <w:t xml:space="preserve"> </w:t>
      </w:r>
      <w:r w:rsidR="00BD2821">
        <w:t xml:space="preserve">создали матрицу, на которой отразили 20 наиболее </w:t>
      </w:r>
      <w:r w:rsidR="002D386C">
        <w:t>распространенных</w:t>
      </w:r>
      <w:r w:rsidR="00BD2821">
        <w:t xml:space="preserve"> методов исследований пользовательского опыта</w:t>
      </w:r>
      <w:r w:rsidR="00FB3057" w:rsidRPr="00FB3057">
        <w:t xml:space="preserve"> (</w:t>
      </w:r>
      <w:r w:rsidR="00FB3057">
        <w:t>рис.11</w:t>
      </w:r>
      <w:r w:rsidR="00FB3057" w:rsidRPr="00FB3057">
        <w:t>)</w:t>
      </w:r>
      <w:r w:rsidR="00BD2821">
        <w:t xml:space="preserve">. </w:t>
      </w:r>
    </w:p>
    <w:p w:rsidR="008F1DEF" w:rsidRDefault="008F1DEF" w:rsidP="008F1DEF"/>
    <w:p w:rsidR="00A043C3" w:rsidRPr="00724FF3" w:rsidRDefault="00A043C3" w:rsidP="00035D54">
      <w:pPr>
        <w:pStyle w:val="a8"/>
        <w:numPr>
          <w:ilvl w:val="0"/>
          <w:numId w:val="3"/>
        </w:numPr>
        <w:jc w:val="center"/>
        <w:rPr>
          <w:i/>
        </w:rPr>
      </w:pPr>
      <w:r>
        <w:rPr>
          <w:i/>
        </w:rPr>
        <w:t xml:space="preserve">Ландшафт методов </w:t>
      </w:r>
      <w:r>
        <w:rPr>
          <w:i/>
          <w:lang w:val="en-US"/>
        </w:rPr>
        <w:t>UX-</w:t>
      </w:r>
      <w:r>
        <w:rPr>
          <w:i/>
        </w:rPr>
        <w:t xml:space="preserve"> исследований</w:t>
      </w:r>
      <w:r>
        <w:rPr>
          <w:rStyle w:val="ab"/>
          <w:i/>
        </w:rPr>
        <w:footnoteReference w:id="133"/>
      </w:r>
    </w:p>
    <w:p w:rsidR="00BD2821" w:rsidRDefault="008F1DEF" w:rsidP="00123E9A">
      <w:r w:rsidRPr="008F1DEF">
        <w:t>На основании данн</w:t>
      </w:r>
      <w:r>
        <w:t>ой визуализации можно быстро и наглядно дать базовую характеристику методам пользовательских исследований. Для целей данной работы стоит раскрыть подробнее каждый из упомянутых методов пользовательских исследований, которые</w:t>
      </w:r>
      <w:r w:rsidR="00516A11">
        <w:t>, в том числе,</w:t>
      </w:r>
      <w:r>
        <w:t xml:space="preserve"> могут быть полезны при рассмотрении проблем, связанных со страницами пользовательской корзины и оформления заказа</w:t>
      </w:r>
      <w:r w:rsidR="009900BB">
        <w:t>, а также для эмпирического доказательства достоверности разработанной в Главе 2 модели факторов поведения на этих этапах покупки онлайн</w:t>
      </w:r>
      <w:r>
        <w:t>.</w:t>
      </w:r>
      <w:r w:rsidR="00516A11">
        <w:t xml:space="preserve"> </w:t>
      </w:r>
    </w:p>
    <w:p w:rsidR="00516A11" w:rsidRDefault="00516A11" w:rsidP="00123E9A">
      <w:r>
        <w:t xml:space="preserve">Внутри матрицы можно выделить шесть основных групп, по которым последовательно и будут рассмотрены каждый из подходов. </w:t>
      </w:r>
    </w:p>
    <w:p w:rsidR="002D386C" w:rsidRDefault="002D386C" w:rsidP="00123E9A"/>
    <w:p w:rsidR="00FB3057" w:rsidRPr="00FB3057" w:rsidRDefault="00FB3057" w:rsidP="00123E9A">
      <w:pPr>
        <w:rPr>
          <w:lang w:val="en-US"/>
        </w:rPr>
      </w:pPr>
    </w:p>
    <w:p w:rsidR="00516A11" w:rsidRPr="00C043F3" w:rsidRDefault="001F617D" w:rsidP="00C043F3">
      <w:pPr>
        <w:pStyle w:val="4"/>
      </w:pPr>
      <w:r>
        <w:lastRenderedPageBreak/>
        <w:t xml:space="preserve">3.1.1. </w:t>
      </w:r>
      <w:r w:rsidR="00516A11" w:rsidRPr="00C043F3">
        <w:t>Качественные отношенческие UX-исследования</w:t>
      </w:r>
    </w:p>
    <w:p w:rsidR="000915D6" w:rsidRPr="000915D6" w:rsidRDefault="000915D6" w:rsidP="00026A61">
      <w:r>
        <w:t xml:space="preserve">Качественные отношенческие исследования на диаграмме ландшафта </w:t>
      </w:r>
      <w:r w:rsidRPr="000915D6">
        <w:t xml:space="preserve">методов </w:t>
      </w:r>
      <w:r w:rsidRPr="000915D6">
        <w:rPr>
          <w:lang w:val="en-US"/>
        </w:rPr>
        <w:t>UX</w:t>
      </w:r>
      <w:r w:rsidRPr="000915D6">
        <w:t>- исследований</w:t>
      </w:r>
      <w:r>
        <w:t xml:space="preserve"> отображены в левом нижнем углу и представлены глубинными интервью, фокус-группами и разработкой дизайна пользователями. Рассмотрим эти форматы изучения пользовательского опыта подробнее. </w:t>
      </w:r>
    </w:p>
    <w:p w:rsidR="00516A11" w:rsidRPr="00CE0AD9" w:rsidRDefault="00311C87" w:rsidP="00026A61">
      <w:r>
        <w:t>При проведении</w:t>
      </w:r>
      <w:r w:rsidR="007A5576">
        <w:t xml:space="preserve"> г</w:t>
      </w:r>
      <w:r w:rsidR="00516A11">
        <w:t>лубинны</w:t>
      </w:r>
      <w:r w:rsidR="007A5576">
        <w:t>х</w:t>
      </w:r>
      <w:r w:rsidR="00516A11">
        <w:t xml:space="preserve"> интервью</w:t>
      </w:r>
      <w:r w:rsidR="00026A61">
        <w:t xml:space="preserve"> (</w:t>
      </w:r>
      <w:r w:rsidR="00026A61">
        <w:rPr>
          <w:lang w:val="en-US"/>
        </w:rPr>
        <w:t>interviews</w:t>
      </w:r>
      <w:r w:rsidR="00026A61">
        <w:t>)</w:t>
      </w:r>
      <w:r w:rsidR="007A5576">
        <w:t xml:space="preserve"> исследоват</w:t>
      </w:r>
      <w:r w:rsidR="00A51B25">
        <w:t>ел</w:t>
      </w:r>
      <w:r w:rsidR="007A5576">
        <w:t>ь и респондент общаются один-на-один в рамках неформальной встречи вне лаборатории</w:t>
      </w:r>
      <w:r w:rsidR="00FB3057">
        <w:rPr>
          <w:rStyle w:val="ab"/>
        </w:rPr>
        <w:footnoteReference w:id="134"/>
      </w:r>
      <w:r w:rsidR="007A5576">
        <w:t xml:space="preserve">. Они строятся по заготовленному заранее плану, но в процессе исследователь может задавать уточняющие вопросы (например, используя технику «Пять почему»). Данные вопросы призваны побудить пользователя к рассуждениям о его отношениях к компании, продукту или сайту, его убеждениях, желаниях или предыдущем опыте. </w:t>
      </w:r>
      <w:r w:rsidR="008D3285">
        <w:t>Итоги глубинных фиксируются</w:t>
      </w:r>
      <w:r>
        <w:t>,</w:t>
      </w:r>
      <w:r w:rsidR="008D3285">
        <w:t xml:space="preserve"> прежде всего</w:t>
      </w:r>
      <w:r>
        <w:t>,</w:t>
      </w:r>
      <w:r w:rsidR="008D3285">
        <w:t xml:space="preserve"> в текстовом формате</w:t>
      </w:r>
      <w:r w:rsidR="00CE0AD9">
        <w:t>, а также хранятся в формате видеозаписи диалога</w:t>
      </w:r>
      <w:r w:rsidR="008D3285">
        <w:t xml:space="preserve">. </w:t>
      </w:r>
      <w:r w:rsidR="007A5576">
        <w:t xml:space="preserve">Так как это не количественное исследование, по его итогам не собираются числовые данные, которые можно было статистически </w:t>
      </w:r>
      <w:r w:rsidR="000535FF">
        <w:t xml:space="preserve">проанализировать. </w:t>
      </w:r>
      <w:r w:rsidR="008D3285">
        <w:t xml:space="preserve">Они не нацелены на создание обобщений </w:t>
      </w:r>
      <w:r w:rsidR="008D3285" w:rsidRPr="008D3285">
        <w:t xml:space="preserve">для </w:t>
      </w:r>
      <w:r w:rsidR="008D3285">
        <w:t>широкого круга лиц или подтверждение имеющихся гипотез</w:t>
      </w:r>
      <w:r w:rsidR="003843CA">
        <w:t xml:space="preserve">. </w:t>
      </w:r>
      <w:r>
        <w:t>Интервью</w:t>
      </w:r>
      <w:r w:rsidR="000535FF">
        <w:t xml:space="preserve"> проводятся на небольших выборках</w:t>
      </w:r>
      <w:r w:rsidR="000535FF" w:rsidRPr="000535FF">
        <w:t xml:space="preserve">: </w:t>
      </w:r>
      <w:r w:rsidR="000535FF">
        <w:t>от 5 до 50 человек</w:t>
      </w:r>
      <w:r w:rsidR="000535FF">
        <w:rPr>
          <w:rStyle w:val="ab"/>
        </w:rPr>
        <w:footnoteReference w:id="135"/>
      </w:r>
      <w:r w:rsidR="000535FF">
        <w:t xml:space="preserve"> в </w:t>
      </w:r>
      <w:r w:rsidR="00105F53">
        <w:t>зависимости</w:t>
      </w:r>
      <w:r w:rsidR="000535FF">
        <w:t xml:space="preserve"> от </w:t>
      </w:r>
      <w:r w:rsidR="00105F53">
        <w:t>целей исследования и общ</w:t>
      </w:r>
      <w:r w:rsidR="00CE0AD9">
        <w:t xml:space="preserve">его количества пользователей. </w:t>
      </w:r>
      <w:r w:rsidR="00EF71C3">
        <w:t>Глубинные интервью проводятся без использования самого продукта, поэтому с их помощью можно проверять восприятие его дизайна и функциональности, но не само юзабилити</w:t>
      </w:r>
      <w:r w:rsidR="00EF71C3">
        <w:rPr>
          <w:rStyle w:val="ab"/>
        </w:rPr>
        <w:footnoteReference w:id="136"/>
      </w:r>
      <w:r w:rsidR="00EF71C3">
        <w:t>. В</w:t>
      </w:r>
      <w:r w:rsidR="00CE0AD9">
        <w:t xml:space="preserve"> зависимости от цели, поставленной перед ними,</w:t>
      </w:r>
      <w:r w:rsidR="00EF71C3">
        <w:t xml:space="preserve"> могут быть структурированными, полуструктурированными и в свободной форме.</w:t>
      </w:r>
    </w:p>
    <w:p w:rsidR="00516A11" w:rsidRDefault="00516A11" w:rsidP="00026A61">
      <w:r>
        <w:t>Фокус-группы</w:t>
      </w:r>
      <w:r w:rsidR="00311C87">
        <w:t xml:space="preserve"> </w:t>
      </w:r>
      <w:r w:rsidR="00026A61" w:rsidRPr="00026A61">
        <w:t>(</w:t>
      </w:r>
      <w:r w:rsidR="00026A61">
        <w:rPr>
          <w:lang w:val="en-US"/>
        </w:rPr>
        <w:t>focus</w:t>
      </w:r>
      <w:r w:rsidR="00026A61" w:rsidRPr="00026A61">
        <w:t xml:space="preserve"> </w:t>
      </w:r>
      <w:r w:rsidR="00026A61">
        <w:rPr>
          <w:lang w:val="en-US"/>
        </w:rPr>
        <w:t>groups</w:t>
      </w:r>
      <w:r w:rsidR="00026A61" w:rsidRPr="00026A61">
        <w:t xml:space="preserve">) </w:t>
      </w:r>
      <w:r w:rsidR="00311C87">
        <w:t>подразумевают модерируемую дискуссию с несколькими участниками</w:t>
      </w:r>
      <w:r w:rsidR="007C5958">
        <w:rPr>
          <w:rStyle w:val="ab"/>
        </w:rPr>
        <w:footnoteReference w:id="137"/>
      </w:r>
      <w:r w:rsidR="00311C87">
        <w:t xml:space="preserve">. Именно обсуждение фокусной проблемы несколькими людьми </w:t>
      </w:r>
      <w:r w:rsidR="007C5958">
        <w:t xml:space="preserve">и возможность наблюдения за групповой динамикой </w:t>
      </w:r>
      <w:r w:rsidR="00311C87">
        <w:t>представляет наибольшую ценность данного формата исследований</w:t>
      </w:r>
      <w:r w:rsidR="00B443D3">
        <w:t xml:space="preserve"> по сравнению с глубинными интервью, так как в ходе него могут открыться новые детали, о которых сами исследователи не задумывались и в ходе глубинного интервью не могли задать о них вопрос</w:t>
      </w:r>
      <w:r w:rsidR="00311C87">
        <w:t xml:space="preserve">. </w:t>
      </w:r>
      <w:r w:rsidR="00B443D3">
        <w:t xml:space="preserve">Кроме того, в группах единомышленников </w:t>
      </w:r>
      <w:r w:rsidR="00026A61">
        <w:t xml:space="preserve">или похожих на них людей пользователи чувствуют себя более комфортно, чем один-на-один с исследователем, и могут быть более разговорчивы и </w:t>
      </w:r>
      <w:r w:rsidR="00026A61">
        <w:lastRenderedPageBreak/>
        <w:t>настроены делиться своими мыслями, в кругу понимающих их людей они будут меньше сглаживать углы и утаивать личные подробности</w:t>
      </w:r>
      <w:r w:rsidR="00464C9B">
        <w:rPr>
          <w:rStyle w:val="ab"/>
        </w:rPr>
        <w:footnoteReference w:id="138"/>
      </w:r>
      <w:r w:rsidR="00026A61">
        <w:t xml:space="preserve">. </w:t>
      </w:r>
      <w:r w:rsidR="00311C87">
        <w:t>Кроме отношений и предпочтений участники фокус-группы также делятся своим мнением</w:t>
      </w:r>
      <w:r w:rsidR="00311C87" w:rsidRPr="00311C87">
        <w:t xml:space="preserve"> </w:t>
      </w:r>
      <w:r w:rsidR="00311C87">
        <w:t>и</w:t>
      </w:r>
      <w:r w:rsidR="00311C87" w:rsidRPr="00311C87">
        <w:t xml:space="preserve"> </w:t>
      </w:r>
      <w:r w:rsidR="00311C87">
        <w:t>идеями.</w:t>
      </w:r>
      <w:r w:rsidR="00B443D3">
        <w:t xml:space="preserve"> В ходе фокус-группы также может быть устроен брейншорм (сессия генерации идей, от англ. </w:t>
      </w:r>
      <w:r w:rsidR="00B443D3">
        <w:rPr>
          <w:lang w:val="en-US"/>
        </w:rPr>
        <w:t>brainstorm</w:t>
      </w:r>
      <w:r w:rsidR="00B443D3">
        <w:t>)</w:t>
      </w:r>
      <w:r w:rsidR="00B443D3" w:rsidRPr="00B443D3">
        <w:t xml:space="preserve"> </w:t>
      </w:r>
      <w:r w:rsidR="00B443D3">
        <w:t>для генерации идеи, ассоциаций, образов.</w:t>
      </w:r>
      <w:r w:rsidR="00026A61">
        <w:t xml:space="preserve"> Аналогично глубинным интервью на основании фокус-групп нельзя делать обобщающие выводы, их основная цель – поиск идей о пользователях и продукте, погружение в контекст их взаимодействия.</w:t>
      </w:r>
    </w:p>
    <w:p w:rsidR="00516A11" w:rsidRDefault="00516A11" w:rsidP="00464C9B">
      <w:r w:rsidRPr="00516A11">
        <w:t>Разработка дизайна респондентами</w:t>
      </w:r>
      <w:r w:rsidR="00026A61" w:rsidRPr="00026A61">
        <w:t xml:space="preserve"> (</w:t>
      </w:r>
      <w:r w:rsidR="00026A61">
        <w:rPr>
          <w:lang w:val="en-US"/>
        </w:rPr>
        <w:t>p</w:t>
      </w:r>
      <w:r w:rsidR="00026A61" w:rsidRPr="00026A61">
        <w:rPr>
          <w:lang w:val="en-US"/>
        </w:rPr>
        <w:t>articipatory</w:t>
      </w:r>
      <w:r w:rsidR="00026A61" w:rsidRPr="00026A61">
        <w:t xml:space="preserve"> </w:t>
      </w:r>
      <w:r w:rsidR="00026A61">
        <w:rPr>
          <w:lang w:val="en-US"/>
        </w:rPr>
        <w:t>d</w:t>
      </w:r>
      <w:r w:rsidR="00026A61" w:rsidRPr="00026A61">
        <w:rPr>
          <w:lang w:val="en-US"/>
        </w:rPr>
        <w:t>esign</w:t>
      </w:r>
      <w:r w:rsidR="00026A61" w:rsidRPr="00026A61">
        <w:t>)</w:t>
      </w:r>
      <w:r w:rsidR="00630B66">
        <w:t xml:space="preserve"> предполагает вовлечение пользователей не только в процесс до и после создания дизайна продукта </w:t>
      </w:r>
      <w:r w:rsidR="007C5958">
        <w:t>для оценки готового решения</w:t>
      </w:r>
      <w:r w:rsidR="00630B66">
        <w:t>, но и непо</w:t>
      </w:r>
      <w:r w:rsidR="000F1C8D">
        <w:t>средственно в сам дизайн-процесс</w:t>
      </w:r>
      <w:r w:rsidR="00630B66">
        <w:t>, чтобы получить еще более ценное и клиентоориентированное решение</w:t>
      </w:r>
      <w:r w:rsidR="00DC73FE">
        <w:rPr>
          <w:rStyle w:val="ab"/>
        </w:rPr>
        <w:footnoteReference w:id="139"/>
      </w:r>
      <w:r w:rsidR="00630B66">
        <w:t xml:space="preserve">. </w:t>
      </w:r>
      <w:r w:rsidR="00EB61DB">
        <w:t>П</w:t>
      </w:r>
      <w:r w:rsidR="000F1C8D">
        <w:t>реимущество</w:t>
      </w:r>
      <w:r w:rsidR="00EB61DB" w:rsidRPr="00EB61DB">
        <w:t xml:space="preserve"> </w:t>
      </w:r>
      <w:r w:rsidR="00EB61DB">
        <w:t>данного метода</w:t>
      </w:r>
      <w:r w:rsidR="000F1C8D">
        <w:t xml:space="preserve"> заключатся в объединении этнографических методов наблюдения за использованием продукта пользователями продукта и обсуждения этого опыта с прототипированием (создание коллажей, схем, карт, моделей) и игровыми методами. </w:t>
      </w:r>
      <w:r w:rsidR="00630B66">
        <w:t>О</w:t>
      </w:r>
      <w:r w:rsidR="000F1C8D">
        <w:t>на</w:t>
      </w:r>
      <w:r w:rsidR="00630B66">
        <w:t xml:space="preserve"> позволяет глубже разобраться в реальных нуждах и </w:t>
      </w:r>
      <w:r w:rsidR="00FE2AF9">
        <w:t>минимизировать</w:t>
      </w:r>
      <w:r w:rsidR="00630B66">
        <w:t xml:space="preserve"> влияни</w:t>
      </w:r>
      <w:r w:rsidR="00FE2AF9">
        <w:t>е</w:t>
      </w:r>
      <w:r w:rsidR="00630B66">
        <w:t xml:space="preserve"> искажений исполнителей (исследователя, дизайнера) на конечный результат</w:t>
      </w:r>
      <w:r w:rsidR="007C5958">
        <w:rPr>
          <w:rStyle w:val="ab"/>
        </w:rPr>
        <w:footnoteReference w:id="140"/>
      </w:r>
      <w:r w:rsidR="00630B66">
        <w:t xml:space="preserve">. При этом данный способ не означает, что пользователи должны сделать вообще всю работу за команду продукта, которая </w:t>
      </w:r>
      <w:r w:rsidR="00E96AF9">
        <w:t xml:space="preserve">без разбора и оценки предложенного решения </w:t>
      </w:r>
      <w:r w:rsidR="00630B66">
        <w:t xml:space="preserve">просто реализует то, что </w:t>
      </w:r>
      <w:r w:rsidR="00E96AF9">
        <w:t>было</w:t>
      </w:r>
      <w:r w:rsidR="00630B66">
        <w:t xml:space="preserve"> предлож</w:t>
      </w:r>
      <w:r w:rsidR="00E96AF9">
        <w:t>ено</w:t>
      </w:r>
      <w:r w:rsidR="00630B66">
        <w:t xml:space="preserve">. Этот подход также не может быть использован в качестве единственного или обособленного от других </w:t>
      </w:r>
      <w:r w:rsidR="00E96AF9">
        <w:t>инструмента.</w:t>
      </w:r>
      <w:r w:rsidR="00630B66">
        <w:t xml:space="preserve"> </w:t>
      </w:r>
    </w:p>
    <w:p w:rsidR="009B54DB" w:rsidRDefault="001F617D" w:rsidP="00C043F3">
      <w:pPr>
        <w:pStyle w:val="4"/>
      </w:pPr>
      <w:r>
        <w:t xml:space="preserve">3.1.2. </w:t>
      </w:r>
      <w:r w:rsidR="009B54DB">
        <w:t xml:space="preserve">Количественные отношенческие </w:t>
      </w:r>
      <w:r w:rsidR="009B54DB" w:rsidRPr="00C043F3">
        <w:t>UX</w:t>
      </w:r>
      <w:r w:rsidR="009B54DB" w:rsidRPr="00516A11">
        <w:t>-</w:t>
      </w:r>
      <w:r w:rsidR="009B54DB">
        <w:t>исследования</w:t>
      </w:r>
    </w:p>
    <w:p w:rsidR="005E7BA3" w:rsidRPr="000915D6" w:rsidRDefault="005E7BA3" w:rsidP="009B54DB">
      <w:r>
        <w:t>Количественные отношенческие методы представлены двумя основными типами исследований – перехватывающими опросами и опросами по электронной почте, представленными в правом нижнем углу диаграммы</w:t>
      </w:r>
      <w:r w:rsidR="000915D6">
        <w:t xml:space="preserve"> ландшафта методов </w:t>
      </w:r>
      <w:r w:rsidR="000915D6">
        <w:rPr>
          <w:lang w:val="en-US"/>
        </w:rPr>
        <w:t>UX</w:t>
      </w:r>
      <w:r w:rsidR="000915D6" w:rsidRPr="000915D6">
        <w:t>-</w:t>
      </w:r>
      <w:r w:rsidR="000915D6">
        <w:t xml:space="preserve">исследований. </w:t>
      </w:r>
    </w:p>
    <w:p w:rsidR="009B54DB" w:rsidRPr="00033356" w:rsidRDefault="00033356" w:rsidP="009B54DB">
      <w:r>
        <w:t>Перехватывающие опросы</w:t>
      </w:r>
      <w:r w:rsidR="00EB61DB">
        <w:t xml:space="preserve"> (</w:t>
      </w:r>
      <w:r w:rsidR="00EB61DB">
        <w:rPr>
          <w:lang w:val="en-US"/>
        </w:rPr>
        <w:t>i</w:t>
      </w:r>
      <w:r w:rsidR="00EB61DB">
        <w:t>ntercept s</w:t>
      </w:r>
      <w:r w:rsidR="00EB61DB" w:rsidRPr="00EB61DB">
        <w:t xml:space="preserve">urveys) </w:t>
      </w:r>
      <w:r w:rsidR="00EB61DB">
        <w:t xml:space="preserve">помогают собирать обратную связь от пользователей веб-сайтов </w:t>
      </w:r>
      <w:r>
        <w:t xml:space="preserve">прямо </w:t>
      </w:r>
      <w:proofErr w:type="gramStart"/>
      <w:r>
        <w:t>во время</w:t>
      </w:r>
      <w:proofErr w:type="gramEnd"/>
      <w:r>
        <w:t xml:space="preserve"> или сразу после взаимодействия с интерфейсом. Они осуществляются через приглашение к участию в опросе, появляющееся в попапе (всплывающем</w:t>
      </w:r>
      <w:r w:rsidRPr="00033356">
        <w:t xml:space="preserve"> </w:t>
      </w:r>
      <w:r>
        <w:t>блоке) или медийной рекламе</w:t>
      </w:r>
      <w:r w:rsidRPr="00033356">
        <w:t xml:space="preserve"> на сайте</w:t>
      </w:r>
      <w:r w:rsidR="00DC73FE">
        <w:rPr>
          <w:rStyle w:val="ab"/>
        </w:rPr>
        <w:footnoteReference w:id="141"/>
      </w:r>
      <w:r w:rsidRPr="00033356">
        <w:t xml:space="preserve">. </w:t>
      </w:r>
      <w:r>
        <w:t>Данные сообщения могут быть</w:t>
      </w:r>
      <w:r w:rsidRPr="00033356">
        <w:t xml:space="preserve"> показан</w:t>
      </w:r>
      <w:r>
        <w:t>ы</w:t>
      </w:r>
      <w:r w:rsidRPr="00033356">
        <w:t xml:space="preserve"> пользов</w:t>
      </w:r>
      <w:r>
        <w:t>ателям при первом входе на сайт,</w:t>
      </w:r>
      <w:r w:rsidRPr="00033356">
        <w:t xml:space="preserve"> после того, как они использовали его в </w:t>
      </w:r>
      <w:r w:rsidRPr="00033356">
        <w:lastRenderedPageBreak/>
        <w:t xml:space="preserve">течение определенного времени, </w:t>
      </w:r>
      <w:r>
        <w:t>либо</w:t>
      </w:r>
      <w:r w:rsidRPr="00033356">
        <w:t xml:space="preserve"> после того, как они совершили покупку или </w:t>
      </w:r>
      <w:r>
        <w:t>совершили иное целевое действие</w:t>
      </w:r>
      <w:r w:rsidRPr="00033356">
        <w:t>.</w:t>
      </w:r>
      <w:r w:rsidR="000D2D95" w:rsidRPr="000D2D95">
        <w:t xml:space="preserve"> </w:t>
      </w:r>
      <w:r w:rsidR="000D2D95">
        <w:t>Но необходимо учесть, что несмотря на преимущество того, что ответы пользователей собираются, когда они находятся непосредственно в контексте продукта и могут поделиться самыми свежими впечатлениями, появление подобных опросов во время сеанса в интернет-магазине может повлиять на конверсию. Поэтому перехватывающие опросы могут быть представл</w:t>
      </w:r>
      <w:r w:rsidR="00D808FE">
        <w:t xml:space="preserve">ены не только в форме активной обратной связи </w:t>
      </w:r>
      <w:r w:rsidR="000D2D95">
        <w:t>в появляющемся при определенном событии</w:t>
      </w:r>
      <w:r w:rsidR="00D808FE">
        <w:t xml:space="preserve"> окне, но и в формате пассивной обратной связи</w:t>
      </w:r>
      <w:r w:rsidR="000D2D95">
        <w:t>, который собирается через кнопку, которая устанавливается на всех страницах сайта</w:t>
      </w:r>
      <w:r w:rsidR="00D808FE">
        <w:rPr>
          <w:rStyle w:val="ab"/>
        </w:rPr>
        <w:footnoteReference w:id="142"/>
      </w:r>
      <w:r w:rsidR="000D2D95">
        <w:t xml:space="preserve">. </w:t>
      </w:r>
      <w:r>
        <w:t>Подобные опросы подходят для исследования удобства сайта и удовлетворенности пользователей сервисом, сбора отзывов и пожеланий по улучшению</w:t>
      </w:r>
      <w:r w:rsidR="00D808FE">
        <w:rPr>
          <w:rStyle w:val="ab"/>
        </w:rPr>
        <w:footnoteReference w:id="143"/>
      </w:r>
      <w:r>
        <w:t xml:space="preserve">. </w:t>
      </w:r>
      <w:r w:rsidR="000915D6">
        <w:t xml:space="preserve">Так как они могут быть предложены сразу большому количеству покупателей или посетителей интернет-магазина, на основании полученных ими количественных данных можно проводить статистический анализ, </w:t>
      </w:r>
      <w:r w:rsidR="006A27C2">
        <w:t>который</w:t>
      </w:r>
      <w:r w:rsidR="000915D6">
        <w:t xml:space="preserve"> позволит делать обобщения и подтверждать гипотезы о наиболее типичном поведении, предпочтениях, наличии или отсутствии проблем при взаимодействии с </w:t>
      </w:r>
      <w:r w:rsidR="006A27C2">
        <w:t>интернет-магазином</w:t>
      </w:r>
      <w:r w:rsidR="000915D6">
        <w:t xml:space="preserve">. </w:t>
      </w:r>
      <w:r w:rsidR="006A27C2">
        <w:t xml:space="preserve">Обработка естественного языка будет полезна при анализе отзывов и прочей письменной обратной связи. </w:t>
      </w:r>
      <w:r>
        <w:t xml:space="preserve">На основании результатов перехватывающих опросов могут быть построены ключевые показатели эффективности, на которые в работе ориентируется команда, занимающаяся развитием интернет-магазина компании. </w:t>
      </w:r>
    </w:p>
    <w:p w:rsidR="00EB61DB" w:rsidRPr="0013093A" w:rsidRDefault="00EB61DB" w:rsidP="009B54DB">
      <w:r>
        <w:t xml:space="preserve">Опросы по электронной почте </w:t>
      </w:r>
      <w:r w:rsidRPr="00EB61DB">
        <w:t>(</w:t>
      </w:r>
      <w:r>
        <w:rPr>
          <w:lang w:val="en-US"/>
        </w:rPr>
        <w:t>email</w:t>
      </w:r>
      <w:r w:rsidRPr="00EB61DB">
        <w:t xml:space="preserve"> </w:t>
      </w:r>
      <w:r>
        <w:rPr>
          <w:lang w:val="en-US"/>
        </w:rPr>
        <w:t>surveys</w:t>
      </w:r>
      <w:r w:rsidRPr="00EB61DB">
        <w:t>)</w:t>
      </w:r>
      <w:r w:rsidR="00463DB0">
        <w:t xml:space="preserve"> представляют собой </w:t>
      </w:r>
      <w:r w:rsidR="00463DB0" w:rsidRPr="00463DB0">
        <w:t>структурированн</w:t>
      </w:r>
      <w:r w:rsidR="00463DB0">
        <w:t>ую анкету для заполнения онлайн, которая рассылается по электронной почте среди покупателей интернет-магазина, данные которых есть в клиентской базе, или с помощью специальных агентств, распространяющих опросы среди респондентов, которые проходят их за вознаграждение. В зависимости от целей данные опросы могут различаться по длине и формату.</w:t>
      </w:r>
      <w:r w:rsidR="00670EF6">
        <w:t xml:space="preserve"> На основе проблемы, для изучения которой создается опрос, должен быть разработан соответствующий дизайн исследования: например, экспериментальный</w:t>
      </w:r>
      <w:r w:rsidR="00D70783">
        <w:t xml:space="preserve"> (</w:t>
      </w:r>
      <w:r w:rsidR="00D70783" w:rsidRPr="00D70783">
        <w:t>experimental</w:t>
      </w:r>
      <w:r w:rsidR="00D70783">
        <w:t>)</w:t>
      </w:r>
      <w:r w:rsidR="00670EF6">
        <w:t>, корреляционный</w:t>
      </w:r>
      <w:r w:rsidR="00D70783">
        <w:t xml:space="preserve"> (</w:t>
      </w:r>
      <w:r w:rsidR="00D70783" w:rsidRPr="00D70783">
        <w:t>correlational</w:t>
      </w:r>
      <w:r w:rsidR="00D70783">
        <w:t>)</w:t>
      </w:r>
      <w:r w:rsidR="00670EF6">
        <w:t>,</w:t>
      </w:r>
      <w:r w:rsidR="00D70783">
        <w:t xml:space="preserve"> лонг</w:t>
      </w:r>
      <w:r w:rsidR="00670EF6">
        <w:t>итюдный</w:t>
      </w:r>
      <w:r w:rsidR="00D70783">
        <w:t xml:space="preserve"> (</w:t>
      </w:r>
      <w:r w:rsidR="00D70783" w:rsidRPr="00D70783">
        <w:t>longitudinal</w:t>
      </w:r>
      <w:r w:rsidR="00D70783">
        <w:t>)</w:t>
      </w:r>
      <w:r w:rsidR="00670EF6">
        <w:t xml:space="preserve">, </w:t>
      </w:r>
      <w:r w:rsidR="00D70783">
        <w:t>панельный</w:t>
      </w:r>
      <w:r w:rsidR="00D70783" w:rsidRPr="00D70783">
        <w:t xml:space="preserve"> (</w:t>
      </w:r>
      <w:r w:rsidR="00D70783">
        <w:rPr>
          <w:lang w:val="en-US"/>
        </w:rPr>
        <w:t>panel</w:t>
      </w:r>
      <w:r w:rsidR="00D70783" w:rsidRPr="00D70783">
        <w:t>)</w:t>
      </w:r>
      <w:r w:rsidR="00D70783">
        <w:t xml:space="preserve">, </w:t>
      </w:r>
      <w:r w:rsidR="00670EF6">
        <w:t>кросс-секционный (</w:t>
      </w:r>
      <w:r w:rsidR="00670EF6" w:rsidRPr="00670EF6">
        <w:t>cross-sectional</w:t>
      </w:r>
      <w:r w:rsidR="00670EF6">
        <w:t>)</w:t>
      </w:r>
      <w:r w:rsidR="00D808FE">
        <w:rPr>
          <w:rStyle w:val="ab"/>
        </w:rPr>
        <w:footnoteReference w:id="144"/>
      </w:r>
      <w:r w:rsidR="00D70783">
        <w:t xml:space="preserve">. Для эффективного сбора необходимой информации для опроса необходимо также очень точно соблюсти баланс открытых и закрытых вопросов, а также использовать </w:t>
      </w:r>
      <w:r w:rsidR="00346F1B">
        <w:t xml:space="preserve">различные типы вопросов: </w:t>
      </w:r>
      <w:r w:rsidR="00346F1B" w:rsidRPr="00346F1B">
        <w:t xml:space="preserve">дихотомические </w:t>
      </w:r>
      <w:r w:rsidR="00346F1B" w:rsidRPr="00346F1B">
        <w:lastRenderedPageBreak/>
        <w:t>вопросы</w:t>
      </w:r>
      <w:r w:rsidR="00346F1B">
        <w:t>, вопросы с одним или несколькими правильными ответами, шкалы оценок, шкалы Лайкерта, вопросы в матричном формате, демографические вопросы, открытые вопросы</w:t>
      </w:r>
      <w:r w:rsidR="00D808FE">
        <w:rPr>
          <w:rStyle w:val="ab"/>
        </w:rPr>
        <w:footnoteReference w:id="145"/>
      </w:r>
      <w:r w:rsidR="00346F1B">
        <w:t>.</w:t>
      </w:r>
      <w:r w:rsidR="002E6397" w:rsidRPr="002E6397">
        <w:t xml:space="preserve"> </w:t>
      </w:r>
      <w:r w:rsidR="002E6397">
        <w:t>Кроме того, благодаря онлайн-формату опросники позволяют достаточно легко таргетироваться и находить необходимую для исследования аудиторию.</w:t>
      </w:r>
      <w:r w:rsidR="00346F1B">
        <w:t xml:space="preserve"> Подобная гибкость онлайн-опросов позволяет им быть универсальным инструментом для сбора количественных данных с целью ответа на самые разнообразные вопросы, которые могут стоять перед командой, занимающейся разработкой сайта интернет-магазина</w:t>
      </w:r>
      <w:r w:rsidR="00DC73FE">
        <w:rPr>
          <w:rStyle w:val="ab"/>
        </w:rPr>
        <w:footnoteReference w:id="146"/>
      </w:r>
      <w:r w:rsidR="002E6397">
        <w:t>.</w:t>
      </w:r>
      <w:r w:rsidR="00346F1B">
        <w:t xml:space="preserve"> </w:t>
      </w:r>
      <w:r w:rsidR="002E6397">
        <w:t>Они могут собрать информацию о том, кто является пользователями интернет-магазина, чего они хотят, что и где они покупают, что они думают. В рамках опросов также можно собирать обратную связь и оценивать юзабилити с</w:t>
      </w:r>
      <w:r w:rsidR="0013093A">
        <w:t>айтов с</w:t>
      </w:r>
      <w:r w:rsidR="002E6397">
        <w:t xml:space="preserve"> помощью </w:t>
      </w:r>
      <w:r w:rsidR="002E6397">
        <w:rPr>
          <w:lang w:val="en-US"/>
        </w:rPr>
        <w:t>SUS</w:t>
      </w:r>
      <w:r w:rsidR="002E6397" w:rsidRPr="0013093A">
        <w:t xml:space="preserve"> (</w:t>
      </w:r>
      <w:r w:rsidR="002E6397">
        <w:rPr>
          <w:lang w:val="en-US"/>
        </w:rPr>
        <w:t>System</w:t>
      </w:r>
      <w:r w:rsidR="002E6397" w:rsidRPr="0013093A">
        <w:t xml:space="preserve"> </w:t>
      </w:r>
      <w:r w:rsidR="002E6397">
        <w:rPr>
          <w:lang w:val="en-US"/>
        </w:rPr>
        <w:t>Usability</w:t>
      </w:r>
      <w:r w:rsidR="002E6397" w:rsidRPr="0013093A">
        <w:t xml:space="preserve"> </w:t>
      </w:r>
      <w:r w:rsidR="002E6397">
        <w:rPr>
          <w:lang w:val="en-US"/>
        </w:rPr>
        <w:t>Scale</w:t>
      </w:r>
      <w:r w:rsidR="002E6397">
        <w:t>)</w:t>
      </w:r>
      <w:r w:rsidR="00DC73FE">
        <w:rPr>
          <w:rStyle w:val="ab"/>
        </w:rPr>
        <w:footnoteReference w:id="147"/>
      </w:r>
      <w:r w:rsidR="002E6397">
        <w:t>.</w:t>
      </w:r>
      <w:r w:rsidR="0013093A" w:rsidRPr="0013093A">
        <w:t xml:space="preserve"> </w:t>
      </w:r>
      <w:r w:rsidR="0013093A">
        <w:t xml:space="preserve">По результатам анализа собранных данных исследователи могут оценить параметры популяции или проверить поставленные перед опросом гипотезы. </w:t>
      </w:r>
    </w:p>
    <w:p w:rsidR="009B54DB" w:rsidRDefault="001F617D" w:rsidP="00C043F3">
      <w:pPr>
        <w:pStyle w:val="4"/>
      </w:pPr>
      <w:r>
        <w:t xml:space="preserve">3.1.3. </w:t>
      </w:r>
      <w:r w:rsidR="009B54DB">
        <w:t xml:space="preserve">Качественные поведенческие </w:t>
      </w:r>
      <w:r w:rsidR="009B54DB" w:rsidRPr="00C043F3">
        <w:t>UX</w:t>
      </w:r>
      <w:r w:rsidR="009B54DB" w:rsidRPr="00516A11">
        <w:t>-</w:t>
      </w:r>
      <w:r w:rsidR="009B54DB">
        <w:t>исследования</w:t>
      </w:r>
    </w:p>
    <w:p w:rsidR="00687285" w:rsidRDefault="00687285" w:rsidP="009B54DB">
      <w:r>
        <w:t xml:space="preserve">Для </w:t>
      </w:r>
      <w:r w:rsidR="0039723E">
        <w:t>реализации качественного подхода</w:t>
      </w:r>
      <w:r>
        <w:t xml:space="preserve"> </w:t>
      </w:r>
      <w:r w:rsidR="0039723E">
        <w:t>к изучению поведения</w:t>
      </w:r>
      <w:r>
        <w:t xml:space="preserve"> пользователей используются исследования в юзабилити-лабораториях и полевы</w:t>
      </w:r>
      <w:r w:rsidR="0039723E">
        <w:t xml:space="preserve">е этнографические исследования, нацеленные на ответ на вопрос, почему покупатели ведут себя определенным образом и как это поведение можно изменить. </w:t>
      </w:r>
    </w:p>
    <w:p w:rsidR="00C050DA" w:rsidRDefault="00687285" w:rsidP="009B54DB">
      <w:r>
        <w:t>Юзабилити-лаборатории</w:t>
      </w:r>
      <w:r w:rsidR="00B6273C" w:rsidRPr="00B6273C">
        <w:t xml:space="preserve"> (</w:t>
      </w:r>
      <w:r w:rsidR="00B6273C">
        <w:rPr>
          <w:lang w:val="en-US"/>
        </w:rPr>
        <w:t>u</w:t>
      </w:r>
      <w:r w:rsidR="00B6273C" w:rsidRPr="00B6273C">
        <w:rPr>
          <w:lang w:val="en-US"/>
        </w:rPr>
        <w:t>sability</w:t>
      </w:r>
      <w:r w:rsidR="00955761" w:rsidRPr="00955761">
        <w:t xml:space="preserve"> </w:t>
      </w:r>
      <w:r w:rsidR="00B6273C">
        <w:rPr>
          <w:lang w:val="en-US"/>
        </w:rPr>
        <w:t>l</w:t>
      </w:r>
      <w:r w:rsidR="00B6273C" w:rsidRPr="00B6273C">
        <w:rPr>
          <w:lang w:val="en-US"/>
        </w:rPr>
        <w:t>ab</w:t>
      </w:r>
      <w:r w:rsidR="00B6273C" w:rsidRPr="00B6273C">
        <w:t>)</w:t>
      </w:r>
      <w:r>
        <w:t xml:space="preserve"> представляют собой специально оборудованные помещения для исследований с пользователями, прежде всего, юзабилити-тестирований</w:t>
      </w:r>
      <w:r w:rsidR="00955761">
        <w:rPr>
          <w:rStyle w:val="ab"/>
        </w:rPr>
        <w:footnoteReference w:id="148"/>
      </w:r>
      <w:r>
        <w:t>. Это может быть помещение со смежной комнатой, от</w:t>
      </w:r>
      <w:r w:rsidR="00C878A7">
        <w:t xml:space="preserve">деленной односторонним зеркалом, </w:t>
      </w:r>
      <w:r>
        <w:t>в которой другие члены команды могут наблюдать за общением исследователя с респондентом, не мешая общему процессу.</w:t>
      </w:r>
      <w:r w:rsidR="00C050DA">
        <w:t xml:space="preserve"> При проведении исследования в юзабилити-лаборатории необходимо четко прописать сценарий, чтобы </w:t>
      </w:r>
      <w:r w:rsidR="00C878A7">
        <w:t>обозначить</w:t>
      </w:r>
      <w:r w:rsidR="00C050DA">
        <w:t xml:space="preserve"> все вводные для респондента, историю или контекст, четко описать задания, которые будут предложены ему для выполнения, а также вопросы по использованию </w:t>
      </w:r>
      <w:r w:rsidR="00C878A7">
        <w:t>интернет-магазина</w:t>
      </w:r>
      <w:r w:rsidR="00C050DA">
        <w:t>. Лабораторное исследование позволяет максимально четко зафиксировать все проявления поведения пользователя за счет наличия соответствующего оборудования</w:t>
      </w:r>
      <w:r w:rsidR="00C878A7">
        <w:t xml:space="preserve"> (прежде всего, </w:t>
      </w:r>
      <w:r w:rsidR="00C878A7">
        <w:lastRenderedPageBreak/>
        <w:t>множества камер, делающих видеозапись с разных ракурсов)</w:t>
      </w:r>
      <w:r w:rsidR="00C050DA">
        <w:t xml:space="preserve">, а также </w:t>
      </w:r>
      <w:r w:rsidR="00955761">
        <w:t>учесть,</w:t>
      </w:r>
      <w:r w:rsidR="00C050DA">
        <w:t xml:space="preserve"> как можно больший спектр внешних проявлений – мимику, позу, жестикуляцию – за счет личной встречи. </w:t>
      </w:r>
      <w:r w:rsidR="004014A4">
        <w:t>Для уточнения особенностей поведения используется техника «мысли вслух»</w:t>
      </w:r>
      <w:r w:rsidR="00B65888">
        <w:rPr>
          <w:rStyle w:val="ab"/>
        </w:rPr>
        <w:footnoteReference w:id="149"/>
      </w:r>
      <w:r w:rsidR="004014A4">
        <w:t xml:space="preserve"> (</w:t>
      </w:r>
      <w:r w:rsidR="004014A4">
        <w:rPr>
          <w:lang w:val="en-US"/>
        </w:rPr>
        <w:t>thinking</w:t>
      </w:r>
      <w:r w:rsidR="004014A4" w:rsidRPr="004014A4">
        <w:t xml:space="preserve"> </w:t>
      </w:r>
      <w:r w:rsidR="004014A4">
        <w:rPr>
          <w:lang w:val="en-US"/>
        </w:rPr>
        <w:t>aloud</w:t>
      </w:r>
      <w:r w:rsidR="004014A4">
        <w:t xml:space="preserve">), в которой респондента просят комментировать все свои действия и мысли. </w:t>
      </w:r>
      <w:r w:rsidR="00C050DA">
        <w:t xml:space="preserve">Нахождение в </w:t>
      </w:r>
      <w:r w:rsidR="00C878A7">
        <w:t>лаборатории позволяет респонденту абстрагироваться за счет нейтральности обстановки, чего сложно достигнуть при проведении интервью в офисе, кафе или других общественных пространствах</w:t>
      </w:r>
      <w:r w:rsidR="00D808FE">
        <w:rPr>
          <w:rStyle w:val="ab"/>
        </w:rPr>
        <w:footnoteReference w:id="150"/>
      </w:r>
      <w:r w:rsidR="00C878A7">
        <w:t xml:space="preserve">. При работе вместе с исследователем респонденту для тестирования могут предложены не только готовые версии </w:t>
      </w:r>
      <w:r w:rsidR="004014A4">
        <w:t>сайта</w:t>
      </w:r>
      <w:r w:rsidR="00C878A7">
        <w:t xml:space="preserve">, но и прототипы совершенно разной  степени проработки – от кликабельных макетов до схематичных отображений структуры страниц сайта на бумаге. </w:t>
      </w:r>
    </w:p>
    <w:p w:rsidR="007C6BBE" w:rsidRPr="007E379A" w:rsidRDefault="007C6BBE" w:rsidP="009B54DB">
      <w:r w:rsidRPr="007C6BBE">
        <w:t>Полевые этнографические исследования</w:t>
      </w:r>
      <w:r w:rsidR="00B6273C">
        <w:t xml:space="preserve"> (</w:t>
      </w:r>
      <w:r w:rsidR="00B6273C">
        <w:rPr>
          <w:lang w:val="en-US"/>
        </w:rPr>
        <w:t>e</w:t>
      </w:r>
      <w:r w:rsidR="00B6273C">
        <w:t xml:space="preserve">thnographic </w:t>
      </w:r>
      <w:r w:rsidR="00B6273C">
        <w:rPr>
          <w:lang w:val="en-US"/>
        </w:rPr>
        <w:t>f</w:t>
      </w:r>
      <w:r w:rsidR="00B6273C" w:rsidRPr="00B6273C">
        <w:t xml:space="preserve">ield </w:t>
      </w:r>
      <w:r w:rsidR="00B6273C">
        <w:rPr>
          <w:lang w:val="en-US"/>
        </w:rPr>
        <w:t>s</w:t>
      </w:r>
      <w:r w:rsidR="00B6273C" w:rsidRPr="00B6273C">
        <w:t>tudies</w:t>
      </w:r>
      <w:r w:rsidR="00B6273C">
        <w:t>)</w:t>
      </w:r>
      <w:r w:rsidR="004014A4">
        <w:t xml:space="preserve"> проводятся уже непосредственно в среде, в которой респонденты обычно и осуществляют покупки в интернет-магазине. О</w:t>
      </w:r>
      <w:r w:rsidR="007E379A">
        <w:t>ни считаются лучшими для исследования реальных факторов, воздействующих на поведение покупателей, так как пользователь находится не в гипотетической, а в реальной ситуации и у исследователя есть возможность изучить именно тот физический, технический и социальный контекст, которым он обычно окружен</w:t>
      </w:r>
      <w:r w:rsidR="00955761">
        <w:rPr>
          <w:rStyle w:val="ab"/>
        </w:rPr>
        <w:footnoteReference w:id="151"/>
      </w:r>
      <w:r w:rsidR="007E379A">
        <w:t xml:space="preserve">. В этнографических </w:t>
      </w:r>
      <w:r w:rsidR="007E379A">
        <w:rPr>
          <w:lang w:val="en-US"/>
        </w:rPr>
        <w:t>UX</w:t>
      </w:r>
      <w:r w:rsidR="007E379A" w:rsidRPr="007E379A">
        <w:t>-</w:t>
      </w:r>
      <w:r w:rsidR="007E379A">
        <w:t>исследованиях необходимо интерпретировать огромное количество данных о различных сторонах пользовательского опыта</w:t>
      </w:r>
      <w:r w:rsidR="00B6273C">
        <w:t>, что сложно для анализа, но позволяет погрузиться в пользовательский опыт намного глубже, чем это позволяют количественные методы</w:t>
      </w:r>
      <w:r w:rsidR="00D808FE">
        <w:rPr>
          <w:rStyle w:val="ab"/>
        </w:rPr>
        <w:footnoteReference w:id="152"/>
      </w:r>
      <w:r w:rsidR="00B6273C">
        <w:t>.</w:t>
      </w:r>
    </w:p>
    <w:p w:rsidR="009B54DB" w:rsidRPr="00516A11" w:rsidRDefault="001F617D" w:rsidP="00C043F3">
      <w:pPr>
        <w:pStyle w:val="4"/>
      </w:pPr>
      <w:r>
        <w:t xml:space="preserve">3.1.4. </w:t>
      </w:r>
      <w:r w:rsidR="009B54DB">
        <w:t xml:space="preserve">Количественные поведенческие </w:t>
      </w:r>
      <w:r w:rsidR="009B54DB" w:rsidRPr="00C043F3">
        <w:t>UX</w:t>
      </w:r>
      <w:r w:rsidR="009B54DB" w:rsidRPr="00516A11">
        <w:t>-</w:t>
      </w:r>
      <w:r w:rsidR="009B54DB">
        <w:t>исследования</w:t>
      </w:r>
    </w:p>
    <w:p w:rsidR="00B6273C" w:rsidRPr="00B6273C" w:rsidRDefault="00B6273C" w:rsidP="00B6273C">
      <w:r>
        <w:t xml:space="preserve">За получением количественных данных о поведении пользователей исследователи могут обратиться к </w:t>
      </w:r>
      <w:r w:rsidRPr="007C6BBE">
        <w:t xml:space="preserve">A/B </w:t>
      </w:r>
      <w:r>
        <w:t>и сплит-</w:t>
      </w:r>
      <w:r w:rsidRPr="007C6BBE">
        <w:t>тестировани</w:t>
      </w:r>
      <w:r>
        <w:t>ям, немодерируемым UX-</w:t>
      </w:r>
      <w:r w:rsidRPr="007C6BBE">
        <w:t>исследования</w:t>
      </w:r>
      <w:r>
        <w:t>м и и</w:t>
      </w:r>
      <w:r w:rsidRPr="007C6BBE">
        <w:t>сследования</w:t>
      </w:r>
      <w:r>
        <w:t>м</w:t>
      </w:r>
      <w:r w:rsidRPr="007C6BBE">
        <w:t xml:space="preserve"> истинных намерений</w:t>
      </w:r>
      <w:r>
        <w:t>.</w:t>
      </w:r>
    </w:p>
    <w:p w:rsidR="00B6273C" w:rsidRPr="00955761" w:rsidRDefault="00B6273C" w:rsidP="00B6273C">
      <w:r>
        <w:t xml:space="preserve">Анализ посещаемости сайтов </w:t>
      </w:r>
      <w:r w:rsidRPr="00B6273C">
        <w:t>(</w:t>
      </w:r>
      <w:r>
        <w:rPr>
          <w:lang w:val="en-US"/>
        </w:rPr>
        <w:t>c</w:t>
      </w:r>
      <w:r>
        <w:t xml:space="preserve">lickstream </w:t>
      </w:r>
      <w:r>
        <w:rPr>
          <w:lang w:val="en-US"/>
        </w:rPr>
        <w:t>a</w:t>
      </w:r>
      <w:r w:rsidRPr="00B6273C">
        <w:t xml:space="preserve">nalysis) </w:t>
      </w:r>
      <w:r>
        <w:t xml:space="preserve">предусматривает анализ визитов и сеансов на различных страницах интернет-магазина. Он может быть полезен для изучения особенностей поведения пользователей </w:t>
      </w:r>
      <w:r w:rsidR="00823CFE">
        <w:t xml:space="preserve">за счет рассмотрения их маршрутов на сайте, конверсий перехода по воронке, страниц, с которых они начинают сеанс и с которых чаще </w:t>
      </w:r>
      <w:r w:rsidR="00823CFE">
        <w:lastRenderedPageBreak/>
        <w:t>всего покидают сайт и отдельные страницы, длительности нахождения на них</w:t>
      </w:r>
      <w:r w:rsidR="00D808FE">
        <w:rPr>
          <w:rStyle w:val="ab"/>
        </w:rPr>
        <w:footnoteReference w:id="153"/>
      </w:r>
      <w:r w:rsidR="00823CFE">
        <w:t>. Эти данные позволяют составить агрегированное представление о том, какие проблемы возникают у пользователей на пути к покупке и какие страницы в нем наиболее важны.</w:t>
      </w:r>
      <w:r w:rsidR="00955761" w:rsidRPr="00955761">
        <w:t xml:space="preserve"> </w:t>
      </w:r>
      <w:r w:rsidR="00955761">
        <w:t xml:space="preserve">Подобная аналитика </w:t>
      </w:r>
      <w:r w:rsidR="00D808FE">
        <w:t>сама по себе может быть не очень показательна, но очень сильно может поддержать результаты других качественных и количественных методов</w:t>
      </w:r>
      <w:r w:rsidR="00D808FE">
        <w:rPr>
          <w:rStyle w:val="ab"/>
        </w:rPr>
        <w:footnoteReference w:id="154"/>
      </w:r>
      <w:r w:rsidR="00D808FE">
        <w:t xml:space="preserve">.  </w:t>
      </w:r>
    </w:p>
    <w:p w:rsidR="00B6273C" w:rsidRDefault="00B6273C" w:rsidP="00B6273C">
      <w:r w:rsidRPr="007C6BBE">
        <w:t>A/B тестирования</w:t>
      </w:r>
      <w:r w:rsidR="00422D93">
        <w:t xml:space="preserve"> </w:t>
      </w:r>
      <w:r w:rsidR="00422D93" w:rsidRPr="00422D93">
        <w:t>(A/B testing)</w:t>
      </w:r>
      <w:r w:rsidR="00422D93">
        <w:t xml:space="preserve"> </w:t>
      </w:r>
      <w:r w:rsidR="00823CFE">
        <w:t>позволя</w:t>
      </w:r>
      <w:r w:rsidR="00422D93">
        <w:t>ю</w:t>
      </w:r>
      <w:r w:rsidR="00823CFE">
        <w:t>т сравнивать два варианта страницы или блока, которые отличаются только по одному параметру, чтобы определить, какой из них будет более эффективен для преследуемых целей на основании мнения самих пользователей</w:t>
      </w:r>
      <w:r w:rsidR="00B65888">
        <w:rPr>
          <w:rStyle w:val="ab"/>
        </w:rPr>
        <w:footnoteReference w:id="155"/>
      </w:r>
      <w:r w:rsidR="00823CFE">
        <w:t>. С их помощью можно тестировать цвет, размер и местоположение кнопок с целевым действием, заголовки, элементы дизайна страниц, ее структуру, контент сайта, размер и содержание форм для заполнения и многое другое</w:t>
      </w:r>
      <w:r w:rsidR="00D808FE">
        <w:rPr>
          <w:rStyle w:val="ab"/>
        </w:rPr>
        <w:footnoteReference w:id="156"/>
      </w:r>
      <w:r w:rsidR="00823CFE">
        <w:t>.</w:t>
      </w:r>
      <w:r w:rsidR="00422D93">
        <w:t xml:space="preserve"> </w:t>
      </w:r>
      <w:r w:rsidR="00422D93" w:rsidRPr="007C6BBE">
        <w:t>A/B тестирования</w:t>
      </w:r>
      <w:r w:rsidR="00422D93">
        <w:t xml:space="preserve"> помогают принимать оптимальные, а не построенные на догадках и интуиции решения при создании эффективного интерфейса интернет-магазинов. Они используются для проверки гипотез о том, как изменение того или иного элемента может обеспечить лучший пользовательский опыт и, как следствие, повысить конверсию в покупку, улучшить показатели онлайн-продаж.</w:t>
      </w:r>
    </w:p>
    <w:p w:rsidR="00D62C47" w:rsidRDefault="00422D93" w:rsidP="00B6273C">
      <w:r>
        <w:t>В ходе немодерируемых UX-исследований (</w:t>
      </w:r>
      <w:r>
        <w:rPr>
          <w:lang w:val="en-US"/>
        </w:rPr>
        <w:t>u</w:t>
      </w:r>
      <w:r>
        <w:t xml:space="preserve">nmoderated UX </w:t>
      </w:r>
      <w:r>
        <w:rPr>
          <w:lang w:val="en-US"/>
        </w:rPr>
        <w:t>s</w:t>
      </w:r>
      <w:r w:rsidRPr="00422D93">
        <w:t xml:space="preserve">tudies) </w:t>
      </w:r>
      <w:r>
        <w:t>респонденты в онлайн-формате выполняют обозначенные для них задания по взаи</w:t>
      </w:r>
      <w:r w:rsidR="00D62C47">
        <w:t>модействию</w:t>
      </w:r>
      <w:r>
        <w:t xml:space="preserve"> с интернет-магазином</w:t>
      </w:r>
      <w:r w:rsidR="00137E89" w:rsidRPr="00137E89">
        <w:t xml:space="preserve"> </w:t>
      </w:r>
      <w:r w:rsidR="00137E89">
        <w:t>и отвечают на вопросы</w:t>
      </w:r>
      <w:r>
        <w:t>. Они четко следуют обозначенному сценарию и не взаимодействуют с самим</w:t>
      </w:r>
      <w:r w:rsidR="00D62C47">
        <w:t>и</w:t>
      </w:r>
      <w:r>
        <w:t xml:space="preserve"> исследователями, которые уже постфактум проверяют статус выполнения задания, смотрят за поведением пользователей по записи их экранов без возможности что-либо у них уточнить</w:t>
      </w:r>
      <w:r w:rsidR="00D808FE">
        <w:rPr>
          <w:rStyle w:val="ab"/>
        </w:rPr>
        <w:footnoteReference w:id="157"/>
      </w:r>
      <w:r>
        <w:t xml:space="preserve">. </w:t>
      </w:r>
      <w:r w:rsidR="00D62C47">
        <w:t xml:space="preserve">Программное обеспечение во время проведения теста также фиксирует все их действия с интерфейсом для количественного анализа. В </w:t>
      </w:r>
      <w:r w:rsidR="00DE5CD0">
        <w:t>дополнение</w:t>
      </w:r>
      <w:r w:rsidR="00D62C47">
        <w:t xml:space="preserve"> к этим данным и</w:t>
      </w:r>
      <w:r>
        <w:t xml:space="preserve">ногда пользователей также просят вести запись самих себя, чтобы была возможность отследить их чувства и мысли по внешней реакции. </w:t>
      </w:r>
      <w:r w:rsidR="00DE5CD0">
        <w:t xml:space="preserve">Так как для их проведения не необходимо очное участие исследователя, с помощью соответствующего программного обеспечения можно проводить достаточно большое количество </w:t>
      </w:r>
      <w:r w:rsidR="00DE5CD0">
        <w:lastRenderedPageBreak/>
        <w:t xml:space="preserve">немодерируемых UX-исследований, результаты которых могут быть в общем виде получены с помощью анализа полученных количественных данных. Но при необходимости в полученные материалы </w:t>
      </w:r>
      <w:r w:rsidR="00D808FE">
        <w:t>можно дополнительно</w:t>
      </w:r>
      <w:r w:rsidR="00DE5CD0">
        <w:t xml:space="preserve"> погрузиться и сформулировать гипотезы о более глубоких особенностях поведения.  </w:t>
      </w:r>
    </w:p>
    <w:p w:rsidR="00D808FE" w:rsidRDefault="00B6273C" w:rsidP="00D808FE">
      <w:r w:rsidRPr="007C6BBE">
        <w:t>Исследования истинных намерений</w:t>
      </w:r>
      <w:r w:rsidR="00422D93">
        <w:t xml:space="preserve"> (</w:t>
      </w:r>
      <w:r w:rsidR="00422D93">
        <w:rPr>
          <w:lang w:val="en-US"/>
        </w:rPr>
        <w:t>t</w:t>
      </w:r>
      <w:r w:rsidR="00422D93">
        <w:t>rue-</w:t>
      </w:r>
      <w:r w:rsidR="00422D93">
        <w:rPr>
          <w:lang w:val="en-US"/>
        </w:rPr>
        <w:t>i</w:t>
      </w:r>
      <w:r w:rsidR="00422D93">
        <w:t xml:space="preserve">ntent </w:t>
      </w:r>
      <w:r w:rsidR="00422D93">
        <w:rPr>
          <w:lang w:val="en-US"/>
        </w:rPr>
        <w:t>s</w:t>
      </w:r>
      <w:r w:rsidR="00422D93" w:rsidRPr="00422D93">
        <w:t>tudies)</w:t>
      </w:r>
      <w:r w:rsidR="00D62C47">
        <w:t xml:space="preserve"> осуществляются посредством опроса случайно выбранных посетителей о цели их визита в интернет-магазин. Таким образом, можно определить мотивацию на достаточно большой выборке для идентификации различных типов пользователей и прогн</w:t>
      </w:r>
      <w:r w:rsidR="006D36C3">
        <w:t xml:space="preserve">озирования их моделей поведения. Исследования истинных намерений также могут быть полезны для измерения метрик юзабилити (удовлетворенность, </w:t>
      </w:r>
      <w:r w:rsidR="006D36C3">
        <w:rPr>
          <w:lang w:val="en-US"/>
        </w:rPr>
        <w:t>NPS</w:t>
      </w:r>
      <w:r w:rsidR="006D36C3" w:rsidRPr="006D36C3">
        <w:t xml:space="preserve">, </w:t>
      </w:r>
      <w:r w:rsidR="006D36C3">
        <w:rPr>
          <w:lang w:val="en-US"/>
        </w:rPr>
        <w:t>SUS</w:t>
      </w:r>
      <w:r w:rsidR="006D36C3" w:rsidRPr="006D36C3">
        <w:t xml:space="preserve"> </w:t>
      </w:r>
      <w:r w:rsidR="006D36C3">
        <w:t>и др.), так как они помогают определять</w:t>
      </w:r>
      <w:r w:rsidR="00D62C47">
        <w:t>, решает ли сайт онлайн-магазина те задачи, с которыми на них приходят пользователи</w:t>
      </w:r>
      <w:r w:rsidR="00D808FE">
        <w:rPr>
          <w:rStyle w:val="ab"/>
        </w:rPr>
        <w:footnoteReference w:id="158"/>
      </w:r>
      <w:r w:rsidR="00D62C47">
        <w:t>.</w:t>
      </w:r>
    </w:p>
    <w:p w:rsidR="000915D6" w:rsidRDefault="001F617D" w:rsidP="00C043F3">
      <w:pPr>
        <w:pStyle w:val="4"/>
      </w:pPr>
      <w:r>
        <w:t xml:space="preserve">3.1.5. </w:t>
      </w:r>
      <w:r w:rsidR="000915D6">
        <w:t xml:space="preserve">Гибридные отношенческие </w:t>
      </w:r>
      <w:r w:rsidR="000915D6" w:rsidRPr="00C043F3">
        <w:t>UX</w:t>
      </w:r>
      <w:r w:rsidR="000915D6" w:rsidRPr="00516A11">
        <w:t>-</w:t>
      </w:r>
      <w:r w:rsidR="000915D6">
        <w:t>исследования</w:t>
      </w:r>
    </w:p>
    <w:p w:rsidR="006D36C3" w:rsidRDefault="006D36C3" w:rsidP="000D2D95">
      <w:r>
        <w:t xml:space="preserve">В данном разделе представлены </w:t>
      </w:r>
      <w:r w:rsidR="00DE5CD0">
        <w:t xml:space="preserve">различные типы </w:t>
      </w:r>
      <w:r w:rsidR="00DE5CD0">
        <w:rPr>
          <w:lang w:val="en-US"/>
        </w:rPr>
        <w:t>UX</w:t>
      </w:r>
      <w:r w:rsidR="00DE5CD0" w:rsidRPr="00516A11">
        <w:t>-</w:t>
      </w:r>
      <w:r w:rsidR="00DE5CD0">
        <w:t xml:space="preserve">исследований, фокусирующиеся на том, что говорят респонденты, но в различной степени сочетающие количественные и качественные подходы.  </w:t>
      </w:r>
    </w:p>
    <w:p w:rsidR="000D2D95" w:rsidRDefault="000D2D95" w:rsidP="000D2D95">
      <w:r w:rsidRPr="000D2D95">
        <w:t>Тестирование концепта</w:t>
      </w:r>
      <w:r w:rsidR="00DE5CD0">
        <w:t xml:space="preserve"> (</w:t>
      </w:r>
      <w:r w:rsidR="00DE5CD0">
        <w:rPr>
          <w:lang w:val="en-US"/>
        </w:rPr>
        <w:t>c</w:t>
      </w:r>
      <w:r w:rsidR="00DE5CD0">
        <w:t xml:space="preserve">oncept </w:t>
      </w:r>
      <w:r w:rsidR="00DE5CD0">
        <w:rPr>
          <w:lang w:val="en-US"/>
        </w:rPr>
        <w:t>t</w:t>
      </w:r>
      <w:r w:rsidR="00DE5CD0" w:rsidRPr="00DE5CD0">
        <w:t>esting</w:t>
      </w:r>
      <w:r w:rsidR="00DE5CD0">
        <w:t>)</w:t>
      </w:r>
      <w:r w:rsidR="00137E89">
        <w:t xml:space="preserve"> подразумевает предложение респонденту для изучения не готового продукта</w:t>
      </w:r>
      <w:r w:rsidR="008A32C8">
        <w:t xml:space="preserve"> или функции и даже не детализированного </w:t>
      </w:r>
      <w:r w:rsidR="00137E89">
        <w:t>прототипа, а скорее ключевой идеи и ценности, лежащей в его основе</w:t>
      </w:r>
      <w:r w:rsidR="00B65888">
        <w:rPr>
          <w:rStyle w:val="ab"/>
        </w:rPr>
        <w:footnoteReference w:id="159"/>
      </w:r>
      <w:r w:rsidR="00137E89">
        <w:t xml:space="preserve">. </w:t>
      </w:r>
      <w:r w:rsidR="001958EF">
        <w:t>Проверяется</w:t>
      </w:r>
      <w:r w:rsidR="00137E89">
        <w:t xml:space="preserve"> соответствие</w:t>
      </w:r>
      <w:r w:rsidR="002613F9">
        <w:t xml:space="preserve"> ее</w:t>
      </w:r>
      <w:r w:rsidR="00137E89">
        <w:t xml:space="preserve"> потребностям </w:t>
      </w:r>
      <w:r w:rsidR="001958EF">
        <w:t xml:space="preserve">целевой аудитории путем получения обратной связи. Полученная информация </w:t>
      </w:r>
      <w:r w:rsidR="002613F9">
        <w:t>помогает</w:t>
      </w:r>
      <w:r w:rsidR="001958EF">
        <w:t xml:space="preserve"> исследователям посмотреть на концепт с новой перспективы, </w:t>
      </w:r>
      <w:r w:rsidR="00915C51">
        <w:t>вывести</w:t>
      </w:r>
      <w:r w:rsidR="001958EF">
        <w:t xml:space="preserve"> его на новый уровень детализации и обозначить направления для доработки и дальнейшего развития.</w:t>
      </w:r>
      <w:r w:rsidR="00915C51">
        <w:t xml:space="preserve"> Данный метод должен применяться на первых этапах проработки идеи, чтобы не тратить время на </w:t>
      </w:r>
      <w:r w:rsidR="008A32C8">
        <w:t>преждевременную конкретизацию</w:t>
      </w:r>
      <w:r w:rsidR="00915C51">
        <w:t xml:space="preserve"> деталей идеи, которая в будущем может не оправдать ожиданий команды интернет-магазина</w:t>
      </w:r>
      <w:r w:rsidR="00D808FE">
        <w:rPr>
          <w:rStyle w:val="ab"/>
        </w:rPr>
        <w:footnoteReference w:id="160"/>
      </w:r>
      <w:r w:rsidR="008A32C8">
        <w:t>. Формат проведения данного исследования может варьироваться как по числу участников, так и по формату: может быть очным и онлайн, более и менее формализованным. В зависимости от этого тестирование концепта может приобретать как качественную направленность, отвечая на вопросы, почему идея нравится или не нравится пользователям и как это исправить, или количественную направленность, фокусируясь на том, скольким респондентам понравилась и не понравилась представленная идея.</w:t>
      </w:r>
    </w:p>
    <w:p w:rsidR="007C657B" w:rsidRPr="007C657B" w:rsidRDefault="000D2D95" w:rsidP="000D2D95">
      <w:r w:rsidRPr="000D2D95">
        <w:lastRenderedPageBreak/>
        <w:t>Изучение дневников / видеозаписей</w:t>
      </w:r>
      <w:r w:rsidR="00DE5CD0" w:rsidRPr="00DE5CD0">
        <w:t xml:space="preserve"> </w:t>
      </w:r>
      <w:r w:rsidR="00DE5CD0">
        <w:t>(</w:t>
      </w:r>
      <w:r w:rsidR="00DE5CD0">
        <w:rPr>
          <w:lang w:val="en-US"/>
        </w:rPr>
        <w:t>d</w:t>
      </w:r>
      <w:r w:rsidR="00DE5CD0">
        <w:t>iary/</w:t>
      </w:r>
      <w:r w:rsidR="00DE5CD0">
        <w:rPr>
          <w:lang w:val="en-US"/>
        </w:rPr>
        <w:t>c</w:t>
      </w:r>
      <w:r w:rsidR="00DE5CD0" w:rsidRPr="00DE5CD0">
        <w:t>amera</w:t>
      </w:r>
      <w:r w:rsidR="00DE5CD0">
        <w:t xml:space="preserve"> </w:t>
      </w:r>
      <w:r w:rsidR="00DE5CD0">
        <w:rPr>
          <w:lang w:val="en-US"/>
        </w:rPr>
        <w:t>s</w:t>
      </w:r>
      <w:r w:rsidR="00DE5CD0" w:rsidRPr="00DE5CD0">
        <w:t>tudies)</w:t>
      </w:r>
      <w:r w:rsidR="002613F9">
        <w:t xml:space="preserve"> направлено на изучение поведения, отношения и опыта пользователя в долгосрочной перспективе. </w:t>
      </w:r>
      <w:r w:rsidR="007C657B">
        <w:t>В рамках данного исследования р</w:t>
      </w:r>
      <w:r w:rsidR="002613F9">
        <w:t>еспонденты ведут письменные или видео-дневники</w:t>
      </w:r>
      <w:r w:rsidR="007C657B">
        <w:t xml:space="preserve"> на постоянной основе на протяжении определённого периода – от нескольких дней до месяца иди дольше, в зависимости от циклов взаимодействия с интернет-магазином и характера покупок на нем. Они осуществляют это самостоятельно на основании ряда фиксированных вопросов, которые составлены исследователями для полного раскрытия взаимодействия покупателя с онлайн-магазином. Несмотря на то, что полученная информация может быть поверхностна и искажена из-за особенностей саморефлексии человека, тем не менее, она дает уникальное понимание реального контекста в длительной перспективе, которое сложно исследовать при непосредственном участии исследователя</w:t>
      </w:r>
      <w:r w:rsidR="00737279">
        <w:rPr>
          <w:rStyle w:val="ab"/>
        </w:rPr>
        <w:footnoteReference w:id="161"/>
      </w:r>
      <w:r w:rsidR="007C657B">
        <w:t>. Особенно уникально изучение в ходе анализа дневников и видеозаписей привычек, покупательских путей (</w:t>
      </w:r>
      <w:r w:rsidR="007C657B">
        <w:rPr>
          <w:lang w:val="en-US"/>
        </w:rPr>
        <w:t>customer</w:t>
      </w:r>
      <w:r w:rsidR="007C657B" w:rsidRPr="007C657B">
        <w:t xml:space="preserve"> </w:t>
      </w:r>
      <w:r w:rsidR="007C657B">
        <w:rPr>
          <w:lang w:val="en-US"/>
        </w:rPr>
        <w:t>journeys</w:t>
      </w:r>
      <w:r w:rsidR="007C657B">
        <w:t>), изменений в поведении и восприятии, процесса обучения, сценариев использования</w:t>
      </w:r>
      <w:r w:rsidR="00737279">
        <w:rPr>
          <w:rStyle w:val="ab"/>
        </w:rPr>
        <w:footnoteReference w:id="162"/>
      </w:r>
      <w:r w:rsidR="007C657B">
        <w:t>.</w:t>
      </w:r>
    </w:p>
    <w:p w:rsidR="000D2D95" w:rsidRPr="00137E89" w:rsidRDefault="000D2D95" w:rsidP="000D2D95">
      <w:r w:rsidRPr="000D2D95">
        <w:t>Обратная связь покупателей</w:t>
      </w:r>
      <w:r w:rsidR="00137E89" w:rsidRPr="00137E89">
        <w:t xml:space="preserve"> (</w:t>
      </w:r>
      <w:r w:rsidR="00137E89">
        <w:t>с</w:t>
      </w:r>
      <w:r w:rsidR="00137E89" w:rsidRPr="00137E89">
        <w:rPr>
          <w:lang w:val="en-US"/>
        </w:rPr>
        <w:t>ustomer</w:t>
      </w:r>
      <w:r w:rsidR="00137E89" w:rsidRPr="00137E89">
        <w:t xml:space="preserve"> </w:t>
      </w:r>
      <w:r w:rsidR="00137E89">
        <w:rPr>
          <w:lang w:val="en-US"/>
        </w:rPr>
        <w:t>f</w:t>
      </w:r>
      <w:r w:rsidR="00137E89" w:rsidRPr="00137E89">
        <w:rPr>
          <w:lang w:val="en-US"/>
        </w:rPr>
        <w:t>eedback</w:t>
      </w:r>
      <w:r w:rsidR="00137E89" w:rsidRPr="00137E89">
        <w:t>)</w:t>
      </w:r>
      <w:r w:rsidR="005C7682">
        <w:t xml:space="preserve"> может собираться посредством ответа на закрытые или открытые вопросы в специальных формах сбора обратной связи, либо в свободной форме в социальных сетях или по электронной почте компании, либо при общении со службой поддержки интернет-магазина. Вся эта информация может нести в себе ценные выводы о преимуществах и недостатках сайта или сервиса, открывать команде скрытые, редкие или новые проблемы, а также направления для развития с точки зрения их клиентов. На обратную связь необходимо своевременно реагировать, и для обеспечения этого она должна постоянно обрабатываться и анализироваться, направляться ответственным лицам. </w:t>
      </w:r>
    </w:p>
    <w:p w:rsidR="000D2D95" w:rsidRPr="002613F9" w:rsidRDefault="000D2D95" w:rsidP="000D2D95">
      <w:r w:rsidRPr="000D2D95">
        <w:t>Исследования желаний</w:t>
      </w:r>
      <w:r w:rsidR="00137E89" w:rsidRPr="002613F9">
        <w:t xml:space="preserve"> (</w:t>
      </w:r>
      <w:r w:rsidR="00137E89">
        <w:rPr>
          <w:lang w:val="en-US"/>
        </w:rPr>
        <w:t>desirability</w:t>
      </w:r>
      <w:r w:rsidR="00137E89" w:rsidRPr="002613F9">
        <w:t xml:space="preserve"> </w:t>
      </w:r>
      <w:r w:rsidR="00137E89">
        <w:rPr>
          <w:lang w:val="en-US"/>
        </w:rPr>
        <w:t>s</w:t>
      </w:r>
      <w:r w:rsidR="00137E89" w:rsidRPr="00137E89">
        <w:rPr>
          <w:lang w:val="en-US"/>
        </w:rPr>
        <w:t>tudies</w:t>
      </w:r>
      <w:r w:rsidR="00137E89" w:rsidRPr="002613F9">
        <w:t>)</w:t>
      </w:r>
      <w:r w:rsidR="005C7682">
        <w:t xml:space="preserve"> используются для измерения </w:t>
      </w:r>
      <w:r w:rsidR="009F0686">
        <w:t xml:space="preserve">эстетической привлекательности, </w:t>
      </w:r>
      <w:r w:rsidR="00660BA7">
        <w:t xml:space="preserve">определения направлений в дизайне, которые лучше воспринимаются пользователями. Они могут проводиться как в количественном формате, </w:t>
      </w:r>
      <w:r w:rsidR="00EB0381">
        <w:t xml:space="preserve">когда в анкете </w:t>
      </w:r>
      <w:r w:rsidR="00B034F5">
        <w:t>респондентам</w:t>
      </w:r>
      <w:r w:rsidR="00EB0381">
        <w:t xml:space="preserve"> на выбор предлагается </w:t>
      </w:r>
      <w:r w:rsidR="009F0686">
        <w:t xml:space="preserve"> </w:t>
      </w:r>
      <w:r w:rsidR="00EB0381">
        <w:t>картинки с мудбордами или прототипами страниц с оформлением, так и в качественном, когда данный выбор подробно обсуждается с использованием описательных прилагательных (</w:t>
      </w:r>
      <w:r w:rsidR="00A17BF4">
        <w:t xml:space="preserve">например, </w:t>
      </w:r>
      <w:r w:rsidR="00A17BF4">
        <w:lastRenderedPageBreak/>
        <w:t>привлекательный, минималистичный</w:t>
      </w:r>
      <w:r w:rsidR="00A17BF4" w:rsidRPr="00A17BF4">
        <w:t>, организованный, изысканный, удобный</w:t>
      </w:r>
      <w:r w:rsidR="00A17BF4">
        <w:t>, вызывающий доверие и так далее</w:t>
      </w:r>
      <w:r w:rsidR="00EB0381">
        <w:t>)</w:t>
      </w:r>
      <w:r w:rsidR="00737279" w:rsidRPr="00737279">
        <w:rPr>
          <w:rStyle w:val="ab"/>
        </w:rPr>
        <w:t xml:space="preserve"> </w:t>
      </w:r>
      <w:r w:rsidR="00737279">
        <w:rPr>
          <w:rStyle w:val="ab"/>
        </w:rPr>
        <w:footnoteReference w:id="163"/>
      </w:r>
      <w:r w:rsidR="00EB0381">
        <w:t>.</w:t>
      </w:r>
    </w:p>
    <w:p w:rsidR="00D62C47" w:rsidRDefault="00D62C47" w:rsidP="00C043F3">
      <w:r w:rsidRPr="00D62C47">
        <w:t xml:space="preserve">При использовании метода сортировки карточек (card sorting) респондентов просят разложить по группам карточки, на которых написан различный функционал и контент сайта или отдельного раздела интернет-магазина. В зависимости от целей исследования респондентам может быть предложено самим определить критерий для группировки либо воспользоваться уже готовыми группами. Данный подход особенно полезен при выстраивании архитектуры интерфейса и </w:t>
      </w:r>
      <w:r w:rsidR="000A1D1B">
        <w:t xml:space="preserve">определении </w:t>
      </w:r>
      <w:r w:rsidRPr="00D62C47">
        <w:t xml:space="preserve">того, как и какая в нем </w:t>
      </w:r>
      <w:r w:rsidR="000A1D1B">
        <w:t xml:space="preserve">должна быть </w:t>
      </w:r>
      <w:r w:rsidRPr="00D62C47">
        <w:t>расположена информация. На основании полученных результатов можно сконструировать ментальную модель покупателя, с которой необходимо согласовывать опыт пользователя на сайте, чтобы сделать процесс покупки простым и понятным, а процесс поиска информации быстрым. Наиболее показательной сортировка карточек является при количестве респондентов около 50-100 человек</w:t>
      </w:r>
      <w:r w:rsidR="00737279" w:rsidRPr="00737279">
        <w:rPr>
          <w:rStyle w:val="ab"/>
        </w:rPr>
        <w:footnoteReference w:id="164"/>
      </w:r>
      <w:r w:rsidRPr="00D62C47">
        <w:t xml:space="preserve">. </w:t>
      </w:r>
      <w:r w:rsidR="000A1D1B">
        <w:t xml:space="preserve">Может осуществляться как на больших выборках при помощи специального программного обеспечения для статистического анализа, так и более углубленном формате с обсуждением решений респондентов. </w:t>
      </w:r>
    </w:p>
    <w:p w:rsidR="000915D6" w:rsidRDefault="001F617D" w:rsidP="00C043F3">
      <w:pPr>
        <w:pStyle w:val="4"/>
      </w:pPr>
      <w:r>
        <w:t xml:space="preserve">3.1.6. </w:t>
      </w:r>
      <w:r w:rsidR="000915D6">
        <w:t xml:space="preserve">Гибридные поведенческие </w:t>
      </w:r>
      <w:r w:rsidR="000915D6" w:rsidRPr="00C043F3">
        <w:t>UX</w:t>
      </w:r>
      <w:r w:rsidR="000915D6" w:rsidRPr="00516A11">
        <w:t>-</w:t>
      </w:r>
      <w:r w:rsidR="000915D6">
        <w:t>исследования</w:t>
      </w:r>
    </w:p>
    <w:p w:rsidR="000A1D1B" w:rsidRPr="0039723E" w:rsidRDefault="000A1D1B" w:rsidP="00C043F3">
      <w:r>
        <w:t>Аналогично гибридным отношенческим исследованиям в центральной части диаграммы расположены и поведенческие исследования, которые сочетают в себе количественный и качественный подход к изучению пользовательского опыта. К ним относятся о</w:t>
      </w:r>
      <w:r w:rsidRPr="00D62C47">
        <w:t>тслеживание глаз</w:t>
      </w:r>
      <w:r>
        <w:t>, т</w:t>
      </w:r>
      <w:r w:rsidRPr="000D2D95">
        <w:t>естирование стандартов юзабилити</w:t>
      </w:r>
      <w:r>
        <w:t>, м</w:t>
      </w:r>
      <w:r w:rsidRPr="000D2D95">
        <w:t>одерируемые удаленные юзабилити исследования</w:t>
      </w:r>
      <w:r>
        <w:t>, н</w:t>
      </w:r>
      <w:r w:rsidRPr="000D2D95">
        <w:t>емодерируемые удаленные панельные исследования</w:t>
      </w:r>
      <w:r>
        <w:t>.</w:t>
      </w:r>
      <w:r w:rsidRPr="00137E89">
        <w:t xml:space="preserve"> </w:t>
      </w:r>
    </w:p>
    <w:p w:rsidR="000D2D95" w:rsidRDefault="00D62C47" w:rsidP="00687285">
      <w:pPr>
        <w:tabs>
          <w:tab w:val="left" w:pos="2270"/>
        </w:tabs>
      </w:pPr>
      <w:r w:rsidRPr="00D62C47">
        <w:t>Отслеживание глаз (айтрекинг, от англ. eyetracking) — это запись и наблюдение за поведением глаз, прежде всего, расширением зрачка и его движением. Фокусировка исследователей именно на нем обусловлена тем, что зрение считается самым важным сенсорным каналом</w:t>
      </w:r>
      <w:r w:rsidR="00BC7FF2">
        <w:rPr>
          <w:rStyle w:val="ab"/>
        </w:rPr>
        <w:footnoteReference w:id="165"/>
      </w:r>
      <w:r w:rsidRPr="00D62C47">
        <w:t>, так как оно предоставляет ключевую информацию, необходимую для повседневной жизни, в том числе, и шоппинга. Из-за того, что способы взаимодействия с покупателями при осуществлении покупки для интернет-магазинов ограниче</w:t>
      </w:r>
      <w:r w:rsidR="00BC7FF2">
        <w:t>но интерфейсом, зрение является безусловно</w:t>
      </w:r>
      <w:r w:rsidR="00BC7FF2" w:rsidRPr="00BC7FF2">
        <w:t xml:space="preserve"> </w:t>
      </w:r>
      <w:r w:rsidRPr="00D62C47">
        <w:t>ключевым сенсорным каналом в электро</w:t>
      </w:r>
      <w:r w:rsidR="00BC7FF2">
        <w:t>нной торговле. Г</w:t>
      </w:r>
      <w:r w:rsidRPr="00D62C47">
        <w:t>лазное сканирование (ocular scanning)</w:t>
      </w:r>
      <w:r w:rsidR="00BC7FF2">
        <w:t xml:space="preserve"> позволяет считывать, в какие точки смотрят пользователи в процессе взаимодействия с интерфейсом, чтобы понять, какие зоны </w:t>
      </w:r>
      <w:r w:rsidR="00BC7FF2">
        <w:lastRenderedPageBreak/>
        <w:t xml:space="preserve">находятся в поле зрения, а какие остаются без внимания. </w:t>
      </w:r>
      <w:r w:rsidR="00396DA9">
        <w:t xml:space="preserve">Специальное программное обеспечение анализирует записи с профессионального лабораторного </w:t>
      </w:r>
      <w:r w:rsidR="001F617D">
        <w:t>оборудования или</w:t>
      </w:r>
      <w:r w:rsidR="00396DA9">
        <w:t xml:space="preserve"> вебкамер респондентов и преобразует их в тепловые карты, отображающие частоту длительности просмотра или числа фиксации взгляда на различных точках интерфейса. Кроме различных визуальных представлений, собираются также и статистические данные по интересующим исследователей зонам: числу фиксаций, длительности фиксации, времени до первой фиксации взгляда и так далее</w:t>
      </w:r>
      <w:r w:rsidR="00737279">
        <w:rPr>
          <w:rStyle w:val="ab"/>
        </w:rPr>
        <w:footnoteReference w:id="166"/>
      </w:r>
      <w:r w:rsidR="00396DA9">
        <w:t xml:space="preserve">. </w:t>
      </w:r>
      <w:r w:rsidR="00BC7FF2">
        <w:t xml:space="preserve">Полученные результаты помогут выявить слепые зоны пользователей и проверить гипотезы о заметности элементов.  </w:t>
      </w:r>
    </w:p>
    <w:p w:rsidR="00CB3B80" w:rsidRDefault="00CB3B80" w:rsidP="009753B8">
      <w:r>
        <w:t>Тестирование стандартов юзабилити (usability benchmarking) используется для оценки интерфейса сайта с использованием метрик, которые позволяют измерять и сравнивать его относительную производительность по некоторому стандарту – собственному историческому или отраслевому. В качестве используемых метрик могут использоваться показатели совершения заказа (среднее время завершения задачи, количество успешных транзакций и возникающих ошибок), показатели удовлетворённости, коэффициенты конверсии, количество новых и вернувшихся клиентов</w:t>
      </w:r>
      <w:r w:rsidR="00737279">
        <w:rPr>
          <w:rStyle w:val="ab"/>
        </w:rPr>
        <w:footnoteReference w:id="167"/>
      </w:r>
      <w:r>
        <w:t>. Для расчета данных метрик, чаще всего, используются данные аналитики, количественных юзабилити-тестирований, а также опоросов. Бенчмаркинг юзабилити интернет-магазинов наиболее эффективен как регулярный, а не единоразовый инструмент для отслеживания прогресса и оценки усилий по улучшению пользовательского опыта. По его итогам также возможен расчёт показателей рентабельности инвестиций мероприятий по иссле</w:t>
      </w:r>
      <w:r w:rsidR="009753B8">
        <w:t xml:space="preserve">дованию и улучшению юзабилити. </w:t>
      </w:r>
    </w:p>
    <w:p w:rsidR="000D2D95" w:rsidRDefault="00CB3B80" w:rsidP="00CB3B80">
      <w:r>
        <w:t>Модерируемые удаленные юзабилити исследования (moderated remote usability studies) используются для тестирования процесса взаимодействия пользователя с интерфейсом интернет-магазина по установленному сценарию с тем отличием от немодерируемых UX-исследований, что за этим в синхронном формате следит исследователь, который может задавать уточняющие вопросы по действиям и реакциям пользователя</w:t>
      </w:r>
      <w:r w:rsidR="00A94F91">
        <w:rPr>
          <w:rStyle w:val="ab"/>
        </w:rPr>
        <w:footnoteReference w:id="168"/>
      </w:r>
      <w:r>
        <w:t xml:space="preserve">. Таким образом, возможно глубже изучить те особенности поведения, которые можно заметить при слежении за действиями пользователя на экране и его </w:t>
      </w:r>
      <w:r>
        <w:lastRenderedPageBreak/>
        <w:t>комментариями. Такие исследования упрощают процесс проведения интервью и убирает проблему географического положения исследователя и респондента.</w:t>
      </w:r>
    </w:p>
    <w:p w:rsidR="000D2D95" w:rsidRPr="000D2D95" w:rsidRDefault="00083E6C" w:rsidP="00083E6C">
      <w:r w:rsidRPr="00083E6C">
        <w:t>Немодерируемые удаленные панельные исследования (unmoderated remote panel studies)</w:t>
      </w:r>
      <w:r>
        <w:t xml:space="preserve"> проводятся при помощи программного обеспечения, которое предоставляет инструкции респондентам, записывает их действия и может задавать им заранее определенные дополнительные вопросы. Немодерируемые исследования можно проводить значительно быстрее и с привлечением меньших ресурсов, чем моделируемые</w:t>
      </w:r>
      <w:r w:rsidR="00A94F91">
        <w:rPr>
          <w:rStyle w:val="ab"/>
        </w:rPr>
        <w:footnoteReference w:id="169"/>
      </w:r>
      <w:r>
        <w:t>. При этом можно собирать отзывы от десятков или даже сотен пользователей из различных локаций</w:t>
      </w:r>
      <w:r w:rsidRPr="00083E6C">
        <w:t xml:space="preserve"> </w:t>
      </w:r>
      <w:r>
        <w:t>одновременно. Но немодерируемые исследования могут быть неэффективны при тестировании прототипов низкого уровня проработки, так как респонденты могут столкнуться с его ошибками и ограничениями, с которыми не смогут разобраться без участия модератора. Кроме того, без личного участия исследователя участники, как правило, менее вовлечены и ведут себя менее реалистично, стремясь как можно скорее завершить данную им задачу, что может искажать их результаты.</w:t>
      </w:r>
    </w:p>
    <w:p w:rsidR="009403F8" w:rsidRDefault="001F617D" w:rsidP="009403F8">
      <w:pPr>
        <w:pStyle w:val="2"/>
      </w:pPr>
      <w:bookmarkStart w:id="34" w:name="_Toc73651550"/>
      <w:r>
        <w:t xml:space="preserve">3.2. </w:t>
      </w:r>
      <w:r w:rsidR="009403F8">
        <w:rPr>
          <w:lang w:val="en-US"/>
        </w:rPr>
        <w:t>UX</w:t>
      </w:r>
      <w:r w:rsidR="009403F8" w:rsidRPr="00516A11">
        <w:t>-</w:t>
      </w:r>
      <w:r w:rsidR="009403F8">
        <w:t>исследования на разных стадиях развития продукта</w:t>
      </w:r>
      <w:bookmarkEnd w:id="34"/>
      <w:r w:rsidR="009403F8">
        <w:t xml:space="preserve"> </w:t>
      </w:r>
    </w:p>
    <w:p w:rsidR="00AD3346" w:rsidRDefault="009403F8" w:rsidP="0075267D">
      <w:r>
        <w:t>При принятии решения о выборе метода исследования пользовательского опыта необходимо также учесть один из важнейших факторов – стадию развития исследуемого продукта. В зависимости от его проработанности и зрелости различные подходы могут более и менее эффективны</w:t>
      </w:r>
      <w:r w:rsidR="0075267D">
        <w:t xml:space="preserve">. </w:t>
      </w:r>
      <w:r w:rsidR="0075267D" w:rsidRPr="0075267D">
        <w:t>Существенная разница в</w:t>
      </w:r>
      <w:r w:rsidR="0075267D">
        <w:t xml:space="preserve"> исследовательских целях и подходах выявляется при делении процесса развития продукта на три последовательные фазы: стратегии, реализации и оценки</w:t>
      </w:r>
      <w:r w:rsidR="00A94F91">
        <w:rPr>
          <w:rStyle w:val="ab"/>
        </w:rPr>
        <w:footnoteReference w:id="170"/>
      </w:r>
      <w:r w:rsidR="0075267D">
        <w:t xml:space="preserve">. </w:t>
      </w:r>
    </w:p>
    <w:p w:rsidR="0075267D" w:rsidRPr="008051C0" w:rsidRDefault="00B90109" w:rsidP="0075267D">
      <w:r>
        <w:t>На с</w:t>
      </w:r>
      <w:r w:rsidR="0075267D">
        <w:t>тратегическ</w:t>
      </w:r>
      <w:r>
        <w:t xml:space="preserve">ом уровне необходимо искать идеи, новые направления и перспективные возможности для развития. </w:t>
      </w:r>
      <w:r w:rsidR="00AD3346">
        <w:t xml:space="preserve">Применительно к онлайн-магазинам на этом этапе может прорабатываться концепция либо интернет-магазина </w:t>
      </w:r>
      <w:r w:rsidR="00A94F91">
        <w:t>целиком,</w:t>
      </w:r>
      <w:r w:rsidR="00AD3346">
        <w:t xml:space="preserve"> либо отдельной новой функции в нем. Для пользовательской корзины и </w:t>
      </w:r>
      <w:proofErr w:type="gramStart"/>
      <w:r w:rsidR="00AD3346">
        <w:t>оформления заказа это</w:t>
      </w:r>
      <w:proofErr w:type="gramEnd"/>
      <w:r w:rsidR="00AD3346">
        <w:t xml:space="preserve"> может выражаться в проектировании их для нового сайта, полной модернизации и переработке уже существующего решения или внедрении в него новых блоков. </w:t>
      </w:r>
      <w:r>
        <w:t>Для этих целей можно использовать широкий круг как качественных, так и количественных методов</w:t>
      </w:r>
      <w:r w:rsidRPr="00B90109">
        <w:t xml:space="preserve"> </w:t>
      </w:r>
      <w:r>
        <w:t xml:space="preserve">исследования пользовательского опыта, которые нацелены на </w:t>
      </w:r>
      <w:r w:rsidR="008051C0">
        <w:t>погружение в контекст использования будущего продукта</w:t>
      </w:r>
      <w:r w:rsidR="00AD3346">
        <w:t xml:space="preserve">, исследование существующих у пользователей проблем и нужд и </w:t>
      </w:r>
      <w:r w:rsidR="00AD3346">
        <w:lastRenderedPageBreak/>
        <w:t xml:space="preserve">текущих способов их решения. Наиболее подходящими для исследования общей картины без конкретики в виде готовых прототипов являются этнографические и прочие полевые исследования, исследования текстовых и видео-дневников, опросы, тестирования концепта. </w:t>
      </w:r>
      <w:r w:rsidR="00E614EA">
        <w:t xml:space="preserve">Важную информацию можно получить и через общение с пользователями об их проблемах и способах, которыми они решают их сейчас, через личные глубинные интервью и фокус-группы. </w:t>
      </w:r>
      <w:r w:rsidR="0024227D">
        <w:t xml:space="preserve">При создании страниц корзины и оформления заказа не с нуля или при выборе конкретного направления их улучшения, когда уже есть исторические данные, можно также проанализировать имеющуюся аналитику по текущему решению корзины и чекаута, сравнить их с внутренними или внешними стандартами юзабилити, посмотреть показатели удовлетворенности из перехватывающих опросов. Все это позволит найти новые и проверить имеющиеся идеи по тому, как сделать лучший пользовательский опыт </w:t>
      </w:r>
      <w:r w:rsidR="00374D9C">
        <w:t>на финальных</w:t>
      </w:r>
      <w:r w:rsidR="0024227D">
        <w:t xml:space="preserve"> перед покупками страницами интернет-магазина. Далее собранные идеи и концепты направляются на проработку и реализацию. </w:t>
      </w:r>
    </w:p>
    <w:p w:rsidR="00C27DFD" w:rsidRPr="00B15119" w:rsidRDefault="00AD3346" w:rsidP="00AD3346">
      <w:r>
        <w:t xml:space="preserve">На этапе реализации готовятся макеты и прототипы онлайн-магазина, его корзины и чекаута и всех их составляющих, включая всплывающие окна. </w:t>
      </w:r>
      <w:r w:rsidR="00C27DFD">
        <w:t>Для</w:t>
      </w:r>
      <w:r w:rsidR="00C27DFD" w:rsidRPr="00C27DFD">
        <w:t xml:space="preserve"> </w:t>
      </w:r>
      <w:r w:rsidR="00374D9C">
        <w:t>их подготовки</w:t>
      </w:r>
      <w:r w:rsidR="00C27DFD" w:rsidRPr="00C27DFD">
        <w:t xml:space="preserve"> </w:t>
      </w:r>
      <w:r w:rsidR="00C27DFD">
        <w:t>необходимы</w:t>
      </w:r>
      <w:r w:rsidR="00C27DFD" w:rsidRPr="00C27DFD">
        <w:t xml:space="preserve"> </w:t>
      </w:r>
      <w:r w:rsidR="00C27DFD">
        <w:rPr>
          <w:lang w:val="en-US"/>
        </w:rPr>
        <w:t>UX</w:t>
      </w:r>
      <w:r w:rsidR="00C27DFD" w:rsidRPr="00C27DFD">
        <w:t>-</w:t>
      </w:r>
      <w:r w:rsidR="00C27DFD">
        <w:t>исследования</w:t>
      </w:r>
      <w:r w:rsidR="00C27DFD" w:rsidRPr="00C27DFD">
        <w:t xml:space="preserve">, </w:t>
      </w:r>
      <w:r w:rsidR="00C27DFD">
        <w:t>которые</w:t>
      </w:r>
      <w:r w:rsidR="00C27DFD" w:rsidRPr="00C27DFD">
        <w:t xml:space="preserve"> </w:t>
      </w:r>
      <w:r w:rsidR="00C27DFD">
        <w:t xml:space="preserve">смогут проинформировать дизайнеров об </w:t>
      </w:r>
      <w:r w:rsidR="00374D9C">
        <w:t xml:space="preserve">ожиданиях и предпочтениях пользователей, </w:t>
      </w:r>
      <w:r w:rsidR="00C27DFD">
        <w:t xml:space="preserve">особенностях </w:t>
      </w:r>
      <w:r w:rsidR="00374D9C">
        <w:t xml:space="preserve">их </w:t>
      </w:r>
      <w:r w:rsidR="00C27DFD">
        <w:t xml:space="preserve">взаимодействия с разрабатываемым интерфейсом, чтобы они могли </w:t>
      </w:r>
      <w:r w:rsidR="000F4BC3" w:rsidRPr="00C27DFD">
        <w:t>оптимизир</w:t>
      </w:r>
      <w:r w:rsidR="000F4BC3">
        <w:t xml:space="preserve">овать </w:t>
      </w:r>
      <w:r w:rsidR="000F4BC3" w:rsidRPr="00C27DFD">
        <w:t>дизайн</w:t>
      </w:r>
      <w:r w:rsidR="00C27DFD" w:rsidRPr="00C27DFD">
        <w:t xml:space="preserve">, </w:t>
      </w:r>
      <w:r w:rsidR="00C27DFD">
        <w:t>снижая</w:t>
      </w:r>
      <w:r w:rsidR="00C27DFD" w:rsidRPr="00C27DFD">
        <w:t xml:space="preserve"> риски и </w:t>
      </w:r>
      <w:r w:rsidR="00C27DFD">
        <w:t>повышая</w:t>
      </w:r>
      <w:r w:rsidR="00C27DFD" w:rsidRPr="00C27DFD">
        <w:t xml:space="preserve"> удобство использования</w:t>
      </w:r>
      <w:r w:rsidR="00C27DFD">
        <w:t>.</w:t>
      </w:r>
      <w:r w:rsidR="00374D9C">
        <w:t xml:space="preserve"> На этом важно получить глубокую и информативную обратную связь, поэтому наиболее эффективным является использование качественных методов, отвечающих на вопросы «почему?» и «как исправить?». Для этого наиболее подходящими являются сортировка карточек, которая поможет составить ментальную модель, сложившуюся у пользователей на основании предыдущего опыта использования страниц электронной корзины и оформления заказа, </w:t>
      </w:r>
      <w:r w:rsidR="00B15119">
        <w:t xml:space="preserve">исследование желаний целевой аудитории, </w:t>
      </w:r>
      <w:r w:rsidR="00374D9C">
        <w:t>а также р</w:t>
      </w:r>
      <w:r w:rsidR="00374D9C" w:rsidRPr="00374D9C">
        <w:t>азработка дизайна респондентами</w:t>
      </w:r>
      <w:r w:rsidR="00374D9C">
        <w:t>, которая быстро выявит проблемы дизайна и возможности их решения</w:t>
      </w:r>
      <w:r w:rsidR="00B15119">
        <w:t xml:space="preserve">. </w:t>
      </w:r>
      <w:r w:rsidR="00265A2E">
        <w:t>При создании прото</w:t>
      </w:r>
      <w:r w:rsidR="00B034F5">
        <w:t>т</w:t>
      </w:r>
      <w:r w:rsidR="00265A2E">
        <w:t xml:space="preserve">ипов их нужно тестировать как можно чаще, начиная с первых схем и набросков до окончания проработки детализированного интерактивного прототипа, чтобы итеративно исправлять ошибки и улучшать интерфейс. </w:t>
      </w:r>
      <w:r w:rsidR="00B15119">
        <w:t xml:space="preserve">Для тестирования </w:t>
      </w:r>
      <w:r w:rsidR="00265A2E">
        <w:t xml:space="preserve">на каждом из данных этапов </w:t>
      </w:r>
      <w:r w:rsidR="00B15119">
        <w:t xml:space="preserve">наиболее подходящими являются модерируемые </w:t>
      </w:r>
      <w:r w:rsidR="00B15119">
        <w:rPr>
          <w:lang w:val="en-US"/>
        </w:rPr>
        <w:t>UX</w:t>
      </w:r>
      <w:r w:rsidR="00B15119" w:rsidRPr="00B15119">
        <w:t>-</w:t>
      </w:r>
      <w:r w:rsidR="00B15119">
        <w:t>исследования</w:t>
      </w:r>
      <w:r w:rsidR="00265A2E">
        <w:t xml:space="preserve">, в которых исследователь не только будет подробно расспрашивать респондента, но и направлять и помогать в использовании прототипа для получения максимально приближенного опыта взаимодействия с корзиной и оформлением заказа в интернет-магазине. </w:t>
      </w:r>
    </w:p>
    <w:p w:rsidR="00AD3346" w:rsidRDefault="00AD3346" w:rsidP="00AD3346">
      <w:r>
        <w:t xml:space="preserve">При </w:t>
      </w:r>
      <w:r w:rsidR="00265A2E">
        <w:t xml:space="preserve">дальнейшей </w:t>
      </w:r>
      <w:r>
        <w:t xml:space="preserve">оценке </w:t>
      </w:r>
      <w:r w:rsidR="00265A2E">
        <w:t xml:space="preserve">разработанного решения </w:t>
      </w:r>
      <w:r>
        <w:t xml:space="preserve">определяются показатели эффективности работы пользователей со страницами корзины и чекаута, анализируется </w:t>
      </w:r>
      <w:r>
        <w:lastRenderedPageBreak/>
        <w:t xml:space="preserve">обратная связь, выявляются проблемы и направления для улучшения интерфейса и сервиса. </w:t>
      </w:r>
      <w:r w:rsidR="00265A2E">
        <w:t xml:space="preserve">Эта оценка по большей части осуществляется на основании количественных данных, полученных системами сбора аналитики поведения пользователей на сайте, в ходе перехватывающих опросов, анкетирования, а также при тестировании отельных элементов с помощью </w:t>
      </w:r>
      <w:r w:rsidR="00265A2E">
        <w:rPr>
          <w:lang w:val="en-US"/>
        </w:rPr>
        <w:t>A</w:t>
      </w:r>
      <w:r w:rsidR="00265A2E" w:rsidRPr="00265A2E">
        <w:t>/</w:t>
      </w:r>
      <w:r w:rsidR="00265A2E">
        <w:rPr>
          <w:lang w:val="en-US"/>
        </w:rPr>
        <w:t>B</w:t>
      </w:r>
      <w:r w:rsidR="00265A2E">
        <w:t xml:space="preserve">-тестов. Менеджерам необходимо регулярно следить за показателями активности и эффективности взаимодействия покупателей с сайтом, отслеживать тенденции и сравнивать их с историческими показателями, а также показателями конкурентов. </w:t>
      </w:r>
    </w:p>
    <w:p w:rsidR="00E614EA" w:rsidRDefault="00E614EA" w:rsidP="00AD3346">
      <w:r>
        <w:t>Исследователи отмечают</w:t>
      </w:r>
      <w:r>
        <w:rPr>
          <w:rStyle w:val="ab"/>
        </w:rPr>
        <w:footnoteReference w:id="171"/>
      </w:r>
      <w:r>
        <w:t xml:space="preserve">, что за счет внедрения методов исследования пользовательского опыта на каждом из этапов разработки и поддержания страниц корзины и оформления заказа, команда электронной коммерции </w:t>
      </w:r>
      <w:r w:rsidR="00B034F5">
        <w:t>обеспечивает</w:t>
      </w:r>
      <w:r>
        <w:t xml:space="preserve"> решение нескольких ключевых задач:</w:t>
      </w:r>
    </w:p>
    <w:p w:rsidR="00E614EA" w:rsidRDefault="00E614EA" w:rsidP="00035D54">
      <w:pPr>
        <w:pStyle w:val="a8"/>
        <w:numPr>
          <w:ilvl w:val="0"/>
          <w:numId w:val="23"/>
        </w:numPr>
      </w:pPr>
      <w:r>
        <w:t>Исследование нужд и предпочтений покупателей, которые можно отразить в дизайне интерфейса и сервисе;</w:t>
      </w:r>
    </w:p>
    <w:p w:rsidR="00E614EA" w:rsidRDefault="00E614EA" w:rsidP="00035D54">
      <w:pPr>
        <w:pStyle w:val="a8"/>
        <w:numPr>
          <w:ilvl w:val="0"/>
          <w:numId w:val="23"/>
        </w:numPr>
      </w:pPr>
      <w:r>
        <w:t>Приоритизация задач по реализации улучшений данных разделов интернет-магазина;</w:t>
      </w:r>
    </w:p>
    <w:p w:rsidR="00E614EA" w:rsidRDefault="00E614EA" w:rsidP="00035D54">
      <w:pPr>
        <w:pStyle w:val="a8"/>
        <w:numPr>
          <w:ilvl w:val="0"/>
          <w:numId w:val="23"/>
        </w:numPr>
      </w:pPr>
      <w:r>
        <w:t>Улучшение удовлетворенности клиентов интернет-магазина своим пользовательским опытом;</w:t>
      </w:r>
    </w:p>
    <w:p w:rsidR="00E614EA" w:rsidRPr="00265A2E" w:rsidRDefault="00E614EA" w:rsidP="00035D54">
      <w:pPr>
        <w:pStyle w:val="a8"/>
        <w:numPr>
          <w:ilvl w:val="0"/>
          <w:numId w:val="23"/>
        </w:numPr>
      </w:pPr>
      <w:r>
        <w:t xml:space="preserve">Повышение коэффициента конверсии в заказ и покупку. </w:t>
      </w:r>
    </w:p>
    <w:p w:rsidR="00BE14F7" w:rsidRDefault="00BE14F7" w:rsidP="00123E9A"/>
    <w:p w:rsidR="000915D6" w:rsidRPr="00D63206" w:rsidRDefault="00D63206" w:rsidP="00123E9A">
      <w:r>
        <w:t xml:space="preserve">Таким образом, все основные методы эмпирического исследования особенностей пользовательского опыта в интернет-магазине и на страницах </w:t>
      </w:r>
      <w:r w:rsidR="00B034F5">
        <w:t>пользовательской</w:t>
      </w:r>
      <w:r>
        <w:t xml:space="preserve"> корзины и оформления заказа в частности можно классифицировать по их </w:t>
      </w:r>
      <w:r w:rsidR="00542228">
        <w:t>качественной или</w:t>
      </w:r>
      <w:r>
        <w:t xml:space="preserve"> количественной и п</w:t>
      </w:r>
      <w:r w:rsidR="00E614EA">
        <w:t xml:space="preserve">оведенческой или отношенческой </w:t>
      </w:r>
      <w:r>
        <w:t>ориентации. На основании этих критериев они были поделены на шесть основных групп, выбирать наиболее подходящую из которых необходимо исходя из вопросов, на которые необходимо ответить исследованием</w:t>
      </w:r>
      <w:r w:rsidR="001E720E">
        <w:t>, и данных, которые требуется получить</w:t>
      </w:r>
      <w:r>
        <w:t xml:space="preserve">. В предыдущих разделах были последовательно разобраны методы </w:t>
      </w:r>
      <w:r>
        <w:rPr>
          <w:lang w:val="en-US"/>
        </w:rPr>
        <w:t>UX</w:t>
      </w:r>
      <w:r w:rsidRPr="00D63206">
        <w:t>-</w:t>
      </w:r>
      <w:r>
        <w:t>исследований, особенности их проведения, преимущества и недостатки. Все они так и</w:t>
      </w:r>
      <w:r w:rsidR="001E720E">
        <w:t xml:space="preserve">ли иначе могут быть применены на протяжении всего цикла развития продукта или отдельной функции внутри него. В зависимости от стадии дизайн-процесса меняются цели, под которые и необходимо подбирать соответствующий инструмент исследования. </w:t>
      </w:r>
    </w:p>
    <w:p w:rsidR="000915D6" w:rsidRDefault="001F617D" w:rsidP="000915D6">
      <w:pPr>
        <w:pStyle w:val="2"/>
      </w:pPr>
      <w:bookmarkStart w:id="35" w:name="_Toc73651551"/>
      <w:r>
        <w:lastRenderedPageBreak/>
        <w:t xml:space="preserve">3.3. </w:t>
      </w:r>
      <w:r w:rsidR="000915D6">
        <w:rPr>
          <w:lang w:val="en-US"/>
        </w:rPr>
        <w:t>UX</w:t>
      </w:r>
      <w:r w:rsidR="000915D6" w:rsidRPr="00516A11">
        <w:t>-</w:t>
      </w:r>
      <w:r w:rsidR="000915D6">
        <w:t xml:space="preserve">исследования для анализа страниц </w:t>
      </w:r>
      <w:r w:rsidR="00B6273C">
        <w:t>пользовательской корзины</w:t>
      </w:r>
      <w:r w:rsidR="000915D6">
        <w:t xml:space="preserve"> и чекаута</w:t>
      </w:r>
      <w:bookmarkEnd w:id="35"/>
      <w:r w:rsidR="000915D6">
        <w:t xml:space="preserve"> </w:t>
      </w:r>
    </w:p>
    <w:p w:rsidR="001C63B3" w:rsidRDefault="001E720E" w:rsidP="001C63B3">
      <w:r>
        <w:t>Как уже было отмечено в предыдущем разделе, каждый из методов исследования пользовательского опыта имеет свою ориентацию. Для исследования предложенной</w:t>
      </w:r>
      <w:r w:rsidR="007D4C21">
        <w:t xml:space="preserve"> в Главе 1 модели поведения покупателей при оформлении заказа в интернет-магазине, </w:t>
      </w:r>
      <w:r w:rsidR="00D6748A">
        <w:t xml:space="preserve">для каждой группы факторов </w:t>
      </w:r>
      <w:r w:rsidR="007D4C21">
        <w:t xml:space="preserve">необходимо подобрать наиболее подходящий и информативный метод, потому что </w:t>
      </w:r>
      <w:r w:rsidR="00D6748A">
        <w:t xml:space="preserve">каждый из них имеет разную природу и </w:t>
      </w:r>
      <w:proofErr w:type="gramStart"/>
      <w:r w:rsidR="00D6748A">
        <w:t>должен фиксироваться</w:t>
      </w:r>
      <w:proofErr w:type="gramEnd"/>
      <w:r w:rsidR="00D6748A">
        <w:t xml:space="preserve"> и изучаться с использованием разного инструментария.</w:t>
      </w:r>
      <w:r w:rsidR="007D4C21">
        <w:t xml:space="preserve"> </w:t>
      </w:r>
    </w:p>
    <w:p w:rsidR="00DD5225" w:rsidRDefault="00DD5225" w:rsidP="004400F2">
      <w:r>
        <w:t>Реалистичная</w:t>
      </w:r>
      <w:r w:rsidR="00D6748A">
        <w:t xml:space="preserve"> </w:t>
      </w:r>
      <w:r>
        <w:t>оценка</w:t>
      </w:r>
      <w:r w:rsidR="00D6748A">
        <w:t xml:space="preserve"> возможностей исследования разных факторов рассмотренными ранее методами </w:t>
      </w:r>
      <w:r w:rsidR="00D6748A">
        <w:rPr>
          <w:lang w:val="en-US"/>
        </w:rPr>
        <w:t>UX</w:t>
      </w:r>
      <w:r w:rsidR="00D6748A" w:rsidRPr="00D6748A">
        <w:t>-</w:t>
      </w:r>
      <w:r w:rsidR="00D6748A">
        <w:t xml:space="preserve">исследований </w:t>
      </w:r>
      <w:r>
        <w:t xml:space="preserve">возможна только специалистами, имеющими глубокую экспертизу и опыт их практического использования. Для достижения этой цели необходимо обратиться напрямую к </w:t>
      </w:r>
      <w:r>
        <w:rPr>
          <w:lang w:val="en-US"/>
        </w:rPr>
        <w:t>UX</w:t>
      </w:r>
      <w:r w:rsidRPr="00DD5225">
        <w:t>-</w:t>
      </w:r>
      <w:r>
        <w:t xml:space="preserve">исследователям, что возможно в рамках экспертных интервью. </w:t>
      </w:r>
    </w:p>
    <w:p w:rsidR="00DD5225" w:rsidRDefault="00DD5225" w:rsidP="004400F2">
      <w:r>
        <w:t>Перед ними были поставлены следующие задачи:</w:t>
      </w:r>
    </w:p>
    <w:p w:rsidR="00DD5225" w:rsidRDefault="008C7690" w:rsidP="00035D54">
      <w:pPr>
        <w:pStyle w:val="a8"/>
        <w:numPr>
          <w:ilvl w:val="0"/>
          <w:numId w:val="27"/>
        </w:numPr>
      </w:pPr>
      <w:r>
        <w:t>Определить слабые и сильные стороны</w:t>
      </w:r>
      <w:r w:rsidR="00DD5225">
        <w:t xml:space="preserve"> каждого из рассматриваемых методов </w:t>
      </w:r>
      <w:r w:rsidR="00DD5225" w:rsidRPr="00DD5225">
        <w:t>исследований пользовательского опыта</w:t>
      </w:r>
      <w:r w:rsidR="00DD5225">
        <w:t>;</w:t>
      </w:r>
    </w:p>
    <w:p w:rsidR="00DD5225" w:rsidRDefault="008C7690" w:rsidP="00035D54">
      <w:pPr>
        <w:pStyle w:val="a8"/>
        <w:numPr>
          <w:ilvl w:val="0"/>
          <w:numId w:val="27"/>
        </w:numPr>
      </w:pPr>
      <w:r>
        <w:t xml:space="preserve">Получить экспертную оценку возможности изучения ключевых факторов разработанной модели с помощью методов </w:t>
      </w:r>
      <w:r>
        <w:rPr>
          <w:lang w:val="en-US"/>
        </w:rPr>
        <w:t>UX</w:t>
      </w:r>
      <w:r w:rsidRPr="00D6748A">
        <w:t>-</w:t>
      </w:r>
      <w:r>
        <w:t>исследования;</w:t>
      </w:r>
    </w:p>
    <w:p w:rsidR="008C7690" w:rsidRDefault="00115C74" w:rsidP="00035D54">
      <w:pPr>
        <w:pStyle w:val="a8"/>
        <w:numPr>
          <w:ilvl w:val="0"/>
          <w:numId w:val="27"/>
        </w:numPr>
      </w:pPr>
      <w:r>
        <w:t>На основании полученной информации об особенностях и возможностях практического использования методов составить таблицу, соотносящую их с шестью основными типами факторов.</w:t>
      </w:r>
    </w:p>
    <w:p w:rsidR="00D40288" w:rsidRDefault="008C7690" w:rsidP="00AE7EDD">
      <w:r>
        <w:t xml:space="preserve">Для решения поставленных задач были подобраны трое экспертов в сфере исследований пользовательского </w:t>
      </w:r>
      <w:r w:rsidR="00115C74">
        <w:t>опыта, имеющие в своем портфолио проекты, связанные с разделами корзины и оформления заказа в</w:t>
      </w:r>
      <w:r>
        <w:t xml:space="preserve"> интернет-магази</w:t>
      </w:r>
      <w:r w:rsidR="00115C74">
        <w:t>нах</w:t>
      </w:r>
      <w:r>
        <w:t xml:space="preserve">. </w:t>
      </w:r>
      <w:r w:rsidR="004400F2">
        <w:t>Подробная информаци</w:t>
      </w:r>
      <w:r w:rsidR="00AE7EDD">
        <w:t xml:space="preserve">я о них представлена в табл.8. </w:t>
      </w:r>
    </w:p>
    <w:p w:rsidR="004400F2" w:rsidRPr="004400F2" w:rsidRDefault="004400F2" w:rsidP="004400F2">
      <w:pPr>
        <w:jc w:val="right"/>
        <w:rPr>
          <w:i/>
        </w:rPr>
      </w:pPr>
      <w:r w:rsidRPr="004400F2">
        <w:rPr>
          <w:i/>
        </w:rPr>
        <w:t>Таблица 8</w:t>
      </w:r>
    </w:p>
    <w:p w:rsidR="004400F2" w:rsidRPr="00D475B3" w:rsidRDefault="00115C74" w:rsidP="004400F2">
      <w:pPr>
        <w:jc w:val="center"/>
        <w:rPr>
          <w:b/>
        </w:rPr>
      </w:pPr>
      <w:r>
        <w:rPr>
          <w:b/>
        </w:rPr>
        <w:t xml:space="preserve">Участники серии экспертных </w:t>
      </w:r>
      <w:r w:rsidR="004400F2" w:rsidRPr="00D475B3">
        <w:rPr>
          <w:b/>
        </w:rPr>
        <w:t>интервью</w:t>
      </w:r>
    </w:p>
    <w:tbl>
      <w:tblPr>
        <w:tblStyle w:val="ad"/>
        <w:tblW w:w="0" w:type="auto"/>
        <w:tblLook w:val="04A0" w:firstRow="1" w:lastRow="0" w:firstColumn="1" w:lastColumn="0" w:noHBand="0" w:noVBand="1"/>
      </w:tblPr>
      <w:tblGrid>
        <w:gridCol w:w="2547"/>
        <w:gridCol w:w="6798"/>
      </w:tblGrid>
      <w:tr w:rsidR="004400F2" w:rsidTr="00AE7EDD">
        <w:trPr>
          <w:trHeight w:val="729"/>
        </w:trPr>
        <w:tc>
          <w:tcPr>
            <w:tcW w:w="2547" w:type="dxa"/>
            <w:vAlign w:val="center"/>
          </w:tcPr>
          <w:p w:rsidR="004400F2" w:rsidRDefault="004400F2" w:rsidP="00F87324">
            <w:pPr>
              <w:spacing w:line="240" w:lineRule="auto"/>
              <w:ind w:firstLine="0"/>
              <w:jc w:val="center"/>
            </w:pPr>
            <w:r>
              <w:t>Имя и должность эксперта</w:t>
            </w:r>
          </w:p>
        </w:tc>
        <w:tc>
          <w:tcPr>
            <w:tcW w:w="6798" w:type="dxa"/>
            <w:vAlign w:val="center"/>
          </w:tcPr>
          <w:p w:rsidR="004400F2" w:rsidRDefault="004400F2" w:rsidP="00F87324">
            <w:pPr>
              <w:spacing w:line="240" w:lineRule="auto"/>
              <w:ind w:firstLine="0"/>
              <w:jc w:val="center"/>
            </w:pPr>
            <w:r>
              <w:t xml:space="preserve">Опыт </w:t>
            </w:r>
            <w:r w:rsidR="00D475B3">
              <w:t>эксперта</w:t>
            </w:r>
          </w:p>
        </w:tc>
      </w:tr>
      <w:tr w:rsidR="00F87324" w:rsidTr="00F87324">
        <w:tc>
          <w:tcPr>
            <w:tcW w:w="2547" w:type="dxa"/>
          </w:tcPr>
          <w:p w:rsidR="00F87324" w:rsidRDefault="00F87324" w:rsidP="00F87324">
            <w:pPr>
              <w:ind w:firstLine="0"/>
            </w:pPr>
            <w:r>
              <w:br w:type="page"/>
              <w:t>Анна Потанина,</w:t>
            </w:r>
          </w:p>
          <w:p w:rsidR="00F87324" w:rsidRDefault="00F87324" w:rsidP="00F87324">
            <w:pPr>
              <w:ind w:firstLine="0"/>
            </w:pPr>
            <w:r w:rsidRPr="00E25F1F">
              <w:rPr>
                <w:lang w:val="en-US"/>
              </w:rPr>
              <w:t>UX</w:t>
            </w:r>
            <w:r w:rsidRPr="00E25F1F">
              <w:t xml:space="preserve"> </w:t>
            </w:r>
            <w:r>
              <w:t xml:space="preserve">и дизайн консультант, </w:t>
            </w:r>
            <w:r w:rsidRPr="00E25F1F">
              <w:rPr>
                <w:lang w:val="en-US"/>
              </w:rPr>
              <w:t>Google</w:t>
            </w:r>
          </w:p>
        </w:tc>
        <w:tc>
          <w:tcPr>
            <w:tcW w:w="6798" w:type="dxa"/>
          </w:tcPr>
          <w:p w:rsidR="00F87324" w:rsidRPr="00526847" w:rsidRDefault="00F87324" w:rsidP="00526847">
            <w:pPr>
              <w:ind w:firstLine="0"/>
            </w:pPr>
            <w:r>
              <w:t xml:space="preserve">На протяжении уже более 6 лет Анна Потанина работает в </w:t>
            </w:r>
            <w:r>
              <w:rPr>
                <w:lang w:val="en-US"/>
              </w:rPr>
              <w:t>Google</w:t>
            </w:r>
            <w:r w:rsidRPr="00FC3DFB">
              <w:t xml:space="preserve"> </w:t>
            </w:r>
            <w:r>
              <w:t xml:space="preserve">и сейчас является специалистом по пользовательскому опыту. Ее команда помогает партнерам </w:t>
            </w:r>
            <w:r>
              <w:rPr>
                <w:lang w:val="en-US"/>
              </w:rPr>
              <w:t>Google</w:t>
            </w:r>
            <w:r w:rsidRPr="00993A0A">
              <w:t xml:space="preserve"> </w:t>
            </w:r>
            <w:r>
              <w:t xml:space="preserve">улучшить их </w:t>
            </w:r>
            <w:r>
              <w:rPr>
                <w:lang w:val="en-US"/>
              </w:rPr>
              <w:t>UX</w:t>
            </w:r>
            <w:r w:rsidRPr="00993A0A">
              <w:t xml:space="preserve"> </w:t>
            </w:r>
            <w:r>
              <w:t xml:space="preserve">через проведение дизайн-спринтов, обязательной частью которых являются исследования прототипов и существующих решений. </w:t>
            </w:r>
          </w:p>
        </w:tc>
      </w:tr>
    </w:tbl>
    <w:p w:rsidR="00F87324" w:rsidRPr="00F87324" w:rsidRDefault="00F87324" w:rsidP="00F87324">
      <w:pPr>
        <w:jc w:val="right"/>
        <w:rPr>
          <w:i/>
        </w:rPr>
      </w:pPr>
      <w:r w:rsidRPr="00F87324">
        <w:rPr>
          <w:i/>
        </w:rPr>
        <w:lastRenderedPageBreak/>
        <w:t>Продолжение таблицы 8</w:t>
      </w:r>
    </w:p>
    <w:tbl>
      <w:tblPr>
        <w:tblStyle w:val="ad"/>
        <w:tblW w:w="0" w:type="auto"/>
        <w:tblLook w:val="04A0" w:firstRow="1" w:lastRow="0" w:firstColumn="1" w:lastColumn="0" w:noHBand="0" w:noVBand="1"/>
      </w:tblPr>
      <w:tblGrid>
        <w:gridCol w:w="2547"/>
        <w:gridCol w:w="6798"/>
      </w:tblGrid>
      <w:tr w:rsidR="00AE7EDD" w:rsidRPr="00992AAC" w:rsidTr="00F87324">
        <w:tc>
          <w:tcPr>
            <w:tcW w:w="2547" w:type="dxa"/>
          </w:tcPr>
          <w:p w:rsidR="00AE7EDD" w:rsidRDefault="00AE7EDD" w:rsidP="00EF71C3">
            <w:pPr>
              <w:ind w:firstLine="0"/>
            </w:pPr>
          </w:p>
        </w:tc>
        <w:tc>
          <w:tcPr>
            <w:tcW w:w="6798" w:type="dxa"/>
          </w:tcPr>
          <w:p w:rsidR="00AE7EDD" w:rsidRDefault="00AE7EDD" w:rsidP="00D40288">
            <w:pPr>
              <w:ind w:firstLine="0"/>
            </w:pPr>
            <w:r>
              <w:t>Так как Анна фокусируется на работе над конверсией, очень часто она консультирует компании именно по вопросу устройства разделов интернет-магазинов, связанных с осуществлением заказа.</w:t>
            </w:r>
            <w:r w:rsidRPr="00526847">
              <w:t xml:space="preserve"> </w:t>
            </w:r>
            <w:r>
              <w:t xml:space="preserve">Анна Потанина также является автором вебинаров по </w:t>
            </w:r>
            <w:r>
              <w:rPr>
                <w:lang w:val="en-US"/>
              </w:rPr>
              <w:t>UX</w:t>
            </w:r>
            <w:r w:rsidRPr="00526847">
              <w:t xml:space="preserve"> </w:t>
            </w:r>
            <w:r>
              <w:t xml:space="preserve">от </w:t>
            </w:r>
            <w:r>
              <w:rPr>
                <w:lang w:val="en-US"/>
              </w:rPr>
              <w:t>Google</w:t>
            </w:r>
            <w:r>
              <w:t xml:space="preserve"> и выступает с докладами о возможностях повышения коэффициента конверсии интернет-магазинов и рассказывает о проверенных эмпирически лучших практиках, связанных с пользовательским опытом</w:t>
            </w:r>
            <w:r>
              <w:rPr>
                <w:rStyle w:val="ab"/>
              </w:rPr>
              <w:footnoteReference w:id="172"/>
            </w:r>
            <w:r>
              <w:t>.</w:t>
            </w:r>
          </w:p>
        </w:tc>
      </w:tr>
      <w:tr w:rsidR="00F87324" w:rsidRPr="00992AAC" w:rsidTr="00F87324">
        <w:tc>
          <w:tcPr>
            <w:tcW w:w="2547" w:type="dxa"/>
          </w:tcPr>
          <w:p w:rsidR="00F87324" w:rsidRDefault="00F87324" w:rsidP="00EF71C3">
            <w:pPr>
              <w:ind w:firstLine="0"/>
            </w:pPr>
            <w:r>
              <w:t xml:space="preserve">Руслан Крючков, </w:t>
            </w:r>
          </w:p>
          <w:p w:rsidR="00F87324" w:rsidRDefault="00F87324" w:rsidP="00EF71C3">
            <w:pPr>
              <w:ind w:firstLine="0"/>
            </w:pPr>
            <w:r w:rsidRPr="001E39C3">
              <w:t>ведущий юзабилити-специалист, Usabilitylab</w:t>
            </w:r>
          </w:p>
        </w:tc>
        <w:tc>
          <w:tcPr>
            <w:tcW w:w="6798" w:type="dxa"/>
          </w:tcPr>
          <w:p w:rsidR="00F87324" w:rsidRPr="00D40288" w:rsidRDefault="00F87324" w:rsidP="00D40288">
            <w:pPr>
              <w:ind w:firstLine="0"/>
            </w:pPr>
            <w:r>
              <w:t xml:space="preserve">Руслан Крючков более 10 лет занимается исследованием и проектированием интерфейсов в компании </w:t>
            </w:r>
            <w:r w:rsidRPr="001E39C3">
              <w:t>Usabilitylab</w:t>
            </w:r>
            <w:r>
              <w:t xml:space="preserve">, крупнейшей российской компании, специализирующейся на юзабилити. Так как в распоряжении компании есть юзабилити-лаборатория, в портфолио Руслана присутствуют исследования, требующие использования специального профессионального оборудования. Но его специализацией является либо консультирование крупных российских онлайн-ритейлеров по возможностям улучшения пользовательского опыта их сайтов, либо самостоятельное проведение различных типов </w:t>
            </w:r>
            <w:r>
              <w:rPr>
                <w:lang w:val="en-US"/>
              </w:rPr>
              <w:t>UX</w:t>
            </w:r>
            <w:r w:rsidRPr="00992AAC">
              <w:t>-</w:t>
            </w:r>
            <w:r>
              <w:t xml:space="preserve">исследований. Среди его проектов были связанные с финальными этапами перед покупкой онлайн,  в том числе, большое исследование для </w:t>
            </w:r>
            <w:r>
              <w:rPr>
                <w:lang w:val="en-US"/>
              </w:rPr>
              <w:t>Mastercard</w:t>
            </w:r>
            <w:r>
              <w:t>, посвященное оплате банковской картой в интернете</w:t>
            </w:r>
            <w:r>
              <w:rPr>
                <w:rStyle w:val="ab"/>
              </w:rPr>
              <w:footnoteReference w:id="173"/>
            </w:r>
            <w:r>
              <w:t>.</w:t>
            </w:r>
            <w:r w:rsidRPr="00992AAC">
              <w:t xml:space="preserve"> </w:t>
            </w:r>
            <w:r w:rsidR="00D40288">
              <w:t xml:space="preserve">Кроме того, Руслан выступает на профессиональных конференциях для </w:t>
            </w:r>
            <w:r w:rsidR="00D40288">
              <w:rPr>
                <w:lang w:val="en-US"/>
              </w:rPr>
              <w:t>UX</w:t>
            </w:r>
            <w:r w:rsidR="00D40288" w:rsidRPr="00D40288">
              <w:t>-</w:t>
            </w:r>
            <w:r w:rsidR="00D40288">
              <w:t>специалистов с темами, связанными с проведением исследований пользовательского опыта для заказчиков из сферы электронной коммерции</w:t>
            </w:r>
            <w:r w:rsidR="00D40288">
              <w:rPr>
                <w:rStyle w:val="ab"/>
              </w:rPr>
              <w:footnoteReference w:id="174"/>
            </w:r>
            <w:r w:rsidR="00D40288">
              <w:t xml:space="preserve">. </w:t>
            </w:r>
          </w:p>
        </w:tc>
      </w:tr>
    </w:tbl>
    <w:p w:rsidR="00D40288" w:rsidRDefault="00D40288" w:rsidP="00861A28"/>
    <w:p w:rsidR="00AE7EDD" w:rsidRDefault="00AE7EDD" w:rsidP="00861A28"/>
    <w:p w:rsidR="00AE7EDD" w:rsidRDefault="00AE7EDD" w:rsidP="00861A28"/>
    <w:p w:rsidR="00AE7EDD" w:rsidRPr="00AE7EDD" w:rsidRDefault="00AE7EDD" w:rsidP="00AE7EDD">
      <w:pPr>
        <w:jc w:val="right"/>
        <w:rPr>
          <w:i/>
        </w:rPr>
      </w:pPr>
      <w:r w:rsidRPr="00AE7EDD">
        <w:rPr>
          <w:i/>
        </w:rPr>
        <w:lastRenderedPageBreak/>
        <w:t>Продолжение таблицы 8</w:t>
      </w:r>
    </w:p>
    <w:tbl>
      <w:tblPr>
        <w:tblStyle w:val="ad"/>
        <w:tblW w:w="0" w:type="auto"/>
        <w:tblLook w:val="04A0" w:firstRow="1" w:lastRow="0" w:firstColumn="1" w:lastColumn="0" w:noHBand="0" w:noVBand="1"/>
      </w:tblPr>
      <w:tblGrid>
        <w:gridCol w:w="2547"/>
        <w:gridCol w:w="6798"/>
      </w:tblGrid>
      <w:tr w:rsidR="00AE7EDD" w:rsidRPr="00D475B3" w:rsidTr="00AE7EDD">
        <w:tc>
          <w:tcPr>
            <w:tcW w:w="2547" w:type="dxa"/>
          </w:tcPr>
          <w:p w:rsidR="00AE7EDD" w:rsidRDefault="00AE7EDD" w:rsidP="00AE7EDD">
            <w:pPr>
              <w:ind w:firstLine="0"/>
            </w:pPr>
            <w:r>
              <w:t xml:space="preserve">Анастасия Корнеева, </w:t>
            </w:r>
          </w:p>
          <w:p w:rsidR="00AE7EDD" w:rsidRPr="00993A0A" w:rsidRDefault="00AE7EDD" w:rsidP="00AE7EDD">
            <w:pPr>
              <w:ind w:firstLine="0"/>
            </w:pPr>
            <w:r w:rsidRPr="00AD2FC8">
              <w:rPr>
                <w:lang w:val="en-US"/>
              </w:rPr>
              <w:t>UX</w:t>
            </w:r>
            <w:r w:rsidRPr="00D6748A">
              <w:t>-</w:t>
            </w:r>
            <w:r>
              <w:t>исследователь, группа компаний «М.видео-Эльдорадо»</w:t>
            </w:r>
          </w:p>
        </w:tc>
        <w:tc>
          <w:tcPr>
            <w:tcW w:w="6798" w:type="dxa"/>
          </w:tcPr>
          <w:p w:rsidR="00AE7EDD" w:rsidRPr="00D475B3" w:rsidRDefault="00AE7EDD" w:rsidP="00AE7EDD">
            <w:pPr>
              <w:ind w:firstLine="0"/>
            </w:pPr>
            <w:r>
              <w:t xml:space="preserve">Совокупный опыт Анастасии в сфере исследований составляет больше 12 лет. На протяжении долгого времени она работала ведущим специалистом по исследованиям в крупной международной исследовательской компании </w:t>
            </w:r>
            <w:r>
              <w:rPr>
                <w:lang w:val="en-US"/>
              </w:rPr>
              <w:t>Ipsos</w:t>
            </w:r>
            <w:r w:rsidRPr="00850474">
              <w:t>.</w:t>
            </w:r>
            <w:r>
              <w:t xml:space="preserve"> Анастасия имеет глубокую экспертизу в качественных исследованиях на всех этапах работы с ними от создания дизайна исследования до анализа полученных результатов. Для клиентов </w:t>
            </w:r>
            <w:r>
              <w:rPr>
                <w:lang w:val="en-US"/>
              </w:rPr>
              <w:t>Ipsos</w:t>
            </w:r>
            <w:r w:rsidRPr="00850474">
              <w:t xml:space="preserve"> </w:t>
            </w:r>
            <w:r>
              <w:t>ранее и сейчас для компании «</w:t>
            </w:r>
            <w:proofErr w:type="gramStart"/>
            <w:r>
              <w:t>М.видео</w:t>
            </w:r>
            <w:proofErr w:type="gramEnd"/>
            <w:r>
              <w:t xml:space="preserve">-Эльдорадо» она проводит очные и удаленные </w:t>
            </w:r>
            <w:r>
              <w:rPr>
                <w:lang w:val="en-US"/>
              </w:rPr>
              <w:t>UX</w:t>
            </w:r>
            <w:r w:rsidRPr="00850474">
              <w:t>-</w:t>
            </w:r>
            <w:r>
              <w:t>исследования с тестированием прототипов или готовых решений интерфейсов, а также диджитал-исследования такие как мониторинг социальных сетей (</w:t>
            </w:r>
            <w:r w:rsidRPr="00D475B3">
              <w:t>social media listening</w:t>
            </w:r>
            <w:r>
              <w:t xml:space="preserve">), модерация диалога в сообществах и на форумах. Опыт Анастасии в значительной степени связан с проведением исследований для компаний из сферы электронной коммерции. Кроме того, на данный момент она проводит </w:t>
            </w:r>
            <w:r>
              <w:rPr>
                <w:lang w:val="en-US"/>
              </w:rPr>
              <w:t>UX</w:t>
            </w:r>
            <w:r w:rsidRPr="000E66AD">
              <w:t>-</w:t>
            </w:r>
            <w:r>
              <w:t>исследования для команды интернет-магазина «Эльдорадо», занимающейся проектом улучшения страниц пользовательской корзины и оформления заказа, что совпадает с фокусом данной работы.</w:t>
            </w:r>
          </w:p>
        </w:tc>
      </w:tr>
    </w:tbl>
    <w:p w:rsidR="00AE7EDD" w:rsidRDefault="00AE7EDD" w:rsidP="00861A28"/>
    <w:p w:rsidR="00E25F1F" w:rsidRPr="00AD2A33" w:rsidRDefault="00F87324" w:rsidP="00861A28">
      <w:r>
        <w:t>Необходимо отметить, что д</w:t>
      </w:r>
      <w:r w:rsidR="00AD2A33">
        <w:t>анные специалисты</w:t>
      </w:r>
      <w:r w:rsidR="00E25F1F">
        <w:t xml:space="preserve"> </w:t>
      </w:r>
      <w:r w:rsidR="00D40288">
        <w:t>были подобраны так, что представить</w:t>
      </w:r>
      <w:r w:rsidR="00E25F1F">
        <w:t xml:space="preserve"> точки зрения на исследования пользовательского опыта с </w:t>
      </w:r>
      <w:r w:rsidR="001E39C3">
        <w:t>трех</w:t>
      </w:r>
      <w:r w:rsidR="00E25F1F">
        <w:t xml:space="preserve"> разных перспектив –</w:t>
      </w:r>
      <w:r w:rsidR="00EE260C">
        <w:t xml:space="preserve"> </w:t>
      </w:r>
      <w:r w:rsidR="00E25F1F">
        <w:t>Анаст</w:t>
      </w:r>
      <w:r w:rsidR="00EE260C">
        <w:t xml:space="preserve">асия с позиции практики </w:t>
      </w:r>
      <w:r w:rsidR="001E39C3">
        <w:t xml:space="preserve">крупного </w:t>
      </w:r>
      <w:r w:rsidR="00E25F1F">
        <w:t>российск</w:t>
      </w:r>
      <w:r w:rsidR="001E39C3">
        <w:t>ого ритейлера</w:t>
      </w:r>
      <w:r w:rsidR="00EE260C">
        <w:t>,</w:t>
      </w:r>
      <w:r w:rsidR="001E39C3">
        <w:t xml:space="preserve"> Руслан </w:t>
      </w:r>
      <w:r w:rsidR="00AD2FC8">
        <w:t>в качестве</w:t>
      </w:r>
      <w:r w:rsidR="001E39C3">
        <w:t xml:space="preserve"> эксперта из </w:t>
      </w:r>
      <w:r w:rsidR="00F33CC0">
        <w:t xml:space="preserve">агентства, занимающегося консультированием и реализацией юзабилити-исследований для российских </w:t>
      </w:r>
      <w:r w:rsidR="001F617D">
        <w:t>компаний, а</w:t>
      </w:r>
      <w:r w:rsidR="00EE260C">
        <w:t xml:space="preserve"> Анна </w:t>
      </w:r>
      <w:r w:rsidR="00AD2FC8">
        <w:t>как</w:t>
      </w:r>
      <w:r w:rsidR="00EE260C">
        <w:t xml:space="preserve"> </w:t>
      </w:r>
      <w:r w:rsidR="00AD2FC8">
        <w:t xml:space="preserve">консультант по </w:t>
      </w:r>
      <w:r w:rsidR="00AD2FC8">
        <w:rPr>
          <w:lang w:val="en-US"/>
        </w:rPr>
        <w:t>UX</w:t>
      </w:r>
      <w:r w:rsidR="00AD2FC8" w:rsidRPr="00AD2FC8">
        <w:t xml:space="preserve"> </w:t>
      </w:r>
      <w:r w:rsidR="00AD2FC8">
        <w:t xml:space="preserve">в </w:t>
      </w:r>
      <w:r w:rsidR="00EE260C">
        <w:t xml:space="preserve">международной корпорации, помогающей клиентам </w:t>
      </w:r>
      <w:r w:rsidR="00AD2FC8">
        <w:t>с</w:t>
      </w:r>
      <w:r w:rsidR="00EE260C">
        <w:t xml:space="preserve">о всего мира улучшать интерфейсы их онлайн-магазинов для увеличения конверсии. </w:t>
      </w:r>
      <w:r w:rsidR="00D45E0A">
        <w:t xml:space="preserve">То, что на практике они используют методы </w:t>
      </w:r>
      <w:r w:rsidR="00D45E0A">
        <w:rPr>
          <w:lang w:val="en-US"/>
        </w:rPr>
        <w:t>UX</w:t>
      </w:r>
      <w:r w:rsidR="00D45E0A" w:rsidRPr="00D45E0A">
        <w:t>-</w:t>
      </w:r>
      <w:r w:rsidR="00D45E0A">
        <w:t xml:space="preserve">исследований </w:t>
      </w:r>
      <w:r w:rsidR="00EF03DA" w:rsidRPr="00EF03DA">
        <w:t xml:space="preserve">в </w:t>
      </w:r>
      <w:r w:rsidR="00EF03DA">
        <w:t xml:space="preserve">достаточно разных контекстах </w:t>
      </w:r>
      <w:r w:rsidR="00AB279A">
        <w:t>и с разными</w:t>
      </w:r>
      <w:r w:rsidR="00EF03DA">
        <w:t xml:space="preserve"> целями, </w:t>
      </w:r>
      <w:r w:rsidR="00AB279A">
        <w:t xml:space="preserve">позволяет получить неоднообразные </w:t>
      </w:r>
      <w:r w:rsidR="00EF03DA">
        <w:t>рез</w:t>
      </w:r>
      <w:r w:rsidR="00AB279A">
        <w:t>ультаты.</w:t>
      </w:r>
    </w:p>
    <w:p w:rsidR="00D6748A" w:rsidRDefault="00EF03DA" w:rsidP="00861A28">
      <w:r>
        <w:t>В ходе интервью экспертам</w:t>
      </w:r>
      <w:r w:rsidR="00D6748A">
        <w:t xml:space="preserve"> было предложено </w:t>
      </w:r>
      <w:r w:rsidR="00EE260C">
        <w:t>оценить эффективность каждого из рассмотренных методов исследования для получения информации о шести основных типах факторов поведения покупателей в корзине и чекауте – когнитивных, аффективных, мотивационных, представляющих внутреннее состояния пользователя, а также его действиях, контекст</w:t>
      </w:r>
      <w:r w:rsidR="00957E6D">
        <w:t>е</w:t>
      </w:r>
      <w:r w:rsidR="00EE260C">
        <w:t xml:space="preserve">, в котором происходит взаимодействие с </w:t>
      </w:r>
      <w:r w:rsidR="00957E6D">
        <w:t xml:space="preserve">интерфейсом, и характеристиках самого интерфейса. </w:t>
      </w:r>
    </w:p>
    <w:p w:rsidR="007476E0" w:rsidRDefault="00AD2FC8" w:rsidP="007476E0">
      <w:r>
        <w:lastRenderedPageBreak/>
        <w:t>Для этих целей были определены</w:t>
      </w:r>
      <w:r w:rsidR="007476E0">
        <w:t xml:space="preserve"> три уровня того, насколько данные методы подходят для сбора соответствующей информации: </w:t>
      </w:r>
    </w:p>
    <w:p w:rsidR="007476E0" w:rsidRDefault="007476E0" w:rsidP="00035D54">
      <w:pPr>
        <w:pStyle w:val="a8"/>
        <w:numPr>
          <w:ilvl w:val="0"/>
          <w:numId w:val="24"/>
        </w:numPr>
      </w:pPr>
      <w:r>
        <w:t>«++» обозначает прямую ориентацию метода на изучение некоторой стороны пользовательского опыта;</w:t>
      </w:r>
    </w:p>
    <w:p w:rsidR="007476E0" w:rsidRDefault="007476E0" w:rsidP="00035D54">
      <w:pPr>
        <w:pStyle w:val="a8"/>
        <w:numPr>
          <w:ilvl w:val="0"/>
          <w:numId w:val="24"/>
        </w:numPr>
      </w:pPr>
      <w:r>
        <w:t>«+» отражает, что метод не специализируется на этом факторе, но с его помощью все равно можно сделать некоторые поверхностные выводы;</w:t>
      </w:r>
    </w:p>
    <w:p w:rsidR="007476E0" w:rsidRDefault="007476E0" w:rsidP="00035D54">
      <w:pPr>
        <w:pStyle w:val="a8"/>
        <w:numPr>
          <w:ilvl w:val="0"/>
          <w:numId w:val="24"/>
        </w:numPr>
      </w:pPr>
      <w:r>
        <w:t xml:space="preserve">«-» показывает, что данный тип </w:t>
      </w:r>
      <w:r w:rsidRPr="007476E0">
        <w:rPr>
          <w:lang w:val="en-US"/>
        </w:rPr>
        <w:t>UX</w:t>
      </w:r>
      <w:r w:rsidRPr="007476E0">
        <w:t>-</w:t>
      </w:r>
      <w:r>
        <w:t xml:space="preserve">исследований абсолютно непоказателен и не берет во внимание данный тип факторов. </w:t>
      </w:r>
    </w:p>
    <w:p w:rsidR="00AB279A" w:rsidRDefault="00AB279A" w:rsidP="004A2325">
      <w:r>
        <w:t xml:space="preserve">Перед началом интервью экспертам для ознакомления презентовалась полная модель поведения покупателей на этапах работы с электронной корзиной и при оформлении заказа, сформированная в Главе 2. Таким образом, для них был конкретизирован не только контекст того, что </w:t>
      </w:r>
      <w:r w:rsidR="004A2325">
        <w:t>далее речь будет идти о методах, используемых для исследования именно этих страниц интернет-магазинов, но и дано пояснение того, что представляют собой факторы в модели, которые будут обсуждаться.</w:t>
      </w:r>
    </w:p>
    <w:p w:rsidR="004A2325" w:rsidRPr="004A2325" w:rsidRDefault="004A2325" w:rsidP="00325023">
      <w:r>
        <w:t xml:space="preserve">Все три интервью были проведены в удаленном формате с использованием ПО </w:t>
      </w:r>
      <w:r>
        <w:rPr>
          <w:lang w:val="en-US"/>
        </w:rPr>
        <w:t>Zoom</w:t>
      </w:r>
      <w:r>
        <w:t>. Эксперт и интервьюер беседовали один-на-один. Для данных интервью был выбран неструктурированный формат, в котором интервьюер задав</w:t>
      </w:r>
      <w:r w:rsidR="00AC164F">
        <w:t>ал зондирующие открытые вопросы, которые позволяли более подробно раскрывать темы и тезисы экспертов.</w:t>
      </w:r>
    </w:p>
    <w:p w:rsidR="004A2325" w:rsidRDefault="00AC164F" w:rsidP="004A2325">
      <w:r>
        <w:t xml:space="preserve">Тем не менее, для этих экспертных интервью была определена общая структура разговора. </w:t>
      </w:r>
      <w:r w:rsidR="004A2325">
        <w:t>В ходе интервью экспертам последовательно предлагалось:</w:t>
      </w:r>
    </w:p>
    <w:p w:rsidR="004A2325" w:rsidRDefault="004A2325" w:rsidP="00035D54">
      <w:pPr>
        <w:pStyle w:val="a8"/>
        <w:numPr>
          <w:ilvl w:val="0"/>
          <w:numId w:val="25"/>
        </w:numPr>
      </w:pPr>
      <w:r>
        <w:t xml:space="preserve">Рассказать об условиях применения и особенностях проведения конкретного метода </w:t>
      </w:r>
      <w:r>
        <w:rPr>
          <w:lang w:val="en-US"/>
        </w:rPr>
        <w:t>UX</w:t>
      </w:r>
      <w:r w:rsidRPr="00325023">
        <w:t>-</w:t>
      </w:r>
      <w:r>
        <w:t>исследования;</w:t>
      </w:r>
    </w:p>
    <w:p w:rsidR="004A2325" w:rsidRDefault="004A2325" w:rsidP="00035D54">
      <w:pPr>
        <w:pStyle w:val="a8"/>
        <w:numPr>
          <w:ilvl w:val="0"/>
          <w:numId w:val="25"/>
        </w:numPr>
      </w:pPr>
      <w:r>
        <w:t xml:space="preserve">Заполнить строку таблицы, относящуюся к обсуждаемому методу, в соответствии с типом его специализации на каждом из шести основных факторов поведения покупателей на страницах корзины и чекаута. Для обозначения типа специализации использовалась описанная выше классификация («++», «+», «-»). </w:t>
      </w:r>
    </w:p>
    <w:p w:rsidR="004A2325" w:rsidRDefault="004A2325" w:rsidP="004A2325">
      <w:r>
        <w:t xml:space="preserve">В случае, если эксперт не имел достаточных знаний или опыта использования определенного метода исследования для того, чтобы оценить его возможности, в таблице указывалось «Нет ответа». </w:t>
      </w:r>
    </w:p>
    <w:p w:rsidR="004A2325" w:rsidRDefault="0072645B" w:rsidP="00AC164F">
      <w:r>
        <w:t xml:space="preserve">Длительность экспертных интервью составила 1 час 30 минут для Анны Потаниной и по 2 часа для Анастасии Корнеевой и Руслана Крючкова. </w:t>
      </w:r>
      <w:r w:rsidR="00325023">
        <w:t>Ознакомиться с исходными таблицами</w:t>
      </w:r>
      <w:r w:rsidR="00C126C2">
        <w:t>, получившимися в результате,</w:t>
      </w:r>
      <w:r w:rsidR="00325023">
        <w:t xml:space="preserve"> </w:t>
      </w:r>
      <w:r w:rsidR="00C126C2">
        <w:t xml:space="preserve">можно </w:t>
      </w:r>
      <w:r w:rsidR="00325023">
        <w:t>в Приложении к данной работе: для Анастасии Корнеевой – Приложение 7 и 8, для Анны Потаниной – Приложение 9 и 10, для Руслана</w:t>
      </w:r>
      <w:r w:rsidR="00AB279A">
        <w:t xml:space="preserve"> Крючкова – Приложение 11 и 12.</w:t>
      </w:r>
    </w:p>
    <w:p w:rsidR="00B83A26" w:rsidRDefault="00B83A26" w:rsidP="007476E0">
      <w:r>
        <w:lastRenderedPageBreak/>
        <w:t>По результатам анализа результатов обсуждения</w:t>
      </w:r>
      <w:r w:rsidR="007476E0">
        <w:t xml:space="preserve"> с экспертами была подгото</w:t>
      </w:r>
      <w:r w:rsidR="00FF0A82">
        <w:t xml:space="preserve">влена консолидированная таблица, обобщающая </w:t>
      </w:r>
      <w:r>
        <w:t>результаты трех интервью</w:t>
      </w:r>
      <w:r w:rsidR="004400F2">
        <w:t xml:space="preserve"> (табл.9, табл.10</w:t>
      </w:r>
      <w:r w:rsidR="001F617D">
        <w:t>)</w:t>
      </w:r>
      <w:r w:rsidR="00FF0A82">
        <w:t xml:space="preserve">. </w:t>
      </w:r>
      <w:r>
        <w:t>Итоговый результат в каждой ячейке определялся на основании наиболее часто встречающегося мнения экспертов. Случаев полного расхождения ответов обнаружено не было.</w:t>
      </w:r>
    </w:p>
    <w:p w:rsidR="007476E0" w:rsidRDefault="00B83A26" w:rsidP="007476E0">
      <w:r>
        <w:t xml:space="preserve">Далее будут подробнее </w:t>
      </w:r>
      <w:r w:rsidR="00A90804">
        <w:t>описаны</w:t>
      </w:r>
      <w:r w:rsidR="00FF0A82">
        <w:t xml:space="preserve"> выявленные особенности эмпирического изучения каждого из факторов, определяющих пользовательский опыт покупателей на страницах эл</w:t>
      </w:r>
      <w:r w:rsidR="00AE7EDD">
        <w:t>ектронной корзины и оформления</w:t>
      </w:r>
      <w:r w:rsidR="00A90804">
        <w:t>.</w:t>
      </w:r>
      <w:r w:rsidR="00AE7EDD">
        <w:t xml:space="preserve"> </w:t>
      </w:r>
    </w:p>
    <w:p w:rsidR="00362E13" w:rsidRDefault="00FF0A82" w:rsidP="007476E0">
      <w:r>
        <w:t>Внутреннее состояние пользователя в разработанной модели в общем представлено когнитивными, аффективными и мотивационными факторами. При этом к когнитивным были отнесены доверие, восприятие и оценка риска, развитие потребительских убеждений, оценка продукта и интернет-магазина и собственно формирование намерения покупки.</w:t>
      </w:r>
      <w:r w:rsidR="00362E13">
        <w:t xml:space="preserve"> В качестве ключевых аффективных факторов выступают эмоции и настроение пользователя во время оформления заказа, а среди мотиваций выделяются три основных: использования электронной коммерции, а также </w:t>
      </w:r>
      <w:r w:rsidR="001F617D">
        <w:t>использования пользовательской</w:t>
      </w:r>
      <w:r w:rsidR="00362E13">
        <w:t xml:space="preserve"> корзины и ухода из процесса оформления заказа. </w:t>
      </w:r>
    </w:p>
    <w:p w:rsidR="003325D2" w:rsidRDefault="00982DFD" w:rsidP="007476E0">
      <w:r>
        <w:t>Когнитивные и мотивационные</w:t>
      </w:r>
      <w:r w:rsidR="00384139">
        <w:t xml:space="preserve"> факторы лучше всего исследуются </w:t>
      </w:r>
      <w:r>
        <w:t>с помощью качественных методов, которые исследуют не просто само поведение покупателей, а его внутренние причины и основания. Подобную глубину может обеспечить только присутствие исследователя или модератора, который бы направлял рассуждение респондентов в сторону того, что стоит за их действиями. Таким образом, глубинные интервью, фокус-группы, исследования в специально оборудованных юзабилити-лабораториях могут дать самые исчерпывающие результаты о том, какие когнитивные процессы происходят во время взаимодействия покупателя со страницами корзины и оформления заказа</w:t>
      </w:r>
      <w:r w:rsidR="00024323">
        <w:t>, а также с каким</w:t>
      </w:r>
      <w:r w:rsidR="00186186">
        <w:t>и намерениями они на них приходя</w:t>
      </w:r>
      <w:r w:rsidR="00024323">
        <w:t xml:space="preserve">т. На мотивационных факторах также специализируются исследования истинных намерений, полностью сфокусированные на них и только опосредованно изучающих сами действия покупателей, а также тестирования концепта, которые определяют, для чего может пригодиться новая функция на страницах </w:t>
      </w:r>
      <w:r w:rsidR="00186186">
        <w:t xml:space="preserve">электронной корзины или оформления заказа </w:t>
      </w:r>
      <w:r w:rsidR="00024323">
        <w:t xml:space="preserve">и затрагивает ли она вообще существующие потребности покупателей интернет-магазинов. Тем не менее, некоторая поверхностная информация о </w:t>
      </w:r>
      <w:r w:rsidR="00186186">
        <w:t>когнитивных</w:t>
      </w:r>
      <w:r w:rsidR="00024323">
        <w:t xml:space="preserve"> и мотивационных факторах</w:t>
      </w:r>
      <w:r w:rsidR="00186186">
        <w:t xml:space="preserve"> также может быть получена и из количественных методов, которые исследуют не только сами поведенческие проявления, но и то, что за ними стоит. </w:t>
      </w:r>
      <w:r w:rsidR="00566D8E">
        <w:t xml:space="preserve">Хотя Анна Потанина подчеркнула, что на «основании количественных данных, собираемых системами аналитики веб-сайтов, можно только искать закономерности и формулировать предположения о том, что стояло </w:t>
      </w:r>
      <w:r w:rsidR="00566D8E">
        <w:lastRenderedPageBreak/>
        <w:t>за тем или иным снижением или повышением показателей активности пользователей. О реальном когнитивном процессе или мотивации пользователя они ничего не скажут, если только такая информация не собирается через опросы целенаправленно».</w:t>
      </w:r>
    </w:p>
    <w:p w:rsidR="00FF0A82" w:rsidRDefault="00362E13" w:rsidP="007476E0">
      <w:r>
        <w:t>Рассуждая о том, как данные проявления исследуются российскими онлайн-ритейлерами, Анастасия Корнеева отметила: «Наиболее распространённым методом исследования пользовательского опыта клиентов является глубинное интервью. Он широко известен и при этом требует знания только нескольких базовых принципов, может быть подготовлен и проведен достаточно быстро</w:t>
      </w:r>
      <w:r w:rsidR="00F548B8">
        <w:t>, с минимумом используемых ресурсов</w:t>
      </w:r>
      <w:r>
        <w:t xml:space="preserve">. Чаще всего, фокус в них направлен как раз на исследование </w:t>
      </w:r>
      <w:r w:rsidR="00981AEC">
        <w:t xml:space="preserve">нужд и намерений. В случае корзины и чекаута это как раз подразумевает определение мотивации, ключевых задач, которые пользователи решают </w:t>
      </w:r>
      <w:r w:rsidR="008C291F">
        <w:t>в</w:t>
      </w:r>
      <w:r w:rsidR="00981AEC">
        <w:t xml:space="preserve"> них. … Если исследуется уже функционирующий интернет-магазин, его лояльных клиентов можно расспросить про их восприятие риска, </w:t>
      </w:r>
      <w:r w:rsidR="00F548B8">
        <w:t>оценить их уровень доверия и узнать, на чем он строится.</w:t>
      </w:r>
      <w:r w:rsidR="00717E73">
        <w:t xml:space="preserve"> Полезно узнать и о сложившихся относительно бренда магазина и самого сайта убеждениях, ассоциациях. </w:t>
      </w:r>
      <w:r w:rsidR="00F548B8">
        <w:t>Это довольно сложно хорошо исследовать любыми другими методами, кроме как подразумевающим</w:t>
      </w:r>
      <w:r w:rsidR="008C291F">
        <w:t>и</w:t>
      </w:r>
      <w:r w:rsidR="00F548B8">
        <w:t xml:space="preserve"> диалог респондента с исследователем, который наводящими вопросами </w:t>
      </w:r>
      <w:r w:rsidR="008C291F">
        <w:t xml:space="preserve">раскручивает эту тему, </w:t>
      </w:r>
      <w:r w:rsidR="00717E73">
        <w:t>то есть</w:t>
      </w:r>
      <w:r w:rsidR="008C291F">
        <w:t xml:space="preserve"> только с помощью глубинных интервью, фокус-групп, исследований в </w:t>
      </w:r>
      <w:r w:rsidR="00717E73">
        <w:rPr>
          <w:lang w:val="en-US"/>
        </w:rPr>
        <w:t>UX</w:t>
      </w:r>
      <w:r w:rsidR="008C291F">
        <w:t>-лабораториях</w:t>
      </w:r>
      <w:r w:rsidR="00F548B8">
        <w:t xml:space="preserve">… </w:t>
      </w:r>
      <w:r w:rsidR="008C291F">
        <w:t xml:space="preserve">Количественные методы никаких существенных результатов </w:t>
      </w:r>
      <w:r w:rsidR="008A0A80">
        <w:t>не дадут, с их помощью можно максимум сделать предположения, почему пользователи показали то или иное поведение, но достоверно понять стоящий за ним когнитивный процесс или мотивацию можно только с помощью качественных исследований.»</w:t>
      </w:r>
    </w:p>
    <w:p w:rsidR="008A0A80" w:rsidRDefault="008A0A80" w:rsidP="007476E0">
      <w:r>
        <w:t xml:space="preserve">С методом сортировки карточек в своей практике сталкивалась только Анна Потанина: «Это потенциально очень полезный на первых этапах разработки новых продуктов инструмент. Он используется нечасто, я сталкивалась с ним при работе с листингом, когда компании необходимо было разработать удобные и понятные категории товаров, </w:t>
      </w:r>
      <w:r w:rsidR="00825EA6">
        <w:t>опираясь на то, как их сгруппировал бы сам пользователь.</w:t>
      </w:r>
      <w:r w:rsidR="00717E73" w:rsidRPr="00717E73">
        <w:t xml:space="preserve"> </w:t>
      </w:r>
      <w:proofErr w:type="gramStart"/>
      <w:r w:rsidR="00717E73">
        <w:t>…</w:t>
      </w:r>
      <w:r w:rsidR="00717E73" w:rsidRPr="00717E73">
        <w:t xml:space="preserve"> </w:t>
      </w:r>
      <w:r w:rsidR="00717E73">
        <w:t>Впрочем</w:t>
      </w:r>
      <w:proofErr w:type="gramEnd"/>
      <w:r w:rsidR="00717E73">
        <w:t>, при проектировании страниц корзины и чекаута его также можно использовать, например, для разбиения всей информации, которая в них должна отображаться, на смысловые блоки.»</w:t>
      </w:r>
    </w:p>
    <w:p w:rsidR="00F41D7E" w:rsidRDefault="000F7AF0" w:rsidP="007476E0">
      <w:r>
        <w:t>Д</w:t>
      </w:r>
      <w:r w:rsidR="00F41D7E" w:rsidRPr="00F41D7E">
        <w:t xml:space="preserve">ля получения как можно менее искаженных результатов </w:t>
      </w:r>
      <w:r>
        <w:t>и</w:t>
      </w:r>
      <w:r w:rsidRPr="00F41D7E">
        <w:t xml:space="preserve">зучение эмоциональных факторов </w:t>
      </w:r>
      <w:r w:rsidR="00F41D7E" w:rsidRPr="00F41D7E">
        <w:t xml:space="preserve">должно </w:t>
      </w:r>
      <w:r>
        <w:t>проводиться</w:t>
      </w:r>
      <w:r w:rsidR="00F41D7E" w:rsidRPr="00F41D7E">
        <w:t xml:space="preserve"> в контексте использования интернет-магазина и фиксироваться моментально, а не </w:t>
      </w:r>
      <w:r w:rsidR="005B54F4">
        <w:t>ретроспективно</w:t>
      </w:r>
      <w:r w:rsidR="00F41D7E" w:rsidRPr="00F41D7E">
        <w:t>.</w:t>
      </w:r>
      <w:r>
        <w:t xml:space="preserve"> Тем не менее, при необходимости большой выборки или ограниченных ресурсах оно зачастую</w:t>
      </w:r>
      <w:r w:rsidRPr="00F41D7E">
        <w:t xml:space="preserve"> проводится в количественно</w:t>
      </w:r>
      <w:r>
        <w:t xml:space="preserve">м формате </w:t>
      </w:r>
      <w:r w:rsidR="005B54F4">
        <w:t>онлайн-</w:t>
      </w:r>
      <w:r>
        <w:t>опросов</w:t>
      </w:r>
      <w:r w:rsidR="005B54F4">
        <w:t xml:space="preserve">, где пользователи описывают свое эмоциональное состояние по </w:t>
      </w:r>
      <w:r w:rsidR="005B54F4">
        <w:lastRenderedPageBreak/>
        <w:t>шкале</w:t>
      </w:r>
      <w:r w:rsidR="00F0264F">
        <w:rPr>
          <w:rStyle w:val="ab"/>
        </w:rPr>
        <w:footnoteReference w:id="175"/>
      </w:r>
      <w:r>
        <w:t>.</w:t>
      </w:r>
      <w:r w:rsidR="00F41D7E" w:rsidRPr="00F41D7E">
        <w:t xml:space="preserve"> Идентификация эмоций </w:t>
      </w:r>
      <w:r>
        <w:t xml:space="preserve">также </w:t>
      </w:r>
      <w:r w:rsidR="00F41D7E" w:rsidRPr="00F41D7E">
        <w:t xml:space="preserve">является </w:t>
      </w:r>
      <w:r w:rsidR="005B54F4">
        <w:t xml:space="preserve">большим вызовом в связи с тем, что </w:t>
      </w:r>
      <w:r w:rsidR="00F41D7E" w:rsidRPr="00F41D7E">
        <w:t xml:space="preserve">пользователи </w:t>
      </w:r>
      <w:r w:rsidR="005B54F4">
        <w:t>не обращают</w:t>
      </w:r>
      <w:r w:rsidR="00F41D7E" w:rsidRPr="00F41D7E">
        <w:t xml:space="preserve"> на них достаточно внимания, чтобы четко определить</w:t>
      </w:r>
      <w:r w:rsidR="005B54F4">
        <w:t>, и их оценка будет слишком субъективна</w:t>
      </w:r>
      <w:r w:rsidR="00564A76">
        <w:rPr>
          <w:rStyle w:val="ab"/>
        </w:rPr>
        <w:footnoteReference w:id="176"/>
      </w:r>
      <w:r w:rsidR="00F41D7E" w:rsidRPr="00F41D7E">
        <w:t>.</w:t>
      </w:r>
      <w:r>
        <w:t xml:space="preserve"> </w:t>
      </w:r>
      <w:r w:rsidR="005B54F4">
        <w:t>Таким образом, через количественные методы, а также качественные методы, в которых пользователь должен самостоятельно описать эмоции на основании своих воспоминаний, исследователи получ</w:t>
      </w:r>
      <w:r w:rsidR="00F0264F">
        <w:t>а</w:t>
      </w:r>
      <w:r w:rsidR="005B54F4">
        <w:t xml:space="preserve">ют либо выборочную информацию о воздействии данной группы факторов на поведение, либо </w:t>
      </w:r>
      <w:r w:rsidR="00F0264F">
        <w:t>ложную информацию</w:t>
      </w:r>
      <w:r w:rsidR="005B54F4">
        <w:t xml:space="preserve">, так как пользователь подстраивается и говорит то, что они хотят услышать, когда не может ответь. </w:t>
      </w:r>
      <w:r>
        <w:t>Наиболее эффективно аффективные факторы считыва</w:t>
      </w:r>
      <w:r w:rsidR="00EF1A5E">
        <w:t>ются через ф</w:t>
      </w:r>
      <w:r w:rsidR="00EF1A5E" w:rsidRPr="00EF1A5E">
        <w:t>изиологические измерения</w:t>
      </w:r>
      <w:r w:rsidR="00EF1A5E">
        <w:t>, дающие им оценку не на основании субъективных представлений</w:t>
      </w:r>
      <w:r w:rsidR="00EF1A5E" w:rsidRPr="00EF1A5E">
        <w:t>,</w:t>
      </w:r>
      <w:r w:rsidR="00EF1A5E">
        <w:t xml:space="preserve"> а</w:t>
      </w:r>
      <w:r w:rsidR="00EF1A5E" w:rsidRPr="00EF1A5E">
        <w:t xml:space="preserve"> полагаясь на количественные показатели, которые являются выходными данными устройств, которые измеряют в основном непроизвольные, часто подсознательные, реакции на стимулы.</w:t>
      </w:r>
    </w:p>
    <w:p w:rsidR="00EF1A5E" w:rsidRDefault="00EF1A5E" w:rsidP="007476E0">
      <w:r>
        <w:t xml:space="preserve">Руслан Крючков прокомментировал возможности изучения аффективных факторов, основываясь на своем опыте проведения исследований с использованием специализированного оборудования юзабилити-лабораторий, в которых работают эксперты </w:t>
      </w:r>
      <w:r w:rsidRPr="001E39C3">
        <w:t>Usabilitylab</w:t>
      </w:r>
      <w:r>
        <w:t>: «Даже во время классических глубинных интервью оценивать эмоции можно только приблизительно. Никаких точных данных с их помощью не получить, исследователь просто не может уловить и интерпретировать эмоции, когда сфокусирован на ведении разговора. Просмотр записи интервью даст общее впечатление от настроения пользователя, позволит крупными мазками определить, что он был воодушевлен или раздражен, но не более.</w:t>
      </w:r>
      <w:r w:rsidR="003B24FC">
        <w:t xml:space="preserve"> …</w:t>
      </w:r>
      <w:r>
        <w:t xml:space="preserve"> Без дополнительного софта (прим. программного обеспечения) и оборудования реальное погружение в эмоции респондента невозможно.  </w:t>
      </w:r>
      <w:r w:rsidR="003B24FC">
        <w:t>Чаще всего, для этих целей используется а</w:t>
      </w:r>
      <w:r w:rsidR="003B24FC" w:rsidRPr="003B24FC">
        <w:t>нализ лицевой реакции</w:t>
      </w:r>
      <w:r w:rsidR="003B24FC">
        <w:t xml:space="preserve">, которые проводится с использованием программам на основе искусственного интеллекта, определяющих по </w:t>
      </w:r>
      <w:r w:rsidR="003B24FC" w:rsidRPr="003B24FC">
        <w:t>выра</w:t>
      </w:r>
      <w:r w:rsidR="003B24FC">
        <w:t>жению</w:t>
      </w:r>
      <w:r w:rsidR="003B24FC" w:rsidRPr="003B24FC">
        <w:t xml:space="preserve"> лица и </w:t>
      </w:r>
      <w:r w:rsidR="003B24FC">
        <w:t>мимике</w:t>
      </w:r>
      <w:r>
        <w:t xml:space="preserve"> </w:t>
      </w:r>
      <w:r w:rsidR="003B24FC">
        <w:t xml:space="preserve">эмоцию, которую испытывает респондент. При работе в лабораториях используют и более продвинутые методы, вроде ЭКГ </w:t>
      </w:r>
      <w:proofErr w:type="gramStart"/>
      <w:r w:rsidR="003B24FC">
        <w:t>и  датчиков</w:t>
      </w:r>
      <w:proofErr w:type="gramEnd"/>
      <w:r w:rsidR="003B24FC">
        <w:t xml:space="preserve"> </w:t>
      </w:r>
      <w:r w:rsidR="003B24FC" w:rsidRPr="003B24FC">
        <w:t>кожно-гальванической реакции</w:t>
      </w:r>
      <w:r w:rsidR="003B24FC">
        <w:t xml:space="preserve">, но это очень затратно и нужно только в исследованиях с фокусом именно на эмоции. Для обычных </w:t>
      </w:r>
      <w:r w:rsidR="003B24FC">
        <w:rPr>
          <w:lang w:val="en-US"/>
        </w:rPr>
        <w:t>UX</w:t>
      </w:r>
      <w:r w:rsidR="003B24FC">
        <w:t>-исследований будет вполне достаточно анализа выражения лица пользователя и заполнения им анкет сразу после взаимодействия с продуктом</w:t>
      </w:r>
      <w:r>
        <w:t>».</w:t>
      </w:r>
    </w:p>
    <w:p w:rsidR="00EF1A5E" w:rsidRPr="003E720D" w:rsidRDefault="00B25831" w:rsidP="007476E0">
      <w:r>
        <w:t xml:space="preserve">О действиях пользователя так или иначе можно судить с помощью всех рассмотренных методов </w:t>
      </w:r>
      <w:r>
        <w:rPr>
          <w:lang w:val="en-US"/>
        </w:rPr>
        <w:t>UX</w:t>
      </w:r>
      <w:r w:rsidRPr="00B25831">
        <w:t>-</w:t>
      </w:r>
      <w:r>
        <w:t xml:space="preserve">исследований. Некоторые из них фокусируются именно на </w:t>
      </w:r>
      <w:r>
        <w:lastRenderedPageBreak/>
        <w:t xml:space="preserve">поведении пользователей и менее показательны для любых других факторов: например, </w:t>
      </w:r>
      <w:r w:rsidR="001E3000">
        <w:t xml:space="preserve">анализ посещаемости сайта подробно отражает именно деятельность его пользователей, детали их взаимодействия с интерфейсом, на основании которых можно рассчитать показатели активности и построить предположения о том, насколько эффективно выполняют свою роль элементы интерфейса страницы электронной корзины и оформления заказа. Аналогично при тестировании соответствия стандартам юзабилити </w:t>
      </w:r>
      <w:r w:rsidR="005763A8">
        <w:t xml:space="preserve">на основе этих данных рассчитываются метрики, которые хотя и нацелены на оценку характеристик интерфейса, но по сути отражают именно поведенческий аспект.  </w:t>
      </w:r>
      <w:r w:rsidR="003C220B">
        <w:t>Ч</w:t>
      </w:r>
      <w:r w:rsidR="003E720D">
        <w:t xml:space="preserve">ерез анализ поведения пользователей </w:t>
      </w:r>
      <w:r w:rsidR="003C220B">
        <w:t xml:space="preserve">так же </w:t>
      </w:r>
      <w:r w:rsidR="003E720D">
        <w:t xml:space="preserve">дают оценку составляющим интерфейса модерируемые и немодерируемые </w:t>
      </w:r>
      <w:r w:rsidR="003E720D">
        <w:rPr>
          <w:lang w:val="en-US"/>
        </w:rPr>
        <w:t>UX</w:t>
      </w:r>
      <w:r w:rsidR="003E720D" w:rsidRPr="003E720D">
        <w:t>-</w:t>
      </w:r>
      <w:r w:rsidR="003E720D">
        <w:t>исследования, а также удаленные панельные исследования</w:t>
      </w:r>
      <w:r w:rsidR="00C53E00">
        <w:t>: респонденту дается задача по взаимодействию с сайтом онлайн-магазина, с помощью которой исследователи смотрят на его действия и оценивают эффективность дизайнерского решения, функциональность отдельного блока или страницы в целом. При осуществлении</w:t>
      </w:r>
      <w:r w:rsidR="00C53E00" w:rsidRPr="00C53E00">
        <w:t xml:space="preserve"> </w:t>
      </w:r>
      <w:r w:rsidR="00C53E00">
        <w:rPr>
          <w:lang w:val="en-US"/>
        </w:rPr>
        <w:t>A</w:t>
      </w:r>
      <w:r w:rsidR="00C53E00" w:rsidRPr="00C53E00">
        <w:t>/</w:t>
      </w:r>
      <w:r w:rsidR="00C53E00">
        <w:rPr>
          <w:lang w:val="en-US"/>
        </w:rPr>
        <w:t>B</w:t>
      </w:r>
      <w:r w:rsidR="00C53E00">
        <w:t xml:space="preserve">-тестирования на основании выбора респондентов в пользу того или иного решения также исследуются данные характеристики интерфейсов, причем в фокус </w:t>
      </w:r>
      <w:r w:rsidR="00747F47">
        <w:t>метода не</w:t>
      </w:r>
      <w:r w:rsidR="00C53E00">
        <w:t xml:space="preserve"> попадают факторы внутреннего состояния, учитывается именно на конечное решение, которое принимает пользователь.</w:t>
      </w:r>
    </w:p>
    <w:p w:rsidR="004227A4" w:rsidRDefault="00D7757C" w:rsidP="007476E0">
      <w:r>
        <w:t xml:space="preserve">В силу особенностей </w:t>
      </w:r>
      <w:r>
        <w:rPr>
          <w:lang w:val="en-US"/>
        </w:rPr>
        <w:t>UX</w:t>
      </w:r>
      <w:r w:rsidRPr="00D7757C">
        <w:t>-</w:t>
      </w:r>
      <w:r>
        <w:t>исследований как ориентированных на поиск проблем</w:t>
      </w:r>
      <w:r w:rsidR="00DA4C36">
        <w:t xml:space="preserve"> пользовательского опыта</w:t>
      </w:r>
      <w:r>
        <w:t xml:space="preserve">, которые могут быть решены с помощью </w:t>
      </w:r>
      <w:r w:rsidR="00DA4C36">
        <w:t xml:space="preserve">изменения </w:t>
      </w:r>
      <w:r>
        <w:t>дизайна</w:t>
      </w:r>
      <w:r w:rsidR="00DA4C36">
        <w:t xml:space="preserve"> и сервиса</w:t>
      </w:r>
      <w:r>
        <w:t>, х</w:t>
      </w:r>
      <w:r w:rsidRPr="00D7757C">
        <w:t xml:space="preserve">арактеристики интерфейса сайта аналогично поведению пользователей рассматриваются всеми </w:t>
      </w:r>
      <w:r>
        <w:t>методами</w:t>
      </w:r>
      <w:r w:rsidRPr="00D7757C">
        <w:t>.</w:t>
      </w:r>
      <w:r>
        <w:t xml:space="preserve"> Они могут изучаться как на общем концептуальном уровне, когда определяется, как потребности пользователей будут решаться на страницах электронной корзины и чекаута</w:t>
      </w:r>
      <w:r w:rsidR="00DA4C36">
        <w:t>, так и на част</w:t>
      </w:r>
      <w:r w:rsidR="00B833DD">
        <w:t>н</w:t>
      </w:r>
      <w:r w:rsidR="00DA4C36">
        <w:t>ом уровне, когда пользователям предлагается через взаимодействие с прототипами или готовыми решениями определить, насколько удобно пользоваться конкретным представлением</w:t>
      </w:r>
      <w:r w:rsidR="00B833DD">
        <w:t xml:space="preserve">. </w:t>
      </w:r>
    </w:p>
    <w:p w:rsidR="00B833DD" w:rsidRPr="00D7757C" w:rsidRDefault="00B833DD" w:rsidP="007476E0">
      <w:r>
        <w:t xml:space="preserve">О методе разработки дизайна респондентами, сфокусированном именно на том, как представляют себе </w:t>
      </w:r>
      <w:r w:rsidR="00C16BAB">
        <w:t xml:space="preserve">интерфейс пользователи, рассказал </w:t>
      </w:r>
      <w:r w:rsidR="00C16BAB" w:rsidRPr="00C16BAB">
        <w:t>Руслан</w:t>
      </w:r>
      <w:r w:rsidR="00C16BAB">
        <w:t xml:space="preserve"> Крючков</w:t>
      </w:r>
      <w:r w:rsidR="00C16BAB" w:rsidRPr="00C16BAB">
        <w:t>:</w:t>
      </w:r>
      <w:r w:rsidR="00C16BAB">
        <w:t xml:space="preserve"> </w:t>
      </w:r>
      <w:r w:rsidR="00C16BAB" w:rsidRPr="00C16BAB">
        <w:t xml:space="preserve">«Разработка дизайна респондентами по факту используется крайне редко, так как это довольно трудоемкий способ с необычной механикой проведения. Тем не менее, она </w:t>
      </w:r>
      <w:r w:rsidR="00C16BAB">
        <w:t xml:space="preserve">помогает посмотреть </w:t>
      </w:r>
      <w:r w:rsidR="00C16BAB" w:rsidRPr="00C16BAB">
        <w:t xml:space="preserve">на то, как </w:t>
      </w:r>
      <w:r w:rsidR="00C16BAB">
        <w:t>должен</w:t>
      </w:r>
      <w:r w:rsidR="00C16BAB" w:rsidRPr="00C16BAB">
        <w:t xml:space="preserve"> выглядеть интерфейс</w:t>
      </w:r>
      <w:r w:rsidR="00C16BAB">
        <w:t>, с позиции пользователей</w:t>
      </w:r>
      <w:r w:rsidR="00C16BAB" w:rsidRPr="00C16BAB">
        <w:t xml:space="preserve">. </w:t>
      </w:r>
      <w:r w:rsidR="00C16BAB">
        <w:t>Процесс</w:t>
      </w:r>
      <w:r w:rsidR="00C16BAB" w:rsidRPr="00C16BAB">
        <w:t xml:space="preserve"> совместного обсуждения </w:t>
      </w:r>
      <w:r w:rsidR="00C16BAB">
        <w:t>респондентами макета</w:t>
      </w:r>
      <w:r w:rsidR="00C16BAB" w:rsidRPr="00C16BAB">
        <w:t xml:space="preserve"> </w:t>
      </w:r>
      <w:r w:rsidR="00C16BAB">
        <w:t>внутри группы</w:t>
      </w:r>
      <w:r w:rsidR="00C16BAB" w:rsidRPr="00C16BAB">
        <w:t xml:space="preserve"> </w:t>
      </w:r>
      <w:r w:rsidR="00C16BAB">
        <w:t>напоминает работу</w:t>
      </w:r>
      <w:r w:rsidR="00C16BAB" w:rsidRPr="00C16BAB">
        <w:t xml:space="preserve"> в фокус-группе, </w:t>
      </w:r>
      <w:r w:rsidR="00C16BAB">
        <w:t xml:space="preserve">и в этом процессе него </w:t>
      </w:r>
      <w:r w:rsidR="00C16BAB" w:rsidRPr="00C16BAB">
        <w:t xml:space="preserve">могут </w:t>
      </w:r>
      <w:r w:rsidR="00C16BAB">
        <w:t>«</w:t>
      </w:r>
      <w:r w:rsidR="00C16BAB" w:rsidRPr="00C16BAB">
        <w:t>всплыть</w:t>
      </w:r>
      <w:r w:rsidR="00C16BAB">
        <w:t>»</w:t>
      </w:r>
      <w:r w:rsidR="00C16BAB" w:rsidRPr="00C16BAB">
        <w:t xml:space="preserve"> интересные подробности и выводы об их предпочтениях, нуждах. </w:t>
      </w:r>
      <w:r w:rsidR="00BD332D">
        <w:t>Полученный результат не должен быть реализован точь-в-точь. Важно не столько само решение пользователей, сколько их рассуждения об элементах интерфейса, их доводы в пользу тех или иных его ха</w:t>
      </w:r>
      <w:r w:rsidR="003C220B">
        <w:t>рактеристик и составных частей.»</w:t>
      </w:r>
    </w:p>
    <w:p w:rsidR="004227A4" w:rsidRDefault="004227A4" w:rsidP="004227A4">
      <w:r>
        <w:lastRenderedPageBreak/>
        <w:t>Самыми показательными для изучения контекста использования интернет-магазинов и совершения в них покупок являются этнографические исследования и исследования текстовых и видео-дневников. Про него также спрашивают покупателей в опросах и глубинных интервью, но эти данные не дают необходимых деталей и глубины понимания того, какой путь проходит клиент до и после того, как совершает покупку в интернет-магазине, и в каких условиях он ее осуществляет.</w:t>
      </w:r>
    </w:p>
    <w:p w:rsidR="00D6748A" w:rsidRDefault="004227A4" w:rsidP="00C454EA">
      <w:pPr>
        <w:sectPr w:rsidR="00D6748A" w:rsidSect="008169D8">
          <w:pgSz w:w="11906" w:h="16838" w:code="9"/>
          <w:pgMar w:top="1134" w:right="850" w:bottom="1134" w:left="1701" w:header="709" w:footer="709" w:gutter="0"/>
          <w:cols w:space="708"/>
          <w:docGrid w:linePitch="360"/>
        </w:sectPr>
      </w:pPr>
      <w:r>
        <w:t>Об особенностях исследования контекста при изучении пользовательского опыта расск</w:t>
      </w:r>
      <w:r w:rsidR="003E720D">
        <w:t>азала Анна Потанина: «Контекст –</w:t>
      </w:r>
      <w:r>
        <w:t xml:space="preserve"> очень важный фактор, который часто упускают, в том числе, и из-за специфичности методов его исследования. Этнографические исследования сложны в организации, может быть трудно как найти респондента, готового впустить исследователя в свою жизнь, так и самого специалиста, который будет на протяжении продолжительного времени следить за пользователем и фиксировать все его действия и условия, в которых они совершаются. Но для тестирования контекста взаимодействия с интернет-магазином может быть вполне достаточно и одного дня, так как такие покупки можно прогнозировать, они происходят</w:t>
      </w:r>
      <w:r w:rsidR="00C454EA">
        <w:t xml:space="preserve"> довольно часто, и информация</w:t>
      </w:r>
      <w:r w:rsidR="003E720D">
        <w:t xml:space="preserve"> </w:t>
      </w:r>
      <w:r>
        <w:t>будет соб</w:t>
      </w:r>
      <w:r w:rsidR="003E720D">
        <w:t>ираться</w:t>
      </w:r>
      <w:r>
        <w:t xml:space="preserve"> быстро. </w:t>
      </w:r>
      <w:r w:rsidR="003E720D">
        <w:t>Для анализа в более продолжительной перспективе</w:t>
      </w:r>
      <w:r>
        <w:t xml:space="preserve"> </w:t>
      </w:r>
      <w:r w:rsidR="003E720D">
        <w:t>больше подходят</w:t>
      </w:r>
      <w:r>
        <w:t xml:space="preserve"> дневники, но записи в текстовых дневниках могут быть довольно скудными и однообразными. Ключевая проблема заключается в том, что респондент может пропускать кажущиеся ему незначительными детали, </w:t>
      </w:r>
      <w:r w:rsidR="003E720D">
        <w:t>а именно они и представляют основную</w:t>
      </w:r>
      <w:r>
        <w:t xml:space="preserve"> ценность.</w:t>
      </w:r>
      <w:r w:rsidR="003E720D">
        <w:t xml:space="preserve"> </w:t>
      </w:r>
      <w:r>
        <w:t xml:space="preserve">Видео-дневники могут быть эффективны в решении этой проблемы, но их обработка для фиксации контекста — трудоёмкая задача. </w:t>
      </w:r>
      <w:r w:rsidR="003E720D">
        <w:t xml:space="preserve">… Общую информацию можно получить путем партизанских наблюдений, но проблемы с их помощью выявить сложно из-за отсутствия прямого контакта с покупателем. Это один из самых простых и наименее затратных методов. … </w:t>
      </w:r>
      <w:r>
        <w:t>Обратная связь покупателей также является отличным источником знаний о контексте.»</w:t>
      </w:r>
    </w:p>
    <w:p w:rsidR="00861A28" w:rsidRPr="001F617D" w:rsidRDefault="001F617D" w:rsidP="001F617D">
      <w:pPr>
        <w:ind w:firstLine="0"/>
        <w:jc w:val="right"/>
        <w:rPr>
          <w:i/>
        </w:rPr>
      </w:pPr>
      <w:r w:rsidRPr="001F617D">
        <w:rPr>
          <w:i/>
        </w:rPr>
        <w:lastRenderedPageBreak/>
        <w:t>Таблица 8</w:t>
      </w:r>
    </w:p>
    <w:p w:rsidR="00861A28" w:rsidRPr="001F617D" w:rsidRDefault="00861A28" w:rsidP="001F617D">
      <w:pPr>
        <w:pStyle w:val="a8"/>
        <w:ind w:firstLine="0"/>
        <w:jc w:val="center"/>
        <w:rPr>
          <w:b/>
        </w:rPr>
      </w:pPr>
      <w:r w:rsidRPr="001F617D">
        <w:rPr>
          <w:b/>
        </w:rPr>
        <w:t>Характеристики методов UX-исследований</w:t>
      </w:r>
      <w:r w:rsidR="001F617D">
        <w:rPr>
          <w:b/>
        </w:rPr>
        <w:t xml:space="preserve"> (часть 1)</w:t>
      </w:r>
    </w:p>
    <w:tbl>
      <w:tblPr>
        <w:tblStyle w:val="ad"/>
        <w:tblW w:w="0" w:type="auto"/>
        <w:tblLook w:val="04A0" w:firstRow="1" w:lastRow="0" w:firstColumn="1" w:lastColumn="0" w:noHBand="0" w:noVBand="1"/>
      </w:tblPr>
      <w:tblGrid>
        <w:gridCol w:w="3964"/>
        <w:gridCol w:w="1595"/>
        <w:gridCol w:w="1701"/>
        <w:gridCol w:w="1905"/>
      </w:tblGrid>
      <w:tr w:rsidR="00861A28" w:rsidTr="001F617D">
        <w:tc>
          <w:tcPr>
            <w:tcW w:w="3964" w:type="dxa"/>
            <w:vAlign w:val="center"/>
          </w:tcPr>
          <w:p w:rsidR="00861A28" w:rsidRPr="00861A28" w:rsidRDefault="00861A28" w:rsidP="00861A28">
            <w:pPr>
              <w:ind w:firstLine="0"/>
              <w:jc w:val="center"/>
            </w:pPr>
            <w:r>
              <w:t xml:space="preserve">Методы </w:t>
            </w:r>
            <w:r>
              <w:rPr>
                <w:lang w:val="en-US"/>
              </w:rPr>
              <w:t>UX-</w:t>
            </w:r>
            <w:r>
              <w:t>исследований</w:t>
            </w:r>
          </w:p>
        </w:tc>
        <w:tc>
          <w:tcPr>
            <w:tcW w:w="1134" w:type="dxa"/>
            <w:vAlign w:val="center"/>
          </w:tcPr>
          <w:p w:rsidR="00861A28" w:rsidRDefault="00861A28" w:rsidP="00861A28">
            <w:pPr>
              <w:ind w:firstLine="0"/>
              <w:jc w:val="center"/>
            </w:pPr>
            <w:r>
              <w:t>Когнитивные факторы</w:t>
            </w:r>
          </w:p>
        </w:tc>
        <w:tc>
          <w:tcPr>
            <w:tcW w:w="1701" w:type="dxa"/>
            <w:vAlign w:val="center"/>
          </w:tcPr>
          <w:p w:rsidR="00861A28" w:rsidRDefault="00861A28" w:rsidP="00861A28">
            <w:pPr>
              <w:ind w:firstLine="0"/>
              <w:jc w:val="center"/>
            </w:pPr>
            <w:r w:rsidRPr="00861A28">
              <w:t>Аффективные факторы</w:t>
            </w:r>
          </w:p>
        </w:tc>
        <w:tc>
          <w:tcPr>
            <w:tcW w:w="1905" w:type="dxa"/>
            <w:vAlign w:val="center"/>
          </w:tcPr>
          <w:p w:rsidR="00861A28" w:rsidRDefault="00861A28" w:rsidP="00861A28">
            <w:pPr>
              <w:ind w:firstLine="0"/>
              <w:jc w:val="center"/>
            </w:pPr>
            <w:r w:rsidRPr="00861A28">
              <w:t>Мотивационные факторы</w:t>
            </w:r>
          </w:p>
        </w:tc>
      </w:tr>
      <w:tr w:rsidR="00861A28" w:rsidTr="001F617D">
        <w:tc>
          <w:tcPr>
            <w:tcW w:w="3964" w:type="dxa"/>
          </w:tcPr>
          <w:p w:rsidR="00861A28" w:rsidRDefault="00861A28" w:rsidP="00861A28">
            <w:pPr>
              <w:ind w:firstLine="0"/>
            </w:pPr>
            <w:r>
              <w:t>Интервью</w:t>
            </w:r>
          </w:p>
        </w:tc>
        <w:tc>
          <w:tcPr>
            <w:tcW w:w="1134" w:type="dxa"/>
          </w:tcPr>
          <w:p w:rsidR="00861A28" w:rsidRDefault="00861A28" w:rsidP="00861A28">
            <w:pPr>
              <w:ind w:firstLine="0"/>
            </w:pPr>
            <w:r w:rsidRPr="00861A28">
              <w:t>++</w:t>
            </w:r>
          </w:p>
        </w:tc>
        <w:tc>
          <w:tcPr>
            <w:tcW w:w="1701" w:type="dxa"/>
          </w:tcPr>
          <w:p w:rsidR="00861A28" w:rsidRDefault="00861A28" w:rsidP="00861A28">
            <w:pPr>
              <w:ind w:firstLine="0"/>
            </w:pPr>
            <w:r>
              <w:t>+</w:t>
            </w:r>
          </w:p>
        </w:tc>
        <w:tc>
          <w:tcPr>
            <w:tcW w:w="1905" w:type="dxa"/>
          </w:tcPr>
          <w:p w:rsidR="00861A28" w:rsidRDefault="00861A28" w:rsidP="00861A28">
            <w:pPr>
              <w:ind w:firstLine="0"/>
            </w:pPr>
            <w:r w:rsidRPr="00861A28">
              <w:t>++</w:t>
            </w:r>
          </w:p>
        </w:tc>
      </w:tr>
      <w:tr w:rsidR="00861A28" w:rsidTr="001F617D">
        <w:tc>
          <w:tcPr>
            <w:tcW w:w="3964" w:type="dxa"/>
          </w:tcPr>
          <w:p w:rsidR="00861A28" w:rsidRDefault="00861A28" w:rsidP="00861A28">
            <w:pPr>
              <w:ind w:firstLine="0"/>
            </w:pPr>
            <w:r>
              <w:t>Фокус-группы</w:t>
            </w:r>
          </w:p>
        </w:tc>
        <w:tc>
          <w:tcPr>
            <w:tcW w:w="1134" w:type="dxa"/>
          </w:tcPr>
          <w:p w:rsidR="00861A28" w:rsidRDefault="00861A28" w:rsidP="00861A28">
            <w:pPr>
              <w:ind w:firstLine="0"/>
            </w:pPr>
            <w:r w:rsidRPr="00861A28">
              <w:t>++</w:t>
            </w:r>
          </w:p>
        </w:tc>
        <w:tc>
          <w:tcPr>
            <w:tcW w:w="1701" w:type="dxa"/>
          </w:tcPr>
          <w:p w:rsidR="00861A28" w:rsidRDefault="00861A28" w:rsidP="00861A28">
            <w:pPr>
              <w:ind w:firstLine="0"/>
            </w:pPr>
            <w:r>
              <w:t>+</w:t>
            </w:r>
          </w:p>
        </w:tc>
        <w:tc>
          <w:tcPr>
            <w:tcW w:w="1905" w:type="dxa"/>
          </w:tcPr>
          <w:p w:rsidR="00861A28" w:rsidRDefault="00861A28" w:rsidP="00861A28">
            <w:pPr>
              <w:ind w:firstLine="0"/>
            </w:pPr>
            <w:r w:rsidRPr="00861A28">
              <w:t>++</w:t>
            </w:r>
          </w:p>
        </w:tc>
      </w:tr>
      <w:tr w:rsidR="00861A28" w:rsidTr="001F617D">
        <w:tc>
          <w:tcPr>
            <w:tcW w:w="3964" w:type="dxa"/>
          </w:tcPr>
          <w:p w:rsidR="00861A28" w:rsidRDefault="00861A28" w:rsidP="00861A28">
            <w:pPr>
              <w:ind w:firstLine="0"/>
            </w:pPr>
            <w:r>
              <w:t xml:space="preserve">Разработка дизайна респондентами </w:t>
            </w:r>
          </w:p>
        </w:tc>
        <w:tc>
          <w:tcPr>
            <w:tcW w:w="1134" w:type="dxa"/>
          </w:tcPr>
          <w:p w:rsidR="00861A28" w:rsidRDefault="00861A28" w:rsidP="00861A28">
            <w:pPr>
              <w:ind w:firstLine="0"/>
            </w:pPr>
            <w:r>
              <w:t>+</w:t>
            </w:r>
          </w:p>
        </w:tc>
        <w:tc>
          <w:tcPr>
            <w:tcW w:w="1701" w:type="dxa"/>
          </w:tcPr>
          <w:p w:rsidR="00861A28" w:rsidRDefault="00861A28" w:rsidP="00861A28">
            <w:pPr>
              <w:ind w:firstLine="0"/>
            </w:pPr>
            <w:r>
              <w:t>+</w:t>
            </w:r>
          </w:p>
        </w:tc>
        <w:tc>
          <w:tcPr>
            <w:tcW w:w="1905" w:type="dxa"/>
          </w:tcPr>
          <w:p w:rsidR="00861A28" w:rsidRDefault="00861A28" w:rsidP="00861A28">
            <w:pPr>
              <w:ind w:firstLine="0"/>
            </w:pPr>
            <w:r>
              <w:t>+</w:t>
            </w:r>
          </w:p>
        </w:tc>
      </w:tr>
      <w:tr w:rsidR="00861A28" w:rsidTr="001F617D">
        <w:tc>
          <w:tcPr>
            <w:tcW w:w="3964" w:type="dxa"/>
          </w:tcPr>
          <w:p w:rsidR="00861A28" w:rsidRDefault="00861A28" w:rsidP="00861A28">
            <w:pPr>
              <w:ind w:firstLine="0"/>
            </w:pPr>
            <w:r>
              <w:t>Перехватывающие опросы</w:t>
            </w:r>
          </w:p>
        </w:tc>
        <w:tc>
          <w:tcPr>
            <w:tcW w:w="1134" w:type="dxa"/>
          </w:tcPr>
          <w:p w:rsidR="00861A28" w:rsidRDefault="00861A28" w:rsidP="00861A28">
            <w:pPr>
              <w:ind w:firstLine="0"/>
            </w:pPr>
            <w:r>
              <w:t>+</w:t>
            </w:r>
            <w:r w:rsidR="00822655">
              <w:t>+</w:t>
            </w:r>
          </w:p>
        </w:tc>
        <w:tc>
          <w:tcPr>
            <w:tcW w:w="1701" w:type="dxa"/>
          </w:tcPr>
          <w:p w:rsidR="00861A28" w:rsidRDefault="00861A28" w:rsidP="00861A28">
            <w:pPr>
              <w:ind w:firstLine="0"/>
            </w:pPr>
            <w:r>
              <w:t>+</w:t>
            </w:r>
          </w:p>
        </w:tc>
        <w:tc>
          <w:tcPr>
            <w:tcW w:w="1905" w:type="dxa"/>
          </w:tcPr>
          <w:p w:rsidR="00861A28" w:rsidRDefault="00861A28" w:rsidP="00861A28">
            <w:pPr>
              <w:ind w:firstLine="0"/>
            </w:pPr>
            <w:r>
              <w:t>+</w:t>
            </w:r>
            <w:r w:rsidR="00822655">
              <w:t>+</w:t>
            </w:r>
          </w:p>
        </w:tc>
      </w:tr>
      <w:tr w:rsidR="00861A28" w:rsidTr="001F617D">
        <w:tc>
          <w:tcPr>
            <w:tcW w:w="3964" w:type="dxa"/>
          </w:tcPr>
          <w:p w:rsidR="00861A28" w:rsidRDefault="00861A28" w:rsidP="00861A28">
            <w:pPr>
              <w:ind w:firstLine="0"/>
            </w:pPr>
            <w:r>
              <w:t>Опросы по электронной почте</w:t>
            </w:r>
          </w:p>
        </w:tc>
        <w:tc>
          <w:tcPr>
            <w:tcW w:w="1134" w:type="dxa"/>
          </w:tcPr>
          <w:p w:rsidR="00861A28" w:rsidRDefault="00822655" w:rsidP="00861A28">
            <w:pPr>
              <w:ind w:firstLine="0"/>
            </w:pPr>
            <w:r w:rsidRPr="00861A28">
              <w:t>++</w:t>
            </w:r>
          </w:p>
        </w:tc>
        <w:tc>
          <w:tcPr>
            <w:tcW w:w="1701" w:type="dxa"/>
          </w:tcPr>
          <w:p w:rsidR="00861A28" w:rsidRDefault="00861A28" w:rsidP="00861A28">
            <w:pPr>
              <w:ind w:firstLine="0"/>
            </w:pPr>
            <w:r>
              <w:t>+</w:t>
            </w:r>
          </w:p>
        </w:tc>
        <w:tc>
          <w:tcPr>
            <w:tcW w:w="1905" w:type="dxa"/>
          </w:tcPr>
          <w:p w:rsidR="00861A28" w:rsidRDefault="00822655" w:rsidP="00861A28">
            <w:pPr>
              <w:ind w:firstLine="0"/>
            </w:pPr>
            <w:r w:rsidRPr="00861A28">
              <w:t>++</w:t>
            </w:r>
          </w:p>
        </w:tc>
      </w:tr>
      <w:tr w:rsidR="00861A28" w:rsidTr="001F617D">
        <w:tc>
          <w:tcPr>
            <w:tcW w:w="3964" w:type="dxa"/>
          </w:tcPr>
          <w:p w:rsidR="00861A28" w:rsidRDefault="00861A28" w:rsidP="00861A28">
            <w:pPr>
              <w:ind w:firstLine="0"/>
            </w:pPr>
            <w:r>
              <w:t>Исследования в юзабилити-лабораториях</w:t>
            </w:r>
          </w:p>
        </w:tc>
        <w:tc>
          <w:tcPr>
            <w:tcW w:w="1134" w:type="dxa"/>
          </w:tcPr>
          <w:p w:rsidR="00861A28" w:rsidRDefault="00861A28" w:rsidP="00861A28">
            <w:pPr>
              <w:ind w:firstLine="0"/>
            </w:pPr>
            <w:r w:rsidRPr="00861A28">
              <w:t>++</w:t>
            </w:r>
          </w:p>
        </w:tc>
        <w:tc>
          <w:tcPr>
            <w:tcW w:w="1701" w:type="dxa"/>
          </w:tcPr>
          <w:p w:rsidR="00861A28" w:rsidRDefault="00861A28" w:rsidP="00861A28">
            <w:pPr>
              <w:ind w:firstLine="0"/>
            </w:pPr>
            <w:r w:rsidRPr="00861A28">
              <w:t>++</w:t>
            </w:r>
          </w:p>
        </w:tc>
        <w:tc>
          <w:tcPr>
            <w:tcW w:w="1905" w:type="dxa"/>
          </w:tcPr>
          <w:p w:rsidR="00861A28" w:rsidRDefault="008C291F" w:rsidP="00861A28">
            <w:pPr>
              <w:ind w:firstLine="0"/>
            </w:pPr>
            <w:r w:rsidRPr="00861A28">
              <w:t>++</w:t>
            </w:r>
          </w:p>
        </w:tc>
      </w:tr>
      <w:tr w:rsidR="00861A28" w:rsidTr="001F617D">
        <w:tc>
          <w:tcPr>
            <w:tcW w:w="3964" w:type="dxa"/>
          </w:tcPr>
          <w:p w:rsidR="00861A28" w:rsidRDefault="00861A28" w:rsidP="00861A28">
            <w:pPr>
              <w:ind w:firstLine="0"/>
            </w:pPr>
            <w:r>
              <w:t>Полевые этнографические исследования</w:t>
            </w:r>
          </w:p>
        </w:tc>
        <w:tc>
          <w:tcPr>
            <w:tcW w:w="1134" w:type="dxa"/>
          </w:tcPr>
          <w:p w:rsidR="00861A28" w:rsidRDefault="00861A28" w:rsidP="00861A28">
            <w:pPr>
              <w:ind w:firstLine="0"/>
            </w:pPr>
            <w:r>
              <w:t>+</w:t>
            </w:r>
          </w:p>
        </w:tc>
        <w:tc>
          <w:tcPr>
            <w:tcW w:w="1701" w:type="dxa"/>
          </w:tcPr>
          <w:p w:rsidR="00861A28" w:rsidRDefault="00861A28" w:rsidP="00861A28">
            <w:pPr>
              <w:ind w:firstLine="0"/>
            </w:pPr>
            <w:r>
              <w:t>+</w:t>
            </w:r>
          </w:p>
        </w:tc>
        <w:tc>
          <w:tcPr>
            <w:tcW w:w="1905" w:type="dxa"/>
          </w:tcPr>
          <w:p w:rsidR="00861A28" w:rsidRDefault="00861A28" w:rsidP="00861A28">
            <w:pPr>
              <w:ind w:firstLine="0"/>
              <w:rPr>
                <w:lang w:val="en-US"/>
              </w:rPr>
            </w:pPr>
            <w:r>
              <w:t>+</w:t>
            </w:r>
            <w:r w:rsidR="00747F47">
              <w:rPr>
                <w:lang w:val="en-US"/>
              </w:rPr>
              <w:t>+</w:t>
            </w:r>
          </w:p>
          <w:p w:rsidR="00747F47" w:rsidRPr="00747F47" w:rsidRDefault="00747F47" w:rsidP="00861A28">
            <w:pPr>
              <w:ind w:firstLine="0"/>
              <w:rPr>
                <w:lang w:val="en-US"/>
              </w:rPr>
            </w:pPr>
          </w:p>
        </w:tc>
      </w:tr>
      <w:tr w:rsidR="00861A28" w:rsidTr="001F617D">
        <w:tc>
          <w:tcPr>
            <w:tcW w:w="3964" w:type="dxa"/>
          </w:tcPr>
          <w:p w:rsidR="00861A28" w:rsidRDefault="00861A28" w:rsidP="00861A28">
            <w:pPr>
              <w:ind w:firstLine="0"/>
            </w:pPr>
            <w:r>
              <w:t xml:space="preserve">Анализ посещаемости сайтов </w:t>
            </w:r>
          </w:p>
        </w:tc>
        <w:tc>
          <w:tcPr>
            <w:tcW w:w="1134" w:type="dxa"/>
          </w:tcPr>
          <w:p w:rsidR="00861A28" w:rsidRDefault="00EE260C" w:rsidP="00861A28">
            <w:pPr>
              <w:ind w:firstLine="0"/>
            </w:pPr>
            <w:r>
              <w:t>-</w:t>
            </w:r>
          </w:p>
        </w:tc>
        <w:tc>
          <w:tcPr>
            <w:tcW w:w="1701" w:type="dxa"/>
          </w:tcPr>
          <w:p w:rsidR="00861A28" w:rsidRDefault="00EE260C" w:rsidP="00861A28">
            <w:pPr>
              <w:ind w:firstLine="0"/>
            </w:pPr>
            <w:r>
              <w:t>-</w:t>
            </w:r>
          </w:p>
        </w:tc>
        <w:tc>
          <w:tcPr>
            <w:tcW w:w="1905" w:type="dxa"/>
          </w:tcPr>
          <w:p w:rsidR="00861A28" w:rsidRDefault="00EE260C" w:rsidP="00861A28">
            <w:pPr>
              <w:ind w:firstLine="0"/>
            </w:pPr>
            <w:r>
              <w:t>-</w:t>
            </w:r>
          </w:p>
        </w:tc>
      </w:tr>
      <w:tr w:rsidR="00861A28" w:rsidTr="001F617D">
        <w:tc>
          <w:tcPr>
            <w:tcW w:w="3964" w:type="dxa"/>
          </w:tcPr>
          <w:p w:rsidR="00861A28" w:rsidRDefault="00861A28" w:rsidP="00861A28">
            <w:pPr>
              <w:ind w:firstLine="0"/>
            </w:pPr>
            <w:r>
              <w:t>A/B тестирования</w:t>
            </w:r>
          </w:p>
        </w:tc>
        <w:tc>
          <w:tcPr>
            <w:tcW w:w="1134" w:type="dxa"/>
          </w:tcPr>
          <w:p w:rsidR="00861A28" w:rsidRDefault="00EE260C" w:rsidP="00861A28">
            <w:pPr>
              <w:ind w:firstLine="0"/>
            </w:pPr>
            <w:r>
              <w:t>-</w:t>
            </w:r>
          </w:p>
        </w:tc>
        <w:tc>
          <w:tcPr>
            <w:tcW w:w="1701" w:type="dxa"/>
          </w:tcPr>
          <w:p w:rsidR="00861A28" w:rsidRDefault="00EE260C" w:rsidP="00861A28">
            <w:pPr>
              <w:ind w:firstLine="0"/>
            </w:pPr>
            <w:r>
              <w:t>-</w:t>
            </w:r>
          </w:p>
        </w:tc>
        <w:tc>
          <w:tcPr>
            <w:tcW w:w="1905" w:type="dxa"/>
          </w:tcPr>
          <w:p w:rsidR="00861A28" w:rsidRDefault="00EE260C" w:rsidP="00861A28">
            <w:pPr>
              <w:ind w:firstLine="0"/>
            </w:pPr>
            <w:r>
              <w:t>-</w:t>
            </w:r>
          </w:p>
        </w:tc>
      </w:tr>
      <w:tr w:rsidR="00861A28" w:rsidTr="001F617D">
        <w:tc>
          <w:tcPr>
            <w:tcW w:w="3964" w:type="dxa"/>
          </w:tcPr>
          <w:p w:rsidR="00861A28" w:rsidRDefault="00861A28" w:rsidP="00861A28">
            <w:pPr>
              <w:ind w:firstLine="0"/>
            </w:pPr>
            <w:r>
              <w:t>Немодерируемые UX исследования</w:t>
            </w:r>
          </w:p>
        </w:tc>
        <w:tc>
          <w:tcPr>
            <w:tcW w:w="1134" w:type="dxa"/>
          </w:tcPr>
          <w:p w:rsidR="00861A28" w:rsidRDefault="00861A28" w:rsidP="00861A28">
            <w:pPr>
              <w:ind w:firstLine="0"/>
            </w:pPr>
            <w:r>
              <w:t>+</w:t>
            </w:r>
          </w:p>
        </w:tc>
        <w:tc>
          <w:tcPr>
            <w:tcW w:w="1701" w:type="dxa"/>
          </w:tcPr>
          <w:p w:rsidR="00861A28" w:rsidRDefault="00861A28" w:rsidP="00861A28">
            <w:pPr>
              <w:ind w:firstLine="0"/>
            </w:pPr>
            <w:r>
              <w:t>+</w:t>
            </w:r>
          </w:p>
        </w:tc>
        <w:tc>
          <w:tcPr>
            <w:tcW w:w="1905" w:type="dxa"/>
          </w:tcPr>
          <w:p w:rsidR="00861A28" w:rsidRDefault="00EE260C" w:rsidP="00861A28">
            <w:pPr>
              <w:ind w:firstLine="0"/>
            </w:pPr>
            <w:r>
              <w:t>-</w:t>
            </w:r>
          </w:p>
        </w:tc>
      </w:tr>
      <w:tr w:rsidR="00861A28" w:rsidTr="001F617D">
        <w:tc>
          <w:tcPr>
            <w:tcW w:w="3964" w:type="dxa"/>
          </w:tcPr>
          <w:p w:rsidR="00861A28" w:rsidRDefault="00861A28" w:rsidP="00861A28">
            <w:pPr>
              <w:ind w:firstLine="0"/>
            </w:pPr>
            <w:r>
              <w:t>Исследования истинных намерений</w:t>
            </w:r>
          </w:p>
        </w:tc>
        <w:tc>
          <w:tcPr>
            <w:tcW w:w="1134" w:type="dxa"/>
          </w:tcPr>
          <w:p w:rsidR="00861A28" w:rsidRDefault="00147AE9" w:rsidP="00861A28">
            <w:pPr>
              <w:ind w:firstLine="0"/>
            </w:pPr>
            <w:r>
              <w:t>+</w:t>
            </w:r>
          </w:p>
        </w:tc>
        <w:tc>
          <w:tcPr>
            <w:tcW w:w="1701" w:type="dxa"/>
          </w:tcPr>
          <w:p w:rsidR="00861A28" w:rsidRDefault="00EE260C" w:rsidP="00861A28">
            <w:pPr>
              <w:ind w:firstLine="0"/>
            </w:pPr>
            <w:r>
              <w:t>-</w:t>
            </w:r>
          </w:p>
        </w:tc>
        <w:tc>
          <w:tcPr>
            <w:tcW w:w="1905" w:type="dxa"/>
          </w:tcPr>
          <w:p w:rsidR="00861A28" w:rsidRDefault="00861A28" w:rsidP="00861A28">
            <w:pPr>
              <w:ind w:firstLine="0"/>
            </w:pPr>
            <w:r w:rsidRPr="00861A28">
              <w:t>++</w:t>
            </w:r>
          </w:p>
        </w:tc>
      </w:tr>
      <w:tr w:rsidR="00861A28" w:rsidTr="001F617D">
        <w:tc>
          <w:tcPr>
            <w:tcW w:w="3964" w:type="dxa"/>
          </w:tcPr>
          <w:p w:rsidR="00861A28" w:rsidRDefault="00861A28" w:rsidP="00861A28">
            <w:pPr>
              <w:ind w:firstLine="0"/>
            </w:pPr>
            <w:r>
              <w:t>Тестирование концепта</w:t>
            </w:r>
          </w:p>
          <w:p w:rsidR="00861A28" w:rsidRDefault="00861A28" w:rsidP="00861A28">
            <w:pPr>
              <w:ind w:firstLine="0"/>
            </w:pPr>
          </w:p>
        </w:tc>
        <w:tc>
          <w:tcPr>
            <w:tcW w:w="1134" w:type="dxa"/>
          </w:tcPr>
          <w:p w:rsidR="00861A28" w:rsidRDefault="00861A28" w:rsidP="00861A28">
            <w:pPr>
              <w:ind w:firstLine="0"/>
            </w:pPr>
            <w:r>
              <w:t>+</w:t>
            </w:r>
          </w:p>
        </w:tc>
        <w:tc>
          <w:tcPr>
            <w:tcW w:w="1701" w:type="dxa"/>
          </w:tcPr>
          <w:p w:rsidR="00861A28" w:rsidRDefault="00147AE9" w:rsidP="00861A28">
            <w:pPr>
              <w:ind w:firstLine="0"/>
            </w:pPr>
            <w:r>
              <w:t>+</w:t>
            </w:r>
          </w:p>
        </w:tc>
        <w:tc>
          <w:tcPr>
            <w:tcW w:w="1905" w:type="dxa"/>
          </w:tcPr>
          <w:p w:rsidR="00861A28" w:rsidRDefault="00861A28" w:rsidP="00861A28">
            <w:pPr>
              <w:ind w:firstLine="0"/>
            </w:pPr>
            <w:r w:rsidRPr="00861A28">
              <w:t>++</w:t>
            </w:r>
          </w:p>
        </w:tc>
      </w:tr>
      <w:tr w:rsidR="00861A28" w:rsidTr="001F617D">
        <w:tc>
          <w:tcPr>
            <w:tcW w:w="3964" w:type="dxa"/>
          </w:tcPr>
          <w:p w:rsidR="00861A28" w:rsidRDefault="00861A28" w:rsidP="00861A28">
            <w:pPr>
              <w:ind w:firstLine="0"/>
            </w:pPr>
            <w:r>
              <w:t>Изучение дневников / видеозаписей</w:t>
            </w:r>
          </w:p>
        </w:tc>
        <w:tc>
          <w:tcPr>
            <w:tcW w:w="1134" w:type="dxa"/>
          </w:tcPr>
          <w:p w:rsidR="00861A28" w:rsidRDefault="00861A28" w:rsidP="00861A28">
            <w:pPr>
              <w:ind w:firstLine="0"/>
            </w:pPr>
            <w:r>
              <w:t>+</w:t>
            </w:r>
          </w:p>
        </w:tc>
        <w:tc>
          <w:tcPr>
            <w:tcW w:w="1701" w:type="dxa"/>
          </w:tcPr>
          <w:p w:rsidR="00861A28" w:rsidRDefault="00861A28" w:rsidP="00861A28">
            <w:pPr>
              <w:ind w:firstLine="0"/>
            </w:pPr>
            <w:r>
              <w:t>+</w:t>
            </w:r>
          </w:p>
        </w:tc>
        <w:tc>
          <w:tcPr>
            <w:tcW w:w="1905" w:type="dxa"/>
          </w:tcPr>
          <w:p w:rsidR="00861A28" w:rsidRDefault="00861A28" w:rsidP="00861A28">
            <w:pPr>
              <w:ind w:firstLine="0"/>
            </w:pPr>
            <w:r>
              <w:t>+</w:t>
            </w:r>
          </w:p>
        </w:tc>
      </w:tr>
      <w:tr w:rsidR="00861A28" w:rsidTr="001F617D">
        <w:tc>
          <w:tcPr>
            <w:tcW w:w="3964" w:type="dxa"/>
          </w:tcPr>
          <w:p w:rsidR="00861A28" w:rsidRDefault="00861A28" w:rsidP="00861A28">
            <w:pPr>
              <w:ind w:firstLine="0"/>
            </w:pPr>
            <w:r w:rsidRPr="00861A28">
              <w:t>Обратная связь покупателей</w:t>
            </w:r>
          </w:p>
        </w:tc>
        <w:tc>
          <w:tcPr>
            <w:tcW w:w="1134" w:type="dxa"/>
          </w:tcPr>
          <w:p w:rsidR="00861A28" w:rsidRDefault="00861A28" w:rsidP="00861A28">
            <w:pPr>
              <w:ind w:firstLine="0"/>
            </w:pPr>
            <w:r>
              <w:t>+</w:t>
            </w:r>
          </w:p>
        </w:tc>
        <w:tc>
          <w:tcPr>
            <w:tcW w:w="1701" w:type="dxa"/>
          </w:tcPr>
          <w:p w:rsidR="00861A28" w:rsidRDefault="00861A28" w:rsidP="00861A28">
            <w:pPr>
              <w:ind w:firstLine="0"/>
            </w:pPr>
            <w:r>
              <w:t>+</w:t>
            </w:r>
          </w:p>
        </w:tc>
        <w:tc>
          <w:tcPr>
            <w:tcW w:w="1905" w:type="dxa"/>
          </w:tcPr>
          <w:p w:rsidR="00861A28" w:rsidRDefault="00861A28" w:rsidP="00861A28">
            <w:pPr>
              <w:ind w:firstLine="0"/>
            </w:pPr>
            <w:r>
              <w:t>+</w:t>
            </w:r>
          </w:p>
        </w:tc>
      </w:tr>
      <w:tr w:rsidR="00861A28" w:rsidTr="001F617D">
        <w:tc>
          <w:tcPr>
            <w:tcW w:w="3964" w:type="dxa"/>
          </w:tcPr>
          <w:p w:rsidR="00861A28" w:rsidRPr="00861A28" w:rsidRDefault="00861A28" w:rsidP="00861A28">
            <w:pPr>
              <w:ind w:firstLine="0"/>
            </w:pPr>
            <w:r>
              <w:t>Исследования желаний</w:t>
            </w:r>
          </w:p>
        </w:tc>
        <w:tc>
          <w:tcPr>
            <w:tcW w:w="1134" w:type="dxa"/>
          </w:tcPr>
          <w:p w:rsidR="00861A28" w:rsidRDefault="00EE260C" w:rsidP="00861A28">
            <w:pPr>
              <w:ind w:firstLine="0"/>
            </w:pPr>
            <w:r>
              <w:t>-</w:t>
            </w:r>
          </w:p>
        </w:tc>
        <w:tc>
          <w:tcPr>
            <w:tcW w:w="1701" w:type="dxa"/>
          </w:tcPr>
          <w:p w:rsidR="00861A28" w:rsidRDefault="00EE260C" w:rsidP="00861A28">
            <w:pPr>
              <w:ind w:firstLine="0"/>
            </w:pPr>
            <w:r>
              <w:t>-</w:t>
            </w:r>
          </w:p>
        </w:tc>
        <w:tc>
          <w:tcPr>
            <w:tcW w:w="1905" w:type="dxa"/>
          </w:tcPr>
          <w:p w:rsidR="00861A28" w:rsidRDefault="00957E6D" w:rsidP="00861A28">
            <w:pPr>
              <w:ind w:firstLine="0"/>
            </w:pPr>
            <w:r>
              <w:t>-</w:t>
            </w:r>
          </w:p>
        </w:tc>
      </w:tr>
      <w:tr w:rsidR="00861A28" w:rsidTr="001F617D">
        <w:tc>
          <w:tcPr>
            <w:tcW w:w="3964" w:type="dxa"/>
          </w:tcPr>
          <w:p w:rsidR="00861A28" w:rsidRPr="00861A28" w:rsidRDefault="00861A28" w:rsidP="00861A28">
            <w:pPr>
              <w:ind w:firstLine="0"/>
            </w:pPr>
            <w:r>
              <w:t>Сортировка карточек</w:t>
            </w:r>
          </w:p>
        </w:tc>
        <w:tc>
          <w:tcPr>
            <w:tcW w:w="1134" w:type="dxa"/>
          </w:tcPr>
          <w:p w:rsidR="00861A28" w:rsidRDefault="00861A28" w:rsidP="00861A28">
            <w:pPr>
              <w:ind w:firstLine="0"/>
            </w:pPr>
            <w:r w:rsidRPr="00861A28">
              <w:t>++</w:t>
            </w:r>
          </w:p>
        </w:tc>
        <w:tc>
          <w:tcPr>
            <w:tcW w:w="1701" w:type="dxa"/>
          </w:tcPr>
          <w:p w:rsidR="00861A28" w:rsidRDefault="00EE260C" w:rsidP="00861A28">
            <w:pPr>
              <w:ind w:firstLine="0"/>
            </w:pPr>
            <w:r>
              <w:t>-</w:t>
            </w:r>
          </w:p>
        </w:tc>
        <w:tc>
          <w:tcPr>
            <w:tcW w:w="1905" w:type="dxa"/>
          </w:tcPr>
          <w:p w:rsidR="00861A28" w:rsidRDefault="00861A28" w:rsidP="00861A28">
            <w:pPr>
              <w:ind w:firstLine="0"/>
            </w:pPr>
            <w:r>
              <w:t>+</w:t>
            </w:r>
          </w:p>
        </w:tc>
      </w:tr>
      <w:tr w:rsidR="00861A28" w:rsidTr="001F617D">
        <w:tc>
          <w:tcPr>
            <w:tcW w:w="3964" w:type="dxa"/>
          </w:tcPr>
          <w:p w:rsidR="00861A28" w:rsidRPr="00861A28" w:rsidRDefault="00861A28" w:rsidP="00861A28">
            <w:pPr>
              <w:ind w:firstLine="0"/>
            </w:pPr>
            <w:r>
              <w:t>Айтрекинг</w:t>
            </w:r>
          </w:p>
        </w:tc>
        <w:tc>
          <w:tcPr>
            <w:tcW w:w="1134" w:type="dxa"/>
          </w:tcPr>
          <w:p w:rsidR="00861A28" w:rsidRDefault="00861A28" w:rsidP="00861A28">
            <w:pPr>
              <w:ind w:firstLine="0"/>
            </w:pPr>
            <w:r>
              <w:t>+</w:t>
            </w:r>
          </w:p>
        </w:tc>
        <w:tc>
          <w:tcPr>
            <w:tcW w:w="1701" w:type="dxa"/>
          </w:tcPr>
          <w:p w:rsidR="00861A28" w:rsidRDefault="00861A28" w:rsidP="00861A28">
            <w:pPr>
              <w:ind w:firstLine="0"/>
            </w:pPr>
            <w:r>
              <w:t>+</w:t>
            </w:r>
          </w:p>
        </w:tc>
        <w:tc>
          <w:tcPr>
            <w:tcW w:w="1905" w:type="dxa"/>
          </w:tcPr>
          <w:p w:rsidR="00861A28" w:rsidRDefault="00957E6D" w:rsidP="00861A28">
            <w:pPr>
              <w:ind w:firstLine="0"/>
            </w:pPr>
            <w:r>
              <w:t>-</w:t>
            </w:r>
          </w:p>
        </w:tc>
      </w:tr>
      <w:tr w:rsidR="00861A28" w:rsidTr="001F617D">
        <w:tc>
          <w:tcPr>
            <w:tcW w:w="3964" w:type="dxa"/>
          </w:tcPr>
          <w:p w:rsidR="00861A28" w:rsidRPr="00861A28" w:rsidRDefault="00861A28" w:rsidP="00861A28">
            <w:pPr>
              <w:ind w:firstLine="0"/>
            </w:pPr>
            <w:r>
              <w:t>Тестирование стандартов юзабилити</w:t>
            </w:r>
          </w:p>
        </w:tc>
        <w:tc>
          <w:tcPr>
            <w:tcW w:w="1134" w:type="dxa"/>
          </w:tcPr>
          <w:p w:rsidR="00861A28" w:rsidRDefault="00EE260C" w:rsidP="00861A28">
            <w:pPr>
              <w:ind w:firstLine="0"/>
            </w:pPr>
            <w:r>
              <w:t>-</w:t>
            </w:r>
          </w:p>
        </w:tc>
        <w:tc>
          <w:tcPr>
            <w:tcW w:w="1701" w:type="dxa"/>
          </w:tcPr>
          <w:p w:rsidR="00861A28" w:rsidRDefault="00EE260C" w:rsidP="00861A28">
            <w:pPr>
              <w:ind w:firstLine="0"/>
            </w:pPr>
            <w:r>
              <w:t>-</w:t>
            </w:r>
          </w:p>
        </w:tc>
        <w:tc>
          <w:tcPr>
            <w:tcW w:w="1905" w:type="dxa"/>
          </w:tcPr>
          <w:p w:rsidR="00861A28" w:rsidRDefault="00957E6D" w:rsidP="00861A28">
            <w:pPr>
              <w:ind w:firstLine="0"/>
            </w:pPr>
            <w:r>
              <w:t>-</w:t>
            </w:r>
          </w:p>
        </w:tc>
      </w:tr>
      <w:tr w:rsidR="00861A28" w:rsidTr="001F617D">
        <w:tc>
          <w:tcPr>
            <w:tcW w:w="3964" w:type="dxa"/>
          </w:tcPr>
          <w:p w:rsidR="00861A28" w:rsidRPr="00861A28" w:rsidRDefault="00861A28" w:rsidP="00861A28">
            <w:pPr>
              <w:ind w:firstLine="0"/>
            </w:pPr>
            <w:r>
              <w:t>Модерируемые удаленные юзабилити исследования</w:t>
            </w:r>
          </w:p>
        </w:tc>
        <w:tc>
          <w:tcPr>
            <w:tcW w:w="1134" w:type="dxa"/>
          </w:tcPr>
          <w:p w:rsidR="00861A28" w:rsidRDefault="00861A28" w:rsidP="00861A28">
            <w:pPr>
              <w:ind w:firstLine="0"/>
            </w:pPr>
            <w:r>
              <w:t>+</w:t>
            </w:r>
          </w:p>
        </w:tc>
        <w:tc>
          <w:tcPr>
            <w:tcW w:w="1701" w:type="dxa"/>
          </w:tcPr>
          <w:p w:rsidR="00861A28" w:rsidRDefault="00861A28" w:rsidP="00861A28">
            <w:pPr>
              <w:ind w:firstLine="0"/>
            </w:pPr>
            <w:r>
              <w:t>+</w:t>
            </w:r>
          </w:p>
        </w:tc>
        <w:tc>
          <w:tcPr>
            <w:tcW w:w="1905" w:type="dxa"/>
          </w:tcPr>
          <w:p w:rsidR="00861A28" w:rsidRDefault="00861A28" w:rsidP="00861A28">
            <w:pPr>
              <w:ind w:firstLine="0"/>
            </w:pPr>
            <w:r>
              <w:t>+</w:t>
            </w:r>
          </w:p>
        </w:tc>
      </w:tr>
      <w:tr w:rsidR="00861A28" w:rsidTr="001F617D">
        <w:tc>
          <w:tcPr>
            <w:tcW w:w="3964" w:type="dxa"/>
          </w:tcPr>
          <w:p w:rsidR="00861A28" w:rsidRPr="00861A28" w:rsidRDefault="00861A28" w:rsidP="00861A28">
            <w:pPr>
              <w:ind w:firstLine="0"/>
            </w:pPr>
            <w:r>
              <w:t>Немодерируемые удаленные панельные исследования</w:t>
            </w:r>
          </w:p>
        </w:tc>
        <w:tc>
          <w:tcPr>
            <w:tcW w:w="1134" w:type="dxa"/>
          </w:tcPr>
          <w:p w:rsidR="00861A28" w:rsidRDefault="00861A28" w:rsidP="00861A28">
            <w:pPr>
              <w:ind w:firstLine="0"/>
            </w:pPr>
            <w:r>
              <w:t>+</w:t>
            </w:r>
          </w:p>
        </w:tc>
        <w:tc>
          <w:tcPr>
            <w:tcW w:w="1701" w:type="dxa"/>
          </w:tcPr>
          <w:p w:rsidR="00861A28" w:rsidRDefault="00861A28" w:rsidP="00861A28">
            <w:pPr>
              <w:ind w:firstLine="0"/>
            </w:pPr>
            <w:r>
              <w:t>+</w:t>
            </w:r>
          </w:p>
        </w:tc>
        <w:tc>
          <w:tcPr>
            <w:tcW w:w="1905" w:type="dxa"/>
          </w:tcPr>
          <w:p w:rsidR="00861A28" w:rsidRDefault="00957E6D" w:rsidP="00861A28">
            <w:pPr>
              <w:ind w:firstLine="0"/>
            </w:pPr>
            <w:r>
              <w:t>-</w:t>
            </w:r>
          </w:p>
        </w:tc>
      </w:tr>
    </w:tbl>
    <w:p w:rsidR="001F617D" w:rsidRDefault="001F617D" w:rsidP="00861A28">
      <w:pPr>
        <w:ind w:firstLine="0"/>
        <w:sectPr w:rsidR="001F617D" w:rsidSect="008169D8">
          <w:pgSz w:w="11906" w:h="16838" w:code="9"/>
          <w:pgMar w:top="1134" w:right="850" w:bottom="1134" w:left="1701" w:header="709" w:footer="709" w:gutter="0"/>
          <w:cols w:space="708"/>
          <w:docGrid w:linePitch="360"/>
        </w:sectPr>
      </w:pPr>
    </w:p>
    <w:p w:rsidR="001F617D" w:rsidRPr="001F617D" w:rsidRDefault="001F617D" w:rsidP="001F617D">
      <w:pPr>
        <w:ind w:firstLine="0"/>
        <w:jc w:val="right"/>
        <w:rPr>
          <w:i/>
        </w:rPr>
      </w:pPr>
      <w:r w:rsidRPr="001F617D">
        <w:rPr>
          <w:i/>
        </w:rPr>
        <w:lastRenderedPageBreak/>
        <w:t xml:space="preserve">Таблица </w:t>
      </w:r>
      <w:r>
        <w:rPr>
          <w:i/>
        </w:rPr>
        <w:t>9</w:t>
      </w:r>
    </w:p>
    <w:p w:rsidR="001F617D" w:rsidRPr="001F617D" w:rsidRDefault="001F617D" w:rsidP="001F617D">
      <w:pPr>
        <w:pStyle w:val="a8"/>
        <w:ind w:firstLine="0"/>
        <w:jc w:val="center"/>
        <w:rPr>
          <w:b/>
        </w:rPr>
      </w:pPr>
      <w:r w:rsidRPr="001F617D">
        <w:rPr>
          <w:b/>
        </w:rPr>
        <w:t>Характеристики методов UX-исследований</w:t>
      </w:r>
      <w:r>
        <w:rPr>
          <w:b/>
        </w:rPr>
        <w:t xml:space="preserve"> (часть 2)</w:t>
      </w:r>
    </w:p>
    <w:tbl>
      <w:tblPr>
        <w:tblStyle w:val="ad"/>
        <w:tblW w:w="0" w:type="auto"/>
        <w:tblLayout w:type="fixed"/>
        <w:tblLook w:val="04A0" w:firstRow="1" w:lastRow="0" w:firstColumn="1" w:lastColumn="0" w:noHBand="0" w:noVBand="1"/>
      </w:tblPr>
      <w:tblGrid>
        <w:gridCol w:w="4357"/>
        <w:gridCol w:w="1592"/>
        <w:gridCol w:w="1984"/>
        <w:gridCol w:w="1412"/>
      </w:tblGrid>
      <w:tr w:rsidR="00861A28" w:rsidTr="001F617D">
        <w:tc>
          <w:tcPr>
            <w:tcW w:w="4357" w:type="dxa"/>
            <w:vAlign w:val="center"/>
          </w:tcPr>
          <w:p w:rsidR="00861A28" w:rsidRPr="00861A28" w:rsidRDefault="00861A28" w:rsidP="00861A28">
            <w:pPr>
              <w:ind w:firstLine="0"/>
              <w:jc w:val="center"/>
            </w:pPr>
            <w:r>
              <w:t xml:space="preserve">Методы </w:t>
            </w:r>
            <w:r>
              <w:rPr>
                <w:lang w:val="en-US"/>
              </w:rPr>
              <w:t>UX-</w:t>
            </w:r>
            <w:r>
              <w:t>исследований</w:t>
            </w:r>
          </w:p>
        </w:tc>
        <w:tc>
          <w:tcPr>
            <w:tcW w:w="1592" w:type="dxa"/>
            <w:vAlign w:val="center"/>
          </w:tcPr>
          <w:p w:rsidR="00861A28" w:rsidRDefault="00861A28" w:rsidP="00861A28">
            <w:pPr>
              <w:ind w:firstLine="0"/>
              <w:jc w:val="center"/>
            </w:pPr>
            <w:r w:rsidRPr="00861A28">
              <w:t>Действия</w:t>
            </w:r>
          </w:p>
        </w:tc>
        <w:tc>
          <w:tcPr>
            <w:tcW w:w="1984" w:type="dxa"/>
            <w:vAlign w:val="center"/>
          </w:tcPr>
          <w:p w:rsidR="00861A28" w:rsidRDefault="00861A28" w:rsidP="00861A28">
            <w:pPr>
              <w:ind w:firstLine="0"/>
              <w:jc w:val="center"/>
            </w:pPr>
            <w:r w:rsidRPr="00861A28">
              <w:t>Характеристики интерфейса</w:t>
            </w:r>
          </w:p>
        </w:tc>
        <w:tc>
          <w:tcPr>
            <w:tcW w:w="1412" w:type="dxa"/>
            <w:vAlign w:val="center"/>
          </w:tcPr>
          <w:p w:rsidR="00861A28" w:rsidRDefault="00861A28" w:rsidP="00861A28">
            <w:pPr>
              <w:ind w:firstLine="0"/>
              <w:jc w:val="center"/>
            </w:pPr>
            <w:r w:rsidRPr="00861A28">
              <w:t>Контекст</w:t>
            </w:r>
          </w:p>
        </w:tc>
      </w:tr>
      <w:tr w:rsidR="00861A28" w:rsidTr="001F617D">
        <w:tc>
          <w:tcPr>
            <w:tcW w:w="4357" w:type="dxa"/>
          </w:tcPr>
          <w:p w:rsidR="00861A28" w:rsidRDefault="00861A28" w:rsidP="00861A28">
            <w:pPr>
              <w:ind w:firstLine="0"/>
            </w:pPr>
            <w:r>
              <w:t>Интервью</w:t>
            </w:r>
          </w:p>
        </w:tc>
        <w:tc>
          <w:tcPr>
            <w:tcW w:w="1592" w:type="dxa"/>
          </w:tcPr>
          <w:p w:rsidR="00861A28" w:rsidRDefault="00861A28" w:rsidP="00861A28">
            <w:pPr>
              <w:ind w:firstLine="0"/>
            </w:pPr>
            <w:r>
              <w:t>+</w:t>
            </w:r>
          </w:p>
        </w:tc>
        <w:tc>
          <w:tcPr>
            <w:tcW w:w="1984" w:type="dxa"/>
          </w:tcPr>
          <w:p w:rsidR="00861A28" w:rsidRDefault="00861A28" w:rsidP="00861A28">
            <w:pPr>
              <w:ind w:firstLine="0"/>
            </w:pPr>
            <w:r>
              <w:t>+</w:t>
            </w:r>
          </w:p>
        </w:tc>
        <w:tc>
          <w:tcPr>
            <w:tcW w:w="1412" w:type="dxa"/>
          </w:tcPr>
          <w:p w:rsidR="00861A28" w:rsidRDefault="00861A28" w:rsidP="00861A28">
            <w:pPr>
              <w:ind w:firstLine="0"/>
            </w:pPr>
            <w:r>
              <w:t>+</w:t>
            </w:r>
          </w:p>
        </w:tc>
      </w:tr>
      <w:tr w:rsidR="00861A28" w:rsidTr="001F617D">
        <w:tc>
          <w:tcPr>
            <w:tcW w:w="4357" w:type="dxa"/>
          </w:tcPr>
          <w:p w:rsidR="00861A28" w:rsidRDefault="00861A28" w:rsidP="00861A28">
            <w:pPr>
              <w:ind w:firstLine="0"/>
            </w:pPr>
            <w:r>
              <w:t>Фокус-группы</w:t>
            </w:r>
          </w:p>
        </w:tc>
        <w:tc>
          <w:tcPr>
            <w:tcW w:w="1592" w:type="dxa"/>
          </w:tcPr>
          <w:p w:rsidR="00861A28" w:rsidRDefault="00861A28" w:rsidP="00861A28">
            <w:pPr>
              <w:ind w:firstLine="0"/>
            </w:pPr>
            <w:r>
              <w:t>+</w:t>
            </w:r>
          </w:p>
        </w:tc>
        <w:tc>
          <w:tcPr>
            <w:tcW w:w="1984" w:type="dxa"/>
          </w:tcPr>
          <w:p w:rsidR="00861A28" w:rsidRDefault="00861A28" w:rsidP="00861A28">
            <w:pPr>
              <w:ind w:firstLine="0"/>
            </w:pPr>
            <w:r>
              <w:t>+</w:t>
            </w:r>
          </w:p>
        </w:tc>
        <w:tc>
          <w:tcPr>
            <w:tcW w:w="1412" w:type="dxa"/>
          </w:tcPr>
          <w:p w:rsidR="00861A28" w:rsidRDefault="00861A28" w:rsidP="00861A28">
            <w:pPr>
              <w:ind w:firstLine="0"/>
            </w:pPr>
            <w:r>
              <w:t>+</w:t>
            </w:r>
          </w:p>
        </w:tc>
      </w:tr>
      <w:tr w:rsidR="00861A28" w:rsidTr="001F617D">
        <w:tc>
          <w:tcPr>
            <w:tcW w:w="4357" w:type="dxa"/>
          </w:tcPr>
          <w:p w:rsidR="00861A28" w:rsidRDefault="00861A28" w:rsidP="00861A28">
            <w:pPr>
              <w:ind w:firstLine="0"/>
            </w:pPr>
            <w:r>
              <w:t xml:space="preserve">Разработка дизайна респондентами </w:t>
            </w:r>
          </w:p>
        </w:tc>
        <w:tc>
          <w:tcPr>
            <w:tcW w:w="1592" w:type="dxa"/>
          </w:tcPr>
          <w:p w:rsidR="00861A28" w:rsidRDefault="00861A28" w:rsidP="00861A28">
            <w:pPr>
              <w:ind w:firstLine="0"/>
            </w:pPr>
            <w:r>
              <w:t>+</w:t>
            </w:r>
          </w:p>
        </w:tc>
        <w:tc>
          <w:tcPr>
            <w:tcW w:w="1984" w:type="dxa"/>
          </w:tcPr>
          <w:p w:rsidR="00861A28" w:rsidRDefault="00861A28" w:rsidP="00861A28">
            <w:pPr>
              <w:ind w:firstLine="0"/>
            </w:pPr>
            <w:r>
              <w:t>++</w:t>
            </w:r>
          </w:p>
        </w:tc>
        <w:tc>
          <w:tcPr>
            <w:tcW w:w="1412" w:type="dxa"/>
          </w:tcPr>
          <w:p w:rsidR="00861A28" w:rsidRDefault="00861A28" w:rsidP="00861A28">
            <w:pPr>
              <w:ind w:firstLine="0"/>
            </w:pPr>
            <w:r>
              <w:t>+</w:t>
            </w:r>
          </w:p>
        </w:tc>
      </w:tr>
      <w:tr w:rsidR="00861A28" w:rsidTr="001F617D">
        <w:tc>
          <w:tcPr>
            <w:tcW w:w="4357" w:type="dxa"/>
          </w:tcPr>
          <w:p w:rsidR="00861A28" w:rsidRDefault="00861A28" w:rsidP="00861A28">
            <w:pPr>
              <w:ind w:firstLine="0"/>
            </w:pPr>
            <w:r>
              <w:t>Перехватывающие опросы</w:t>
            </w:r>
          </w:p>
        </w:tc>
        <w:tc>
          <w:tcPr>
            <w:tcW w:w="1592" w:type="dxa"/>
          </w:tcPr>
          <w:p w:rsidR="00861A28" w:rsidRDefault="00861A28" w:rsidP="00861A28">
            <w:pPr>
              <w:ind w:firstLine="0"/>
            </w:pPr>
            <w:r>
              <w:t>+</w:t>
            </w:r>
          </w:p>
        </w:tc>
        <w:tc>
          <w:tcPr>
            <w:tcW w:w="1984" w:type="dxa"/>
          </w:tcPr>
          <w:p w:rsidR="00861A28" w:rsidRDefault="00861A28" w:rsidP="00861A28">
            <w:pPr>
              <w:ind w:firstLine="0"/>
            </w:pPr>
            <w:r>
              <w:t>++</w:t>
            </w:r>
          </w:p>
        </w:tc>
        <w:tc>
          <w:tcPr>
            <w:tcW w:w="1412" w:type="dxa"/>
          </w:tcPr>
          <w:p w:rsidR="00861A28" w:rsidRDefault="00957E6D" w:rsidP="00861A28">
            <w:pPr>
              <w:ind w:firstLine="0"/>
            </w:pPr>
            <w:r>
              <w:t>-</w:t>
            </w:r>
          </w:p>
        </w:tc>
      </w:tr>
      <w:tr w:rsidR="00861A28" w:rsidTr="001F617D">
        <w:tc>
          <w:tcPr>
            <w:tcW w:w="4357" w:type="dxa"/>
          </w:tcPr>
          <w:p w:rsidR="00861A28" w:rsidRDefault="00861A28" w:rsidP="00861A28">
            <w:pPr>
              <w:ind w:firstLine="0"/>
            </w:pPr>
            <w:r>
              <w:t>Опросы по электронной почте</w:t>
            </w:r>
          </w:p>
        </w:tc>
        <w:tc>
          <w:tcPr>
            <w:tcW w:w="1592" w:type="dxa"/>
          </w:tcPr>
          <w:p w:rsidR="00861A28" w:rsidRDefault="00861A28" w:rsidP="00861A28">
            <w:pPr>
              <w:ind w:firstLine="0"/>
            </w:pPr>
            <w:r>
              <w:t>+</w:t>
            </w:r>
            <w:r w:rsidR="00B034F5">
              <w:t>+</w:t>
            </w:r>
          </w:p>
        </w:tc>
        <w:tc>
          <w:tcPr>
            <w:tcW w:w="1984" w:type="dxa"/>
          </w:tcPr>
          <w:p w:rsidR="00861A28" w:rsidRDefault="00861A28" w:rsidP="00861A28">
            <w:pPr>
              <w:ind w:firstLine="0"/>
            </w:pPr>
            <w:r>
              <w:t>+</w:t>
            </w:r>
          </w:p>
        </w:tc>
        <w:tc>
          <w:tcPr>
            <w:tcW w:w="1412" w:type="dxa"/>
          </w:tcPr>
          <w:p w:rsidR="00861A28" w:rsidRDefault="00861A28" w:rsidP="00861A28">
            <w:pPr>
              <w:ind w:firstLine="0"/>
            </w:pPr>
            <w:r>
              <w:t>+</w:t>
            </w:r>
          </w:p>
        </w:tc>
      </w:tr>
      <w:tr w:rsidR="00861A28" w:rsidTr="001F617D">
        <w:tc>
          <w:tcPr>
            <w:tcW w:w="4357" w:type="dxa"/>
          </w:tcPr>
          <w:p w:rsidR="00861A28" w:rsidRDefault="00861A28" w:rsidP="00861A28">
            <w:pPr>
              <w:ind w:firstLine="0"/>
            </w:pPr>
            <w:r>
              <w:t>Исследования в юзабилити-лабораториях</w:t>
            </w:r>
          </w:p>
        </w:tc>
        <w:tc>
          <w:tcPr>
            <w:tcW w:w="1592" w:type="dxa"/>
          </w:tcPr>
          <w:p w:rsidR="00861A28" w:rsidRDefault="00861A28" w:rsidP="00861A28">
            <w:pPr>
              <w:ind w:firstLine="0"/>
            </w:pPr>
            <w:r>
              <w:t>++</w:t>
            </w:r>
          </w:p>
        </w:tc>
        <w:tc>
          <w:tcPr>
            <w:tcW w:w="1984" w:type="dxa"/>
          </w:tcPr>
          <w:p w:rsidR="00861A28" w:rsidRDefault="00861A28" w:rsidP="00861A28">
            <w:pPr>
              <w:ind w:firstLine="0"/>
            </w:pPr>
            <w:r>
              <w:t>++</w:t>
            </w:r>
          </w:p>
        </w:tc>
        <w:tc>
          <w:tcPr>
            <w:tcW w:w="1412" w:type="dxa"/>
          </w:tcPr>
          <w:p w:rsidR="00861A28" w:rsidRDefault="00FE3D1E" w:rsidP="00861A28">
            <w:pPr>
              <w:ind w:firstLine="0"/>
            </w:pPr>
            <w:r>
              <w:t>+</w:t>
            </w:r>
          </w:p>
        </w:tc>
      </w:tr>
      <w:tr w:rsidR="00861A28" w:rsidTr="001F617D">
        <w:tc>
          <w:tcPr>
            <w:tcW w:w="4357" w:type="dxa"/>
          </w:tcPr>
          <w:p w:rsidR="00861A28" w:rsidRDefault="00861A28" w:rsidP="00861A28">
            <w:pPr>
              <w:ind w:firstLine="0"/>
            </w:pPr>
            <w:r>
              <w:t>Полевые этнографические исследования</w:t>
            </w:r>
          </w:p>
        </w:tc>
        <w:tc>
          <w:tcPr>
            <w:tcW w:w="1592" w:type="dxa"/>
          </w:tcPr>
          <w:p w:rsidR="00861A28" w:rsidRDefault="00861A28" w:rsidP="00861A28">
            <w:pPr>
              <w:ind w:firstLine="0"/>
            </w:pPr>
            <w:r>
              <w:t>++</w:t>
            </w:r>
          </w:p>
        </w:tc>
        <w:tc>
          <w:tcPr>
            <w:tcW w:w="1984" w:type="dxa"/>
          </w:tcPr>
          <w:p w:rsidR="00861A28" w:rsidRDefault="00861A28" w:rsidP="00861A28">
            <w:pPr>
              <w:ind w:firstLine="0"/>
            </w:pPr>
            <w:r>
              <w:t>+</w:t>
            </w:r>
          </w:p>
        </w:tc>
        <w:tc>
          <w:tcPr>
            <w:tcW w:w="1412" w:type="dxa"/>
          </w:tcPr>
          <w:p w:rsidR="00861A28" w:rsidRDefault="00861A28" w:rsidP="00861A28">
            <w:pPr>
              <w:ind w:firstLine="0"/>
            </w:pPr>
            <w:r>
              <w:t>++</w:t>
            </w:r>
          </w:p>
        </w:tc>
      </w:tr>
      <w:tr w:rsidR="00861A28" w:rsidTr="001F617D">
        <w:tc>
          <w:tcPr>
            <w:tcW w:w="4357" w:type="dxa"/>
          </w:tcPr>
          <w:p w:rsidR="00861A28" w:rsidRDefault="00861A28" w:rsidP="00861A28">
            <w:pPr>
              <w:ind w:firstLine="0"/>
            </w:pPr>
            <w:r>
              <w:t xml:space="preserve">Анализ посещаемости сайтов </w:t>
            </w:r>
          </w:p>
        </w:tc>
        <w:tc>
          <w:tcPr>
            <w:tcW w:w="1592" w:type="dxa"/>
          </w:tcPr>
          <w:p w:rsidR="00861A28" w:rsidRDefault="00861A28" w:rsidP="00861A28">
            <w:pPr>
              <w:ind w:firstLine="0"/>
            </w:pPr>
            <w:r>
              <w:t>++</w:t>
            </w:r>
          </w:p>
        </w:tc>
        <w:tc>
          <w:tcPr>
            <w:tcW w:w="1984" w:type="dxa"/>
          </w:tcPr>
          <w:p w:rsidR="00861A28" w:rsidRDefault="00861A28" w:rsidP="00861A28">
            <w:pPr>
              <w:ind w:firstLine="0"/>
            </w:pPr>
            <w:r>
              <w:t>+</w:t>
            </w:r>
          </w:p>
        </w:tc>
        <w:tc>
          <w:tcPr>
            <w:tcW w:w="1412" w:type="dxa"/>
          </w:tcPr>
          <w:p w:rsidR="00861A28" w:rsidRDefault="00957E6D" w:rsidP="00861A28">
            <w:pPr>
              <w:ind w:firstLine="0"/>
            </w:pPr>
            <w:r>
              <w:t>-</w:t>
            </w:r>
          </w:p>
        </w:tc>
      </w:tr>
      <w:tr w:rsidR="00861A28" w:rsidTr="001F617D">
        <w:tc>
          <w:tcPr>
            <w:tcW w:w="4357" w:type="dxa"/>
          </w:tcPr>
          <w:p w:rsidR="00861A28" w:rsidRDefault="00861A28" w:rsidP="00861A28">
            <w:pPr>
              <w:ind w:firstLine="0"/>
            </w:pPr>
            <w:r>
              <w:t>A/B тестирования</w:t>
            </w:r>
          </w:p>
        </w:tc>
        <w:tc>
          <w:tcPr>
            <w:tcW w:w="1592" w:type="dxa"/>
          </w:tcPr>
          <w:p w:rsidR="00861A28" w:rsidRDefault="00B034F5" w:rsidP="00861A28">
            <w:pPr>
              <w:ind w:firstLine="0"/>
            </w:pPr>
            <w:r>
              <w:t>++</w:t>
            </w:r>
          </w:p>
        </w:tc>
        <w:tc>
          <w:tcPr>
            <w:tcW w:w="1984" w:type="dxa"/>
          </w:tcPr>
          <w:p w:rsidR="00861A28" w:rsidRDefault="00861A28" w:rsidP="00861A28">
            <w:pPr>
              <w:ind w:firstLine="0"/>
            </w:pPr>
            <w:r>
              <w:t>++</w:t>
            </w:r>
          </w:p>
        </w:tc>
        <w:tc>
          <w:tcPr>
            <w:tcW w:w="1412" w:type="dxa"/>
          </w:tcPr>
          <w:p w:rsidR="00861A28" w:rsidRDefault="00957E6D" w:rsidP="00861A28">
            <w:pPr>
              <w:ind w:firstLine="0"/>
            </w:pPr>
            <w:r>
              <w:t>-</w:t>
            </w:r>
          </w:p>
        </w:tc>
      </w:tr>
      <w:tr w:rsidR="00861A28" w:rsidTr="001F617D">
        <w:tc>
          <w:tcPr>
            <w:tcW w:w="4357" w:type="dxa"/>
          </w:tcPr>
          <w:p w:rsidR="00861A28" w:rsidRDefault="00861A28" w:rsidP="00B26E13">
            <w:pPr>
              <w:ind w:firstLine="0"/>
            </w:pPr>
            <w:r>
              <w:t>Немодерируемые UX</w:t>
            </w:r>
            <w:r w:rsidR="00B26E13">
              <w:t xml:space="preserve"> </w:t>
            </w:r>
            <w:r>
              <w:t>исследования</w:t>
            </w:r>
          </w:p>
        </w:tc>
        <w:tc>
          <w:tcPr>
            <w:tcW w:w="1592" w:type="dxa"/>
          </w:tcPr>
          <w:p w:rsidR="00861A28" w:rsidRDefault="00861A28" w:rsidP="00861A28">
            <w:pPr>
              <w:ind w:firstLine="0"/>
            </w:pPr>
            <w:r>
              <w:t>++</w:t>
            </w:r>
          </w:p>
        </w:tc>
        <w:tc>
          <w:tcPr>
            <w:tcW w:w="1984" w:type="dxa"/>
          </w:tcPr>
          <w:p w:rsidR="00861A28" w:rsidRDefault="00861A28" w:rsidP="00861A28">
            <w:pPr>
              <w:ind w:firstLine="0"/>
            </w:pPr>
            <w:r>
              <w:t>++</w:t>
            </w:r>
          </w:p>
        </w:tc>
        <w:tc>
          <w:tcPr>
            <w:tcW w:w="1412" w:type="dxa"/>
          </w:tcPr>
          <w:p w:rsidR="00861A28" w:rsidRDefault="00957E6D" w:rsidP="00861A28">
            <w:pPr>
              <w:ind w:firstLine="0"/>
            </w:pPr>
            <w:r>
              <w:t>-</w:t>
            </w:r>
          </w:p>
        </w:tc>
      </w:tr>
      <w:tr w:rsidR="00861A28" w:rsidTr="001F617D">
        <w:tc>
          <w:tcPr>
            <w:tcW w:w="4357" w:type="dxa"/>
          </w:tcPr>
          <w:p w:rsidR="00861A28" w:rsidRDefault="00861A28" w:rsidP="00861A28">
            <w:pPr>
              <w:ind w:firstLine="0"/>
            </w:pPr>
            <w:r>
              <w:t>Исследования истинных намерений</w:t>
            </w:r>
          </w:p>
        </w:tc>
        <w:tc>
          <w:tcPr>
            <w:tcW w:w="1592" w:type="dxa"/>
          </w:tcPr>
          <w:p w:rsidR="00861A28" w:rsidRDefault="00861A28" w:rsidP="00861A28">
            <w:pPr>
              <w:ind w:firstLine="0"/>
            </w:pPr>
            <w:r>
              <w:t>+</w:t>
            </w:r>
          </w:p>
        </w:tc>
        <w:tc>
          <w:tcPr>
            <w:tcW w:w="1984" w:type="dxa"/>
          </w:tcPr>
          <w:p w:rsidR="00861A28" w:rsidRDefault="00B034F5" w:rsidP="00861A28">
            <w:pPr>
              <w:ind w:firstLine="0"/>
            </w:pPr>
            <w:r>
              <w:t>+</w:t>
            </w:r>
          </w:p>
        </w:tc>
        <w:tc>
          <w:tcPr>
            <w:tcW w:w="1412" w:type="dxa"/>
          </w:tcPr>
          <w:p w:rsidR="00861A28" w:rsidRDefault="00957E6D" w:rsidP="00861A28">
            <w:pPr>
              <w:ind w:firstLine="0"/>
            </w:pPr>
            <w:r>
              <w:t>-</w:t>
            </w:r>
          </w:p>
        </w:tc>
      </w:tr>
      <w:tr w:rsidR="00861A28" w:rsidTr="001F617D">
        <w:tc>
          <w:tcPr>
            <w:tcW w:w="4357" w:type="dxa"/>
          </w:tcPr>
          <w:p w:rsidR="00861A28" w:rsidRDefault="00861A28" w:rsidP="00861A28">
            <w:pPr>
              <w:ind w:firstLine="0"/>
            </w:pPr>
            <w:r>
              <w:t>Тестирование концепта</w:t>
            </w:r>
          </w:p>
          <w:p w:rsidR="00861A28" w:rsidRDefault="00861A28" w:rsidP="00861A28">
            <w:pPr>
              <w:ind w:firstLine="0"/>
            </w:pPr>
          </w:p>
        </w:tc>
        <w:tc>
          <w:tcPr>
            <w:tcW w:w="1592" w:type="dxa"/>
          </w:tcPr>
          <w:p w:rsidR="00861A28" w:rsidRDefault="00B034F5" w:rsidP="00861A28">
            <w:pPr>
              <w:ind w:firstLine="0"/>
            </w:pPr>
            <w:r>
              <w:t>+</w:t>
            </w:r>
          </w:p>
        </w:tc>
        <w:tc>
          <w:tcPr>
            <w:tcW w:w="1984" w:type="dxa"/>
          </w:tcPr>
          <w:p w:rsidR="00861A28" w:rsidRDefault="00B034F5" w:rsidP="00861A28">
            <w:pPr>
              <w:ind w:firstLine="0"/>
            </w:pPr>
            <w:r>
              <w:t>+</w:t>
            </w:r>
          </w:p>
        </w:tc>
        <w:tc>
          <w:tcPr>
            <w:tcW w:w="1412" w:type="dxa"/>
          </w:tcPr>
          <w:p w:rsidR="00861A28" w:rsidRDefault="00957E6D" w:rsidP="00861A28">
            <w:pPr>
              <w:ind w:firstLine="0"/>
            </w:pPr>
            <w:r>
              <w:t>-</w:t>
            </w:r>
          </w:p>
        </w:tc>
      </w:tr>
      <w:tr w:rsidR="00861A28" w:rsidTr="001F617D">
        <w:tc>
          <w:tcPr>
            <w:tcW w:w="4357" w:type="dxa"/>
          </w:tcPr>
          <w:p w:rsidR="00861A28" w:rsidRDefault="00861A28" w:rsidP="00861A28">
            <w:pPr>
              <w:ind w:firstLine="0"/>
            </w:pPr>
            <w:r>
              <w:t>Изучение дневников / видеозаписей</w:t>
            </w:r>
          </w:p>
        </w:tc>
        <w:tc>
          <w:tcPr>
            <w:tcW w:w="1592" w:type="dxa"/>
          </w:tcPr>
          <w:p w:rsidR="00861A28" w:rsidRDefault="00861A28" w:rsidP="00861A28">
            <w:pPr>
              <w:ind w:firstLine="0"/>
            </w:pPr>
            <w:r>
              <w:t>++</w:t>
            </w:r>
          </w:p>
        </w:tc>
        <w:tc>
          <w:tcPr>
            <w:tcW w:w="1984" w:type="dxa"/>
          </w:tcPr>
          <w:p w:rsidR="00861A28" w:rsidRDefault="00C53E00" w:rsidP="00861A28">
            <w:pPr>
              <w:ind w:firstLine="0"/>
            </w:pPr>
            <w:r>
              <w:t>++</w:t>
            </w:r>
          </w:p>
        </w:tc>
        <w:tc>
          <w:tcPr>
            <w:tcW w:w="1412" w:type="dxa"/>
          </w:tcPr>
          <w:p w:rsidR="00861A28" w:rsidRDefault="00861A28" w:rsidP="00861A28">
            <w:pPr>
              <w:ind w:firstLine="0"/>
            </w:pPr>
            <w:r>
              <w:t>++</w:t>
            </w:r>
          </w:p>
        </w:tc>
      </w:tr>
      <w:tr w:rsidR="00861A28" w:rsidTr="001F617D">
        <w:tc>
          <w:tcPr>
            <w:tcW w:w="4357" w:type="dxa"/>
          </w:tcPr>
          <w:p w:rsidR="00861A28" w:rsidRDefault="00861A28" w:rsidP="00861A28">
            <w:pPr>
              <w:ind w:firstLine="0"/>
            </w:pPr>
            <w:r w:rsidRPr="00861A28">
              <w:t>Обратная связь покупателей</w:t>
            </w:r>
          </w:p>
        </w:tc>
        <w:tc>
          <w:tcPr>
            <w:tcW w:w="1592" w:type="dxa"/>
          </w:tcPr>
          <w:p w:rsidR="00861A28" w:rsidRDefault="00861A28" w:rsidP="00861A28">
            <w:pPr>
              <w:ind w:firstLine="0"/>
            </w:pPr>
            <w:r>
              <w:t>++</w:t>
            </w:r>
          </w:p>
        </w:tc>
        <w:tc>
          <w:tcPr>
            <w:tcW w:w="1984" w:type="dxa"/>
          </w:tcPr>
          <w:p w:rsidR="00861A28" w:rsidRDefault="00861A28" w:rsidP="00861A28">
            <w:pPr>
              <w:ind w:firstLine="0"/>
            </w:pPr>
            <w:r>
              <w:t>+</w:t>
            </w:r>
          </w:p>
        </w:tc>
        <w:tc>
          <w:tcPr>
            <w:tcW w:w="1412" w:type="dxa"/>
          </w:tcPr>
          <w:p w:rsidR="00861A28" w:rsidRDefault="00861A28" w:rsidP="00861A28">
            <w:pPr>
              <w:ind w:firstLine="0"/>
            </w:pPr>
            <w:r>
              <w:t>+</w:t>
            </w:r>
          </w:p>
        </w:tc>
      </w:tr>
      <w:tr w:rsidR="00861A28" w:rsidTr="001F617D">
        <w:tc>
          <w:tcPr>
            <w:tcW w:w="4357" w:type="dxa"/>
          </w:tcPr>
          <w:p w:rsidR="00861A28" w:rsidRPr="00861A28" w:rsidRDefault="00861A28" w:rsidP="00861A28">
            <w:pPr>
              <w:ind w:firstLine="0"/>
            </w:pPr>
            <w:r>
              <w:t>Исследования желаний</w:t>
            </w:r>
          </w:p>
        </w:tc>
        <w:tc>
          <w:tcPr>
            <w:tcW w:w="1592" w:type="dxa"/>
          </w:tcPr>
          <w:p w:rsidR="00861A28" w:rsidRDefault="00B034F5" w:rsidP="00861A28">
            <w:pPr>
              <w:ind w:firstLine="0"/>
            </w:pPr>
            <w:r>
              <w:t>+</w:t>
            </w:r>
          </w:p>
        </w:tc>
        <w:tc>
          <w:tcPr>
            <w:tcW w:w="1984" w:type="dxa"/>
          </w:tcPr>
          <w:p w:rsidR="00861A28" w:rsidRDefault="00861A28" w:rsidP="00861A28">
            <w:pPr>
              <w:ind w:firstLine="0"/>
            </w:pPr>
            <w:r>
              <w:t>++</w:t>
            </w:r>
          </w:p>
        </w:tc>
        <w:tc>
          <w:tcPr>
            <w:tcW w:w="1412" w:type="dxa"/>
          </w:tcPr>
          <w:p w:rsidR="00861A28" w:rsidRDefault="00957E6D" w:rsidP="00861A28">
            <w:pPr>
              <w:ind w:firstLine="0"/>
            </w:pPr>
            <w:r>
              <w:t>-</w:t>
            </w:r>
          </w:p>
        </w:tc>
      </w:tr>
      <w:tr w:rsidR="00861A28" w:rsidTr="001F617D">
        <w:tc>
          <w:tcPr>
            <w:tcW w:w="4357" w:type="dxa"/>
          </w:tcPr>
          <w:p w:rsidR="00861A28" w:rsidRPr="00861A28" w:rsidRDefault="00861A28" w:rsidP="00861A28">
            <w:pPr>
              <w:ind w:firstLine="0"/>
            </w:pPr>
            <w:r>
              <w:t>Сортировка карточек</w:t>
            </w:r>
          </w:p>
        </w:tc>
        <w:tc>
          <w:tcPr>
            <w:tcW w:w="1592" w:type="dxa"/>
          </w:tcPr>
          <w:p w:rsidR="00861A28" w:rsidRDefault="00861A28" w:rsidP="00861A28">
            <w:pPr>
              <w:ind w:firstLine="0"/>
            </w:pPr>
            <w:r>
              <w:t>+</w:t>
            </w:r>
          </w:p>
        </w:tc>
        <w:tc>
          <w:tcPr>
            <w:tcW w:w="1984" w:type="dxa"/>
          </w:tcPr>
          <w:p w:rsidR="00861A28" w:rsidRDefault="00861A28" w:rsidP="00861A28">
            <w:pPr>
              <w:ind w:firstLine="0"/>
            </w:pPr>
            <w:r>
              <w:t>++</w:t>
            </w:r>
          </w:p>
        </w:tc>
        <w:tc>
          <w:tcPr>
            <w:tcW w:w="1412" w:type="dxa"/>
          </w:tcPr>
          <w:p w:rsidR="00861A28" w:rsidRDefault="00957E6D" w:rsidP="00861A28">
            <w:pPr>
              <w:ind w:firstLine="0"/>
            </w:pPr>
            <w:r>
              <w:t>-</w:t>
            </w:r>
          </w:p>
        </w:tc>
      </w:tr>
      <w:tr w:rsidR="00861A28" w:rsidTr="001F617D">
        <w:tc>
          <w:tcPr>
            <w:tcW w:w="4357" w:type="dxa"/>
          </w:tcPr>
          <w:p w:rsidR="00861A28" w:rsidRPr="00861A28" w:rsidRDefault="00861A28" w:rsidP="00861A28">
            <w:pPr>
              <w:ind w:firstLine="0"/>
            </w:pPr>
            <w:r>
              <w:t>Айтрекинг</w:t>
            </w:r>
          </w:p>
        </w:tc>
        <w:tc>
          <w:tcPr>
            <w:tcW w:w="1592" w:type="dxa"/>
          </w:tcPr>
          <w:p w:rsidR="00861A28" w:rsidRDefault="00B034F5" w:rsidP="00861A28">
            <w:pPr>
              <w:ind w:firstLine="0"/>
            </w:pPr>
            <w:r>
              <w:t>++</w:t>
            </w:r>
          </w:p>
        </w:tc>
        <w:tc>
          <w:tcPr>
            <w:tcW w:w="1984" w:type="dxa"/>
          </w:tcPr>
          <w:p w:rsidR="00861A28" w:rsidRDefault="00861A28" w:rsidP="00861A28">
            <w:pPr>
              <w:ind w:firstLine="0"/>
            </w:pPr>
            <w:r>
              <w:t>++</w:t>
            </w:r>
          </w:p>
        </w:tc>
        <w:tc>
          <w:tcPr>
            <w:tcW w:w="1412" w:type="dxa"/>
          </w:tcPr>
          <w:p w:rsidR="00861A28" w:rsidRDefault="00957E6D" w:rsidP="00861A28">
            <w:pPr>
              <w:ind w:firstLine="0"/>
            </w:pPr>
            <w:r>
              <w:t>-</w:t>
            </w:r>
          </w:p>
        </w:tc>
      </w:tr>
      <w:tr w:rsidR="00861A28" w:rsidTr="001F617D">
        <w:tc>
          <w:tcPr>
            <w:tcW w:w="4357" w:type="dxa"/>
          </w:tcPr>
          <w:p w:rsidR="00861A28" w:rsidRPr="00861A28" w:rsidRDefault="00861A28" w:rsidP="00861A28">
            <w:pPr>
              <w:ind w:firstLine="0"/>
            </w:pPr>
            <w:r>
              <w:t>Тестирование стандартов юзабилити</w:t>
            </w:r>
          </w:p>
        </w:tc>
        <w:tc>
          <w:tcPr>
            <w:tcW w:w="1592" w:type="dxa"/>
          </w:tcPr>
          <w:p w:rsidR="00861A28" w:rsidRDefault="00861A28" w:rsidP="00861A28">
            <w:pPr>
              <w:ind w:firstLine="0"/>
            </w:pPr>
            <w:r>
              <w:t>++</w:t>
            </w:r>
          </w:p>
        </w:tc>
        <w:tc>
          <w:tcPr>
            <w:tcW w:w="1984" w:type="dxa"/>
          </w:tcPr>
          <w:p w:rsidR="00861A28" w:rsidRDefault="003E720D" w:rsidP="00861A28">
            <w:pPr>
              <w:ind w:firstLine="0"/>
            </w:pPr>
            <w:r>
              <w:t>++</w:t>
            </w:r>
          </w:p>
        </w:tc>
        <w:tc>
          <w:tcPr>
            <w:tcW w:w="1412" w:type="dxa"/>
          </w:tcPr>
          <w:p w:rsidR="00861A28" w:rsidRDefault="00957E6D" w:rsidP="00861A28">
            <w:pPr>
              <w:ind w:firstLine="0"/>
            </w:pPr>
            <w:r>
              <w:t>-</w:t>
            </w:r>
          </w:p>
        </w:tc>
      </w:tr>
      <w:tr w:rsidR="00861A28" w:rsidTr="001F617D">
        <w:tc>
          <w:tcPr>
            <w:tcW w:w="4357" w:type="dxa"/>
          </w:tcPr>
          <w:p w:rsidR="00861A28" w:rsidRPr="00861A28" w:rsidRDefault="00861A28" w:rsidP="00861A28">
            <w:pPr>
              <w:ind w:firstLine="0"/>
            </w:pPr>
            <w:r>
              <w:t>Модерируемые удаленные юзабилити исследования</w:t>
            </w:r>
          </w:p>
        </w:tc>
        <w:tc>
          <w:tcPr>
            <w:tcW w:w="1592" w:type="dxa"/>
          </w:tcPr>
          <w:p w:rsidR="00861A28" w:rsidRDefault="00861A28" w:rsidP="00861A28">
            <w:pPr>
              <w:ind w:firstLine="0"/>
            </w:pPr>
            <w:r>
              <w:t>++</w:t>
            </w:r>
          </w:p>
        </w:tc>
        <w:tc>
          <w:tcPr>
            <w:tcW w:w="1984" w:type="dxa"/>
          </w:tcPr>
          <w:p w:rsidR="00861A28" w:rsidRDefault="00861A28" w:rsidP="00861A28">
            <w:pPr>
              <w:ind w:firstLine="0"/>
            </w:pPr>
            <w:r>
              <w:t>++</w:t>
            </w:r>
          </w:p>
        </w:tc>
        <w:tc>
          <w:tcPr>
            <w:tcW w:w="1412" w:type="dxa"/>
          </w:tcPr>
          <w:p w:rsidR="00861A28" w:rsidRDefault="00957E6D" w:rsidP="00861A28">
            <w:pPr>
              <w:ind w:firstLine="0"/>
            </w:pPr>
            <w:r>
              <w:t>-</w:t>
            </w:r>
          </w:p>
        </w:tc>
      </w:tr>
      <w:tr w:rsidR="00861A28" w:rsidTr="001F617D">
        <w:tc>
          <w:tcPr>
            <w:tcW w:w="4357" w:type="dxa"/>
          </w:tcPr>
          <w:p w:rsidR="00861A28" w:rsidRPr="00861A28" w:rsidRDefault="00861A28" w:rsidP="00861A28">
            <w:pPr>
              <w:ind w:firstLine="0"/>
            </w:pPr>
            <w:r>
              <w:t>Немодерируемые удаленные панельные исследования</w:t>
            </w:r>
          </w:p>
        </w:tc>
        <w:tc>
          <w:tcPr>
            <w:tcW w:w="1592" w:type="dxa"/>
          </w:tcPr>
          <w:p w:rsidR="00861A28" w:rsidRDefault="00861A28" w:rsidP="00861A28">
            <w:pPr>
              <w:ind w:firstLine="0"/>
            </w:pPr>
            <w:r>
              <w:t>++</w:t>
            </w:r>
          </w:p>
        </w:tc>
        <w:tc>
          <w:tcPr>
            <w:tcW w:w="1984" w:type="dxa"/>
          </w:tcPr>
          <w:p w:rsidR="00861A28" w:rsidRDefault="00861A28" w:rsidP="00861A28">
            <w:pPr>
              <w:ind w:firstLine="0"/>
            </w:pPr>
            <w:r>
              <w:t>++</w:t>
            </w:r>
          </w:p>
        </w:tc>
        <w:tc>
          <w:tcPr>
            <w:tcW w:w="1412" w:type="dxa"/>
          </w:tcPr>
          <w:p w:rsidR="00861A28" w:rsidRDefault="00957E6D" w:rsidP="00861A28">
            <w:pPr>
              <w:ind w:firstLine="0"/>
            </w:pPr>
            <w:r>
              <w:t>-</w:t>
            </w:r>
          </w:p>
        </w:tc>
      </w:tr>
    </w:tbl>
    <w:p w:rsidR="002E2152" w:rsidRPr="00C4478B" w:rsidRDefault="00C4478B" w:rsidP="00123E9A">
      <w:r>
        <w:t xml:space="preserve">Составлено по: результаты экспертных интервью со специалистами по </w:t>
      </w:r>
      <w:r>
        <w:rPr>
          <w:lang w:val="en-US"/>
        </w:rPr>
        <w:t>UX</w:t>
      </w:r>
      <w:r w:rsidRPr="00C4478B">
        <w:t>-</w:t>
      </w:r>
      <w:r>
        <w:t xml:space="preserve">исследованиям (Приложение </w:t>
      </w:r>
      <w:r w:rsidR="00F8170C">
        <w:t>7-12</w:t>
      </w:r>
      <w:r>
        <w:t>)</w:t>
      </w:r>
    </w:p>
    <w:p w:rsidR="00861A28" w:rsidRDefault="001C63B3" w:rsidP="00123E9A">
      <w:pPr>
        <w:sectPr w:rsidR="00861A28" w:rsidSect="008169D8">
          <w:pgSz w:w="11906" w:h="16838" w:code="9"/>
          <w:pgMar w:top="1134" w:right="850" w:bottom="1134" w:left="1701" w:header="709" w:footer="709" w:gutter="0"/>
          <w:cols w:space="708"/>
          <w:docGrid w:linePitch="360"/>
        </w:sectPr>
      </w:pPr>
      <w:r>
        <w:t xml:space="preserve">По </w:t>
      </w:r>
      <w:r w:rsidR="00C4478B">
        <w:t xml:space="preserve">результатам </w:t>
      </w:r>
      <w:r w:rsidR="00F8170C">
        <w:t>изучения того</w:t>
      </w:r>
      <w:r>
        <w:t xml:space="preserve">, в какой степени разные методы </w:t>
      </w:r>
      <w:r>
        <w:rPr>
          <w:lang w:val="en-US"/>
        </w:rPr>
        <w:t>UX</w:t>
      </w:r>
      <w:r w:rsidRPr="001C63B3">
        <w:t>-</w:t>
      </w:r>
      <w:r>
        <w:t xml:space="preserve">исследований берут во внимание шесть основных типов факторов, определяющих пользовательский опыт в корзине и чекауте интернет-магазинов, была подготовлена сводная таблица, характеризующая данные подходы к эмпирическому изучению поведения покупателей. </w:t>
      </w:r>
      <w:r>
        <w:lastRenderedPageBreak/>
        <w:t>Она представила новый взгляд на то, как должен подбираться исследовательский инструментарий</w:t>
      </w:r>
      <w:r w:rsidR="00F8170C">
        <w:t xml:space="preserve"> в ситуации, когда компании для тех или иных целей ставят перед собой задачу по изучению пользовательского опыта на </w:t>
      </w:r>
      <w:r w:rsidR="007130EE">
        <w:t>финальных перед осуществлением покупки этапах</w:t>
      </w:r>
      <w:r>
        <w:t xml:space="preserve">. </w:t>
      </w:r>
      <w:r w:rsidR="007130EE">
        <w:t>Четыре</w:t>
      </w:r>
      <w:r>
        <w:t xml:space="preserve"> основные классификации данных методов – по использованию количественного или качественного подхода, </w:t>
      </w:r>
      <w:r w:rsidR="007130EE">
        <w:t xml:space="preserve">по </w:t>
      </w:r>
      <w:r>
        <w:t xml:space="preserve">ориентации на то, что люди говорят или что они делают, </w:t>
      </w:r>
      <w:r w:rsidR="007130EE">
        <w:t xml:space="preserve">по </w:t>
      </w:r>
      <w:r w:rsidR="00C04707">
        <w:t>контексту использования</w:t>
      </w:r>
      <w:r w:rsidR="007130EE">
        <w:t xml:space="preserve"> в ходе исследования прототипа или уже реализованного интерфейса сайта, </w:t>
      </w:r>
      <w:r>
        <w:t xml:space="preserve">а также по стадии </w:t>
      </w:r>
      <w:r w:rsidR="009252B5">
        <w:t xml:space="preserve">развития продукта – </w:t>
      </w:r>
      <w:r w:rsidR="00F8170C">
        <w:t>довольно</w:t>
      </w:r>
      <w:r w:rsidR="009252B5">
        <w:t xml:space="preserve"> поверхностно описывают, на каких именно составляющих пользовательского опыта они фокусируются. Это может привести к тому, </w:t>
      </w:r>
      <w:r w:rsidR="00F8170C">
        <w:t>что,</w:t>
      </w:r>
      <w:r w:rsidR="009252B5">
        <w:t xml:space="preserve"> правильно подобрав под конкретную исследовательскую задачу методы </w:t>
      </w:r>
      <w:r w:rsidR="009252B5">
        <w:rPr>
          <w:lang w:val="en-US"/>
        </w:rPr>
        <w:t>UX</w:t>
      </w:r>
      <w:r w:rsidR="009252B5" w:rsidRPr="009252B5">
        <w:t>-</w:t>
      </w:r>
      <w:r w:rsidR="009252B5">
        <w:t xml:space="preserve">исследования по данным критериям, но не изучив, </w:t>
      </w:r>
      <w:r w:rsidR="00FC40B6">
        <w:t xml:space="preserve">на какой стороне пользовательского опыта </w:t>
      </w:r>
      <w:r w:rsidR="009252B5">
        <w:t xml:space="preserve">они в большей степени фокусируются, исследователи </w:t>
      </w:r>
      <w:r w:rsidR="00FC40B6">
        <w:t xml:space="preserve">рискуют </w:t>
      </w:r>
      <w:r w:rsidR="00F8170C">
        <w:t>пропустить</w:t>
      </w:r>
      <w:r w:rsidR="00FC40B6">
        <w:t xml:space="preserve"> часть важных факторов</w:t>
      </w:r>
      <w:r w:rsidR="00F8170C">
        <w:t>. Таким образом, сложится</w:t>
      </w:r>
      <w:r w:rsidR="009252B5">
        <w:t xml:space="preserve"> узкое</w:t>
      </w:r>
      <w:r w:rsidR="00F8170C">
        <w:t xml:space="preserve"> и неполноценное</w:t>
      </w:r>
      <w:r w:rsidR="009252B5">
        <w:t xml:space="preserve"> представление о том, как покупатели взаимодействуют с интерфейсом, что не позволит внедрить </w:t>
      </w:r>
      <w:r w:rsidR="00FC40B6">
        <w:t xml:space="preserve">эффективные </w:t>
      </w:r>
      <w:r w:rsidR="009252B5">
        <w:t xml:space="preserve">изменения, которые качественно улучшат </w:t>
      </w:r>
      <w:r w:rsidR="009252B5">
        <w:rPr>
          <w:lang w:val="en-US"/>
        </w:rPr>
        <w:t>UX</w:t>
      </w:r>
      <w:r w:rsidR="003C220B">
        <w:t xml:space="preserve"> интернет-магазина</w:t>
      </w:r>
      <w:r w:rsidR="009252B5" w:rsidRPr="009252B5">
        <w:t xml:space="preserve">. </w:t>
      </w:r>
      <w:r w:rsidR="00FC40B6">
        <w:t>Таким образом, на о</w:t>
      </w:r>
      <w:r w:rsidR="00F8170C">
        <w:t>сновании разработанной в Главе 2</w:t>
      </w:r>
      <w:r w:rsidR="00FC40B6">
        <w:t xml:space="preserve"> модели поведения покупателей в корзине и при оформлении заказа, исследователи могут точнее подбирать комплексы методов для решения стоящих перед ними задач изучения данных страниц интернет-магазинов.</w:t>
      </w:r>
      <w:r>
        <w:t xml:space="preserve"> </w:t>
      </w:r>
      <w:r w:rsidR="00FC40B6">
        <w:t xml:space="preserve">Она позволит собирать полную, всесторонне описывающую пользовательский опыт информацию, на основании которой далее </w:t>
      </w:r>
      <w:r w:rsidR="00F8170C">
        <w:t>могут быть разработаны</w:t>
      </w:r>
      <w:r w:rsidR="00FC40B6">
        <w:t xml:space="preserve"> конкретные управленческие решения. </w:t>
      </w:r>
    </w:p>
    <w:p w:rsidR="00CD2158" w:rsidRDefault="00126768" w:rsidP="005A6E22">
      <w:pPr>
        <w:pStyle w:val="3"/>
        <w:numPr>
          <w:ilvl w:val="0"/>
          <w:numId w:val="0"/>
        </w:numPr>
        <w:ind w:firstLine="709"/>
      </w:pPr>
      <w:bookmarkStart w:id="36" w:name="_Toc73651552"/>
      <w:r>
        <w:lastRenderedPageBreak/>
        <w:t>З</w:t>
      </w:r>
      <w:r w:rsidR="00E80B3B">
        <w:t>аключение</w:t>
      </w:r>
      <w:bookmarkEnd w:id="36"/>
    </w:p>
    <w:p w:rsidR="003A27F0" w:rsidRPr="009457FD" w:rsidRDefault="003A27F0" w:rsidP="00B41D0C">
      <w:r>
        <w:t xml:space="preserve">В данной работе были решены все ключевые поставленные перед ней задачи: после </w:t>
      </w:r>
      <w:r w:rsidR="00B41D0C">
        <w:t>описания</w:t>
      </w:r>
      <w:r>
        <w:t xml:space="preserve"> </w:t>
      </w:r>
      <w:r w:rsidR="00B41D0C">
        <w:t xml:space="preserve">устройства страниц пользовательской корзины и оформления на основании обзора лучших практик российских интернет-магазинов был проведен анализ </w:t>
      </w:r>
      <w:r>
        <w:t xml:space="preserve">существующей литературы по покупательскому поведению </w:t>
      </w:r>
      <w:r w:rsidR="00B41D0C">
        <w:t xml:space="preserve">на данных этапах </w:t>
      </w:r>
      <w:r w:rsidR="009457FD">
        <w:t xml:space="preserve">осуществления </w:t>
      </w:r>
      <w:r w:rsidR="00B41D0C">
        <w:t>онлайн-покупки</w:t>
      </w:r>
      <w:r w:rsidR="009457FD">
        <w:t xml:space="preserve">, на основании чего была сформирована модель, обобщающая факторы, влияющие на пользовательский опыт во время работы с рассматриваемыми страницами. </w:t>
      </w:r>
      <w:r w:rsidR="009042E3">
        <w:t>Р</w:t>
      </w:r>
      <w:r w:rsidR="00C33B55">
        <w:t xml:space="preserve">азработанная </w:t>
      </w:r>
      <w:r w:rsidR="009457FD">
        <w:t xml:space="preserve">модель была использована при рассмотрении методов эмпирического исследования пользовательского опыта для </w:t>
      </w:r>
      <w:r w:rsidR="009042E3">
        <w:t>их классификации по фокусным для них объектам изучения. Далее будут раскрыты будущие направления развития сформулированной модели поведения покупателей онлайн-магазинов и возможности ее практического применения.</w:t>
      </w:r>
    </w:p>
    <w:p w:rsidR="003C220B" w:rsidRDefault="003C220B" w:rsidP="003C220B">
      <w:pPr>
        <w:pStyle w:val="2"/>
      </w:pPr>
      <w:bookmarkStart w:id="37" w:name="_Toc73651553"/>
      <w:r>
        <w:t>Перспективы дальнейшего изучения предложенной модели</w:t>
      </w:r>
      <w:bookmarkEnd w:id="37"/>
    </w:p>
    <w:p w:rsidR="00CA72AE" w:rsidRDefault="009042E3" w:rsidP="00462E30">
      <w:r>
        <w:t>Как уже было описано, в</w:t>
      </w:r>
      <w:r w:rsidR="003A27F0">
        <w:t xml:space="preserve"> сфере поведения покупателей в интернет-магазинах на страницах пользовательской корзины и оформления заказа все еще остается много направлений для дальнейшего изучения. Упомянутые в данной работе исследования используют довольно узкие подходы, охватывая только определенные проявления или факторы, определяющие покупательское поведение на финальных перед осуществлением онлайн-покупки этапах. Из-за этого в научной среде, изучающей данную тематику, отсутствует комплексность и согласованность разработанных внутри нее концепций.  </w:t>
      </w:r>
      <w:r w:rsidR="00462E30">
        <w:t xml:space="preserve">Представленная ранее в данной работе модель поведения покупателей на этапах работы с пользовательской корзиной и при оформлении заказа призвана восполнить данный пробел. </w:t>
      </w:r>
      <w:r w:rsidR="005E3DCC">
        <w:t>Она сфокусирована на ключевых сторонах пользовательского опыта, определенных и связанных на основании доказанных исследователями концепций. Факторы, определяющие пользовательский опыт, в ней конкретизированы и декомпозированы, что позвол</w:t>
      </w:r>
      <w:r w:rsidR="00CA72AE">
        <w:t>я</w:t>
      </w:r>
      <w:r w:rsidR="005E3DCC">
        <w:t>ет с помощью данной модели у</w:t>
      </w:r>
      <w:r w:rsidR="00CA72AE">
        <w:t xml:space="preserve">йти </w:t>
      </w:r>
      <w:r w:rsidR="005E3DCC">
        <w:t>от обобщенных и размытых</w:t>
      </w:r>
      <w:r w:rsidR="00CA72AE">
        <w:t xml:space="preserve"> понятий к конкретным проявлениям внешней и внутренней среды. Ее научная ценность можно определить через интеграцию имеющихся знаний в форме, которая может использоваться на практике при принятии управленческих решений лицами, отвечающими за пользовательский опыт интернет-магазинов. </w:t>
      </w:r>
    </w:p>
    <w:p w:rsidR="00776BDC" w:rsidRDefault="00CA72AE" w:rsidP="00060C75">
      <w:r>
        <w:t xml:space="preserve">Несмотря на то, что все обозначенные в модели факторы и горизонтальные связи между ними не являются оригинальным авторским подходом и взяты из разнообразных более ранних исследовательских работ, </w:t>
      </w:r>
      <w:r w:rsidR="00060C75">
        <w:t xml:space="preserve">данная модель требует эмпирической проверки значимости. </w:t>
      </w:r>
      <w:r w:rsidR="00995100">
        <w:t xml:space="preserve">Она необходима для проверки сочетаемости данных факторов, показателей их значимости в совокупности, так как в текущей модели возможно дублирование эффектов, </w:t>
      </w:r>
      <w:r w:rsidR="00995100">
        <w:lastRenderedPageBreak/>
        <w:t xml:space="preserve">противоречие между ними, которое не может быть выявлено на теоретическом уровне. </w:t>
      </w:r>
      <w:r w:rsidR="00060C75">
        <w:t xml:space="preserve">В связи с особенностями самой модели испытание ее достоверности было вынесено за рамки данной исследовательской работы. Прежде всего, это было связано с </w:t>
      </w:r>
      <w:r w:rsidR="00995100">
        <w:t>тем, что в модели сочетаются</w:t>
      </w:r>
      <w:r w:rsidR="00060C75">
        <w:t xml:space="preserve"> </w:t>
      </w:r>
      <w:r w:rsidR="00995100">
        <w:t>факторы</w:t>
      </w:r>
      <w:r w:rsidR="00060C75">
        <w:t xml:space="preserve">, </w:t>
      </w:r>
      <w:r w:rsidR="00995100">
        <w:t>требующие</w:t>
      </w:r>
      <w:r w:rsidR="00060C75">
        <w:t xml:space="preserve"> разных подходов к исследованию и специфической экспертизы со стороны</w:t>
      </w:r>
      <w:r w:rsidR="00995100">
        <w:t xml:space="preserve"> самих</w:t>
      </w:r>
      <w:r w:rsidR="00060C75">
        <w:t xml:space="preserve"> исследователей. </w:t>
      </w:r>
      <w:r w:rsidR="00C26921">
        <w:t>Так</w:t>
      </w:r>
      <w:r w:rsidR="00995100">
        <w:t>,</w:t>
      </w:r>
      <w:r w:rsidR="00C26921">
        <w:t xml:space="preserve"> в ходе анализа методов эмпирического исследования пользовательского опыта, было показано, что для изучения эмоций </w:t>
      </w:r>
      <w:r w:rsidR="009F10D8">
        <w:t>недостаточно</w:t>
      </w:r>
      <w:r w:rsidR="00C26921">
        <w:t xml:space="preserve"> </w:t>
      </w:r>
      <w:r w:rsidR="009F10D8">
        <w:t>таких классического для эмпирической проверки теоретических концепций метода как опросы. Безусловно, для обеспечения репрезентативности без него невозможно обойтись. Тем не менее, для действительно глубокого анализа влияния аффективных факторов как одних из совокупности,</w:t>
      </w:r>
      <w:r w:rsidR="0079070B">
        <w:t xml:space="preserve"> определяющих</w:t>
      </w:r>
      <w:r w:rsidR="009F10D8">
        <w:t xml:space="preserve"> поведение </w:t>
      </w:r>
      <w:r w:rsidR="0079070B">
        <w:t>покупателей при оформлении заказа онлайн, необходимо предварительное качественное исследование, которое позволит детально изучить проявления эмоций, настроения и чувств, их воздействие и связи с другими типами факторов, на основании чего можно будет сформулировать тестируемые гипотезы и определить подходящий метод количественного исследования.</w:t>
      </w:r>
      <w:r w:rsidR="00FE3D1E">
        <w:t xml:space="preserve"> На основании результатов анализа методов </w:t>
      </w:r>
      <w:r w:rsidR="00FE3D1E">
        <w:rPr>
          <w:lang w:val="en-US"/>
        </w:rPr>
        <w:t>UX</w:t>
      </w:r>
      <w:r w:rsidR="00FE3D1E" w:rsidRPr="00FE3D1E">
        <w:t>-</w:t>
      </w:r>
      <w:r w:rsidR="00FE3D1E">
        <w:t xml:space="preserve">исследования по степени учета ими шести основных выделенных групп факторов, одним из лучших качественных </w:t>
      </w:r>
      <w:r w:rsidR="0079070B">
        <w:t>методо</w:t>
      </w:r>
      <w:r w:rsidR="00FE3D1E">
        <w:t>в, соответствующих данной задаче,</w:t>
      </w:r>
      <w:r w:rsidR="0079070B">
        <w:t xml:space="preserve"> </w:t>
      </w:r>
      <w:r w:rsidR="00FE3D1E">
        <w:t>является</w:t>
      </w:r>
      <w:r w:rsidR="0079070B">
        <w:t xml:space="preserve"> исследование в юзабилити-лаборатории</w:t>
      </w:r>
      <w:r w:rsidR="00FE3D1E">
        <w:t>. Данный метод достаточно универсален</w:t>
      </w:r>
      <w:r w:rsidR="00B26E13">
        <w:t xml:space="preserve"> и гибок за счет возможности интеграции в него элементов других методов – глубинных интервью, тестирования концепта, модерируемых и немодерируемых </w:t>
      </w:r>
      <w:r w:rsidR="00B26E13">
        <w:rPr>
          <w:lang w:val="en-US"/>
        </w:rPr>
        <w:t>UX</w:t>
      </w:r>
      <w:r w:rsidR="00B26E13" w:rsidRPr="00B26E13">
        <w:t>-</w:t>
      </w:r>
      <w:r w:rsidR="00B26E13">
        <w:t>исследований, айтрекинга, исследования желаний, сортировки карточек.</w:t>
      </w:r>
      <w:r w:rsidR="0079070B">
        <w:t xml:space="preserve"> </w:t>
      </w:r>
      <w:r w:rsidR="00B26E13">
        <w:t xml:space="preserve">Это позволит </w:t>
      </w:r>
      <w:r w:rsidR="008F6870">
        <w:t>в одном качественном исследовании интегрировать элементы изучения разных типов факторов, определяющих рассматриваемое направление поведения покупателей, – когнитивных, аффективных, мотивационных факторов, действий покупателя при взаимодействии с интерфейсом интернет-магазина и характеристиками самого интерфейса. Необходимо отметить, что исследования в юзабилити-лабораториях имеют ограничения по изучения только одного типа факторов – контекста взаимодействия. Для него лучше использовать такие методы как полевое этнографическое исследование или исследование текстовых и видео-дневников, которые можно осуществить перед основным качественным исследованием в лаборатории, чтобы во время не</w:t>
      </w:r>
      <w:r w:rsidR="000E526A">
        <w:t>го уже иметь представление об обстоятельствах, в которых пользователи работают с электронной корзиной и осуществляют оформление заказа.</w:t>
      </w:r>
      <w:r w:rsidR="008F6870">
        <w:t xml:space="preserve"> </w:t>
      </w:r>
    </w:p>
    <w:p w:rsidR="005A6CE9" w:rsidRDefault="000E526A" w:rsidP="00060C75">
      <w:r>
        <w:t>При подготовке гипотез и сценариев исследований</w:t>
      </w:r>
      <w:r w:rsidR="00776BDC">
        <w:t xml:space="preserve"> для проверки достоверности разработанной модели</w:t>
      </w:r>
      <w:r>
        <w:t xml:space="preserve"> могут понадобиться более углубленные знания проявлений </w:t>
      </w:r>
      <w:r w:rsidR="00C930DE">
        <w:t xml:space="preserve">обозначенных </w:t>
      </w:r>
      <w:r>
        <w:t xml:space="preserve">факторов и методов их фиксации, для чего будет необходимо привлекать </w:t>
      </w:r>
      <w:r w:rsidR="00C930DE">
        <w:t>сторонних</w:t>
      </w:r>
      <w:r>
        <w:t xml:space="preserve"> экспертов. Прежде всего, будет </w:t>
      </w:r>
      <w:r w:rsidR="00C930DE">
        <w:t>востребована</w:t>
      </w:r>
      <w:r>
        <w:t xml:space="preserve"> экспертиза в сфере психологии: </w:t>
      </w:r>
      <w:r w:rsidR="00FA292A">
        <w:lastRenderedPageBreak/>
        <w:t xml:space="preserve">когнитивной психологии для изучения и моделирования познавательных процессов психики человека, психологии эмоций – для распознавания и описания эмоций и настроения пользователей. Также участие психологов будет полезно для четкого описания и интерпретации действий </w:t>
      </w:r>
      <w:r w:rsidR="005A6CE9">
        <w:t>и мотивации, лежавшей за ними.</w:t>
      </w:r>
      <w:r w:rsidR="00FA292A">
        <w:t xml:space="preserve"> </w:t>
      </w:r>
      <w:r w:rsidR="005A6CE9">
        <w:t xml:space="preserve">В процессе совместной работы над исследованием модель может быть ими уточнена. Так как она в </w:t>
      </w:r>
      <w:r w:rsidR="00776BDC">
        <w:t>существенной</w:t>
      </w:r>
      <w:r w:rsidR="005A6CE9">
        <w:t xml:space="preserve"> степени </w:t>
      </w:r>
      <w:r w:rsidR="00776BDC">
        <w:t>касается внутреннего состояния</w:t>
      </w:r>
      <w:r w:rsidR="005A6CE9">
        <w:t xml:space="preserve"> людей, дополнение и подкрепление ее соответствующими психологическими основаниями будет значительным преимуществом. </w:t>
      </w:r>
      <w:r w:rsidR="00776BDC">
        <w:t xml:space="preserve">Весомый вклад в разработку исследования могут сделать дизайнеры интерфейсов и </w:t>
      </w:r>
      <w:r w:rsidR="00776BDC">
        <w:rPr>
          <w:lang w:val="en-US"/>
        </w:rPr>
        <w:t>UX</w:t>
      </w:r>
      <w:r w:rsidR="00776BDC" w:rsidRPr="00776BDC">
        <w:t>-</w:t>
      </w:r>
      <w:r w:rsidR="00776BDC">
        <w:t>дизайнеры.</w:t>
      </w:r>
      <w:r w:rsidR="00776BDC" w:rsidRPr="00776BDC">
        <w:t xml:space="preserve"> </w:t>
      </w:r>
      <w:r w:rsidR="00776BDC">
        <w:t xml:space="preserve">Они могут быть полезны не только в работе над прототипами для исследования, но и для анализа отдельных элементов интерфейса электронной корзины и оформления заказа, особенностей взаимодействия с ними и реакции на них. </w:t>
      </w:r>
    </w:p>
    <w:p w:rsidR="00F1440F" w:rsidRDefault="00F1440F" w:rsidP="00D2240D">
      <w:r>
        <w:t xml:space="preserve">Таким образом, разработка методологии, проведение и анализ результатов подобного крупномасштабного исследования являются отдельной исследовательской задачей, которая должна принести интересные и практически востребованные результаты. Стоит дополнительно отметить, что его масштаб также обоснован необходимостью привлечения достаточно большого количества респондентов для обеспечения репрезентативности выборки. </w:t>
      </w:r>
      <w:r w:rsidR="00D2240D">
        <w:t>При исследовании модели на российской аудитории генеральная совокупность будет составлять почти 50 миллионов человек. Это значение основывается на данных исследования Яндекса и GfK Rus, которое сообщает, что по состоянию на 2020 год 50% россиян в возрасте 15-55 лет совершают покупки онлайн минимум два раза в год</w:t>
      </w:r>
      <w:r w:rsidR="00D2240D">
        <w:rPr>
          <w:rStyle w:val="ab"/>
        </w:rPr>
        <w:footnoteReference w:id="177"/>
      </w:r>
      <w:r w:rsidR="00D2240D">
        <w:t>. Их и можно обозначить в качестве ключевой аудитории онлайн-торговли России. Таким образом, при официальном населении Российской Федерации в 146 171 015 человек, среди которых 68,2% принадлежат рассматриваемой возрастной группе, количество россиян в возрасте от 15 до 55 лет, которые осуществляли покупки в Интернете минимум 2 раза за год, составляет: 146 171 015 * 0,682 * 0,5 = 49 844 316 человек.</w:t>
      </w:r>
      <w:r w:rsidR="00D2240D" w:rsidRPr="00D2240D">
        <w:t xml:space="preserve"> </w:t>
      </w:r>
      <w:r w:rsidR="00D2240D">
        <w:t>Для такой генеральной совокупности при доверительной вероятности в 95% выборка должна составить 384 человека, при 99% — 666 человек.</w:t>
      </w:r>
    </w:p>
    <w:p w:rsidR="00F1440F" w:rsidRPr="00AA7156" w:rsidRDefault="00F1440F" w:rsidP="00060C75">
      <w:r>
        <w:t xml:space="preserve">Данное исследование </w:t>
      </w:r>
      <w:r w:rsidR="00D2240D">
        <w:t xml:space="preserve">должно поспособствовать реализации еще одного направления развития рассматриваемой модели – ее дополнению внутренними связями между факторами разных типов. В описанной в данной работе версии модели обозначены </w:t>
      </w:r>
      <w:r w:rsidR="00F12D3F">
        <w:t xml:space="preserve">связи </w:t>
      </w:r>
      <w:r w:rsidR="00D2240D">
        <w:t xml:space="preserve">только </w:t>
      </w:r>
      <w:r w:rsidR="00F12D3F">
        <w:t xml:space="preserve">внутри факторов одной группы. Но на практике эти факторы не влияют на поведение покупателей обособленно, поэтому в дальнейшем необходимо также обозначить и </w:t>
      </w:r>
      <w:r w:rsidR="00F12D3F">
        <w:lastRenderedPageBreak/>
        <w:t xml:space="preserve">проверить их взаимодействие между собой. </w:t>
      </w:r>
      <w:r w:rsidR="00457823">
        <w:t xml:space="preserve">Это совершенно необходимый шаг на пути совершенствования данной модели, так как </w:t>
      </w:r>
      <w:r w:rsidR="009243AA">
        <w:t xml:space="preserve">сейчас </w:t>
      </w:r>
      <w:r w:rsidR="00457823">
        <w:t xml:space="preserve">это </w:t>
      </w:r>
      <w:r w:rsidR="009243AA">
        <w:t xml:space="preserve">является существенным </w:t>
      </w:r>
      <w:r w:rsidR="00457823">
        <w:t>ограничение</w:t>
      </w:r>
      <w:r w:rsidR="009243AA">
        <w:t xml:space="preserve">м </w:t>
      </w:r>
      <w:r w:rsidR="009E4294">
        <w:t xml:space="preserve">ее </w:t>
      </w:r>
      <w:r w:rsidR="009243AA">
        <w:t>описательной силы</w:t>
      </w:r>
      <w:r w:rsidR="00263DBC">
        <w:t>.</w:t>
      </w:r>
      <w:r w:rsidR="009E4294" w:rsidRPr="009E4294">
        <w:t xml:space="preserve"> </w:t>
      </w:r>
      <w:r w:rsidR="009E4294">
        <w:t xml:space="preserve">В текущей версии были собраны и декомпозированы шесть ключевых типов факторов, что дало понимание того, какие именно силы воздействуют на поведение покупателей на страницах пользовательской корзины и оформления заказа. После доказательства их значимости </w:t>
      </w:r>
      <w:r w:rsidR="00A80091">
        <w:t>даже</w:t>
      </w:r>
      <w:r w:rsidR="009E4294">
        <w:t xml:space="preserve"> в таком формате модель будет достаточно показательна</w:t>
      </w:r>
      <w:r w:rsidR="002B1A99">
        <w:t xml:space="preserve"> как описание совокупности факторов, на которые стоит обращать внимание при изучении пользовательского</w:t>
      </w:r>
      <w:r w:rsidR="00A80091">
        <w:t xml:space="preserve"> опыта интернет-магазинов. </w:t>
      </w:r>
      <w:r w:rsidR="00B77350">
        <w:t>Несмотря на это</w:t>
      </w:r>
      <w:r w:rsidR="00A80091">
        <w:t xml:space="preserve"> для более глубокой оценки силы их влияния будет необходимо учитывать межфакторное взаимодействие. </w:t>
      </w:r>
      <w:r w:rsidR="00B77350">
        <w:t>Необходимо рассмотреть, какие связи существуют между действиями и когнитивными, аффективными, мотивационными факторами внутреннего состояния пользователя, как они соотносятся с характеристиками самого интерфейса страниц и какое воздействие на них осуществляет контекст, в котором происходят финальные перед осуществлением покупки этапы. Это потребует рассмотрения научных работ не только из сферы маркетинговых исследований поведения покупателей, но и из психологии, когнитивстики, д</w:t>
      </w:r>
      <w:r w:rsidR="00D92F3D">
        <w:t xml:space="preserve">изайна интерфейсов и сервисов. </w:t>
      </w:r>
      <w:r w:rsidR="00B77350">
        <w:t xml:space="preserve">Поэтому </w:t>
      </w:r>
      <w:r w:rsidR="00B62161">
        <w:t xml:space="preserve">задача исследования межфакторного взаимодействия внутри </w:t>
      </w:r>
      <w:r w:rsidR="00335DC9">
        <w:t>разработанной в данной работе модели</w:t>
      </w:r>
      <w:r w:rsidR="00A80091">
        <w:t xml:space="preserve"> является перспективным направлением исследований</w:t>
      </w:r>
      <w:r w:rsidR="00335DC9">
        <w:t>, которое будет особенно плодотворно при подключении к нему группы специалистов из описанных раннее направлений научной деятельности</w:t>
      </w:r>
      <w:r w:rsidR="00A80091">
        <w:t>.</w:t>
      </w:r>
      <w:r w:rsidR="00335DC9">
        <w:t xml:space="preserve"> </w:t>
      </w:r>
      <w:r w:rsidR="00D92F3D">
        <w:t xml:space="preserve">Данная задача будет особенно актуальна с учетом </w:t>
      </w:r>
      <w:r w:rsidR="00AA7156">
        <w:t xml:space="preserve">роста внимания </w:t>
      </w:r>
      <w:r w:rsidR="00D92F3D">
        <w:t>научных исследовани</w:t>
      </w:r>
      <w:r w:rsidR="00AA7156">
        <w:t>й к таким новым</w:t>
      </w:r>
      <w:r w:rsidR="00D92F3D">
        <w:t xml:space="preserve"> </w:t>
      </w:r>
      <w:r w:rsidR="00AA7156">
        <w:t>понятиям</w:t>
      </w:r>
      <w:r w:rsidR="00D92F3D">
        <w:t>, как эмоциональный дизайн (</w:t>
      </w:r>
      <w:r w:rsidR="00D92F3D">
        <w:rPr>
          <w:lang w:val="en-US"/>
        </w:rPr>
        <w:t>emotional</w:t>
      </w:r>
      <w:r w:rsidR="00D92F3D" w:rsidRPr="00D92F3D">
        <w:t xml:space="preserve"> </w:t>
      </w:r>
      <w:r w:rsidR="00D92F3D">
        <w:rPr>
          <w:lang w:val="en-US"/>
        </w:rPr>
        <w:t>design</w:t>
      </w:r>
      <w:r w:rsidR="00D92F3D">
        <w:t>)</w:t>
      </w:r>
      <w:r w:rsidR="00D92F3D" w:rsidRPr="00D92F3D">
        <w:t xml:space="preserve">, </w:t>
      </w:r>
      <w:r w:rsidR="00AA7156">
        <w:t>сервис-дизайн (</w:t>
      </w:r>
      <w:r w:rsidR="00AA7156">
        <w:rPr>
          <w:lang w:val="en-US"/>
        </w:rPr>
        <w:t>service</w:t>
      </w:r>
      <w:r w:rsidR="00AA7156" w:rsidRPr="00AA7156">
        <w:t xml:space="preserve"> </w:t>
      </w:r>
      <w:r w:rsidR="00AA7156">
        <w:rPr>
          <w:lang w:val="en-US"/>
        </w:rPr>
        <w:t>design</w:t>
      </w:r>
      <w:r w:rsidR="00AA7156">
        <w:t>), аффективное качество (</w:t>
      </w:r>
      <w:r w:rsidR="00AA7156">
        <w:rPr>
          <w:lang w:val="en-US"/>
        </w:rPr>
        <w:t>affective</w:t>
      </w:r>
      <w:r w:rsidR="00AA7156" w:rsidRPr="00AA7156">
        <w:t xml:space="preserve"> </w:t>
      </w:r>
      <w:r w:rsidR="00AA7156">
        <w:rPr>
          <w:lang w:val="en-US"/>
        </w:rPr>
        <w:t>quality</w:t>
      </w:r>
      <w:r w:rsidR="00AA7156">
        <w:t xml:space="preserve">) и другим направлениям на стыке нескольких факторов пользовательского опыта.  </w:t>
      </w:r>
    </w:p>
    <w:p w:rsidR="00335DC9" w:rsidRPr="00D2240D" w:rsidRDefault="00335DC9" w:rsidP="00060C75">
      <w:r>
        <w:t xml:space="preserve">Таким образом, для модели, которой была посвящена данная работа, есть два ключевых направления дальнейшего развития: во-первых, подтверждение посредством эмпирического исследования, и во-вторых, дополнение деталями для обозначения межфакторных связей. </w:t>
      </w:r>
      <w:r w:rsidR="00C54E2C">
        <w:t>Оба направления требуют привлечения междисциплинарной команды исследователей, которые смогут поделиться своей экспертизой по определенным группам факторов как на теоретическом уровне, так и для их оценки при практическом изучении поведения покупателей интернет-магазинов.</w:t>
      </w:r>
      <w:r w:rsidR="005404E7">
        <w:t xml:space="preserve"> Эти шаги позволят сформировать полноценную, всестороннее описывающую модель поведения покупателей при оформлении заказа онлайн с фокусом на пользовательском опыте.</w:t>
      </w:r>
    </w:p>
    <w:p w:rsidR="005A6CE9" w:rsidRDefault="005A6CE9" w:rsidP="00060C75"/>
    <w:p w:rsidR="00AA7156" w:rsidRDefault="00AA7156" w:rsidP="00060C75"/>
    <w:p w:rsidR="00AA7156" w:rsidRDefault="00AA7156" w:rsidP="00060C75"/>
    <w:p w:rsidR="003C220B" w:rsidRPr="003C220B" w:rsidRDefault="003C220B" w:rsidP="003C220B">
      <w:pPr>
        <w:pStyle w:val="2"/>
      </w:pPr>
      <w:bookmarkStart w:id="38" w:name="_Toc73651554"/>
      <w:r>
        <w:lastRenderedPageBreak/>
        <w:t>Перспективы практического использования предложенной модели</w:t>
      </w:r>
      <w:bookmarkEnd w:id="38"/>
      <w:r>
        <w:t xml:space="preserve"> </w:t>
      </w:r>
    </w:p>
    <w:p w:rsidR="00D84A7B" w:rsidRDefault="005404E7" w:rsidP="00B6627C">
      <w:r>
        <w:t xml:space="preserve">После </w:t>
      </w:r>
      <w:r w:rsidR="00822F8B">
        <w:t xml:space="preserve">того, как достоверность разработанной модели поведения покупателей при работе со страницами электронной корзины и оформления заказа будет </w:t>
      </w:r>
      <w:r>
        <w:t>подтверж</w:t>
      </w:r>
      <w:r w:rsidR="00822F8B">
        <w:t xml:space="preserve">дена эмпирически, она может быть широко использована на практике. </w:t>
      </w:r>
    </w:p>
    <w:p w:rsidR="0025047A" w:rsidRPr="0025047A" w:rsidRDefault="00D84A7B" w:rsidP="002E2152">
      <w:r>
        <w:t xml:space="preserve">Как было упомянуто в начале данной работы, одной из ключевых задач, стоящих перед менеджерами, отвечающими за создание и развитие онлайн-магазинов, является повышение конверсии в покупку. Особенно важно удерживать пользователей, которые пришли на страницы электронной корзины и оформления заказа: необходимо обеспечить все условия, чтобы их намерение совершить покупку укрепилось и продержалось вплоть до финального клика по кнопке «Оформить заказ» или «Оплатить». Это возможно при совершенствовании пользовательского опыта и стремлении минимизировать барьеры, возникающие </w:t>
      </w:r>
      <w:r w:rsidR="00D92F3D">
        <w:t>на пути</w:t>
      </w:r>
      <w:r>
        <w:t xml:space="preserve"> клиента</w:t>
      </w:r>
      <w:r w:rsidR="00D92F3D">
        <w:t xml:space="preserve"> к онлайн-покупке</w:t>
      </w:r>
      <w:r>
        <w:t xml:space="preserve">. </w:t>
      </w:r>
      <w:r w:rsidR="000F4DC3">
        <w:t xml:space="preserve">Многие исследователи, например, </w:t>
      </w:r>
      <w:r w:rsidR="00F0264F" w:rsidRPr="0025047A">
        <w:t>Мальке (</w:t>
      </w:r>
      <w:r w:rsidR="00F0264F" w:rsidRPr="000F4DC3">
        <w:rPr>
          <w:lang w:val="en-US"/>
        </w:rPr>
        <w:t>Mahlke</w:t>
      </w:r>
      <w:r w:rsidR="00F0264F" w:rsidRPr="0025047A">
        <w:t>, 2007)</w:t>
      </w:r>
      <w:r w:rsidR="0025047A" w:rsidRPr="0025047A">
        <w:rPr>
          <w:rStyle w:val="ab"/>
        </w:rPr>
        <w:t xml:space="preserve"> </w:t>
      </w:r>
      <w:r w:rsidR="0025047A">
        <w:rPr>
          <w:rStyle w:val="ab"/>
        </w:rPr>
        <w:footnoteReference w:id="178"/>
      </w:r>
      <w:r w:rsidR="00F0264F" w:rsidRPr="0025047A">
        <w:t xml:space="preserve">, </w:t>
      </w:r>
      <w:r w:rsidR="0025047A" w:rsidRPr="0025047A">
        <w:t>Найлен, Холмстрем (</w:t>
      </w:r>
      <w:r w:rsidR="0025047A" w:rsidRPr="0025047A">
        <w:rPr>
          <w:lang w:val="en-US"/>
        </w:rPr>
        <w:t>Nylen</w:t>
      </w:r>
      <w:r w:rsidR="0025047A" w:rsidRPr="0025047A">
        <w:t xml:space="preserve">, </w:t>
      </w:r>
      <w:r w:rsidR="0025047A" w:rsidRPr="0025047A">
        <w:rPr>
          <w:lang w:val="en-US"/>
        </w:rPr>
        <w:t>Holmstrom</w:t>
      </w:r>
      <w:r w:rsidR="0025047A" w:rsidRPr="0025047A">
        <w:t>, 2015)</w:t>
      </w:r>
      <w:r w:rsidR="0025047A">
        <w:rPr>
          <w:rStyle w:val="ab"/>
          <w:lang w:val="en-US"/>
        </w:rPr>
        <w:footnoteReference w:id="179"/>
      </w:r>
      <w:r w:rsidR="00F0390F" w:rsidRPr="00F0390F">
        <w:t xml:space="preserve">, </w:t>
      </w:r>
      <w:r w:rsidR="0025047A">
        <w:t xml:space="preserve">Деде </w:t>
      </w:r>
      <w:r w:rsidR="0025047A" w:rsidRPr="0025047A">
        <w:t>(</w:t>
      </w:r>
      <w:r w:rsidR="0025047A" w:rsidRPr="00F0264F">
        <w:rPr>
          <w:lang w:val="en-US"/>
        </w:rPr>
        <w:t>Dede</w:t>
      </w:r>
      <w:r w:rsidR="0025047A" w:rsidRPr="0025047A">
        <w:t>, 2009)</w:t>
      </w:r>
      <w:r w:rsidR="00F0264F">
        <w:rPr>
          <w:rStyle w:val="ab"/>
          <w:lang w:val="en-US"/>
        </w:rPr>
        <w:footnoteReference w:id="180"/>
      </w:r>
      <w:r w:rsidR="00307285">
        <w:t xml:space="preserve">, </w:t>
      </w:r>
      <w:r w:rsidR="0025047A" w:rsidRPr="0025047A">
        <w:t xml:space="preserve">отмечают стратегическую </w:t>
      </w:r>
      <w:r w:rsidR="0025047A">
        <w:t>в</w:t>
      </w:r>
      <w:r w:rsidR="0025047A" w:rsidRPr="0025047A">
        <w:t>ажность</w:t>
      </w:r>
      <w:r w:rsidR="0025047A">
        <w:t xml:space="preserve"> </w:t>
      </w:r>
      <w:r w:rsidR="00307285">
        <w:t xml:space="preserve">исследования пользовательского опыта, его учета в процессе дизайна и разработки сайта интернет-магазина. Поэтому данная модель имеет потенциал быть не </w:t>
      </w:r>
      <w:r w:rsidR="00F0390F">
        <w:t>только</w:t>
      </w:r>
      <w:r w:rsidR="00307285">
        <w:t xml:space="preserve"> востребованным инструментом для принятия управленческих решений в сфере электронной коммерции, но для многих онлайн-ритейлеров, делающих улучшение пользовательского опыта своим ключевым ориентиром, она </w:t>
      </w:r>
      <w:r w:rsidR="00EA0A4D">
        <w:t xml:space="preserve">может быть </w:t>
      </w:r>
      <w:r w:rsidR="00AC1946">
        <w:t>потенциально</w:t>
      </w:r>
      <w:r w:rsidR="00307285">
        <w:t xml:space="preserve"> важна для обозначения направлений стратегического развития. </w:t>
      </w:r>
    </w:p>
    <w:p w:rsidR="00D84A7B" w:rsidRDefault="00AC1946" w:rsidP="002E2152">
      <w:r>
        <w:t>Х</w:t>
      </w:r>
      <w:r w:rsidR="00822F8B">
        <w:t xml:space="preserve">арактерной сильной </w:t>
      </w:r>
      <w:r w:rsidR="00BD02F4">
        <w:t xml:space="preserve">стороной </w:t>
      </w:r>
      <w:r>
        <w:t xml:space="preserve">данной модели поведения покупателей </w:t>
      </w:r>
      <w:r w:rsidR="00BD02F4">
        <w:t xml:space="preserve">является комплексность, так как она охватывает все типы факторов, определяющих пользовательский опыт </w:t>
      </w:r>
      <w:r>
        <w:t>на страницах корзины и чекаута</w:t>
      </w:r>
      <w:r w:rsidR="00BD02F4">
        <w:t xml:space="preserve"> интернет-магазинов. Такая модель потенциально может помочь менеджерам, отвечающим за создание и развитие онлайн-магазинов, лучше понять своих покупателей</w:t>
      </w:r>
      <w:r w:rsidR="00D84A7B">
        <w:t>. Она</w:t>
      </w:r>
      <w:r w:rsidR="00BD02F4">
        <w:t xml:space="preserve"> </w:t>
      </w:r>
      <w:r w:rsidR="00D84A7B">
        <w:t>отражает</w:t>
      </w:r>
      <w:r w:rsidR="00BD02F4">
        <w:t xml:space="preserve"> общую картину тех сторон пользовательского опыта, на которые можно влиять для улучшения эффективности </w:t>
      </w:r>
      <w:r w:rsidR="00D84A7B">
        <w:t xml:space="preserve">страниц </w:t>
      </w:r>
      <w:r w:rsidR="00BD02F4">
        <w:t>сайта</w:t>
      </w:r>
      <w:r w:rsidR="00D84A7B">
        <w:t xml:space="preserve">, </w:t>
      </w:r>
      <w:r w:rsidR="000E6D5B">
        <w:t xml:space="preserve">которая может проявляться как напрямую в денежном выражении через выручку и прибыль интернет-магазина, так и косвенно через показатели </w:t>
      </w:r>
      <w:r w:rsidR="00F0390F">
        <w:t xml:space="preserve">активности, </w:t>
      </w:r>
      <w:r w:rsidR="000E6D5B">
        <w:t>удовлетворенности и лояльности пользующихся им покупателей</w:t>
      </w:r>
      <w:r w:rsidR="00BD02F4">
        <w:t xml:space="preserve">. </w:t>
      </w:r>
    </w:p>
    <w:p w:rsidR="00AC2C8B" w:rsidRDefault="006E217F" w:rsidP="002E2152">
      <w:r>
        <w:t xml:space="preserve">Как было показано в Главе 3 данной работы, разработанная модель может быть использована как основа для классификации и подбора методов </w:t>
      </w:r>
      <w:r>
        <w:rPr>
          <w:lang w:val="en-US"/>
        </w:rPr>
        <w:t>UX</w:t>
      </w:r>
      <w:r w:rsidRPr="006E217F">
        <w:t>-</w:t>
      </w:r>
      <w:r>
        <w:t xml:space="preserve">исследований, так как она отражает факторы поведения покупателей, которые с разной степенью детализации </w:t>
      </w:r>
      <w:r>
        <w:lastRenderedPageBreak/>
        <w:t>можно изучать</w:t>
      </w:r>
      <w:r w:rsidR="00427BC4">
        <w:t xml:space="preserve"> с помощью данных подходов. Эта классификация по разным типам факторов</w:t>
      </w:r>
      <w:r w:rsidR="004C3FA8">
        <w:t xml:space="preserve"> поведения покупателей</w:t>
      </w:r>
      <w:r w:rsidR="00741194">
        <w:t>, находящимся в фокусе исследовательского метода,</w:t>
      </w:r>
      <w:r w:rsidR="00427BC4">
        <w:t xml:space="preserve"> может сочетаться с другими распространенным</w:t>
      </w:r>
      <w:r w:rsidR="004C3FA8">
        <w:t>и подходами к их дифференциации.</w:t>
      </w:r>
      <w:r w:rsidR="00427BC4">
        <w:t xml:space="preserve"> </w:t>
      </w:r>
    </w:p>
    <w:p w:rsidR="004C3FA8" w:rsidRDefault="00741194" w:rsidP="002E2152">
      <w:r>
        <w:t xml:space="preserve">При планировании комплекса исследований </w:t>
      </w:r>
      <w:r w:rsidR="004C3FA8">
        <w:t>пользовательского опыта</w:t>
      </w:r>
      <w:r w:rsidRPr="00741194">
        <w:t xml:space="preserve"> </w:t>
      </w:r>
      <w:r>
        <w:t xml:space="preserve">корзины и чекаута компании должны отталкиваться от </w:t>
      </w:r>
      <w:r w:rsidRPr="004C3FA8">
        <w:t xml:space="preserve">конкретной ситуации и целей, которые они ставят перед собой. Когда они четко определены, необходимо </w:t>
      </w:r>
      <w:r w:rsidR="004C3FA8">
        <w:t>ответить на несколько ключевых вопросов:</w:t>
      </w:r>
    </w:p>
    <w:p w:rsidR="004C3FA8" w:rsidRDefault="004C3FA8" w:rsidP="00035D54">
      <w:pPr>
        <w:pStyle w:val="a8"/>
        <w:numPr>
          <w:ilvl w:val="0"/>
          <w:numId w:val="26"/>
        </w:numPr>
      </w:pPr>
      <w:r>
        <w:t xml:space="preserve">Что важнее: сколько пользователей ведут себя </w:t>
      </w:r>
      <w:r w:rsidR="00AC2C8B">
        <w:t xml:space="preserve">в корзине и чекауте </w:t>
      </w:r>
      <w:r>
        <w:t>определённым образом (количественные исследования) или почему они так себя ведут и как это можно изменить (качественные исследования)?</w:t>
      </w:r>
    </w:p>
    <w:p w:rsidR="00AC2C8B" w:rsidRDefault="004C3FA8" w:rsidP="00035D54">
      <w:pPr>
        <w:pStyle w:val="a8"/>
        <w:numPr>
          <w:ilvl w:val="0"/>
          <w:numId w:val="26"/>
        </w:numPr>
      </w:pPr>
      <w:r>
        <w:t xml:space="preserve">Что необходимо знать: как пользователи себя ведут (поведенческие исследования) </w:t>
      </w:r>
      <w:proofErr w:type="gramStart"/>
      <w:r>
        <w:t>или</w:t>
      </w:r>
      <w:proofErr w:type="gramEnd"/>
      <w:r>
        <w:t xml:space="preserve"> </w:t>
      </w:r>
      <w:r w:rsidR="00AC2C8B">
        <w:t>о чем они думают во время работы с корзиной интернет-магазина и оформления заказа (отношенческие исследования)?</w:t>
      </w:r>
    </w:p>
    <w:p w:rsidR="004C3FA8" w:rsidRDefault="00AC2C8B" w:rsidP="00035D54">
      <w:pPr>
        <w:pStyle w:val="a8"/>
        <w:numPr>
          <w:ilvl w:val="0"/>
          <w:numId w:val="26"/>
        </w:numPr>
      </w:pPr>
      <w:r>
        <w:t xml:space="preserve">На какой стадии развития находится интернет-магазин: стадии планирования, стадии реализации или стадии </w:t>
      </w:r>
      <w:r w:rsidR="00851295">
        <w:t>оценки</w:t>
      </w:r>
      <w:r>
        <w:t xml:space="preserve"> и улучшения готового решения?</w:t>
      </w:r>
      <w:r w:rsidR="004C3FA8">
        <w:t xml:space="preserve"> </w:t>
      </w:r>
    </w:p>
    <w:p w:rsidR="00121223" w:rsidRDefault="00121223" w:rsidP="00035D54">
      <w:pPr>
        <w:pStyle w:val="a8"/>
        <w:numPr>
          <w:ilvl w:val="0"/>
          <w:numId w:val="26"/>
        </w:numPr>
      </w:pPr>
      <w:r>
        <w:t>Какой необходим контекст использования в исследовании прототипа или уже реализованного интерфейса страниц: естественное использование, использование по сценарию, без использования продукта или гибридный подход?</w:t>
      </w:r>
    </w:p>
    <w:p w:rsidR="00AA0FD7" w:rsidRDefault="00AA0FD7" w:rsidP="00035D54">
      <w:pPr>
        <w:pStyle w:val="a8"/>
        <w:numPr>
          <w:ilvl w:val="0"/>
          <w:numId w:val="26"/>
        </w:numPr>
      </w:pPr>
      <w:r>
        <w:t>На каких факторах пользовательского опыта необходимо сфокусироваться: сразу на всех или на каком-то определенном – когнитивном, мотивационном, аффективном факторе, действиях, характеристиках интерфейса, контексте?</w:t>
      </w:r>
    </w:p>
    <w:p w:rsidR="00AA0FD7" w:rsidRDefault="00AA0FD7" w:rsidP="00AA0FD7">
      <w:r>
        <w:t xml:space="preserve">Если при ответе на последний вопрос исследователи поймут, что им нужно учесть все стороны пользовательского опыта, по таблице 8 и таблице 9 они должны удостовериться, что подобрали методы так, что все факторы имели хотя бы один метод, который рассматривает их подробно. При ориентации на одном или нескольких определенных типах факторов можно обратиться к таблице 8 и таблице 9, в которых подробно отображено, какие методы показательны, а какие не берут в рассмотрение определенные их типы.   </w:t>
      </w:r>
    </w:p>
    <w:p w:rsidR="00F1440F" w:rsidRDefault="00C371A4" w:rsidP="00364ED3">
      <w:r>
        <w:t xml:space="preserve">Кроме того, </w:t>
      </w:r>
      <w:r w:rsidR="004817BD">
        <w:t>достаточно детальное</w:t>
      </w:r>
      <w:r>
        <w:t xml:space="preserve"> </w:t>
      </w:r>
      <w:r w:rsidR="004817BD">
        <w:t>рассмотрение</w:t>
      </w:r>
      <w:r>
        <w:t xml:space="preserve"> отдельных компонентов пользовательского опыта в данной модели </w:t>
      </w:r>
      <w:r w:rsidR="004817BD">
        <w:t>делает ее</w:t>
      </w:r>
      <w:r>
        <w:t xml:space="preserve"> </w:t>
      </w:r>
      <w:r w:rsidR="004817BD">
        <w:t>полезной</w:t>
      </w:r>
      <w:r>
        <w:t xml:space="preserve"> при оценке </w:t>
      </w:r>
      <w:r>
        <w:rPr>
          <w:lang w:val="en-US"/>
        </w:rPr>
        <w:t>UX</w:t>
      </w:r>
      <w:r w:rsidRPr="00C371A4">
        <w:t xml:space="preserve"> </w:t>
      </w:r>
      <w:r>
        <w:t>интернет-магазина. О</w:t>
      </w:r>
      <w:r w:rsidR="004817BD">
        <w:t xml:space="preserve">на обозначает </w:t>
      </w:r>
      <w:r>
        <w:t xml:space="preserve">конкретные </w:t>
      </w:r>
      <w:r w:rsidR="004817BD">
        <w:t>элементы</w:t>
      </w:r>
      <w:r>
        <w:t xml:space="preserve">, для которых можно подбирать </w:t>
      </w:r>
      <w:r w:rsidR="004817BD">
        <w:t xml:space="preserve">наиболее подходящие для </w:t>
      </w:r>
      <w:r w:rsidR="000E6D5B">
        <w:t>н</w:t>
      </w:r>
      <w:r w:rsidR="004817BD">
        <w:t xml:space="preserve">их </w:t>
      </w:r>
      <w:r w:rsidR="000E6D5B">
        <w:t xml:space="preserve">способы </w:t>
      </w:r>
      <w:r w:rsidR="004817BD">
        <w:t xml:space="preserve">измерения </w:t>
      </w:r>
      <w:r w:rsidR="000E6D5B">
        <w:t xml:space="preserve">и </w:t>
      </w:r>
      <w:r w:rsidR="004817BD">
        <w:t>метрики.</w:t>
      </w:r>
    </w:p>
    <w:p w:rsidR="00364ED3" w:rsidRPr="002E2152" w:rsidRDefault="00364ED3" w:rsidP="00364ED3">
      <w:r>
        <w:t>Подводя итог, стоит отметить, что данная модель поведения покупателей на страницах электронной корзин</w:t>
      </w:r>
      <w:r w:rsidR="004C3FA8">
        <w:t>ы и оформления заказа будет име</w:t>
      </w:r>
      <w:r>
        <w:t>т</w:t>
      </w:r>
      <w:r w:rsidR="004C3FA8">
        <w:t>ь</w:t>
      </w:r>
      <w:r>
        <w:t xml:space="preserve"> значительный потенциал </w:t>
      </w:r>
      <w:r>
        <w:lastRenderedPageBreak/>
        <w:t xml:space="preserve">практического применения </w:t>
      </w:r>
      <w:r w:rsidR="00EA0A4D">
        <w:t xml:space="preserve">в сфере маркетинга, управления продуктами, дизайна интерфейсов </w:t>
      </w:r>
      <w:r>
        <w:t>в случае, если ее значимость будет доказана иссле</w:t>
      </w:r>
      <w:r w:rsidR="004C3FA8">
        <w:t xml:space="preserve">дователями эмпирическим путем. </w:t>
      </w:r>
    </w:p>
    <w:p w:rsidR="00FD4656" w:rsidRDefault="00FD4656" w:rsidP="00121223">
      <w:pPr>
        <w:ind w:firstLine="0"/>
        <w:sectPr w:rsidR="00FD4656" w:rsidSect="008169D8">
          <w:pgSz w:w="11906" w:h="16838" w:code="9"/>
          <w:pgMar w:top="1134" w:right="850" w:bottom="1134" w:left="1701" w:header="709" w:footer="709" w:gutter="0"/>
          <w:cols w:space="708"/>
          <w:docGrid w:linePitch="360"/>
        </w:sectPr>
      </w:pPr>
    </w:p>
    <w:p w:rsidR="00FD4656" w:rsidRDefault="00FD4656" w:rsidP="00FD4656">
      <w:pPr>
        <w:pStyle w:val="1"/>
      </w:pPr>
      <w:bookmarkStart w:id="39" w:name="_Toc73651555"/>
      <w:r>
        <w:lastRenderedPageBreak/>
        <w:t xml:space="preserve">Список </w:t>
      </w:r>
      <w:r w:rsidR="00FB033C">
        <w:t>использованной литературы</w:t>
      </w:r>
      <w:bookmarkEnd w:id="39"/>
    </w:p>
    <w:p w:rsidR="00B516B6" w:rsidRDefault="00B516B6" w:rsidP="00035D54">
      <w:pPr>
        <w:pStyle w:val="a8"/>
        <w:numPr>
          <w:ilvl w:val="0"/>
          <w:numId w:val="9"/>
        </w:numPr>
        <w:ind w:left="567"/>
      </w:pPr>
      <w:r>
        <w:t>Более половины россиян покупают товары в интернете [Электронный ресурс] // E-pepper – Режим доступа: https://e-pepper.ru/news/bolee-poloviny-rossiyan-pokupayut-tovary-v-internete.html (дата обращения 13.04.2021)</w:t>
      </w:r>
      <w:r w:rsidRPr="00B516B6">
        <w:t>.</w:t>
      </w:r>
    </w:p>
    <w:p w:rsidR="00B516B6" w:rsidRPr="003F131E" w:rsidRDefault="00B516B6" w:rsidP="00035D54">
      <w:pPr>
        <w:pStyle w:val="a8"/>
        <w:numPr>
          <w:ilvl w:val="0"/>
          <w:numId w:val="9"/>
        </w:numPr>
        <w:ind w:left="567"/>
      </w:pPr>
      <w:r w:rsidRPr="003F131E">
        <w:t xml:space="preserve">Интернет-торговля в России 2020 [Электронный ресурс] // </w:t>
      </w:r>
      <w:r w:rsidRPr="003F131E">
        <w:rPr>
          <w:lang w:val="en-US"/>
        </w:rPr>
        <w:t>Data</w:t>
      </w:r>
      <w:r w:rsidRPr="003F131E">
        <w:t xml:space="preserve"> </w:t>
      </w:r>
      <w:r w:rsidRPr="003F131E">
        <w:rPr>
          <w:lang w:val="en-US"/>
        </w:rPr>
        <w:t>Insight</w:t>
      </w:r>
      <w:r w:rsidRPr="003F131E">
        <w:t xml:space="preserve">. – Режим доступа: </w:t>
      </w:r>
      <w:r w:rsidRPr="003F131E">
        <w:rPr>
          <w:lang w:val="en-US"/>
        </w:rPr>
        <w:t>https</w:t>
      </w:r>
      <w:r w:rsidRPr="003F131E">
        <w:t>://</w:t>
      </w:r>
      <w:r w:rsidRPr="003F131E">
        <w:rPr>
          <w:lang w:val="en-US"/>
        </w:rPr>
        <w:t>datainsight</w:t>
      </w:r>
      <w:r w:rsidRPr="003F131E">
        <w:t>.</w:t>
      </w:r>
      <w:r w:rsidRPr="003F131E">
        <w:rPr>
          <w:lang w:val="en-US"/>
        </w:rPr>
        <w:t>ru</w:t>
      </w:r>
      <w:r w:rsidRPr="003F131E">
        <w:t>/</w:t>
      </w:r>
      <w:r w:rsidRPr="003F131E">
        <w:rPr>
          <w:lang w:val="en-US"/>
        </w:rPr>
        <w:t>sites</w:t>
      </w:r>
      <w:r w:rsidRPr="003F131E">
        <w:t>/</w:t>
      </w:r>
      <w:r w:rsidRPr="003F131E">
        <w:rPr>
          <w:lang w:val="en-US"/>
        </w:rPr>
        <w:t>default</w:t>
      </w:r>
      <w:r w:rsidRPr="003F131E">
        <w:t>/</w:t>
      </w:r>
      <w:r w:rsidRPr="003F131E">
        <w:rPr>
          <w:lang w:val="en-US"/>
        </w:rPr>
        <w:t>files</w:t>
      </w:r>
      <w:r w:rsidRPr="003F131E">
        <w:t>/</w:t>
      </w:r>
      <w:r w:rsidRPr="003F131E">
        <w:rPr>
          <w:lang w:val="en-US"/>
        </w:rPr>
        <w:t>DI</w:t>
      </w:r>
      <w:r w:rsidRPr="003F131E">
        <w:t>_</w:t>
      </w:r>
      <w:r w:rsidRPr="003F131E">
        <w:rPr>
          <w:lang w:val="en-US"/>
        </w:rPr>
        <w:t>eCommerce</w:t>
      </w:r>
      <w:r w:rsidRPr="003F131E">
        <w:t>2020.</w:t>
      </w:r>
      <w:r w:rsidRPr="003F131E">
        <w:rPr>
          <w:lang w:val="en-US"/>
        </w:rPr>
        <w:t>pdf</w:t>
      </w:r>
      <w:r w:rsidRPr="003F131E">
        <w:t xml:space="preserve"> (дата обращения 13.04.2021)</w:t>
      </w:r>
      <w:r w:rsidRPr="00B516B6">
        <w:t>.</w:t>
      </w:r>
    </w:p>
    <w:p w:rsidR="00B516B6" w:rsidRDefault="00B516B6" w:rsidP="00035D54">
      <w:pPr>
        <w:pStyle w:val="a8"/>
        <w:numPr>
          <w:ilvl w:val="0"/>
          <w:numId w:val="9"/>
        </w:numPr>
        <w:ind w:left="567"/>
      </w:pPr>
      <w:r>
        <w:t>Как изменился рынок маркетплейсов в 2020 году [Электронный ресурс] // Oborot – Режим доступа: https://oborot.ru/articles/kak-izmenilsya-rynok-marketplejsov-v-2020-godu-pokazateli-i-istochniki-trafika-12-i125901.html (дата обращения 13.04.2021)</w:t>
      </w:r>
      <w:r w:rsidRPr="00B516B6">
        <w:t>.</w:t>
      </w:r>
    </w:p>
    <w:p w:rsidR="00B516B6" w:rsidRDefault="00B516B6" w:rsidP="00035D54">
      <w:pPr>
        <w:pStyle w:val="a8"/>
        <w:numPr>
          <w:ilvl w:val="0"/>
          <w:numId w:val="9"/>
        </w:numPr>
        <w:ind w:left="567"/>
      </w:pPr>
      <w:r w:rsidRPr="00E30ED7">
        <w:t>Как повысить доверие посетителей к интернет-магазину: подробный обзор основных</w:t>
      </w:r>
      <w:r>
        <w:t xml:space="preserve"> триггеров [Электронный ресурс] // </w:t>
      </w:r>
      <w:r>
        <w:rPr>
          <w:lang w:val="en-US"/>
        </w:rPr>
        <w:t>Insales</w:t>
      </w:r>
      <w:r w:rsidRPr="00516833">
        <w:t>.</w:t>
      </w:r>
      <w:r w:rsidRPr="00E30ED7">
        <w:t xml:space="preserve"> – Режим доступа: </w:t>
      </w:r>
      <w:r w:rsidRPr="00E30ED7">
        <w:rPr>
          <w:lang w:val="en-US"/>
        </w:rPr>
        <w:t>https</w:t>
      </w:r>
      <w:r w:rsidRPr="00E30ED7">
        <w:t>://</w:t>
      </w:r>
      <w:r w:rsidRPr="00E30ED7">
        <w:rPr>
          <w:lang w:val="en-US"/>
        </w:rPr>
        <w:t>www</w:t>
      </w:r>
      <w:r w:rsidRPr="00E30ED7">
        <w:t>.</w:t>
      </w:r>
      <w:r w:rsidRPr="00E30ED7">
        <w:rPr>
          <w:lang w:val="en-US"/>
        </w:rPr>
        <w:t>insales</w:t>
      </w:r>
      <w:r w:rsidRPr="00E30ED7">
        <w:t>.</w:t>
      </w:r>
      <w:r w:rsidRPr="00E30ED7">
        <w:rPr>
          <w:lang w:val="en-US"/>
        </w:rPr>
        <w:t>ru</w:t>
      </w:r>
      <w:r w:rsidRPr="00E30ED7">
        <w:t>/</w:t>
      </w:r>
      <w:r w:rsidRPr="00E30ED7">
        <w:rPr>
          <w:lang w:val="en-US"/>
        </w:rPr>
        <w:t>blogs</w:t>
      </w:r>
      <w:r w:rsidRPr="00E30ED7">
        <w:t>/</w:t>
      </w:r>
      <w:r w:rsidRPr="00E30ED7">
        <w:rPr>
          <w:lang w:val="en-US"/>
        </w:rPr>
        <w:t>university</w:t>
      </w:r>
      <w:r w:rsidRPr="00E30ED7">
        <w:t>/</w:t>
      </w:r>
      <w:r w:rsidRPr="00E30ED7">
        <w:rPr>
          <w:lang w:val="en-US"/>
        </w:rPr>
        <w:t>kak</w:t>
      </w:r>
      <w:r w:rsidRPr="00E30ED7">
        <w:t>-</w:t>
      </w:r>
      <w:r w:rsidRPr="00E30ED7">
        <w:rPr>
          <w:lang w:val="en-US"/>
        </w:rPr>
        <w:t>povysit</w:t>
      </w:r>
      <w:r w:rsidRPr="00E30ED7">
        <w:t>-</w:t>
      </w:r>
      <w:r w:rsidRPr="00E30ED7">
        <w:rPr>
          <w:lang w:val="en-US"/>
        </w:rPr>
        <w:t>doverie</w:t>
      </w:r>
      <w:r w:rsidRPr="00E30ED7">
        <w:t>-</w:t>
      </w:r>
      <w:r w:rsidRPr="00E30ED7">
        <w:rPr>
          <w:lang w:val="en-US"/>
        </w:rPr>
        <w:t>k</w:t>
      </w:r>
      <w:r w:rsidRPr="00E30ED7">
        <w:t>-</w:t>
      </w:r>
      <w:r w:rsidRPr="00E30ED7">
        <w:rPr>
          <w:lang w:val="en-US"/>
        </w:rPr>
        <w:t>internet</w:t>
      </w:r>
      <w:r w:rsidRPr="00E30ED7">
        <w:t>-</w:t>
      </w:r>
      <w:r w:rsidRPr="00E30ED7">
        <w:rPr>
          <w:lang w:val="en-US"/>
        </w:rPr>
        <w:t>magazinu</w:t>
      </w:r>
      <w:r w:rsidRPr="00E30ED7">
        <w:t xml:space="preserve"> (дата обращения 13.04.2021).</w:t>
      </w:r>
    </w:p>
    <w:p w:rsidR="00B516B6" w:rsidRDefault="00B516B6" w:rsidP="00035D54">
      <w:pPr>
        <w:pStyle w:val="a8"/>
        <w:numPr>
          <w:ilvl w:val="0"/>
          <w:numId w:val="9"/>
        </w:numPr>
        <w:ind w:left="567"/>
      </w:pPr>
      <w:r>
        <w:t>Какие типы фидбека существуют и что с ними делать [Электронный ресурс]. – Режим доступа: https://blog.uxfeedback.ru/feedback-types/ (дата обращения 13.04.2021).</w:t>
      </w:r>
    </w:p>
    <w:p w:rsidR="00B516B6" w:rsidRDefault="00B516B6" w:rsidP="00035D54">
      <w:pPr>
        <w:pStyle w:val="a8"/>
        <w:numPr>
          <w:ilvl w:val="0"/>
          <w:numId w:val="9"/>
        </w:numPr>
        <w:ind w:left="567"/>
      </w:pPr>
      <w:r>
        <w:t>Конференция «UX в E-commerce» [Электронный ресурс] // IT events. – Режим доступа: https://it-events.com/en/events/8397/program(дата обращения 15.05.2021).</w:t>
      </w:r>
    </w:p>
    <w:p w:rsidR="00B516B6" w:rsidRPr="00A235A0" w:rsidRDefault="00B516B6" w:rsidP="00035D54">
      <w:pPr>
        <w:pStyle w:val="a8"/>
        <w:numPr>
          <w:ilvl w:val="0"/>
          <w:numId w:val="9"/>
        </w:numPr>
        <w:ind w:left="567"/>
      </w:pPr>
      <w:r w:rsidRPr="00A235A0">
        <w:t xml:space="preserve">Корзина интернет-магазина [Электронный ресурс] // </w:t>
      </w:r>
      <w:r w:rsidRPr="00A235A0">
        <w:rPr>
          <w:lang w:val="en-US"/>
        </w:rPr>
        <w:t>Wreality</w:t>
      </w:r>
      <w:r w:rsidRPr="00A235A0">
        <w:t xml:space="preserve">. – Режим доступа: </w:t>
      </w:r>
      <w:r w:rsidRPr="00A235A0">
        <w:rPr>
          <w:lang w:val="en-US"/>
        </w:rPr>
        <w:t>http</w:t>
      </w:r>
      <w:r w:rsidRPr="00A235A0">
        <w:t>://</w:t>
      </w:r>
      <w:r w:rsidRPr="00A235A0">
        <w:rPr>
          <w:lang w:val="en-US"/>
        </w:rPr>
        <w:t>wikireality</w:t>
      </w:r>
      <w:r w:rsidRPr="00A235A0">
        <w:t>.</w:t>
      </w:r>
      <w:r w:rsidRPr="00A235A0">
        <w:rPr>
          <w:lang w:val="en-US"/>
        </w:rPr>
        <w:t>ru</w:t>
      </w:r>
      <w:r w:rsidRPr="00A235A0">
        <w:t>/</w:t>
      </w:r>
      <w:r w:rsidRPr="00A235A0">
        <w:rPr>
          <w:lang w:val="en-US"/>
        </w:rPr>
        <w:t>wiki</w:t>
      </w:r>
      <w:r w:rsidRPr="00A235A0">
        <w:t>/Корзина_интернет-магазина (дата обращения 13.04.2021).</w:t>
      </w:r>
    </w:p>
    <w:p w:rsidR="00B516B6" w:rsidRDefault="00B516B6" w:rsidP="00035D54">
      <w:pPr>
        <w:pStyle w:val="a8"/>
        <w:numPr>
          <w:ilvl w:val="0"/>
          <w:numId w:val="9"/>
        </w:numPr>
        <w:ind w:left="567"/>
      </w:pPr>
      <w:r w:rsidRPr="003F131E">
        <w:t xml:space="preserve">Опрос: около 94% россиян оплачивают в Интернете товары или услуги [Электронный ресурс] // Банки.ру – Режим доступа: </w:t>
      </w:r>
      <w:r w:rsidRPr="003F131E">
        <w:rPr>
          <w:lang w:val="en-US"/>
        </w:rPr>
        <w:t>https</w:t>
      </w:r>
      <w:r w:rsidRPr="003F131E">
        <w:t>://</w:t>
      </w:r>
      <w:r w:rsidRPr="003F131E">
        <w:rPr>
          <w:lang w:val="en-US"/>
        </w:rPr>
        <w:t>www</w:t>
      </w:r>
      <w:r w:rsidRPr="003F131E">
        <w:t>.</w:t>
      </w:r>
      <w:r w:rsidRPr="003F131E">
        <w:rPr>
          <w:lang w:val="en-US"/>
        </w:rPr>
        <w:t>bankodrom</w:t>
      </w:r>
      <w:r w:rsidRPr="003F131E">
        <w:t>.</w:t>
      </w:r>
      <w:r w:rsidRPr="003F131E">
        <w:rPr>
          <w:lang w:val="en-US"/>
        </w:rPr>
        <w:t>ru</w:t>
      </w:r>
      <w:r w:rsidRPr="003F131E">
        <w:t>/</w:t>
      </w:r>
      <w:r w:rsidRPr="003F131E">
        <w:rPr>
          <w:lang w:val="en-US"/>
        </w:rPr>
        <w:t>novosti</w:t>
      </w:r>
      <w:r w:rsidRPr="003F131E">
        <w:t>/289609/ (дата обращения 13.04.2021</w:t>
      </w:r>
      <w:r w:rsidRPr="00B516B6">
        <w:t>).</w:t>
      </w:r>
    </w:p>
    <w:p w:rsidR="00B516B6" w:rsidRDefault="00B516B6" w:rsidP="00035D54">
      <w:pPr>
        <w:pStyle w:val="a8"/>
        <w:numPr>
          <w:ilvl w:val="0"/>
          <w:numId w:val="9"/>
        </w:numPr>
        <w:ind w:left="567"/>
      </w:pPr>
      <w:r>
        <w:t>Процесс оплаты банковской картой в интернете [Электронный ресурс] // Mastercard. – Режим доступа: https://newsroom.mastercard.com/ru/files/2015/06/MasterCard-USABILITYLAB.pdf (дата обращения 15.05.2021).</w:t>
      </w:r>
    </w:p>
    <w:p w:rsidR="00B516B6" w:rsidRDefault="00B516B6" w:rsidP="00035D54">
      <w:pPr>
        <w:pStyle w:val="a8"/>
        <w:numPr>
          <w:ilvl w:val="0"/>
          <w:numId w:val="9"/>
        </w:numPr>
        <w:ind w:left="567"/>
      </w:pPr>
      <w:r w:rsidRPr="00C53E65">
        <w:t>Развитие онлайн-торговли в России [Электронный ресурс]</w:t>
      </w:r>
      <w:r>
        <w:t xml:space="preserve"> </w:t>
      </w:r>
      <w:r w:rsidRPr="00C53E65">
        <w:t xml:space="preserve">// </w:t>
      </w:r>
      <w:r>
        <w:t>Яндекс и GfK Rus</w:t>
      </w:r>
      <w:r w:rsidRPr="00C53E65">
        <w:t xml:space="preserve">. – Режим доступа: </w:t>
      </w:r>
      <w:r w:rsidRPr="00C53E65">
        <w:rPr>
          <w:lang w:val="en-US"/>
        </w:rPr>
        <w:t>https</w:t>
      </w:r>
      <w:r w:rsidRPr="00C53E65">
        <w:t>://</w:t>
      </w:r>
      <w:r w:rsidRPr="00C53E65">
        <w:rPr>
          <w:lang w:val="en-US"/>
        </w:rPr>
        <w:t>yandex</w:t>
      </w:r>
      <w:r w:rsidRPr="00C53E65">
        <w:t>.</w:t>
      </w:r>
      <w:r w:rsidRPr="00C53E65">
        <w:rPr>
          <w:lang w:val="en-US"/>
        </w:rPr>
        <w:t>ru</w:t>
      </w:r>
      <w:r w:rsidRPr="00C53E65">
        <w:t>/</w:t>
      </w:r>
      <w:r w:rsidRPr="00C53E65">
        <w:rPr>
          <w:lang w:val="en-US"/>
        </w:rPr>
        <w:t>company</w:t>
      </w:r>
      <w:r w:rsidRPr="00C53E65">
        <w:t>/</w:t>
      </w:r>
      <w:r w:rsidRPr="00C53E65">
        <w:rPr>
          <w:lang w:val="en-US"/>
        </w:rPr>
        <w:t>researches</w:t>
      </w:r>
      <w:r w:rsidRPr="00C53E65">
        <w:t>/2020/</w:t>
      </w:r>
      <w:r w:rsidRPr="00C53E65">
        <w:rPr>
          <w:lang w:val="en-US"/>
        </w:rPr>
        <w:t>ecomdash</w:t>
      </w:r>
      <w:r w:rsidRPr="00C53E65">
        <w:t xml:space="preserve"> (дата обращения 13.04.2021).</w:t>
      </w:r>
    </w:p>
    <w:p w:rsidR="00B516B6" w:rsidRPr="00AE7EDD" w:rsidRDefault="00B516B6" w:rsidP="00035D54">
      <w:pPr>
        <w:pStyle w:val="a8"/>
        <w:numPr>
          <w:ilvl w:val="0"/>
          <w:numId w:val="9"/>
        </w:numPr>
        <w:ind w:left="567"/>
      </w:pPr>
      <w:r w:rsidRPr="00AE7EDD">
        <w:t xml:space="preserve">Результаты айтрекинг исследований [Электронный ресурс] // </w:t>
      </w:r>
      <w:r w:rsidRPr="00AE7EDD">
        <w:rPr>
          <w:lang w:val="en-US"/>
        </w:rPr>
        <w:t>UsabilityIn</w:t>
      </w:r>
      <w:r w:rsidRPr="00AE7EDD">
        <w:t xml:space="preserve"> – Режим доступа: </w:t>
      </w:r>
      <w:r w:rsidRPr="00AE7EDD">
        <w:rPr>
          <w:lang w:val="en-US"/>
        </w:rPr>
        <w:t>https</w:t>
      </w:r>
      <w:r w:rsidRPr="00AE7EDD">
        <w:t>://</w:t>
      </w:r>
      <w:r w:rsidRPr="00AE7EDD">
        <w:rPr>
          <w:lang w:val="en-US"/>
        </w:rPr>
        <w:t>usabilityin</w:t>
      </w:r>
      <w:r w:rsidRPr="00AE7EDD">
        <w:t>.</w:t>
      </w:r>
      <w:r w:rsidRPr="00AE7EDD">
        <w:rPr>
          <w:lang w:val="en-US"/>
        </w:rPr>
        <w:t>ru</w:t>
      </w:r>
      <w:r w:rsidRPr="00AE7EDD">
        <w:t>/</w:t>
      </w:r>
      <w:r w:rsidRPr="00AE7EDD">
        <w:rPr>
          <w:lang w:val="en-US"/>
        </w:rPr>
        <w:t>eye</w:t>
      </w:r>
      <w:r w:rsidRPr="00AE7EDD">
        <w:t>-</w:t>
      </w:r>
      <w:r w:rsidRPr="00AE7EDD">
        <w:rPr>
          <w:lang w:val="en-US"/>
        </w:rPr>
        <w:t>tracking</w:t>
      </w:r>
      <w:r w:rsidRPr="00AE7EDD">
        <w:t>-</w:t>
      </w:r>
      <w:r w:rsidRPr="00AE7EDD">
        <w:rPr>
          <w:lang w:val="en-US"/>
        </w:rPr>
        <w:t>results</w:t>
      </w:r>
      <w:r w:rsidRPr="00AE7EDD">
        <w:t>/ (дата обращения 13.04.2021).</w:t>
      </w:r>
    </w:p>
    <w:p w:rsidR="00B516B6" w:rsidRPr="003F131E" w:rsidRDefault="00B516B6" w:rsidP="00035D54">
      <w:pPr>
        <w:pStyle w:val="a8"/>
        <w:numPr>
          <w:ilvl w:val="0"/>
          <w:numId w:val="9"/>
        </w:numPr>
        <w:ind w:left="567"/>
      </w:pPr>
      <w:r w:rsidRPr="003F131E">
        <w:t xml:space="preserve">Рейтинг топ-100 крупнейших интернет-магазинов России [Электронный ресурс] // </w:t>
      </w:r>
      <w:r w:rsidRPr="003F131E">
        <w:rPr>
          <w:lang w:val="en-US"/>
        </w:rPr>
        <w:t>Data</w:t>
      </w:r>
      <w:r w:rsidRPr="003F131E">
        <w:t xml:space="preserve"> </w:t>
      </w:r>
      <w:r w:rsidRPr="003F131E">
        <w:rPr>
          <w:lang w:val="en-US"/>
        </w:rPr>
        <w:t>Insight</w:t>
      </w:r>
      <w:r w:rsidRPr="003F131E">
        <w:t xml:space="preserve">. – Режим доступа: </w:t>
      </w:r>
      <w:r w:rsidRPr="003F131E">
        <w:rPr>
          <w:lang w:val="en-US"/>
        </w:rPr>
        <w:t>https</w:t>
      </w:r>
      <w:r w:rsidRPr="003F131E">
        <w:t>://</w:t>
      </w:r>
      <w:r w:rsidRPr="003F131E">
        <w:rPr>
          <w:lang w:val="en-US"/>
        </w:rPr>
        <w:t>www</w:t>
      </w:r>
      <w:r w:rsidRPr="003F131E">
        <w:t>.</w:t>
      </w:r>
      <w:r w:rsidRPr="003F131E">
        <w:rPr>
          <w:lang w:val="en-US"/>
        </w:rPr>
        <w:t>top</w:t>
      </w:r>
      <w:r w:rsidRPr="003F131E">
        <w:t>100.</w:t>
      </w:r>
      <w:r w:rsidRPr="003F131E">
        <w:rPr>
          <w:lang w:val="en-US"/>
        </w:rPr>
        <w:t>datainsight</w:t>
      </w:r>
      <w:r w:rsidRPr="003F131E">
        <w:t>.</w:t>
      </w:r>
      <w:r w:rsidRPr="003F131E">
        <w:rPr>
          <w:lang w:val="en-US"/>
        </w:rPr>
        <w:t>ru</w:t>
      </w:r>
      <w:r w:rsidRPr="003F131E">
        <w:t>/ (дата обращения 13.04.2021)</w:t>
      </w:r>
      <w:r w:rsidRPr="00B516B6">
        <w:t>.</w:t>
      </w:r>
    </w:p>
    <w:p w:rsidR="00B516B6" w:rsidRDefault="00B516B6" w:rsidP="00035D54">
      <w:pPr>
        <w:pStyle w:val="a8"/>
        <w:numPr>
          <w:ilvl w:val="0"/>
          <w:numId w:val="9"/>
        </w:numPr>
        <w:ind w:left="567"/>
      </w:pPr>
      <w:r>
        <w:lastRenderedPageBreak/>
        <w:t>Уйдет ли торговля в онлайн: что покажет перепись населения [Электронный ресурс] // Всероссийская перепись населения 2021. – Режим доступа: https://www.strana2020.ru/mediaoffice/uydet-li-torgovlya-v-onlayn-chto-pokazhet-perepis-naseleniya/ (дата обращения 13.04.2021)</w:t>
      </w:r>
      <w:r w:rsidRPr="00B516B6">
        <w:t>.</w:t>
      </w:r>
    </w:p>
    <w:p w:rsidR="00B516B6" w:rsidRPr="00A93F2B" w:rsidRDefault="00B516B6" w:rsidP="00035D54">
      <w:pPr>
        <w:pStyle w:val="a8"/>
        <w:numPr>
          <w:ilvl w:val="0"/>
          <w:numId w:val="9"/>
        </w:numPr>
        <w:ind w:left="567"/>
      </w:pPr>
      <w:r w:rsidRPr="00A93F2B">
        <w:t xml:space="preserve">Фурсов, В.А., Лазарева, Н.В. Когнитивный маркетинг как методология формирования поведения потребителей / Фурсов, В.А., Лазарева, Н.В. – 2015. – </w:t>
      </w:r>
      <w:r w:rsidRPr="00A93F2B">
        <w:rPr>
          <w:lang w:val="en-US"/>
        </w:rPr>
        <w:t>c</w:t>
      </w:r>
      <w:r w:rsidRPr="00A93F2B">
        <w:t>.102.</w:t>
      </w:r>
    </w:p>
    <w:p w:rsidR="00B516B6" w:rsidRDefault="00B516B6" w:rsidP="00035D54">
      <w:pPr>
        <w:pStyle w:val="a8"/>
        <w:numPr>
          <w:ilvl w:val="0"/>
          <w:numId w:val="9"/>
        </w:numPr>
        <w:ind w:left="567"/>
      </w:pPr>
      <w:r>
        <w:t>Что такое UX-лаборатория и зачем она нужна [Электронный ресурс] // Usabilitylab – Режим доступа: https://usabilitylab.ru/blog/chto-takoe-ux-laboratoriya-i-zachem-ona-nuzhna/ (дата обращения 13.04.2021).</w:t>
      </w:r>
    </w:p>
    <w:p w:rsidR="00B516B6" w:rsidRPr="00A235A0" w:rsidRDefault="00B516B6" w:rsidP="00035D54">
      <w:pPr>
        <w:pStyle w:val="a8"/>
        <w:numPr>
          <w:ilvl w:val="0"/>
          <w:numId w:val="9"/>
        </w:numPr>
        <w:ind w:left="567"/>
      </w:pPr>
      <w:r w:rsidRPr="00A235A0">
        <w:t xml:space="preserve">Что такое корзина интернет-магазина [Электронный ресурс] // Семантика. – Режим доступа: </w:t>
      </w:r>
      <w:r w:rsidRPr="00A235A0">
        <w:rPr>
          <w:lang w:val="en-US"/>
        </w:rPr>
        <w:t>https</w:t>
      </w:r>
      <w:r w:rsidRPr="00A235A0">
        <w:t>://</w:t>
      </w:r>
      <w:r w:rsidRPr="00A235A0">
        <w:rPr>
          <w:lang w:val="en-US"/>
        </w:rPr>
        <w:t>semantica</w:t>
      </w:r>
      <w:r w:rsidRPr="00A235A0">
        <w:t>.</w:t>
      </w:r>
      <w:r w:rsidRPr="00A235A0">
        <w:rPr>
          <w:lang w:val="en-US"/>
        </w:rPr>
        <w:t>in</w:t>
      </w:r>
      <w:r w:rsidRPr="00A235A0">
        <w:t>/</w:t>
      </w:r>
      <w:r w:rsidRPr="00A235A0">
        <w:rPr>
          <w:lang w:val="en-US"/>
        </w:rPr>
        <w:t>blog</w:t>
      </w:r>
      <w:r w:rsidRPr="00A235A0">
        <w:t>/</w:t>
      </w:r>
      <w:r w:rsidRPr="00A235A0">
        <w:rPr>
          <w:lang w:val="en-US"/>
        </w:rPr>
        <w:t>chto</w:t>
      </w:r>
      <w:r w:rsidRPr="00A235A0">
        <w:t>-</w:t>
      </w:r>
      <w:r w:rsidRPr="00A235A0">
        <w:rPr>
          <w:lang w:val="en-US"/>
        </w:rPr>
        <w:t>takoe</w:t>
      </w:r>
      <w:r w:rsidRPr="00A235A0">
        <w:t>-</w:t>
      </w:r>
      <w:r w:rsidRPr="00A235A0">
        <w:rPr>
          <w:lang w:val="en-US"/>
        </w:rPr>
        <w:t>korzina</w:t>
      </w:r>
      <w:r w:rsidRPr="00A235A0">
        <w:t>-</w:t>
      </w:r>
      <w:r w:rsidRPr="00A235A0">
        <w:rPr>
          <w:lang w:val="en-US"/>
        </w:rPr>
        <w:t>internet</w:t>
      </w:r>
      <w:r w:rsidRPr="00A235A0">
        <w:t>-</w:t>
      </w:r>
      <w:r w:rsidRPr="00A235A0">
        <w:rPr>
          <w:lang w:val="en-US"/>
        </w:rPr>
        <w:t>magazina</w:t>
      </w:r>
      <w:r w:rsidRPr="00A235A0">
        <w:t>.</w:t>
      </w:r>
      <w:r w:rsidRPr="00A235A0">
        <w:rPr>
          <w:lang w:val="en-US"/>
        </w:rPr>
        <w:t>html</w:t>
      </w:r>
      <w:r w:rsidRPr="00A235A0">
        <w:t xml:space="preserve"> (дата обращения 13.04.2021).</w:t>
      </w:r>
    </w:p>
    <w:p w:rsidR="00B516B6" w:rsidRDefault="00B516B6" w:rsidP="00035D54">
      <w:pPr>
        <w:pStyle w:val="a8"/>
        <w:numPr>
          <w:ilvl w:val="0"/>
          <w:numId w:val="9"/>
        </w:numPr>
        <w:ind w:left="567"/>
      </w:pPr>
      <w:r>
        <w:t>Шапиро М.Г., Классификация методов опроса в социологии / Шапиро М.Г. – Социальные исследования. – 2017. – с.52.</w:t>
      </w:r>
    </w:p>
    <w:p w:rsidR="00B516B6" w:rsidRDefault="00B516B6" w:rsidP="00035D54">
      <w:pPr>
        <w:pStyle w:val="a8"/>
        <w:numPr>
          <w:ilvl w:val="0"/>
          <w:numId w:val="9"/>
        </w:numPr>
        <w:ind w:left="567"/>
      </w:pPr>
      <w:r w:rsidRPr="003F131E">
        <w:t xml:space="preserve">Электронная торговля 2020 – 2024, прогноз </w:t>
      </w:r>
      <w:r w:rsidRPr="003F131E">
        <w:rPr>
          <w:lang w:val="en-US"/>
        </w:rPr>
        <w:t>Data</w:t>
      </w:r>
      <w:r w:rsidRPr="003F131E">
        <w:t xml:space="preserve"> </w:t>
      </w:r>
      <w:r w:rsidRPr="003F131E">
        <w:rPr>
          <w:lang w:val="en-US"/>
        </w:rPr>
        <w:t>Insight</w:t>
      </w:r>
      <w:r w:rsidRPr="003F131E">
        <w:t xml:space="preserve"> [Электронный ресурс] // </w:t>
      </w:r>
      <w:r w:rsidRPr="003F131E">
        <w:rPr>
          <w:lang w:val="en-US"/>
        </w:rPr>
        <w:t>Data</w:t>
      </w:r>
      <w:r w:rsidRPr="003F131E">
        <w:t xml:space="preserve"> </w:t>
      </w:r>
      <w:r w:rsidRPr="003F131E">
        <w:rPr>
          <w:lang w:val="en-US"/>
        </w:rPr>
        <w:t>Insight</w:t>
      </w:r>
      <w:r w:rsidRPr="003F131E">
        <w:t xml:space="preserve">. – Режим доступа: </w:t>
      </w:r>
      <w:r w:rsidRPr="003F131E">
        <w:rPr>
          <w:lang w:val="en-US"/>
        </w:rPr>
        <w:t>https</w:t>
      </w:r>
      <w:r w:rsidRPr="003F131E">
        <w:t>://</w:t>
      </w:r>
      <w:r w:rsidRPr="003F131E">
        <w:rPr>
          <w:lang w:val="en-US"/>
        </w:rPr>
        <w:t>datainsight</w:t>
      </w:r>
      <w:r w:rsidRPr="003F131E">
        <w:t>.</w:t>
      </w:r>
      <w:r w:rsidRPr="003F131E">
        <w:rPr>
          <w:lang w:val="en-US"/>
        </w:rPr>
        <w:t>ru</w:t>
      </w:r>
      <w:r w:rsidRPr="003F131E">
        <w:t>/</w:t>
      </w:r>
      <w:r w:rsidRPr="003F131E">
        <w:rPr>
          <w:lang w:val="en-US"/>
        </w:rPr>
        <w:t>DI</w:t>
      </w:r>
      <w:r w:rsidRPr="003F131E">
        <w:t>_</w:t>
      </w:r>
      <w:r w:rsidRPr="003F131E">
        <w:rPr>
          <w:lang w:val="en-US"/>
        </w:rPr>
        <w:t>eCommerce</w:t>
      </w:r>
      <w:r w:rsidRPr="003F131E">
        <w:t>2020_2024 (дата обращения 13.04.2021)</w:t>
      </w:r>
      <w:r w:rsidRPr="00B516B6">
        <w:t>.</w:t>
      </w:r>
      <w:r>
        <w:t xml:space="preserve">  </w:t>
      </w:r>
    </w:p>
    <w:p w:rsidR="00B516B6" w:rsidRDefault="00B516B6" w:rsidP="00035D54">
      <w:pPr>
        <w:pStyle w:val="a8"/>
        <w:numPr>
          <w:ilvl w:val="0"/>
          <w:numId w:val="9"/>
        </w:numPr>
        <w:ind w:left="567"/>
      </w:pPr>
      <w:r>
        <w:t>6 трендов e-commerce в 2020 году [Электронный ресурс] // Rusability. – Режим доступа: https://rusability.ru/articles/6-trendov-e-commerce-v-2020-godu/5fd2967a2dda593c3483ed01 (дата обращения 13.04.2021)</w:t>
      </w:r>
      <w:r w:rsidRPr="00B516B6">
        <w:t>.</w:t>
      </w:r>
    </w:p>
    <w:p w:rsidR="00B516B6" w:rsidRDefault="00B516B6" w:rsidP="00035D54">
      <w:pPr>
        <w:pStyle w:val="a8"/>
        <w:numPr>
          <w:ilvl w:val="0"/>
          <w:numId w:val="9"/>
        </w:numPr>
        <w:ind w:left="567"/>
      </w:pPr>
      <w:r>
        <w:t>A/B тестирование (сплит-тестирование): быть или не быть [Электронный ресурс] / Owox. – Режим доступа: https://www.owox.ru/blog/articles/a-b-testing/#why (дата обращения 13.04.2021).</w:t>
      </w:r>
    </w:p>
    <w:p w:rsidR="00B516B6" w:rsidRPr="00E30ED7" w:rsidRDefault="00B516B6" w:rsidP="00035D54">
      <w:pPr>
        <w:pStyle w:val="a8"/>
        <w:numPr>
          <w:ilvl w:val="0"/>
          <w:numId w:val="9"/>
        </w:numPr>
        <w:ind w:left="567"/>
        <w:rPr>
          <w:lang w:val="en-US"/>
        </w:rPr>
      </w:pPr>
      <w:r w:rsidRPr="00E30ED7">
        <w:rPr>
          <w:lang w:val="en-US"/>
        </w:rPr>
        <w:t>Ahituv, N. A systematic approach toward assessing the value of an information system / Ahituv, N. – MIS Quarterly 4 (4). – 1980. – P. 61-75.</w:t>
      </w:r>
    </w:p>
    <w:p w:rsidR="00B516B6" w:rsidRPr="00E30ED7" w:rsidRDefault="00B516B6" w:rsidP="00035D54">
      <w:pPr>
        <w:pStyle w:val="a8"/>
        <w:numPr>
          <w:ilvl w:val="0"/>
          <w:numId w:val="9"/>
        </w:numPr>
        <w:ind w:left="567"/>
        <w:rPr>
          <w:lang w:val="en-US"/>
        </w:rPr>
      </w:pPr>
      <w:r w:rsidRPr="00E30ED7">
        <w:rPr>
          <w:lang w:val="en-US"/>
        </w:rPr>
        <w:t>Allen, L.E. Electronic commerce / Allen, L.E. – Mortgage Banking 56 (10). – 1996. – P.101-102.</w:t>
      </w:r>
    </w:p>
    <w:p w:rsidR="00B516B6" w:rsidRPr="00263F8C" w:rsidRDefault="00B516B6" w:rsidP="00035D54">
      <w:pPr>
        <w:pStyle w:val="a8"/>
        <w:numPr>
          <w:ilvl w:val="0"/>
          <w:numId w:val="9"/>
        </w:numPr>
        <w:ind w:left="567"/>
        <w:rPr>
          <w:lang w:val="en-US"/>
        </w:rPr>
      </w:pPr>
      <w:r w:rsidRPr="00263F8C">
        <w:rPr>
          <w:lang w:val="en-US"/>
        </w:rPr>
        <w:t>Arhippainen, L., Tähti, M. Empirical Evaluation of User Experience in Two Adaptive Mobile Application Prototypes / Arhippainen, L., Tähti, M. – 2003. – P. 27.</w:t>
      </w:r>
    </w:p>
    <w:p w:rsidR="00C04753" w:rsidRPr="00C04753" w:rsidRDefault="00C04753" w:rsidP="00035D54">
      <w:pPr>
        <w:pStyle w:val="a8"/>
        <w:numPr>
          <w:ilvl w:val="0"/>
          <w:numId w:val="9"/>
        </w:numPr>
        <w:ind w:left="567"/>
        <w:rPr>
          <w:lang w:val="en-US"/>
        </w:rPr>
      </w:pPr>
      <w:r w:rsidRPr="008E1A42">
        <w:rPr>
          <w:lang w:val="en-US"/>
        </w:rPr>
        <w:t>Armitage, C.J., Christian, J. From attitudes to behaviour: Basic and applied research on the theory of planned behaviour / Armitage, C.J., Christian, J. // Current Psychology. – 2003. – Vol.22. – P.187–195.</w:t>
      </w:r>
    </w:p>
    <w:p w:rsidR="00B516B6" w:rsidRDefault="00B516B6" w:rsidP="00035D54">
      <w:pPr>
        <w:pStyle w:val="a8"/>
        <w:numPr>
          <w:ilvl w:val="0"/>
          <w:numId w:val="9"/>
        </w:numPr>
        <w:ind w:left="567"/>
        <w:rPr>
          <w:lang w:val="en-US"/>
        </w:rPr>
      </w:pPr>
      <w:r w:rsidRPr="007A30A7">
        <w:rPr>
          <w:lang w:val="en-US"/>
        </w:rPr>
        <w:t>Bagozzi, R. P., Gopinath, M., Nyer, P. U. The role of emotions in marketing. / Bagozzi, R. P., Gopinath, M., Nyer, P. U. – Journal of the Academy of Marketing Science 27(2). – 1999. – P.184–206.</w:t>
      </w:r>
    </w:p>
    <w:p w:rsidR="00B516B6" w:rsidRPr="00E30ED7" w:rsidRDefault="00B516B6" w:rsidP="00035D54">
      <w:pPr>
        <w:pStyle w:val="a8"/>
        <w:numPr>
          <w:ilvl w:val="0"/>
          <w:numId w:val="9"/>
        </w:numPr>
        <w:ind w:left="567"/>
        <w:rPr>
          <w:lang w:val="en-US"/>
        </w:rPr>
      </w:pPr>
      <w:r w:rsidRPr="00E30ED7">
        <w:rPr>
          <w:lang w:val="en-US"/>
        </w:rPr>
        <w:lastRenderedPageBreak/>
        <w:t xml:space="preserve">Baker, J. The role of the environment in marketing services: The consumer perspective / Baker, J. – 1986. – P.80. </w:t>
      </w:r>
    </w:p>
    <w:p w:rsidR="00B516B6" w:rsidRDefault="00B516B6" w:rsidP="00035D54">
      <w:pPr>
        <w:pStyle w:val="a8"/>
        <w:numPr>
          <w:ilvl w:val="0"/>
          <w:numId w:val="9"/>
        </w:numPr>
        <w:ind w:left="567"/>
        <w:rPr>
          <w:lang w:val="en-US"/>
        </w:rPr>
      </w:pPr>
      <w:r w:rsidRPr="00E30ED7">
        <w:rPr>
          <w:lang w:val="en-US"/>
        </w:rPr>
        <w:t>Baty, J.B., Lee, R.M. Intershop: enhancing the vendor/customer dialectic in electronic shopping / Baty, J.B., Lee, R.M. – Journal of Management Information Systems, 11 (4). – 1995. – P. 9-31.</w:t>
      </w:r>
    </w:p>
    <w:p w:rsidR="00B516B6" w:rsidRPr="007A30A7" w:rsidRDefault="00B516B6" w:rsidP="00035D54">
      <w:pPr>
        <w:pStyle w:val="a8"/>
        <w:numPr>
          <w:ilvl w:val="0"/>
          <w:numId w:val="9"/>
        </w:numPr>
        <w:ind w:left="567"/>
        <w:rPr>
          <w:lang w:val="en-US"/>
        </w:rPr>
      </w:pPr>
      <w:r w:rsidRPr="007A30A7">
        <w:rPr>
          <w:lang w:val="en-US"/>
        </w:rPr>
        <w:t xml:space="preserve">Bauer, H., Falk, T., Hammerschmidt, M. eTransQual: A transaction process-based approach for capturing service quality in online shopping / Bauer, H., Falk, T., </w:t>
      </w:r>
      <w:r>
        <w:rPr>
          <w:lang w:val="en-US"/>
        </w:rPr>
        <w:t xml:space="preserve">Hammerschmidt, M. // </w:t>
      </w:r>
      <w:r w:rsidRPr="007A30A7">
        <w:rPr>
          <w:lang w:val="en-US"/>
        </w:rPr>
        <w:t>J</w:t>
      </w:r>
      <w:r>
        <w:rPr>
          <w:lang w:val="en-US"/>
        </w:rPr>
        <w:t>ournal of Business Research. – V</w:t>
      </w:r>
      <w:r w:rsidRPr="007A30A7">
        <w:rPr>
          <w:lang w:val="en-US"/>
        </w:rPr>
        <w:t xml:space="preserve">ol. 59, issue </w:t>
      </w:r>
      <w:proofErr w:type="gramStart"/>
      <w:r w:rsidRPr="007A30A7">
        <w:rPr>
          <w:lang w:val="en-US"/>
        </w:rPr>
        <w:t>7</w:t>
      </w:r>
      <w:proofErr w:type="gramEnd"/>
      <w:r w:rsidRPr="007A30A7">
        <w:rPr>
          <w:lang w:val="en-US"/>
        </w:rPr>
        <w:t>. – 2006. – P. 866-875.</w:t>
      </w:r>
    </w:p>
    <w:p w:rsidR="00B516B6" w:rsidRPr="009574B9" w:rsidRDefault="00B516B6" w:rsidP="00035D54">
      <w:pPr>
        <w:pStyle w:val="a8"/>
        <w:numPr>
          <w:ilvl w:val="0"/>
          <w:numId w:val="9"/>
        </w:numPr>
        <w:ind w:left="567"/>
        <w:rPr>
          <w:lang w:val="en-US"/>
        </w:rPr>
      </w:pPr>
      <w:r w:rsidRPr="009574B9">
        <w:rPr>
          <w:lang w:val="en-US"/>
        </w:rPr>
        <w:t>Bayton, J. A. Motivation, Cognition, Learning—Basic Factors in Consumer Behavior. / Bayton, J. A.  – Journal of Marketing, 22(3). – 1958. – P.282–289.</w:t>
      </w:r>
    </w:p>
    <w:p w:rsidR="00B516B6" w:rsidRPr="00B516B6" w:rsidRDefault="00B516B6" w:rsidP="00035D54">
      <w:pPr>
        <w:pStyle w:val="a8"/>
        <w:numPr>
          <w:ilvl w:val="0"/>
          <w:numId w:val="9"/>
        </w:numPr>
        <w:ind w:left="567"/>
        <w:rPr>
          <w:lang w:val="en-US"/>
        </w:rPr>
      </w:pPr>
      <w:r w:rsidRPr="00B516B6">
        <w:rPr>
          <w:lang w:val="en-US"/>
        </w:rPr>
        <w:t>Benefits of focus groups in UX design [</w:t>
      </w:r>
      <w:r>
        <w:t>Электронный</w:t>
      </w:r>
      <w:r w:rsidRPr="00B516B6">
        <w:rPr>
          <w:lang w:val="en-US"/>
        </w:rPr>
        <w:t xml:space="preserve"> </w:t>
      </w:r>
      <w:r>
        <w:t>ресурс</w:t>
      </w:r>
      <w:r w:rsidRPr="00B516B6">
        <w:rPr>
          <w:lang w:val="en-US"/>
        </w:rPr>
        <w:t xml:space="preserve">] // User Interviews – </w:t>
      </w:r>
      <w:r>
        <w:t>Режим</w:t>
      </w:r>
      <w:r w:rsidRPr="00B516B6">
        <w:rPr>
          <w:lang w:val="en-US"/>
        </w:rPr>
        <w:t xml:space="preserve"> </w:t>
      </w:r>
      <w:r>
        <w:t>доступа</w:t>
      </w:r>
      <w:r w:rsidRPr="00B516B6">
        <w:rPr>
          <w:lang w:val="en-US"/>
        </w:rPr>
        <w:t>: https://www.userinterviews.com/ux-research-field-guide-chapter/focus-groups (</w:t>
      </w:r>
      <w:r>
        <w:t>дата</w:t>
      </w:r>
      <w:r w:rsidRPr="00B516B6">
        <w:rPr>
          <w:lang w:val="en-US"/>
        </w:rPr>
        <w:t xml:space="preserve"> </w:t>
      </w:r>
      <w:r>
        <w:t>обращения</w:t>
      </w:r>
      <w:r w:rsidRPr="00B516B6">
        <w:rPr>
          <w:lang w:val="en-US"/>
        </w:rPr>
        <w:t xml:space="preserve"> 13.04.2021).</w:t>
      </w:r>
    </w:p>
    <w:p w:rsidR="00B516B6" w:rsidRPr="00B516B6" w:rsidRDefault="00B516B6" w:rsidP="00035D54">
      <w:pPr>
        <w:pStyle w:val="a8"/>
        <w:numPr>
          <w:ilvl w:val="0"/>
          <w:numId w:val="9"/>
        </w:numPr>
        <w:ind w:left="567"/>
        <w:rPr>
          <w:lang w:val="en-US"/>
        </w:rPr>
      </w:pPr>
      <w:r w:rsidRPr="00E30ED7">
        <w:rPr>
          <w:lang w:val="en-US"/>
        </w:rPr>
        <w:t xml:space="preserve">Bitner, M. J. Servicescapes: The impact of physical surroundings on customers and employees / Bitner, M. J.  </w:t>
      </w:r>
      <w:r w:rsidRPr="00B516B6">
        <w:rPr>
          <w:lang w:val="en-US"/>
        </w:rPr>
        <w:t>– Journal of Marketing, 56. – 1992. – P.57-71.</w:t>
      </w:r>
    </w:p>
    <w:p w:rsidR="00B516B6" w:rsidRPr="007A30A7" w:rsidRDefault="00B516B6" w:rsidP="00035D54">
      <w:pPr>
        <w:pStyle w:val="a8"/>
        <w:numPr>
          <w:ilvl w:val="0"/>
          <w:numId w:val="9"/>
        </w:numPr>
        <w:ind w:left="567"/>
        <w:rPr>
          <w:lang w:val="en-US"/>
        </w:rPr>
      </w:pPr>
      <w:r w:rsidRPr="007A30A7">
        <w:rPr>
          <w:lang w:val="en-US"/>
        </w:rPr>
        <w:t>Blackwell, R.D., Miniard, P.W., Engel, J.F. Consumer Behavior / Blackwell, R.D., Miniard, P.W., Engel, J.F.  – 9th ed. – Harcourt. – 2001.</w:t>
      </w:r>
    </w:p>
    <w:p w:rsidR="00B516B6" w:rsidRDefault="00B516B6" w:rsidP="00035D54">
      <w:pPr>
        <w:pStyle w:val="a8"/>
        <w:numPr>
          <w:ilvl w:val="0"/>
          <w:numId w:val="9"/>
        </w:numPr>
        <w:ind w:left="567"/>
      </w:pPr>
      <w:r w:rsidRPr="008E1A42">
        <w:rPr>
          <w:lang w:val="en-US"/>
        </w:rPr>
        <w:t xml:space="preserve">Budiu, R. Why You Cannot Trust Numbers from Qualitative Usability Studies [Электронный ресурс] / Budiu, R. // Nielsen Norman Group. – 2021.  </w:t>
      </w:r>
      <w:r w:rsidRPr="008E1A42">
        <w:t xml:space="preserve">– Режим доступа: </w:t>
      </w:r>
      <w:r w:rsidRPr="008E1A42">
        <w:rPr>
          <w:lang w:val="en-US"/>
        </w:rPr>
        <w:t>https</w:t>
      </w:r>
      <w:r w:rsidRPr="008E1A42">
        <w:t>://</w:t>
      </w:r>
      <w:r w:rsidRPr="008E1A42">
        <w:rPr>
          <w:lang w:val="en-US"/>
        </w:rPr>
        <w:t>www</w:t>
      </w:r>
      <w:r w:rsidRPr="008E1A42">
        <w:t>.</w:t>
      </w:r>
      <w:r w:rsidRPr="008E1A42">
        <w:rPr>
          <w:lang w:val="en-US"/>
        </w:rPr>
        <w:t>nngroup</w:t>
      </w:r>
      <w:r w:rsidRPr="008E1A42">
        <w:t>.</w:t>
      </w:r>
      <w:r w:rsidRPr="008E1A42">
        <w:rPr>
          <w:lang w:val="en-US"/>
        </w:rPr>
        <w:t>com</w:t>
      </w:r>
      <w:r w:rsidRPr="008E1A42">
        <w:t>/</w:t>
      </w:r>
      <w:r w:rsidRPr="008E1A42">
        <w:rPr>
          <w:lang w:val="en-US"/>
        </w:rPr>
        <w:t>articles</w:t>
      </w:r>
      <w:r w:rsidRPr="008E1A42">
        <w:t>/</w:t>
      </w:r>
      <w:r w:rsidRPr="008E1A42">
        <w:rPr>
          <w:lang w:val="en-US"/>
        </w:rPr>
        <w:t>true</w:t>
      </w:r>
      <w:r w:rsidRPr="008E1A42">
        <w:t>-</w:t>
      </w:r>
      <w:r w:rsidRPr="008E1A42">
        <w:rPr>
          <w:lang w:val="en-US"/>
        </w:rPr>
        <w:t>score</w:t>
      </w:r>
      <w:r w:rsidRPr="008E1A42">
        <w:t>/ (дата обращения 30.05.2021).</w:t>
      </w:r>
    </w:p>
    <w:p w:rsidR="00B516B6" w:rsidRDefault="00B516B6" w:rsidP="00035D54">
      <w:pPr>
        <w:pStyle w:val="a8"/>
        <w:numPr>
          <w:ilvl w:val="0"/>
          <w:numId w:val="9"/>
        </w:numPr>
        <w:ind w:left="567"/>
      </w:pPr>
      <w:r w:rsidRPr="00AE7EDD">
        <w:rPr>
          <w:lang w:val="en-US"/>
        </w:rPr>
        <w:t xml:space="preserve">Card Sorting – What, how and why? </w:t>
      </w:r>
      <w:r>
        <w:t>[Электронный ресурс] // Test Birds – Режим доступа: https://www.testbirds.com/blog/card-sorting-what-how-and-why/ (дата обращения 13.04.2021).</w:t>
      </w:r>
    </w:p>
    <w:p w:rsidR="00B516B6" w:rsidRDefault="00B516B6" w:rsidP="00035D54">
      <w:pPr>
        <w:pStyle w:val="a8"/>
        <w:numPr>
          <w:ilvl w:val="0"/>
          <w:numId w:val="9"/>
        </w:numPr>
        <w:ind w:left="567"/>
      </w:pPr>
      <w:r>
        <w:t>Cardello, J. Three Uses for Analytics in User-Experience Practice [Электронный ресурс] / Cardello, J. // Nielsen Norman Group. – 2013. – Режим доступа: https://www.nngroup.com/articles/analytics-user-experience/ (дата обращения 13.04.2021).</w:t>
      </w:r>
    </w:p>
    <w:p w:rsidR="00B516B6" w:rsidRDefault="00B516B6" w:rsidP="00035D54">
      <w:pPr>
        <w:pStyle w:val="a8"/>
        <w:numPr>
          <w:ilvl w:val="0"/>
          <w:numId w:val="9"/>
        </w:numPr>
        <w:ind w:left="567"/>
      </w:pPr>
      <w:r>
        <w:t>Cart Abandonment Rate Statistics [Электронный ресурс] // Baymard. – Режим доступа: https://baymard.com/lists/cart-abandonment-rate (дата обращения 13.04.2021)</w:t>
      </w:r>
      <w:r w:rsidRPr="00B516B6">
        <w:t>.</w:t>
      </w:r>
    </w:p>
    <w:p w:rsidR="00B516B6" w:rsidRPr="00A93F2B" w:rsidRDefault="00B516B6" w:rsidP="00035D54">
      <w:pPr>
        <w:pStyle w:val="a8"/>
        <w:numPr>
          <w:ilvl w:val="0"/>
          <w:numId w:val="9"/>
        </w:numPr>
        <w:ind w:left="567"/>
        <w:rPr>
          <w:lang w:val="en-US"/>
        </w:rPr>
      </w:pPr>
      <w:r w:rsidRPr="00A93F2B">
        <w:rPr>
          <w:lang w:val="en-US"/>
        </w:rPr>
        <w:t>Chartrand, T. L., Fitzsimons, G. J. Nonconscious consumer psychology / Chartrand, T. L., Fitzsimons, G. J. – Journal of Consumer Psychology 21. – P.1-3.</w:t>
      </w:r>
    </w:p>
    <w:p w:rsidR="00B516B6" w:rsidRPr="00E30ED7" w:rsidRDefault="00B516B6" w:rsidP="00035D54">
      <w:pPr>
        <w:pStyle w:val="a8"/>
        <w:numPr>
          <w:ilvl w:val="0"/>
          <w:numId w:val="9"/>
        </w:numPr>
        <w:ind w:left="567"/>
        <w:rPr>
          <w:lang w:val="en-US"/>
        </w:rPr>
      </w:pPr>
      <w:r w:rsidRPr="00E30ED7">
        <w:rPr>
          <w:lang w:val="en-US"/>
        </w:rPr>
        <w:t>Childers, T. L. et al. Hedonic and utilitarian motivations for online retail shopping behavior. / Childers, T. L. et al. – Journal of Retailing, 77 – 2001. – P. 511-535.</w:t>
      </w:r>
    </w:p>
    <w:p w:rsidR="00B516B6" w:rsidRPr="00A93F2B" w:rsidRDefault="00B516B6" w:rsidP="00035D54">
      <w:pPr>
        <w:pStyle w:val="a8"/>
        <w:numPr>
          <w:ilvl w:val="0"/>
          <w:numId w:val="9"/>
        </w:numPr>
        <w:ind w:left="567"/>
        <w:rPr>
          <w:lang w:val="en-US"/>
        </w:rPr>
      </w:pPr>
      <w:r w:rsidRPr="00A93F2B">
        <w:rPr>
          <w:lang w:val="en-US"/>
        </w:rPr>
        <w:t>Cho, C.H., Kang, J., Cheon, H.J. Online shopping hesitation. / Cho, C.H., Kang, J., Cheon, H.J. Cyberpsychological Behaviour 9(3). – 2006. – P.261-274.</w:t>
      </w:r>
    </w:p>
    <w:p w:rsidR="00B516B6" w:rsidRPr="00A93F2B" w:rsidRDefault="00B516B6" w:rsidP="00035D54">
      <w:pPr>
        <w:pStyle w:val="a8"/>
        <w:numPr>
          <w:ilvl w:val="0"/>
          <w:numId w:val="9"/>
        </w:numPr>
        <w:ind w:left="567"/>
        <w:rPr>
          <w:lang w:val="en-US"/>
        </w:rPr>
      </w:pPr>
      <w:r w:rsidRPr="00A93F2B">
        <w:rPr>
          <w:lang w:val="en-US"/>
        </w:rPr>
        <w:lastRenderedPageBreak/>
        <w:t>Cialdini, R. B. Harnessing the science of persuasion [Электронный ресурс] / Cialdini, R. B. // Harvard Business Review. – 2001. – Режим доступа: https://hbr.org/2001/10/harnessing-the-science-of-persuasion (дата обращения 13.04.2021).</w:t>
      </w:r>
    </w:p>
    <w:p w:rsidR="00B516B6" w:rsidRDefault="00B516B6" w:rsidP="00035D54">
      <w:pPr>
        <w:pStyle w:val="a8"/>
        <w:numPr>
          <w:ilvl w:val="0"/>
          <w:numId w:val="9"/>
        </w:numPr>
        <w:ind w:left="567"/>
      </w:pPr>
      <w:r>
        <w:t>Clickstream Analysis [Электронный ресурс] // Gartner. – Режим доступа: https://www.gartner.com/en/information-technology/glossary/clickstream-analysis (дата обращения 13.04.2021).</w:t>
      </w:r>
    </w:p>
    <w:p w:rsidR="008F7D1E" w:rsidRPr="008F7D1E" w:rsidRDefault="008F7D1E" w:rsidP="00035D54">
      <w:pPr>
        <w:pStyle w:val="a8"/>
        <w:numPr>
          <w:ilvl w:val="0"/>
          <w:numId w:val="9"/>
        </w:numPr>
        <w:ind w:left="567"/>
        <w:rPr>
          <w:lang w:val="en-US"/>
        </w:rPr>
      </w:pPr>
      <w:r w:rsidRPr="009574B9">
        <w:rPr>
          <w:lang w:val="en-US"/>
        </w:rPr>
        <w:t>Close A., Kukar-Kinney M., Beyond buying: motivations behind Consumers' online shopping cart Use / Close A., Kukar-Kinney M. – 2009. – P.8.</w:t>
      </w:r>
    </w:p>
    <w:p w:rsidR="00B516B6" w:rsidRDefault="00B516B6" w:rsidP="00035D54">
      <w:pPr>
        <w:pStyle w:val="a8"/>
        <w:numPr>
          <w:ilvl w:val="0"/>
          <w:numId w:val="9"/>
        </w:numPr>
        <w:ind w:left="567"/>
        <w:rPr>
          <w:lang w:val="en-US"/>
        </w:rPr>
      </w:pPr>
      <w:r w:rsidRPr="008E1A42">
        <w:rPr>
          <w:lang w:val="en-US"/>
        </w:rPr>
        <w:t>Close A., Kukar-Kinney M. Beyond buying: motivations behind Consumers' online shopping cart Use / Close A., Kukar-Kinney M. – 2009. – P.9-13.</w:t>
      </w:r>
    </w:p>
    <w:p w:rsidR="00B516B6" w:rsidRPr="00A93F2B" w:rsidRDefault="00B516B6" w:rsidP="00035D54">
      <w:pPr>
        <w:pStyle w:val="a8"/>
        <w:numPr>
          <w:ilvl w:val="0"/>
          <w:numId w:val="9"/>
        </w:numPr>
        <w:ind w:left="567"/>
        <w:rPr>
          <w:lang w:val="en-US"/>
        </w:rPr>
      </w:pPr>
      <w:r w:rsidRPr="00A93F2B">
        <w:rPr>
          <w:lang w:val="en-US"/>
        </w:rPr>
        <w:t xml:space="preserve">Close, A., Kukar-Kinney, M. </w:t>
      </w:r>
      <w:proofErr w:type="gramStart"/>
      <w:r w:rsidRPr="00A93F2B">
        <w:rPr>
          <w:lang w:val="en-US"/>
        </w:rPr>
        <w:t>Towards</w:t>
      </w:r>
      <w:proofErr w:type="gramEnd"/>
      <w:r w:rsidRPr="00A93F2B">
        <w:rPr>
          <w:lang w:val="en-US"/>
        </w:rPr>
        <w:t xml:space="preserve"> a Theory of Consumer Electronic Shopping Cart Behavior: Motivations of E-Cart Use and Abandonment / Close, A., Kukar-Kinney, M. – 2012. – P.20. </w:t>
      </w:r>
    </w:p>
    <w:p w:rsidR="00B516B6" w:rsidRPr="007A30A7" w:rsidRDefault="00B516B6" w:rsidP="00035D54">
      <w:pPr>
        <w:pStyle w:val="a8"/>
        <w:numPr>
          <w:ilvl w:val="0"/>
          <w:numId w:val="9"/>
        </w:numPr>
        <w:ind w:left="567"/>
        <w:rPr>
          <w:lang w:val="en-US"/>
        </w:rPr>
      </w:pPr>
      <w:r w:rsidRPr="007A30A7">
        <w:rPr>
          <w:lang w:val="en-US"/>
        </w:rPr>
        <w:t xml:space="preserve">Coley, A., Burgess, </w:t>
      </w:r>
      <w:proofErr w:type="gramStart"/>
      <w:r w:rsidRPr="007A30A7">
        <w:rPr>
          <w:lang w:val="en-US"/>
        </w:rPr>
        <w:t>B</w:t>
      </w:r>
      <w:proofErr w:type="gramEnd"/>
      <w:r w:rsidRPr="007A30A7">
        <w:rPr>
          <w:lang w:val="en-US"/>
        </w:rPr>
        <w:t>. Gender differences in cognitive and affective impulse buying. / Coley, A., Burgess, B. – Journal of Fashion Marketing and Management, 7(3). – 2003. – P. 282-295.</w:t>
      </w:r>
    </w:p>
    <w:p w:rsidR="00B516B6" w:rsidRPr="00AE7EDD" w:rsidRDefault="00B516B6" w:rsidP="00035D54">
      <w:pPr>
        <w:pStyle w:val="a8"/>
        <w:numPr>
          <w:ilvl w:val="0"/>
          <w:numId w:val="9"/>
        </w:numPr>
        <w:ind w:left="567"/>
      </w:pPr>
      <w:r w:rsidRPr="00AE7EDD">
        <w:rPr>
          <w:lang w:val="en-US"/>
        </w:rPr>
        <w:t>Concept</w:t>
      </w:r>
      <w:r w:rsidRPr="00AE7EDD">
        <w:t xml:space="preserve"> </w:t>
      </w:r>
      <w:r w:rsidRPr="00AE7EDD">
        <w:rPr>
          <w:lang w:val="en-US"/>
        </w:rPr>
        <w:t>testing</w:t>
      </w:r>
      <w:r w:rsidRPr="00AE7EDD">
        <w:t xml:space="preserve"> [Электронный ресурс] // </w:t>
      </w:r>
      <w:r w:rsidRPr="00AE7EDD">
        <w:rPr>
          <w:lang w:val="en-US"/>
        </w:rPr>
        <w:t>SurveyMonkey</w:t>
      </w:r>
      <w:r w:rsidRPr="00AE7EDD">
        <w:t xml:space="preserve">. – Режим доступа: </w:t>
      </w:r>
      <w:r w:rsidRPr="00AE7EDD">
        <w:rPr>
          <w:lang w:val="en-US"/>
        </w:rPr>
        <w:t>https</w:t>
      </w:r>
      <w:r w:rsidRPr="00AE7EDD">
        <w:t>://</w:t>
      </w:r>
      <w:r w:rsidRPr="00AE7EDD">
        <w:rPr>
          <w:lang w:val="en-US"/>
        </w:rPr>
        <w:t>www</w:t>
      </w:r>
      <w:r w:rsidRPr="00AE7EDD">
        <w:t>.</w:t>
      </w:r>
      <w:r w:rsidRPr="00AE7EDD">
        <w:rPr>
          <w:lang w:val="en-US"/>
        </w:rPr>
        <w:t>surveymonkey</w:t>
      </w:r>
      <w:r w:rsidRPr="00AE7EDD">
        <w:t>.</w:t>
      </w:r>
      <w:r w:rsidRPr="00AE7EDD">
        <w:rPr>
          <w:lang w:val="en-US"/>
        </w:rPr>
        <w:t>com</w:t>
      </w:r>
      <w:r w:rsidRPr="00AE7EDD">
        <w:t>/</w:t>
      </w:r>
      <w:r w:rsidRPr="00AE7EDD">
        <w:rPr>
          <w:lang w:val="en-US"/>
        </w:rPr>
        <w:t>mp</w:t>
      </w:r>
      <w:r w:rsidRPr="00AE7EDD">
        <w:t>/</w:t>
      </w:r>
      <w:r w:rsidRPr="00AE7EDD">
        <w:rPr>
          <w:lang w:val="en-US"/>
        </w:rPr>
        <w:t>concept</w:t>
      </w:r>
      <w:r w:rsidRPr="00AE7EDD">
        <w:t>-</w:t>
      </w:r>
      <w:r w:rsidRPr="00AE7EDD">
        <w:rPr>
          <w:lang w:val="en-US"/>
        </w:rPr>
        <w:t>testing</w:t>
      </w:r>
      <w:r w:rsidRPr="00AE7EDD">
        <w:t>/ (дата обращения 13.04.2021).</w:t>
      </w:r>
    </w:p>
    <w:p w:rsidR="00B516B6" w:rsidRPr="007A30A7" w:rsidRDefault="00B516B6" w:rsidP="00035D54">
      <w:pPr>
        <w:pStyle w:val="a8"/>
        <w:numPr>
          <w:ilvl w:val="0"/>
          <w:numId w:val="9"/>
        </w:numPr>
        <w:ind w:left="567"/>
        <w:rPr>
          <w:lang w:val="en-US"/>
        </w:rPr>
      </w:pPr>
      <w:r w:rsidRPr="007A30A7">
        <w:rPr>
          <w:lang w:val="en-US"/>
        </w:rPr>
        <w:t>Constantinides, E. Influencing the online consumer's behaviour: the Web Experience / Constantinides, E. – 2004. – P.111-126.</w:t>
      </w:r>
    </w:p>
    <w:p w:rsidR="00B516B6" w:rsidRPr="008E1A42" w:rsidRDefault="00B516B6" w:rsidP="00035D54">
      <w:pPr>
        <w:pStyle w:val="a8"/>
        <w:numPr>
          <w:ilvl w:val="0"/>
          <w:numId w:val="9"/>
        </w:numPr>
        <w:ind w:left="567"/>
        <w:rPr>
          <w:lang w:val="en-US"/>
        </w:rPr>
      </w:pPr>
      <w:r w:rsidRPr="008E1A42">
        <w:rPr>
          <w:lang w:val="en-US"/>
        </w:rPr>
        <w:t>Constantinides, E. Influencing the online consumer's behaviour: the Web Experience / Constantinides, E. – 2004. – P.113.</w:t>
      </w:r>
    </w:p>
    <w:p w:rsidR="00B516B6" w:rsidRDefault="00B516B6" w:rsidP="00035D54">
      <w:pPr>
        <w:pStyle w:val="a8"/>
        <w:numPr>
          <w:ilvl w:val="0"/>
          <w:numId w:val="9"/>
        </w:numPr>
        <w:ind w:left="567"/>
        <w:rPr>
          <w:lang w:val="en-US"/>
        </w:rPr>
      </w:pPr>
      <w:r w:rsidRPr="009574B9">
        <w:rPr>
          <w:lang w:val="de-DE"/>
        </w:rPr>
        <w:t xml:space="preserve">Crocker, L. D. et al. </w:t>
      </w:r>
      <w:r w:rsidRPr="009574B9">
        <w:rPr>
          <w:lang w:val="en-US"/>
        </w:rPr>
        <w:t>Relationships among cognition, emotion, and motivation / Crocker, L. D. et al. – 2013.</w:t>
      </w:r>
    </w:p>
    <w:p w:rsidR="00B516B6" w:rsidRPr="00121223" w:rsidRDefault="00B516B6" w:rsidP="00035D54">
      <w:pPr>
        <w:pStyle w:val="a8"/>
        <w:numPr>
          <w:ilvl w:val="0"/>
          <w:numId w:val="9"/>
        </w:numPr>
        <w:ind w:left="567"/>
        <w:rPr>
          <w:lang w:val="en-US"/>
        </w:rPr>
      </w:pPr>
      <w:r w:rsidRPr="00121223">
        <w:rPr>
          <w:lang w:val="en-US"/>
        </w:rPr>
        <w:t>Dede, C. Immersive interfaces for engagement and learning / Dede, C. – 2009. – P. 78-82.</w:t>
      </w:r>
    </w:p>
    <w:p w:rsidR="00B516B6" w:rsidRDefault="00B516B6" w:rsidP="00035D54">
      <w:pPr>
        <w:pStyle w:val="a8"/>
        <w:numPr>
          <w:ilvl w:val="0"/>
          <w:numId w:val="9"/>
        </w:numPr>
        <w:ind w:left="567"/>
      </w:pPr>
      <w:r w:rsidRPr="00AE7EDD">
        <w:rPr>
          <w:lang w:val="en-US"/>
        </w:rPr>
        <w:t>Desirability Studies: Measuring Aesthetic Response to Visual Designs [</w:t>
      </w:r>
      <w:r>
        <w:t>Электронный</w:t>
      </w:r>
      <w:r w:rsidRPr="00AE7EDD">
        <w:rPr>
          <w:lang w:val="en-US"/>
        </w:rPr>
        <w:t xml:space="preserve"> </w:t>
      </w:r>
      <w:r>
        <w:t>ресурс</w:t>
      </w:r>
      <w:r w:rsidRPr="00AE7EDD">
        <w:rPr>
          <w:lang w:val="en-US"/>
        </w:rPr>
        <w:t xml:space="preserve">] // XDStrategy.  </w:t>
      </w:r>
      <w:r>
        <w:t>– Режим доступа: https://www.xdstrategy.com/desirability-studies/ (дата обращения 13.04.2021).</w:t>
      </w:r>
    </w:p>
    <w:p w:rsidR="00B516B6" w:rsidRDefault="00B516B6" w:rsidP="00035D54">
      <w:pPr>
        <w:pStyle w:val="a8"/>
        <w:numPr>
          <w:ilvl w:val="0"/>
          <w:numId w:val="9"/>
        </w:numPr>
        <w:ind w:left="567"/>
        <w:rPr>
          <w:lang w:val="en-US"/>
        </w:rPr>
      </w:pPr>
      <w:r w:rsidRPr="00263F8C">
        <w:rPr>
          <w:lang w:val="en-US"/>
        </w:rPr>
        <w:t>Desmet, P.M.A., Hekkert P. Framework of product experience / Desmet, P.M.A., Hekkert P. – International Journal of Design 1, no. 1. – 2007. – P. 58-59.</w:t>
      </w:r>
    </w:p>
    <w:p w:rsidR="00B516B6" w:rsidRPr="00AE7EDD" w:rsidRDefault="00B516B6" w:rsidP="00035D54">
      <w:pPr>
        <w:pStyle w:val="a8"/>
        <w:numPr>
          <w:ilvl w:val="0"/>
          <w:numId w:val="9"/>
        </w:numPr>
        <w:ind w:left="567"/>
        <w:rPr>
          <w:lang w:val="en-US"/>
        </w:rPr>
      </w:pPr>
      <w:r w:rsidRPr="00AE7EDD">
        <w:rPr>
          <w:lang w:val="en-US"/>
        </w:rPr>
        <w:t>Diary Studies: Understanding Long-Term User Behavior and Experiences [</w:t>
      </w:r>
      <w:r>
        <w:t>Электронный</w:t>
      </w:r>
      <w:r w:rsidRPr="00AE7EDD">
        <w:rPr>
          <w:lang w:val="en-US"/>
        </w:rPr>
        <w:t xml:space="preserve"> </w:t>
      </w:r>
      <w:r>
        <w:t>ресурс</w:t>
      </w:r>
      <w:r w:rsidRPr="00AE7EDD">
        <w:rPr>
          <w:lang w:val="en-US"/>
        </w:rPr>
        <w:t xml:space="preserve">]. – </w:t>
      </w:r>
      <w:r>
        <w:t>Режим</w:t>
      </w:r>
      <w:r w:rsidRPr="00AE7EDD">
        <w:rPr>
          <w:lang w:val="en-US"/>
        </w:rPr>
        <w:t xml:space="preserve"> </w:t>
      </w:r>
      <w:r>
        <w:t>доступа</w:t>
      </w:r>
      <w:r w:rsidRPr="00AE7EDD">
        <w:rPr>
          <w:lang w:val="en-US"/>
        </w:rPr>
        <w:t>: https://www.nngroup.com/articles/diary-studies/ (</w:t>
      </w:r>
      <w:r>
        <w:t>дата</w:t>
      </w:r>
      <w:r w:rsidRPr="00AE7EDD">
        <w:rPr>
          <w:lang w:val="en-US"/>
        </w:rPr>
        <w:t xml:space="preserve"> </w:t>
      </w:r>
      <w:r>
        <w:t>обращения</w:t>
      </w:r>
      <w:r w:rsidRPr="00AE7EDD">
        <w:rPr>
          <w:lang w:val="en-US"/>
        </w:rPr>
        <w:t xml:space="preserve"> 13.04.2021).</w:t>
      </w:r>
    </w:p>
    <w:p w:rsidR="00B516B6" w:rsidRPr="008E1A42" w:rsidRDefault="00B516B6" w:rsidP="00035D54">
      <w:pPr>
        <w:pStyle w:val="a8"/>
        <w:numPr>
          <w:ilvl w:val="0"/>
          <w:numId w:val="9"/>
        </w:numPr>
        <w:ind w:left="567"/>
        <w:rPr>
          <w:lang w:val="en-US"/>
        </w:rPr>
      </w:pPr>
      <w:r w:rsidRPr="008E1A42">
        <w:rPr>
          <w:lang w:val="en-US"/>
        </w:rPr>
        <w:lastRenderedPageBreak/>
        <w:t>Donovan R. J., Rossiter, J. R., Store atmosphere: An environmental psychology approach. / Donovan R. J., Rossiter, J. R. – Journal of Retailing, 58. – 1982. – P. 34–57.</w:t>
      </w:r>
    </w:p>
    <w:p w:rsidR="00B516B6" w:rsidRPr="00CC1166" w:rsidRDefault="00B516B6" w:rsidP="00035D54">
      <w:pPr>
        <w:pStyle w:val="a8"/>
        <w:numPr>
          <w:ilvl w:val="0"/>
          <w:numId w:val="9"/>
        </w:numPr>
        <w:ind w:left="567"/>
        <w:rPr>
          <w:lang w:val="en-US"/>
        </w:rPr>
      </w:pPr>
      <w:r w:rsidRPr="00CC1166">
        <w:rPr>
          <w:lang w:val="en-US"/>
        </w:rPr>
        <w:t>Dworkin S. L., Sample Size Policy for Qualitative Studies Using In-Depth Interviews / Dworkin S. L. –Archives of Sexual Behavior, 41 – 2012. – P. 1319–1320.</w:t>
      </w:r>
    </w:p>
    <w:p w:rsidR="00B516B6" w:rsidRDefault="00B516B6" w:rsidP="00035D54">
      <w:pPr>
        <w:pStyle w:val="a8"/>
        <w:numPr>
          <w:ilvl w:val="0"/>
          <w:numId w:val="9"/>
        </w:numPr>
        <w:ind w:left="567"/>
        <w:rPr>
          <w:lang w:val="en-US"/>
        </w:rPr>
      </w:pPr>
      <w:r>
        <w:rPr>
          <w:lang w:val="en-US"/>
        </w:rPr>
        <w:t>Egeln, L. S., Joseph, J.</w:t>
      </w:r>
      <w:r w:rsidRPr="001F03B7">
        <w:rPr>
          <w:lang w:val="en-US"/>
        </w:rPr>
        <w:t xml:space="preserve"> A. Shopping Cart </w:t>
      </w:r>
      <w:r>
        <w:rPr>
          <w:lang w:val="en-US"/>
        </w:rPr>
        <w:t>Abandonment in Online Shopping. / Egeln, L. S., Joseph, J. A. //</w:t>
      </w:r>
      <w:r w:rsidRPr="001F03B7">
        <w:rPr>
          <w:lang w:val="en-US"/>
        </w:rPr>
        <w:t xml:space="preserve"> Atl</w:t>
      </w:r>
      <w:r>
        <w:rPr>
          <w:lang w:val="en-US"/>
        </w:rPr>
        <w:t xml:space="preserve">antic Marketing Journal. – Vol. 1, Article 1. – 2012.  – P. </w:t>
      </w:r>
      <w:r w:rsidRPr="001714EE">
        <w:rPr>
          <w:lang w:val="en-US"/>
        </w:rPr>
        <w:t>2-3</w:t>
      </w:r>
      <w:r>
        <w:rPr>
          <w:lang w:val="en-US"/>
        </w:rPr>
        <w:t>.</w:t>
      </w:r>
    </w:p>
    <w:p w:rsidR="00B516B6" w:rsidRPr="00516833" w:rsidRDefault="00B516B6" w:rsidP="00035D54">
      <w:pPr>
        <w:pStyle w:val="a8"/>
        <w:numPr>
          <w:ilvl w:val="0"/>
          <w:numId w:val="9"/>
        </w:numPr>
        <w:ind w:left="567"/>
        <w:rPr>
          <w:lang w:val="en-US"/>
        </w:rPr>
      </w:pPr>
      <w:r w:rsidRPr="008E1A42">
        <w:rPr>
          <w:lang w:val="en-US"/>
        </w:rPr>
        <w:t>Emotion</w:t>
      </w:r>
      <w:r w:rsidRPr="00516833">
        <w:rPr>
          <w:lang w:val="en-US"/>
        </w:rPr>
        <w:t xml:space="preserve"> </w:t>
      </w:r>
      <w:r w:rsidRPr="008E1A42">
        <w:rPr>
          <w:lang w:val="en-US"/>
        </w:rPr>
        <w:t>and</w:t>
      </w:r>
      <w:r w:rsidRPr="00516833">
        <w:rPr>
          <w:lang w:val="en-US"/>
        </w:rPr>
        <w:t xml:space="preserve"> </w:t>
      </w:r>
      <w:r w:rsidRPr="008E1A42">
        <w:rPr>
          <w:lang w:val="en-US"/>
        </w:rPr>
        <w:t>website</w:t>
      </w:r>
      <w:r w:rsidRPr="00516833">
        <w:rPr>
          <w:lang w:val="en-US"/>
        </w:rPr>
        <w:t xml:space="preserve"> </w:t>
      </w:r>
      <w:r w:rsidRPr="008E1A42">
        <w:rPr>
          <w:lang w:val="en-US"/>
        </w:rPr>
        <w:t>design</w:t>
      </w:r>
      <w:r w:rsidRPr="00516833">
        <w:rPr>
          <w:lang w:val="en-US"/>
        </w:rPr>
        <w:t xml:space="preserve"> [</w:t>
      </w:r>
      <w:r>
        <w:t>Электронный</w:t>
      </w:r>
      <w:r w:rsidRPr="00516833">
        <w:rPr>
          <w:lang w:val="en-US"/>
        </w:rPr>
        <w:t xml:space="preserve"> </w:t>
      </w:r>
      <w:r>
        <w:t>ресурс</w:t>
      </w:r>
      <w:r w:rsidRPr="00516833">
        <w:rPr>
          <w:lang w:val="en-US"/>
        </w:rPr>
        <w:t xml:space="preserve">] // </w:t>
      </w:r>
      <w:r>
        <w:rPr>
          <w:lang w:val="en-US"/>
        </w:rPr>
        <w:t>Interaction Design.</w:t>
      </w:r>
      <w:r w:rsidRPr="00516833">
        <w:rPr>
          <w:lang w:val="en-US"/>
        </w:rPr>
        <w:t xml:space="preserve"> – </w:t>
      </w:r>
      <w:r w:rsidRPr="008E1A42">
        <w:t>Режим</w:t>
      </w:r>
      <w:r w:rsidRPr="00516833">
        <w:rPr>
          <w:lang w:val="en-US"/>
        </w:rPr>
        <w:t xml:space="preserve"> </w:t>
      </w:r>
      <w:r w:rsidRPr="008E1A42">
        <w:t>доступа</w:t>
      </w:r>
      <w:r w:rsidRPr="00516833">
        <w:rPr>
          <w:lang w:val="en-US"/>
        </w:rPr>
        <w:t xml:space="preserve">: </w:t>
      </w:r>
      <w:r w:rsidRPr="008E1A42">
        <w:rPr>
          <w:lang w:val="en-US"/>
        </w:rPr>
        <w:t>https</w:t>
      </w:r>
      <w:r w:rsidRPr="00516833">
        <w:rPr>
          <w:lang w:val="en-US"/>
        </w:rPr>
        <w:t>://</w:t>
      </w:r>
      <w:r w:rsidRPr="008E1A42">
        <w:rPr>
          <w:lang w:val="en-US"/>
        </w:rPr>
        <w:t>www</w:t>
      </w:r>
      <w:r w:rsidRPr="00516833">
        <w:rPr>
          <w:lang w:val="en-US"/>
        </w:rPr>
        <w:t>.</w:t>
      </w:r>
      <w:r w:rsidRPr="008E1A42">
        <w:rPr>
          <w:lang w:val="en-US"/>
        </w:rPr>
        <w:t>interaction</w:t>
      </w:r>
      <w:r w:rsidRPr="00516833">
        <w:rPr>
          <w:lang w:val="en-US"/>
        </w:rPr>
        <w:t>-</w:t>
      </w:r>
      <w:r w:rsidRPr="008E1A42">
        <w:rPr>
          <w:lang w:val="en-US"/>
        </w:rPr>
        <w:t>design</w:t>
      </w:r>
      <w:r w:rsidRPr="00516833">
        <w:rPr>
          <w:lang w:val="en-US"/>
        </w:rPr>
        <w:t>.</w:t>
      </w:r>
      <w:r w:rsidRPr="008E1A42">
        <w:rPr>
          <w:lang w:val="en-US"/>
        </w:rPr>
        <w:t>org</w:t>
      </w:r>
      <w:r w:rsidRPr="00516833">
        <w:rPr>
          <w:lang w:val="en-US"/>
        </w:rPr>
        <w:t>/</w:t>
      </w:r>
      <w:r w:rsidRPr="008E1A42">
        <w:rPr>
          <w:lang w:val="en-US"/>
        </w:rPr>
        <w:t>literature</w:t>
      </w:r>
      <w:r w:rsidRPr="00516833">
        <w:rPr>
          <w:lang w:val="en-US"/>
        </w:rPr>
        <w:t>/</w:t>
      </w:r>
      <w:r w:rsidRPr="008E1A42">
        <w:rPr>
          <w:lang w:val="en-US"/>
        </w:rPr>
        <w:t>book</w:t>
      </w:r>
      <w:r w:rsidRPr="00516833">
        <w:rPr>
          <w:lang w:val="en-US"/>
        </w:rPr>
        <w:t>/</w:t>
      </w:r>
      <w:r w:rsidRPr="008E1A42">
        <w:rPr>
          <w:lang w:val="en-US"/>
        </w:rPr>
        <w:t>the</w:t>
      </w:r>
      <w:r w:rsidRPr="00516833">
        <w:rPr>
          <w:lang w:val="en-US"/>
        </w:rPr>
        <w:t>-</w:t>
      </w:r>
      <w:r w:rsidRPr="008E1A42">
        <w:rPr>
          <w:lang w:val="en-US"/>
        </w:rPr>
        <w:t>encyclopedia</w:t>
      </w:r>
      <w:r w:rsidRPr="00516833">
        <w:rPr>
          <w:lang w:val="en-US"/>
        </w:rPr>
        <w:t>-</w:t>
      </w:r>
      <w:r w:rsidRPr="008E1A42">
        <w:rPr>
          <w:lang w:val="en-US"/>
        </w:rPr>
        <w:t>of</w:t>
      </w:r>
      <w:r w:rsidRPr="00516833">
        <w:rPr>
          <w:lang w:val="en-US"/>
        </w:rPr>
        <w:t>-</w:t>
      </w:r>
      <w:r w:rsidRPr="008E1A42">
        <w:rPr>
          <w:lang w:val="en-US"/>
        </w:rPr>
        <w:t>human</w:t>
      </w:r>
      <w:r w:rsidRPr="00516833">
        <w:rPr>
          <w:lang w:val="en-US"/>
        </w:rPr>
        <w:t>-</w:t>
      </w:r>
      <w:r w:rsidRPr="008E1A42">
        <w:rPr>
          <w:lang w:val="en-US"/>
        </w:rPr>
        <w:t>computer</w:t>
      </w:r>
      <w:r w:rsidRPr="00516833">
        <w:rPr>
          <w:lang w:val="en-US"/>
        </w:rPr>
        <w:t>-</w:t>
      </w:r>
      <w:r w:rsidRPr="008E1A42">
        <w:rPr>
          <w:lang w:val="en-US"/>
        </w:rPr>
        <w:t>interaction</w:t>
      </w:r>
      <w:r w:rsidRPr="00516833">
        <w:rPr>
          <w:lang w:val="en-US"/>
        </w:rPr>
        <w:t>-2</w:t>
      </w:r>
      <w:r w:rsidRPr="008E1A42">
        <w:rPr>
          <w:lang w:val="en-US"/>
        </w:rPr>
        <w:t>nd</w:t>
      </w:r>
      <w:r w:rsidRPr="00516833">
        <w:rPr>
          <w:lang w:val="en-US"/>
        </w:rPr>
        <w:t>-</w:t>
      </w:r>
      <w:r w:rsidRPr="008E1A42">
        <w:rPr>
          <w:lang w:val="en-US"/>
        </w:rPr>
        <w:t>ed</w:t>
      </w:r>
      <w:r w:rsidRPr="00516833">
        <w:rPr>
          <w:lang w:val="en-US"/>
        </w:rPr>
        <w:t>/</w:t>
      </w:r>
      <w:r w:rsidRPr="008E1A42">
        <w:rPr>
          <w:lang w:val="en-US"/>
        </w:rPr>
        <w:t>emotion</w:t>
      </w:r>
      <w:r w:rsidRPr="00516833">
        <w:rPr>
          <w:lang w:val="en-US"/>
        </w:rPr>
        <w:t>-</w:t>
      </w:r>
      <w:r w:rsidRPr="008E1A42">
        <w:rPr>
          <w:lang w:val="en-US"/>
        </w:rPr>
        <w:t>and</w:t>
      </w:r>
      <w:r w:rsidRPr="00516833">
        <w:rPr>
          <w:lang w:val="en-US"/>
        </w:rPr>
        <w:t>-</w:t>
      </w:r>
      <w:r w:rsidRPr="008E1A42">
        <w:rPr>
          <w:lang w:val="en-US"/>
        </w:rPr>
        <w:t>website</w:t>
      </w:r>
      <w:r w:rsidRPr="00516833">
        <w:rPr>
          <w:lang w:val="en-US"/>
        </w:rPr>
        <w:t>-</w:t>
      </w:r>
      <w:r w:rsidRPr="008E1A42">
        <w:rPr>
          <w:lang w:val="en-US"/>
        </w:rPr>
        <w:t>design</w:t>
      </w:r>
      <w:r w:rsidRPr="00516833">
        <w:rPr>
          <w:lang w:val="en-US"/>
        </w:rPr>
        <w:t xml:space="preserve"> (</w:t>
      </w:r>
      <w:r w:rsidRPr="008E1A42">
        <w:t>дата</w:t>
      </w:r>
      <w:r w:rsidRPr="00516833">
        <w:rPr>
          <w:lang w:val="en-US"/>
        </w:rPr>
        <w:t xml:space="preserve"> </w:t>
      </w:r>
      <w:r w:rsidRPr="008E1A42">
        <w:t>обращения</w:t>
      </w:r>
      <w:r w:rsidRPr="00516833">
        <w:rPr>
          <w:lang w:val="en-US"/>
        </w:rPr>
        <w:t xml:space="preserve"> 13.04.2021).</w:t>
      </w:r>
    </w:p>
    <w:p w:rsidR="00B516B6" w:rsidRPr="007A30A7" w:rsidRDefault="00B516B6" w:rsidP="00035D54">
      <w:pPr>
        <w:pStyle w:val="a8"/>
        <w:numPr>
          <w:ilvl w:val="0"/>
          <w:numId w:val="9"/>
        </w:numPr>
        <w:ind w:left="567"/>
      </w:pPr>
      <w:r w:rsidRPr="007A30A7">
        <w:rPr>
          <w:lang w:val="en-US"/>
        </w:rPr>
        <w:t xml:space="preserve">Emotions, Feelings and Moods: </w:t>
      </w:r>
      <w:proofErr w:type="gramStart"/>
      <w:r w:rsidRPr="007A30A7">
        <w:rPr>
          <w:lang w:val="en-US"/>
        </w:rPr>
        <w:t>What’s</w:t>
      </w:r>
      <w:proofErr w:type="gramEnd"/>
      <w:r w:rsidRPr="007A30A7">
        <w:rPr>
          <w:lang w:val="en-US"/>
        </w:rPr>
        <w:t xml:space="preserve"> the Difference? </w:t>
      </w:r>
      <w:r w:rsidRPr="007A30A7">
        <w:t>[Электронный ресурс]</w:t>
      </w:r>
      <w:r w:rsidRPr="00516833">
        <w:t xml:space="preserve"> // </w:t>
      </w:r>
      <w:r>
        <w:rPr>
          <w:lang w:val="en-US"/>
        </w:rPr>
        <w:t>Sixseconds</w:t>
      </w:r>
      <w:r w:rsidRPr="00AE7EDD">
        <w:t>.</w:t>
      </w:r>
      <w:r w:rsidRPr="007A30A7">
        <w:t xml:space="preserve"> – Режим доступа: </w:t>
      </w:r>
      <w:r w:rsidRPr="007A30A7">
        <w:rPr>
          <w:lang w:val="en-US"/>
        </w:rPr>
        <w:t>https</w:t>
      </w:r>
      <w:r w:rsidRPr="007A30A7">
        <w:t>://</w:t>
      </w:r>
      <w:r w:rsidRPr="007A30A7">
        <w:rPr>
          <w:lang w:val="en-US"/>
        </w:rPr>
        <w:t>www</w:t>
      </w:r>
      <w:r w:rsidRPr="007A30A7">
        <w:t>.6</w:t>
      </w:r>
      <w:r w:rsidRPr="007A30A7">
        <w:rPr>
          <w:lang w:val="en-US"/>
        </w:rPr>
        <w:t>seconds</w:t>
      </w:r>
      <w:r w:rsidRPr="007A30A7">
        <w:t>.</w:t>
      </w:r>
      <w:r w:rsidRPr="007A30A7">
        <w:rPr>
          <w:lang w:val="en-US"/>
        </w:rPr>
        <w:t>org</w:t>
      </w:r>
      <w:r w:rsidRPr="007A30A7">
        <w:t>/2017/05/15/</w:t>
      </w:r>
      <w:r w:rsidRPr="007A30A7">
        <w:rPr>
          <w:lang w:val="en-US"/>
        </w:rPr>
        <w:t>emotion</w:t>
      </w:r>
      <w:r w:rsidRPr="007A30A7">
        <w:t>-</w:t>
      </w:r>
      <w:r w:rsidRPr="007A30A7">
        <w:rPr>
          <w:lang w:val="en-US"/>
        </w:rPr>
        <w:t>feeling</w:t>
      </w:r>
      <w:r w:rsidRPr="007A30A7">
        <w:t>-</w:t>
      </w:r>
      <w:r w:rsidRPr="007A30A7">
        <w:rPr>
          <w:lang w:val="en-US"/>
        </w:rPr>
        <w:t>mood</w:t>
      </w:r>
      <w:r w:rsidRPr="007A30A7">
        <w:t xml:space="preserve"> (дата обращения 13.04.2021).</w:t>
      </w:r>
    </w:p>
    <w:p w:rsidR="00B516B6" w:rsidRPr="008F7D1E" w:rsidRDefault="00B516B6" w:rsidP="00035D54">
      <w:pPr>
        <w:pStyle w:val="a8"/>
        <w:numPr>
          <w:ilvl w:val="0"/>
          <w:numId w:val="9"/>
        </w:numPr>
        <w:ind w:left="567"/>
        <w:rPr>
          <w:lang w:val="en-US"/>
        </w:rPr>
      </w:pPr>
      <w:r w:rsidRPr="00A93F2B">
        <w:rPr>
          <w:lang w:val="en-US"/>
        </w:rPr>
        <w:t>Erdil, M. Factors affecting shopping cart abandonment: pre-decisional conflict as a mediator. / Erdil, M. – Journal of Management, Marketing and Logistics. – V.5 (2). – 2018. – P.140-152.</w:t>
      </w:r>
    </w:p>
    <w:p w:rsidR="00B516B6" w:rsidRPr="008E1A42" w:rsidRDefault="00B516B6" w:rsidP="00035D54">
      <w:pPr>
        <w:pStyle w:val="a8"/>
        <w:numPr>
          <w:ilvl w:val="0"/>
          <w:numId w:val="9"/>
        </w:numPr>
        <w:ind w:left="567"/>
        <w:rPr>
          <w:lang w:val="en-US"/>
        </w:rPr>
      </w:pPr>
      <w:r w:rsidRPr="008E1A42">
        <w:rPr>
          <w:lang w:val="en-US"/>
        </w:rPr>
        <w:t>Eroglu et al., Empirical Testing of a Model of Online Store Atmospherics and Shopper Responses / Eroglu et al. – Psychology and Marketing 20(2). – 2003. – P.139-150.</w:t>
      </w:r>
    </w:p>
    <w:p w:rsidR="008F7D1E" w:rsidRPr="008F7D1E" w:rsidRDefault="008F7D1E" w:rsidP="00035D54">
      <w:pPr>
        <w:pStyle w:val="a8"/>
        <w:numPr>
          <w:ilvl w:val="0"/>
          <w:numId w:val="9"/>
        </w:numPr>
        <w:ind w:left="567"/>
        <w:rPr>
          <w:lang w:val="en-US"/>
        </w:rPr>
      </w:pPr>
      <w:r w:rsidRPr="008F7D1E">
        <w:rPr>
          <w:lang w:val="de-DE"/>
        </w:rPr>
        <w:t xml:space="preserve">Eroglu, S. A. et al. </w:t>
      </w:r>
      <w:r w:rsidRPr="008F7D1E">
        <w:rPr>
          <w:lang w:val="en-US"/>
        </w:rPr>
        <w:t>Online retail atmospherics: Empirical tests of a cue typology. / Eroglu, S. A. et al. – Retailing2000: Launching the new millennium. – 2000. – P. 144-150.</w:t>
      </w:r>
    </w:p>
    <w:p w:rsidR="008F7D1E" w:rsidRDefault="00B516B6" w:rsidP="00035D54">
      <w:pPr>
        <w:pStyle w:val="a8"/>
        <w:numPr>
          <w:ilvl w:val="0"/>
          <w:numId w:val="9"/>
        </w:numPr>
        <w:ind w:left="567"/>
        <w:rPr>
          <w:lang w:val="en-US"/>
        </w:rPr>
      </w:pPr>
      <w:r w:rsidRPr="008E1A42">
        <w:rPr>
          <w:lang w:val="en-US"/>
        </w:rPr>
        <w:t>Eroglu S. A. et al., Atmospheric qualities of online retailing: A conceptual model and implications. / Eroglu S. A. et al. – Journal of Business Research, Special Issue on Retail Strategy and Consumer Decision Research, 54. – 2001. – P. 177-184.</w:t>
      </w:r>
    </w:p>
    <w:p w:rsidR="00B516B6" w:rsidRDefault="00B516B6" w:rsidP="00035D54">
      <w:pPr>
        <w:pStyle w:val="a8"/>
        <w:numPr>
          <w:ilvl w:val="0"/>
          <w:numId w:val="9"/>
        </w:numPr>
        <w:ind w:left="567"/>
      </w:pPr>
      <w:r>
        <w:t>Ethnography [Электронный ресурс] // User Interviews – Режим доступа: https://www.userinterviews.com/ux-research-field-guide-chapter/ethnography (дата обращения 13.04.2021).</w:t>
      </w:r>
    </w:p>
    <w:p w:rsidR="00B516B6" w:rsidRPr="00B516B6" w:rsidRDefault="00B516B6" w:rsidP="00035D54">
      <w:pPr>
        <w:pStyle w:val="a8"/>
        <w:numPr>
          <w:ilvl w:val="0"/>
          <w:numId w:val="9"/>
        </w:numPr>
        <w:ind w:left="567"/>
      </w:pPr>
      <w:r w:rsidRPr="00516833">
        <w:rPr>
          <w:lang w:val="en-US"/>
        </w:rPr>
        <w:t>Farrell</w:t>
      </w:r>
      <w:r w:rsidRPr="00B516B6">
        <w:t xml:space="preserve">, </w:t>
      </w:r>
      <w:r w:rsidRPr="00516833">
        <w:rPr>
          <w:lang w:val="en-US"/>
        </w:rPr>
        <w:t>S</w:t>
      </w:r>
      <w:r w:rsidRPr="00B516B6">
        <w:t xml:space="preserve">. </w:t>
      </w:r>
      <w:r w:rsidRPr="00516833">
        <w:rPr>
          <w:lang w:val="en-US"/>
        </w:rPr>
        <w:t>Tips</w:t>
      </w:r>
      <w:r w:rsidRPr="00B516B6">
        <w:t xml:space="preserve"> </w:t>
      </w:r>
      <w:r w:rsidRPr="00516833">
        <w:rPr>
          <w:lang w:val="en-US"/>
        </w:rPr>
        <w:t>for</w:t>
      </w:r>
      <w:r w:rsidRPr="00B516B6">
        <w:t xml:space="preserve"> </w:t>
      </w:r>
      <w:r w:rsidRPr="00516833">
        <w:rPr>
          <w:lang w:val="en-US"/>
        </w:rPr>
        <w:t>Creating</w:t>
      </w:r>
      <w:r w:rsidRPr="00B516B6">
        <w:t xml:space="preserve"> </w:t>
      </w:r>
      <w:r w:rsidRPr="00516833">
        <w:rPr>
          <w:lang w:val="en-US"/>
        </w:rPr>
        <w:t>Great</w:t>
      </w:r>
      <w:r w:rsidRPr="00B516B6">
        <w:t xml:space="preserve"> </w:t>
      </w:r>
      <w:r w:rsidRPr="00516833">
        <w:rPr>
          <w:lang w:val="en-US"/>
        </w:rPr>
        <w:t>Qualitative</w:t>
      </w:r>
      <w:r w:rsidRPr="00B516B6">
        <w:t xml:space="preserve"> </w:t>
      </w:r>
      <w:r w:rsidRPr="00516833">
        <w:rPr>
          <w:lang w:val="en-US"/>
        </w:rPr>
        <w:t>Surveys</w:t>
      </w:r>
      <w:r w:rsidRPr="00B516B6">
        <w:t xml:space="preserve"> [</w:t>
      </w:r>
      <w:r>
        <w:t>Электронный</w:t>
      </w:r>
      <w:r w:rsidRPr="00B516B6">
        <w:t xml:space="preserve"> </w:t>
      </w:r>
      <w:r>
        <w:t>ресурс</w:t>
      </w:r>
      <w:r w:rsidRPr="00B516B6">
        <w:t xml:space="preserve">] / </w:t>
      </w:r>
      <w:r w:rsidRPr="00516833">
        <w:rPr>
          <w:lang w:val="en-US"/>
        </w:rPr>
        <w:t>Farrell</w:t>
      </w:r>
      <w:r w:rsidRPr="00B516B6">
        <w:t xml:space="preserve">, </w:t>
      </w:r>
      <w:r w:rsidRPr="00516833">
        <w:rPr>
          <w:lang w:val="en-US"/>
        </w:rPr>
        <w:t>S</w:t>
      </w:r>
      <w:r w:rsidRPr="00B516B6">
        <w:t xml:space="preserve">. // </w:t>
      </w:r>
      <w:r w:rsidRPr="00516833">
        <w:rPr>
          <w:lang w:val="en-US"/>
        </w:rPr>
        <w:t>Nielsen</w:t>
      </w:r>
      <w:r w:rsidRPr="00B516B6">
        <w:t xml:space="preserve"> </w:t>
      </w:r>
      <w:r w:rsidRPr="00516833">
        <w:rPr>
          <w:lang w:val="en-US"/>
        </w:rPr>
        <w:t>Norman</w:t>
      </w:r>
      <w:r w:rsidRPr="00B516B6">
        <w:t xml:space="preserve"> </w:t>
      </w:r>
      <w:r w:rsidRPr="00516833">
        <w:rPr>
          <w:lang w:val="en-US"/>
        </w:rPr>
        <w:t>Group</w:t>
      </w:r>
      <w:r w:rsidRPr="00B516B6">
        <w:t xml:space="preserve">. – 2016. – </w:t>
      </w:r>
      <w:r>
        <w:t>Режим</w:t>
      </w:r>
      <w:r w:rsidRPr="00B516B6">
        <w:t xml:space="preserve"> </w:t>
      </w:r>
      <w:r>
        <w:t>доступа</w:t>
      </w:r>
      <w:r w:rsidRPr="00B516B6">
        <w:t xml:space="preserve">: </w:t>
      </w:r>
      <w:r w:rsidRPr="00516833">
        <w:rPr>
          <w:lang w:val="en-US"/>
        </w:rPr>
        <w:t>https</w:t>
      </w:r>
      <w:r w:rsidRPr="00B516B6">
        <w:t>://</w:t>
      </w:r>
      <w:r w:rsidRPr="00516833">
        <w:rPr>
          <w:lang w:val="en-US"/>
        </w:rPr>
        <w:t>www</w:t>
      </w:r>
      <w:r w:rsidRPr="00B516B6">
        <w:t>.</w:t>
      </w:r>
      <w:r w:rsidRPr="00516833">
        <w:rPr>
          <w:lang w:val="en-US"/>
        </w:rPr>
        <w:t>nngroup</w:t>
      </w:r>
      <w:r w:rsidRPr="00B516B6">
        <w:t>.</w:t>
      </w:r>
      <w:r w:rsidRPr="00516833">
        <w:rPr>
          <w:lang w:val="en-US"/>
        </w:rPr>
        <w:t>com</w:t>
      </w:r>
      <w:r w:rsidRPr="00B516B6">
        <w:t>/</w:t>
      </w:r>
      <w:r w:rsidRPr="00516833">
        <w:rPr>
          <w:lang w:val="en-US"/>
        </w:rPr>
        <w:t>articles</w:t>
      </w:r>
      <w:r w:rsidRPr="00B516B6">
        <w:t>/</w:t>
      </w:r>
      <w:r w:rsidRPr="00516833">
        <w:rPr>
          <w:lang w:val="en-US"/>
        </w:rPr>
        <w:t>qualitative</w:t>
      </w:r>
      <w:r w:rsidRPr="00B516B6">
        <w:t>-</w:t>
      </w:r>
      <w:r w:rsidRPr="00516833">
        <w:rPr>
          <w:lang w:val="en-US"/>
        </w:rPr>
        <w:t>surveys</w:t>
      </w:r>
      <w:r w:rsidRPr="00B516B6">
        <w:t>/ (</w:t>
      </w:r>
      <w:r>
        <w:t>дата</w:t>
      </w:r>
      <w:r w:rsidRPr="00B516B6">
        <w:t xml:space="preserve"> </w:t>
      </w:r>
      <w:r>
        <w:t>обращения</w:t>
      </w:r>
      <w:r w:rsidRPr="00B516B6">
        <w:t xml:space="preserve"> 13.04.2021).</w:t>
      </w:r>
    </w:p>
    <w:p w:rsidR="00B516B6" w:rsidRDefault="00B516B6" w:rsidP="00035D54">
      <w:pPr>
        <w:pStyle w:val="a8"/>
        <w:numPr>
          <w:ilvl w:val="0"/>
          <w:numId w:val="9"/>
        </w:numPr>
        <w:ind w:left="567"/>
        <w:rPr>
          <w:lang w:val="en-US"/>
        </w:rPr>
      </w:pPr>
      <w:r w:rsidRPr="003F131E">
        <w:rPr>
          <w:lang w:val="en-US"/>
        </w:rPr>
        <w:t xml:space="preserve">Farris, P.W. et al. Marketing Metrics: The Definitive Guide to Measuring Marketing Performance / Farris, P.W. et al. – 2nd ed. – Pearson Education. – 2010. – P.153-160.  </w:t>
      </w:r>
    </w:p>
    <w:p w:rsidR="00B516B6" w:rsidRDefault="00B516B6" w:rsidP="00035D54">
      <w:pPr>
        <w:pStyle w:val="a8"/>
        <w:numPr>
          <w:ilvl w:val="0"/>
          <w:numId w:val="9"/>
        </w:numPr>
        <w:ind w:left="567"/>
        <w:rPr>
          <w:lang w:val="en-US"/>
        </w:rPr>
      </w:pPr>
      <w:r w:rsidRPr="00263F8C">
        <w:rPr>
          <w:lang w:val="en-US"/>
        </w:rPr>
        <w:t>Forlizzi, J., Battarbee, K. Understanding experience in interactive systems. In on Designing interactive system. / Forlizzi, J., Battarbee, K. – 2004. – P. 261.</w:t>
      </w:r>
    </w:p>
    <w:p w:rsidR="00B516B6" w:rsidRPr="00C04753" w:rsidRDefault="00B516B6" w:rsidP="00035D54">
      <w:pPr>
        <w:pStyle w:val="a8"/>
        <w:numPr>
          <w:ilvl w:val="0"/>
          <w:numId w:val="9"/>
        </w:numPr>
        <w:ind w:left="567"/>
        <w:rPr>
          <w:lang w:val="en-US"/>
        </w:rPr>
      </w:pPr>
      <w:r w:rsidRPr="00C04753">
        <w:rPr>
          <w:lang w:val="en-US"/>
        </w:rPr>
        <w:t>Friedman, A. Will SET secure electronic commerce or lead to its extinction / Friedman, A. – Bank Systems and Technology 33 (6). – 1996. – P.58.</w:t>
      </w:r>
    </w:p>
    <w:p w:rsidR="00B516B6" w:rsidRPr="007A30A7" w:rsidRDefault="00B516B6" w:rsidP="00035D54">
      <w:pPr>
        <w:pStyle w:val="a8"/>
        <w:numPr>
          <w:ilvl w:val="0"/>
          <w:numId w:val="9"/>
        </w:numPr>
        <w:ind w:left="567"/>
        <w:rPr>
          <w:lang w:val="en-US"/>
        </w:rPr>
      </w:pPr>
      <w:r w:rsidRPr="007A30A7">
        <w:rPr>
          <w:lang w:val="en-US"/>
        </w:rPr>
        <w:lastRenderedPageBreak/>
        <w:t xml:space="preserve">Gefen et al., Trust and TAM in Online Shopping: An Integrated Model / Gefen et al. – MIS Quarterly 27(1). – 2003. – P.51-90. </w:t>
      </w:r>
    </w:p>
    <w:p w:rsidR="00B516B6" w:rsidRDefault="00B516B6" w:rsidP="00035D54">
      <w:pPr>
        <w:pStyle w:val="a8"/>
        <w:numPr>
          <w:ilvl w:val="0"/>
          <w:numId w:val="9"/>
        </w:numPr>
        <w:ind w:left="567"/>
        <w:rPr>
          <w:lang w:val="en-US"/>
        </w:rPr>
      </w:pPr>
      <w:r w:rsidRPr="007130EE">
        <w:rPr>
          <w:lang w:val="en-US"/>
        </w:rPr>
        <w:t>Godbold N., Researching emotions in interactions: Seeing and analysing live processes / Godbold N. –Emotion Review 7 (2). – 2015. – P.163-168.</w:t>
      </w:r>
    </w:p>
    <w:p w:rsidR="00B516B6" w:rsidRDefault="00B516B6" w:rsidP="00035D54">
      <w:pPr>
        <w:pStyle w:val="a8"/>
        <w:numPr>
          <w:ilvl w:val="0"/>
          <w:numId w:val="9"/>
        </w:numPr>
        <w:ind w:left="567"/>
        <w:rPr>
          <w:lang w:val="en-US"/>
        </w:rPr>
      </w:pPr>
      <w:r w:rsidRPr="00A93F2B">
        <w:rPr>
          <w:lang w:val="en-US"/>
        </w:rPr>
        <w:t xml:space="preserve">Hansen, T. Consumer Decision </w:t>
      </w:r>
      <w:proofErr w:type="gramStart"/>
      <w:r w:rsidRPr="00A93F2B">
        <w:rPr>
          <w:lang w:val="en-US"/>
        </w:rPr>
        <w:t>Making:</w:t>
      </w:r>
      <w:proofErr w:type="gramEnd"/>
      <w:r w:rsidRPr="00A93F2B">
        <w:rPr>
          <w:lang w:val="en-US"/>
        </w:rPr>
        <w:t xml:space="preserve"> A Research Note. / Hansen, T.  – 2003.   </w:t>
      </w:r>
    </w:p>
    <w:p w:rsidR="00B516B6" w:rsidRPr="00263F8C" w:rsidRDefault="00B516B6" w:rsidP="00035D54">
      <w:pPr>
        <w:pStyle w:val="a8"/>
        <w:numPr>
          <w:ilvl w:val="0"/>
          <w:numId w:val="9"/>
        </w:numPr>
        <w:ind w:left="567"/>
        <w:rPr>
          <w:lang w:val="en-US"/>
        </w:rPr>
      </w:pPr>
      <w:r w:rsidRPr="00263F8C">
        <w:rPr>
          <w:lang w:val="en-US"/>
        </w:rPr>
        <w:t>Hassenzahl, M. Experience Design: Technology for All the Right Reasons / Hassenzahl, M – Morgan &amp; Claypool Publishers. – 2010. – P. 4-9.</w:t>
      </w:r>
    </w:p>
    <w:p w:rsidR="00B516B6" w:rsidRPr="00261EEA" w:rsidRDefault="00B516B6" w:rsidP="00035D54">
      <w:pPr>
        <w:pStyle w:val="a8"/>
        <w:numPr>
          <w:ilvl w:val="0"/>
          <w:numId w:val="9"/>
        </w:numPr>
        <w:ind w:left="567"/>
        <w:rPr>
          <w:lang w:val="en-US"/>
        </w:rPr>
      </w:pPr>
      <w:r w:rsidRPr="00261EEA">
        <w:rPr>
          <w:lang w:val="en-US"/>
        </w:rPr>
        <w:t>Hassenzahl, M., Tractinsky, N. User Experience – A research agenda / Hassenzahl, M., Tractinsky, N. – Behaviour &amp; Information Technology, 25(2). – 2006. – P. 95.</w:t>
      </w:r>
    </w:p>
    <w:p w:rsidR="00B516B6" w:rsidRPr="007A30A7" w:rsidRDefault="00B516B6" w:rsidP="00035D54">
      <w:pPr>
        <w:pStyle w:val="a8"/>
        <w:numPr>
          <w:ilvl w:val="0"/>
          <w:numId w:val="9"/>
        </w:numPr>
        <w:ind w:left="567"/>
        <w:rPr>
          <w:lang w:val="en-US"/>
        </w:rPr>
      </w:pPr>
      <w:r w:rsidRPr="007A30A7">
        <w:rPr>
          <w:lang w:val="en-US"/>
        </w:rPr>
        <w:t>Hawkins D., Mothersbaugh D. Consumer Behaviour. Building Marketing Strategy. Eleventh Edition. / Hawkins D., Mothersbaugh D. – McGraw Hill Irwin. – 2010. – P. 360.</w:t>
      </w:r>
    </w:p>
    <w:p w:rsidR="00B516B6" w:rsidRPr="00263F8C" w:rsidRDefault="00B516B6" w:rsidP="00035D54">
      <w:pPr>
        <w:pStyle w:val="a8"/>
        <w:numPr>
          <w:ilvl w:val="0"/>
          <w:numId w:val="9"/>
        </w:numPr>
        <w:ind w:left="567"/>
        <w:rPr>
          <w:lang w:val="en-US"/>
        </w:rPr>
      </w:pPr>
      <w:r w:rsidRPr="00263F8C">
        <w:rPr>
          <w:lang w:val="en-US"/>
        </w:rPr>
        <w:t xml:space="preserve">Hekkert, P., Schifferstein, H.N.J. Introducing Product Experience / Hekkert, P., Schifferstein, H.N.J. – Product experience. Amsterdam: Elsevier. – 2008. – P. </w:t>
      </w:r>
      <w:proofErr w:type="gramStart"/>
      <w:r w:rsidRPr="00263F8C">
        <w:rPr>
          <w:lang w:val="en-US"/>
        </w:rPr>
        <w:t>2</w:t>
      </w:r>
      <w:proofErr w:type="gramEnd"/>
      <w:r w:rsidRPr="00263F8C">
        <w:rPr>
          <w:lang w:val="en-US"/>
        </w:rPr>
        <w:t>.</w:t>
      </w:r>
    </w:p>
    <w:p w:rsidR="00B516B6" w:rsidRPr="00A93F2B" w:rsidRDefault="00B516B6" w:rsidP="00035D54">
      <w:pPr>
        <w:pStyle w:val="a8"/>
        <w:numPr>
          <w:ilvl w:val="0"/>
          <w:numId w:val="9"/>
        </w:numPr>
        <w:ind w:left="567"/>
        <w:rPr>
          <w:lang w:val="en-US"/>
        </w:rPr>
      </w:pPr>
      <w:r w:rsidRPr="00A93F2B">
        <w:rPr>
          <w:lang w:val="en-US"/>
        </w:rPr>
        <w:t xml:space="preserve">Hoffman, D.L., Novak, T.P. Beyond the Basics: Research-Based Rules for Internet Retailing Advantage – eLab Press: Vanderbilt, TN. – 2005. – P.8. </w:t>
      </w:r>
    </w:p>
    <w:p w:rsidR="00B516B6" w:rsidRPr="00627104" w:rsidRDefault="00B516B6" w:rsidP="00035D54">
      <w:pPr>
        <w:pStyle w:val="a8"/>
        <w:numPr>
          <w:ilvl w:val="0"/>
          <w:numId w:val="9"/>
        </w:numPr>
        <w:ind w:left="567"/>
        <w:rPr>
          <w:lang w:val="en-US"/>
        </w:rPr>
      </w:pPr>
      <w:r w:rsidRPr="00627104">
        <w:rPr>
          <w:lang w:val="en-US"/>
        </w:rPr>
        <w:t>Howard, J., Sheth, J. The Theory of Buyer Behavior. / Howard, J., Sheth, J. – New York, John Wiley and Sons. – 1969. – P. 467-487.</w:t>
      </w:r>
    </w:p>
    <w:p w:rsidR="00B516B6" w:rsidRPr="007A30A7" w:rsidRDefault="00B516B6" w:rsidP="00035D54">
      <w:pPr>
        <w:pStyle w:val="a8"/>
        <w:numPr>
          <w:ilvl w:val="0"/>
          <w:numId w:val="9"/>
        </w:numPr>
        <w:ind w:left="567"/>
        <w:rPr>
          <w:lang w:val="en-US"/>
        </w:rPr>
      </w:pPr>
      <w:r w:rsidRPr="007A30A7">
        <w:rPr>
          <w:lang w:val="en-US"/>
        </w:rPr>
        <w:t>Isen, A.M., Shalker, T.E. The influence of mood state on evaluation of positive, neutral, and negative stimuli: When you "accentuate the positive," do you "eliminate the negative"? / Isen, A.M., Shalker, T.E. – Social Psychology Quarterly 4. – 1982. – P.58-63.</w:t>
      </w:r>
    </w:p>
    <w:p w:rsidR="00B516B6" w:rsidRPr="00AE7EDD" w:rsidRDefault="00B516B6" w:rsidP="00035D54">
      <w:pPr>
        <w:pStyle w:val="a8"/>
        <w:numPr>
          <w:ilvl w:val="0"/>
          <w:numId w:val="9"/>
        </w:numPr>
        <w:ind w:left="567"/>
      </w:pPr>
      <w:r w:rsidRPr="00AE7EDD">
        <w:rPr>
          <w:lang w:val="en-US"/>
        </w:rPr>
        <w:t xml:space="preserve">Joyce, A. Steps to Benchmark Your Product’s UX [Электронный ресурс] / Joyce, A.  </w:t>
      </w:r>
      <w:r w:rsidRPr="00AE7EDD">
        <w:t xml:space="preserve">// </w:t>
      </w:r>
      <w:r w:rsidRPr="00AE7EDD">
        <w:rPr>
          <w:lang w:val="en-US"/>
        </w:rPr>
        <w:t>Nielsen</w:t>
      </w:r>
      <w:r w:rsidRPr="00AE7EDD">
        <w:t xml:space="preserve"> </w:t>
      </w:r>
      <w:r w:rsidRPr="00AE7EDD">
        <w:rPr>
          <w:lang w:val="en-US"/>
        </w:rPr>
        <w:t>Norman</w:t>
      </w:r>
      <w:r w:rsidRPr="00AE7EDD">
        <w:t xml:space="preserve"> </w:t>
      </w:r>
      <w:r w:rsidRPr="00AE7EDD">
        <w:rPr>
          <w:lang w:val="en-US"/>
        </w:rPr>
        <w:t>Group</w:t>
      </w:r>
      <w:r w:rsidRPr="00AE7EDD">
        <w:t xml:space="preserve">. – </w:t>
      </w:r>
      <w:proofErr w:type="gramStart"/>
      <w:r w:rsidRPr="00AE7EDD">
        <w:t>2020.–</w:t>
      </w:r>
      <w:proofErr w:type="gramEnd"/>
      <w:r w:rsidRPr="00AE7EDD">
        <w:t xml:space="preserve"> Режим доступа: </w:t>
      </w:r>
      <w:r w:rsidRPr="00AE7EDD">
        <w:rPr>
          <w:lang w:val="en-US"/>
        </w:rPr>
        <w:t>https</w:t>
      </w:r>
      <w:r w:rsidRPr="00AE7EDD">
        <w:t>://</w:t>
      </w:r>
      <w:r w:rsidRPr="00AE7EDD">
        <w:rPr>
          <w:lang w:val="en-US"/>
        </w:rPr>
        <w:t>www</w:t>
      </w:r>
      <w:r w:rsidRPr="00AE7EDD">
        <w:t>.</w:t>
      </w:r>
      <w:r w:rsidRPr="00AE7EDD">
        <w:rPr>
          <w:lang w:val="en-US"/>
        </w:rPr>
        <w:t>nngroup</w:t>
      </w:r>
      <w:r w:rsidRPr="00AE7EDD">
        <w:t>.</w:t>
      </w:r>
      <w:r w:rsidRPr="00AE7EDD">
        <w:rPr>
          <w:lang w:val="en-US"/>
        </w:rPr>
        <w:t>com</w:t>
      </w:r>
      <w:r w:rsidRPr="00AE7EDD">
        <w:t>/</w:t>
      </w:r>
      <w:r w:rsidRPr="00AE7EDD">
        <w:rPr>
          <w:lang w:val="en-US"/>
        </w:rPr>
        <w:t>articles</w:t>
      </w:r>
      <w:r w:rsidRPr="00AE7EDD">
        <w:t>/</w:t>
      </w:r>
      <w:r w:rsidRPr="00AE7EDD">
        <w:rPr>
          <w:lang w:val="en-US"/>
        </w:rPr>
        <w:t>product</w:t>
      </w:r>
      <w:r w:rsidRPr="00AE7EDD">
        <w:t>-</w:t>
      </w:r>
      <w:r w:rsidRPr="00AE7EDD">
        <w:rPr>
          <w:lang w:val="en-US"/>
        </w:rPr>
        <w:t>ux</w:t>
      </w:r>
      <w:r w:rsidRPr="00AE7EDD">
        <w:t>-</w:t>
      </w:r>
      <w:r w:rsidRPr="00AE7EDD">
        <w:rPr>
          <w:lang w:val="en-US"/>
        </w:rPr>
        <w:t>benchmarks</w:t>
      </w:r>
      <w:r w:rsidRPr="00AE7EDD">
        <w:t>/ (дата обращения 13.04.2021).</w:t>
      </w:r>
    </w:p>
    <w:p w:rsidR="00B516B6" w:rsidRDefault="00B516B6" w:rsidP="00035D54">
      <w:pPr>
        <w:pStyle w:val="a8"/>
        <w:numPr>
          <w:ilvl w:val="0"/>
          <w:numId w:val="9"/>
        </w:numPr>
        <w:ind w:left="567"/>
      </w:pPr>
      <w:r w:rsidRPr="00AE7EDD">
        <w:rPr>
          <w:lang w:val="en-US"/>
        </w:rPr>
        <w:t>Kaplan, K.  How to Conduct Research for Customer Journey-Mapping [</w:t>
      </w:r>
      <w:r>
        <w:t>Электронный</w:t>
      </w:r>
      <w:r w:rsidRPr="00AE7EDD">
        <w:rPr>
          <w:lang w:val="en-US"/>
        </w:rPr>
        <w:t xml:space="preserve"> </w:t>
      </w:r>
      <w:r>
        <w:t>ресурс</w:t>
      </w:r>
      <w:r w:rsidRPr="00AE7EDD">
        <w:rPr>
          <w:lang w:val="en-US"/>
        </w:rPr>
        <w:t xml:space="preserve">] / Kaplan, K.  </w:t>
      </w:r>
      <w:r>
        <w:t>// Nielsen Norman Group. – 2019. – Режим доступа: https://www.nngroup.com/articles/research-journey-mapping/ (дата обращения 13.04.2021).</w:t>
      </w:r>
    </w:p>
    <w:p w:rsidR="00B516B6" w:rsidRDefault="00B516B6" w:rsidP="00035D54">
      <w:pPr>
        <w:pStyle w:val="a8"/>
        <w:numPr>
          <w:ilvl w:val="0"/>
          <w:numId w:val="9"/>
        </w:numPr>
        <w:ind w:left="567"/>
      </w:pPr>
      <w:r>
        <w:t>Kaushik, A. Lab Usability Testing: What, Why, How Much [Электронный ресурс] / Kaushik, A. // Occam’s Razor. – 2006. – Режим доступа: https://www.kaushik.net/avinash/lab-usability-testing-what-why-how-much/ (дата обращения 13.04.2021).</w:t>
      </w:r>
    </w:p>
    <w:p w:rsidR="00B516B6" w:rsidRDefault="00B516B6" w:rsidP="00035D54">
      <w:pPr>
        <w:pStyle w:val="a8"/>
        <w:numPr>
          <w:ilvl w:val="0"/>
          <w:numId w:val="9"/>
        </w:numPr>
        <w:ind w:left="567"/>
        <w:rPr>
          <w:lang w:val="en-US"/>
        </w:rPr>
      </w:pPr>
      <w:r w:rsidRPr="003B54B5">
        <w:rPr>
          <w:lang w:val="en-US"/>
        </w:rPr>
        <w:t>Kotler</w:t>
      </w:r>
      <w:r>
        <w:rPr>
          <w:lang w:val="en-US"/>
        </w:rPr>
        <w:t>,</w:t>
      </w:r>
      <w:r w:rsidRPr="00E773B6">
        <w:rPr>
          <w:lang w:val="en-US"/>
        </w:rPr>
        <w:t xml:space="preserve"> </w:t>
      </w:r>
      <w:r>
        <w:rPr>
          <w:lang w:val="en-US"/>
        </w:rPr>
        <w:t>P.</w:t>
      </w:r>
      <w:r w:rsidRPr="003B54B5">
        <w:rPr>
          <w:lang w:val="en-US"/>
        </w:rPr>
        <w:t>, Armstrong</w:t>
      </w:r>
      <w:r>
        <w:rPr>
          <w:lang w:val="en-US"/>
        </w:rPr>
        <w:t xml:space="preserve">, G. Principles of Marketing </w:t>
      </w:r>
      <w:r w:rsidRPr="00A343B9">
        <w:rPr>
          <w:lang w:val="en-US"/>
        </w:rPr>
        <w:t xml:space="preserve">/ </w:t>
      </w:r>
      <w:r w:rsidRPr="003B54B5">
        <w:rPr>
          <w:lang w:val="en-US"/>
        </w:rPr>
        <w:t>Kotler</w:t>
      </w:r>
      <w:r>
        <w:rPr>
          <w:lang w:val="en-US"/>
        </w:rPr>
        <w:t>,</w:t>
      </w:r>
      <w:r w:rsidRPr="00E773B6">
        <w:rPr>
          <w:lang w:val="en-US"/>
        </w:rPr>
        <w:t xml:space="preserve"> </w:t>
      </w:r>
      <w:r>
        <w:rPr>
          <w:lang w:val="en-US"/>
        </w:rPr>
        <w:t>P.</w:t>
      </w:r>
      <w:r w:rsidRPr="003B54B5">
        <w:rPr>
          <w:lang w:val="en-US"/>
        </w:rPr>
        <w:t>, Armstrong</w:t>
      </w:r>
      <w:r>
        <w:rPr>
          <w:lang w:val="en-US"/>
        </w:rPr>
        <w:t>, G. – 2010</w:t>
      </w:r>
      <w:r w:rsidRPr="00E7743D">
        <w:rPr>
          <w:lang w:val="en-US"/>
        </w:rPr>
        <w:t>.</w:t>
      </w:r>
      <w:r>
        <w:rPr>
          <w:lang w:val="en-US"/>
        </w:rPr>
        <w:t xml:space="preserve"> –</w:t>
      </w:r>
      <w:r w:rsidRPr="00E7743D">
        <w:rPr>
          <w:lang w:val="en-US"/>
        </w:rPr>
        <w:t xml:space="preserve"> </w:t>
      </w:r>
      <w:r>
        <w:rPr>
          <w:lang w:val="en-US"/>
        </w:rPr>
        <w:t>P.141-143.</w:t>
      </w:r>
    </w:p>
    <w:p w:rsidR="00B516B6" w:rsidRDefault="00B516B6" w:rsidP="00035D54">
      <w:pPr>
        <w:pStyle w:val="a8"/>
        <w:numPr>
          <w:ilvl w:val="0"/>
          <w:numId w:val="9"/>
        </w:numPr>
        <w:ind w:left="567"/>
        <w:rPr>
          <w:lang w:val="en-US"/>
        </w:rPr>
      </w:pPr>
      <w:r w:rsidRPr="007A30A7">
        <w:rPr>
          <w:lang w:val="en-US"/>
        </w:rPr>
        <w:lastRenderedPageBreak/>
        <w:t>Krithika, M., Rajini, G. Evidence of effect of perceived risk on online shopping cart abandonment / Krithika, M., Rajini, G. – International Journal of Applied Business and Economic Research 15(21). – 2017. – P. 103-110.</w:t>
      </w:r>
    </w:p>
    <w:p w:rsidR="00B516B6" w:rsidRDefault="00B516B6" w:rsidP="00035D54">
      <w:pPr>
        <w:pStyle w:val="a8"/>
        <w:numPr>
          <w:ilvl w:val="0"/>
          <w:numId w:val="9"/>
        </w:numPr>
        <w:ind w:left="567"/>
        <w:rPr>
          <w:lang w:val="en-US"/>
        </w:rPr>
      </w:pPr>
      <w:r w:rsidRPr="00627104">
        <w:rPr>
          <w:lang w:val="en-US"/>
        </w:rPr>
        <w:t xml:space="preserve">Kruglanski, A. W. et al. A theory of goal-systems / Kruglanski, A. W. et al. </w:t>
      </w:r>
      <w:r>
        <w:rPr>
          <w:lang w:val="en-US"/>
        </w:rPr>
        <w:t xml:space="preserve">// </w:t>
      </w:r>
      <w:r w:rsidRPr="00627104">
        <w:rPr>
          <w:lang w:val="en-US"/>
        </w:rPr>
        <w:t>Advances in</w:t>
      </w:r>
      <w:r>
        <w:rPr>
          <w:lang w:val="en-US"/>
        </w:rPr>
        <w:t xml:space="preserve"> Experimental Social Psychology.</w:t>
      </w:r>
      <w:r w:rsidRPr="00E30ED7">
        <w:rPr>
          <w:lang w:val="en-US"/>
        </w:rPr>
        <w:t xml:space="preserve"> </w:t>
      </w:r>
      <w:proofErr w:type="gramStart"/>
      <w:r w:rsidRPr="00627104">
        <w:rPr>
          <w:lang w:val="en-US"/>
        </w:rPr>
        <w:t>–  Vol</w:t>
      </w:r>
      <w:proofErr w:type="gramEnd"/>
      <w:r w:rsidRPr="00627104">
        <w:rPr>
          <w:lang w:val="en-US"/>
        </w:rPr>
        <w:t>. 34. – New York: Academic Press. – P.331–376.</w:t>
      </w:r>
    </w:p>
    <w:p w:rsidR="00B516B6" w:rsidRPr="00516833" w:rsidRDefault="00B516B6" w:rsidP="00035D54">
      <w:pPr>
        <w:pStyle w:val="a8"/>
        <w:numPr>
          <w:ilvl w:val="0"/>
          <w:numId w:val="9"/>
        </w:numPr>
        <w:ind w:left="567"/>
        <w:rPr>
          <w:lang w:val="en-US"/>
        </w:rPr>
      </w:pPr>
      <w:r w:rsidRPr="00516833">
        <w:rPr>
          <w:lang w:val="en-US"/>
        </w:rPr>
        <w:t xml:space="preserve">Laubheimer, P. Beyond the NPS: Measuring Perceived Usability with the SUS, NASA-TLX, and the Single Ease Question </w:t>
      </w:r>
      <w:proofErr w:type="gramStart"/>
      <w:r w:rsidRPr="00516833">
        <w:rPr>
          <w:lang w:val="en-US"/>
        </w:rPr>
        <w:t>After</w:t>
      </w:r>
      <w:proofErr w:type="gramEnd"/>
      <w:r w:rsidRPr="00516833">
        <w:rPr>
          <w:lang w:val="en-US"/>
        </w:rPr>
        <w:t xml:space="preserve"> Tasks and Usability Tests [</w:t>
      </w:r>
      <w:r>
        <w:t>Электронный</w:t>
      </w:r>
      <w:r w:rsidRPr="00516833">
        <w:rPr>
          <w:lang w:val="en-US"/>
        </w:rPr>
        <w:t xml:space="preserve"> </w:t>
      </w:r>
      <w:r>
        <w:t>ресурс</w:t>
      </w:r>
      <w:r w:rsidRPr="00516833">
        <w:rPr>
          <w:lang w:val="en-US"/>
        </w:rPr>
        <w:t xml:space="preserve">] / Laubheimer, P. // Nielsen Norman Group. – 2018. – </w:t>
      </w:r>
      <w:r>
        <w:t>Режим</w:t>
      </w:r>
      <w:r w:rsidRPr="00516833">
        <w:rPr>
          <w:lang w:val="en-US"/>
        </w:rPr>
        <w:t xml:space="preserve"> </w:t>
      </w:r>
      <w:r>
        <w:t>доступа</w:t>
      </w:r>
      <w:r w:rsidRPr="00516833">
        <w:rPr>
          <w:lang w:val="en-US"/>
        </w:rPr>
        <w:t>: https://www.nngroup.com/articles/measuring-perceived-usability/ (</w:t>
      </w:r>
      <w:r>
        <w:t>дата</w:t>
      </w:r>
      <w:r w:rsidRPr="00516833">
        <w:rPr>
          <w:lang w:val="en-US"/>
        </w:rPr>
        <w:t xml:space="preserve"> </w:t>
      </w:r>
      <w:r>
        <w:t>обращения</w:t>
      </w:r>
      <w:r w:rsidRPr="00516833">
        <w:rPr>
          <w:lang w:val="en-US"/>
        </w:rPr>
        <w:t xml:space="preserve"> 13.04.2021).</w:t>
      </w:r>
    </w:p>
    <w:p w:rsidR="00B516B6" w:rsidRDefault="00B516B6" w:rsidP="00035D54">
      <w:pPr>
        <w:pStyle w:val="a8"/>
        <w:numPr>
          <w:ilvl w:val="0"/>
          <w:numId w:val="9"/>
        </w:numPr>
        <w:ind w:left="567"/>
        <w:rPr>
          <w:lang w:val="en-US"/>
        </w:rPr>
      </w:pPr>
      <w:r w:rsidRPr="00263F8C">
        <w:rPr>
          <w:lang w:val="en-US"/>
        </w:rPr>
        <w:t>Law, E.L.C. et al. Understanding, scoping and defining user experience: a survey approach / Law, E.L.C. et al. – 2009. – P. 727.</w:t>
      </w:r>
    </w:p>
    <w:p w:rsidR="00B516B6" w:rsidRPr="00A93F2B" w:rsidRDefault="00B516B6" w:rsidP="00035D54">
      <w:pPr>
        <w:pStyle w:val="a8"/>
        <w:numPr>
          <w:ilvl w:val="0"/>
          <w:numId w:val="9"/>
        </w:numPr>
        <w:ind w:left="567"/>
        <w:rPr>
          <w:lang w:val="en-US"/>
        </w:rPr>
      </w:pPr>
      <w:r w:rsidRPr="00A93F2B">
        <w:rPr>
          <w:lang w:val="en-US"/>
        </w:rPr>
        <w:t>Li, S., Chatterjee, P. Reducing shopping cart abandonment at retail websites / Li, S., Chatterjee, P. –INFORMS Marketing Science Conference, University of Pittsburgh. – 2005.</w:t>
      </w:r>
    </w:p>
    <w:p w:rsidR="00B516B6" w:rsidRPr="009574B9" w:rsidRDefault="00B516B6" w:rsidP="00035D54">
      <w:pPr>
        <w:pStyle w:val="a8"/>
        <w:numPr>
          <w:ilvl w:val="0"/>
          <w:numId w:val="9"/>
        </w:numPr>
        <w:ind w:left="567"/>
        <w:rPr>
          <w:lang w:val="en-US"/>
        </w:rPr>
      </w:pPr>
      <w:r w:rsidRPr="009574B9">
        <w:rPr>
          <w:lang w:val="en-US"/>
        </w:rPr>
        <w:t>Lin C.A. Uses and gratifications. Clarifying communication theories. / Lin C.A. – Iowa State University Press</w:t>
      </w:r>
      <w:proofErr w:type="gramStart"/>
      <w:r w:rsidRPr="009574B9">
        <w:rPr>
          <w:lang w:val="en-US"/>
        </w:rPr>
        <w:t>.–</w:t>
      </w:r>
      <w:proofErr w:type="gramEnd"/>
      <w:r w:rsidRPr="009574B9">
        <w:rPr>
          <w:lang w:val="en-US"/>
        </w:rPr>
        <w:t xml:space="preserve"> 1999. – P.199-208.</w:t>
      </w:r>
    </w:p>
    <w:p w:rsidR="00B516B6" w:rsidRPr="00E30ED7" w:rsidRDefault="00B516B6" w:rsidP="00035D54">
      <w:pPr>
        <w:pStyle w:val="a8"/>
        <w:numPr>
          <w:ilvl w:val="0"/>
          <w:numId w:val="9"/>
        </w:numPr>
        <w:ind w:left="567"/>
        <w:rPr>
          <w:lang w:val="en-US"/>
        </w:rPr>
      </w:pPr>
      <w:r w:rsidRPr="00E30ED7">
        <w:rPr>
          <w:lang w:val="en-US"/>
        </w:rPr>
        <w:t xml:space="preserve">Liu, C., Arnett, </w:t>
      </w:r>
      <w:proofErr w:type="gramStart"/>
      <w:r w:rsidRPr="00E30ED7">
        <w:rPr>
          <w:lang w:val="en-US"/>
        </w:rPr>
        <w:t>K</w:t>
      </w:r>
      <w:proofErr w:type="gramEnd"/>
      <w:r w:rsidRPr="00E30ED7">
        <w:rPr>
          <w:lang w:val="en-US"/>
        </w:rPr>
        <w:t>. Exploring the factors associated with Web site success in the context of electronic commerce / Liu C., Arnett K. – 2000. – P.25-29.</w:t>
      </w:r>
    </w:p>
    <w:p w:rsidR="00B516B6" w:rsidRDefault="00B516B6" w:rsidP="00035D54">
      <w:pPr>
        <w:pStyle w:val="a8"/>
        <w:numPr>
          <w:ilvl w:val="0"/>
          <w:numId w:val="9"/>
        </w:numPr>
        <w:ind w:left="567"/>
        <w:rPr>
          <w:lang w:val="en-US"/>
        </w:rPr>
      </w:pPr>
      <w:r w:rsidRPr="008E1A42">
        <w:rPr>
          <w:lang w:val="de-DE"/>
        </w:rPr>
        <w:t xml:space="preserve">Lorenzo-Romero, C. et al. </w:t>
      </w:r>
      <w:r w:rsidRPr="008E1A42">
        <w:rPr>
          <w:lang w:val="en-US"/>
        </w:rPr>
        <w:t>Web Aesthetics Effects on User Decisions: Impact of Exposure Length on Website Quality Perceptions and Buying Intentions / Lorenzo-Romero, C. et al. – Journal of Internet Commerce 12 (1). – 2013. – P.84-85.</w:t>
      </w:r>
    </w:p>
    <w:p w:rsidR="00B516B6" w:rsidRDefault="00B516B6" w:rsidP="00035D54">
      <w:pPr>
        <w:pStyle w:val="a8"/>
        <w:numPr>
          <w:ilvl w:val="0"/>
          <w:numId w:val="9"/>
        </w:numPr>
        <w:ind w:left="567"/>
        <w:rPr>
          <w:lang w:val="en-US"/>
        </w:rPr>
      </w:pPr>
      <w:r w:rsidRPr="00E30ED7">
        <w:rPr>
          <w:lang w:val="en-US"/>
        </w:rPr>
        <w:t>Lucas, A. What in the world is electronic commerce / Lucas, A. –Sales and Marketing Management 148 (6). – 1996. – P.24-29.</w:t>
      </w:r>
    </w:p>
    <w:p w:rsidR="00B516B6" w:rsidRPr="00121223" w:rsidRDefault="00B516B6" w:rsidP="00035D54">
      <w:pPr>
        <w:pStyle w:val="a8"/>
        <w:numPr>
          <w:ilvl w:val="0"/>
          <w:numId w:val="9"/>
        </w:numPr>
        <w:ind w:left="567"/>
        <w:rPr>
          <w:lang w:val="en-US"/>
        </w:rPr>
      </w:pPr>
      <w:r w:rsidRPr="00121223">
        <w:rPr>
          <w:lang w:val="en-US"/>
        </w:rPr>
        <w:t>Mahlke, S. User experience: usability, aesthetics and emotions in human-technology interaction / Mahlke, S. – Conference: Towards a UX Manifesto. – 2007. – P. 26-29.</w:t>
      </w:r>
    </w:p>
    <w:p w:rsidR="00B516B6" w:rsidRPr="00263F8C" w:rsidRDefault="00B516B6" w:rsidP="00035D54">
      <w:pPr>
        <w:pStyle w:val="a8"/>
        <w:numPr>
          <w:ilvl w:val="0"/>
          <w:numId w:val="9"/>
        </w:numPr>
        <w:ind w:left="567"/>
        <w:rPr>
          <w:lang w:val="en-US"/>
        </w:rPr>
      </w:pPr>
      <w:r w:rsidRPr="00263F8C">
        <w:rPr>
          <w:lang w:val="en-US"/>
        </w:rPr>
        <w:t>Mahlke, S., Thüring, M. Studying antecedents of emotional experiences in interactive contexts / Mahlke, S., Thüring, M. – 2007. – P. 916.</w:t>
      </w:r>
    </w:p>
    <w:p w:rsidR="00B516B6" w:rsidRDefault="00B516B6" w:rsidP="00035D54">
      <w:pPr>
        <w:pStyle w:val="a8"/>
        <w:numPr>
          <w:ilvl w:val="0"/>
          <w:numId w:val="9"/>
        </w:numPr>
        <w:ind w:left="567"/>
        <w:rPr>
          <w:lang w:val="en-US"/>
        </w:rPr>
      </w:pPr>
      <w:r w:rsidRPr="007A30A7">
        <w:rPr>
          <w:lang w:val="en-US"/>
        </w:rPr>
        <w:t>Makkonen, M. et al. The Effects of Positive and Negative Emotions During Online Shopping Episodes on Consumer Satisfaction, Repurchase Intention, and Recommendation Intention / Makkonen, M. et al. – 2019. – P.934.</w:t>
      </w:r>
    </w:p>
    <w:p w:rsidR="00B516B6" w:rsidRPr="009574B9" w:rsidRDefault="00B516B6" w:rsidP="00035D54">
      <w:pPr>
        <w:pStyle w:val="a8"/>
        <w:numPr>
          <w:ilvl w:val="0"/>
          <w:numId w:val="9"/>
        </w:numPr>
        <w:ind w:left="567"/>
        <w:rPr>
          <w:lang w:val="en-US"/>
        </w:rPr>
      </w:pPr>
      <w:r w:rsidRPr="009574B9">
        <w:rPr>
          <w:lang w:val="en-US"/>
        </w:rPr>
        <w:t>McQuail, D. Mass communication theory: An introduction / McQuail, D. – 2nd ed. – Sage Publications, Inc. – 1987. – P. 87.</w:t>
      </w:r>
    </w:p>
    <w:p w:rsidR="00B516B6" w:rsidRPr="007A30A7" w:rsidRDefault="00B516B6" w:rsidP="00035D54">
      <w:pPr>
        <w:pStyle w:val="a8"/>
        <w:numPr>
          <w:ilvl w:val="0"/>
          <w:numId w:val="9"/>
        </w:numPr>
        <w:ind w:left="567"/>
        <w:rPr>
          <w:lang w:val="en-US"/>
        </w:rPr>
      </w:pPr>
      <w:r w:rsidRPr="007A30A7">
        <w:rPr>
          <w:lang w:val="en-US"/>
        </w:rPr>
        <w:t xml:space="preserve">Mehrabian, A., Russell, J. A. An approach to environmental psychology. / Mehrabian, A., Russell, J. A. – The MIT Press. – 1974. </w:t>
      </w:r>
    </w:p>
    <w:p w:rsidR="00B516B6" w:rsidRPr="007A30A7" w:rsidRDefault="00B516B6" w:rsidP="00035D54">
      <w:pPr>
        <w:pStyle w:val="a8"/>
        <w:numPr>
          <w:ilvl w:val="0"/>
          <w:numId w:val="9"/>
        </w:numPr>
        <w:ind w:left="567"/>
        <w:rPr>
          <w:lang w:val="en-US"/>
        </w:rPr>
      </w:pPr>
      <w:r w:rsidRPr="007A30A7">
        <w:rPr>
          <w:lang w:val="en-US"/>
        </w:rPr>
        <w:lastRenderedPageBreak/>
        <w:t xml:space="preserve">Mercun, T., Zumer, M. Exploring the influences on pragmatic and hedonic aspects of user experience / Mercun, T., Zumer, M. – 2017. - </w:t>
      </w:r>
    </w:p>
    <w:p w:rsidR="00B516B6" w:rsidRDefault="00B516B6" w:rsidP="00035D54">
      <w:pPr>
        <w:pStyle w:val="a8"/>
        <w:numPr>
          <w:ilvl w:val="0"/>
          <w:numId w:val="9"/>
        </w:numPr>
        <w:ind w:left="567"/>
        <w:rPr>
          <w:lang w:val="en-US"/>
        </w:rPr>
      </w:pPr>
      <w:r w:rsidRPr="00AE7EDD">
        <w:rPr>
          <w:lang w:val="en-US"/>
        </w:rPr>
        <w:t>Moran, K. Catching Problem Participants in Remote Unmoderated Studies [</w:t>
      </w:r>
      <w:r>
        <w:t>Электронный</w:t>
      </w:r>
      <w:r w:rsidRPr="00AE7EDD">
        <w:rPr>
          <w:lang w:val="en-US"/>
        </w:rPr>
        <w:t xml:space="preserve"> </w:t>
      </w:r>
      <w:r>
        <w:t>ресурс</w:t>
      </w:r>
      <w:proofErr w:type="gramStart"/>
      <w:r w:rsidRPr="00AE7EDD">
        <w:rPr>
          <w:lang w:val="en-US"/>
        </w:rPr>
        <w:t>]  /</w:t>
      </w:r>
      <w:proofErr w:type="gramEnd"/>
      <w:r w:rsidRPr="00AE7EDD">
        <w:rPr>
          <w:lang w:val="en-US"/>
        </w:rPr>
        <w:t xml:space="preserve"> Moran, K. // Nielsen Norman Group. – 2020. – </w:t>
      </w:r>
      <w:r>
        <w:t>Режим</w:t>
      </w:r>
      <w:r w:rsidRPr="00AE7EDD">
        <w:rPr>
          <w:lang w:val="en-US"/>
        </w:rPr>
        <w:t xml:space="preserve"> </w:t>
      </w:r>
      <w:r>
        <w:t>доступа</w:t>
      </w:r>
      <w:r w:rsidRPr="00AE7EDD">
        <w:rPr>
          <w:lang w:val="en-US"/>
        </w:rPr>
        <w:t>: https://www.nngroup.com/articles/problem-participants-remote-unmoderated/ (</w:t>
      </w:r>
      <w:r>
        <w:t>дата</w:t>
      </w:r>
      <w:r w:rsidRPr="00AE7EDD">
        <w:rPr>
          <w:lang w:val="en-US"/>
        </w:rPr>
        <w:t xml:space="preserve"> </w:t>
      </w:r>
      <w:r>
        <w:t>обращения</w:t>
      </w:r>
      <w:r w:rsidRPr="00AE7EDD">
        <w:rPr>
          <w:lang w:val="en-US"/>
        </w:rPr>
        <w:t xml:space="preserve"> 13.04.2021).</w:t>
      </w:r>
    </w:p>
    <w:p w:rsidR="00B516B6" w:rsidRPr="00261EEA" w:rsidRDefault="00B516B6" w:rsidP="00035D54">
      <w:pPr>
        <w:pStyle w:val="a8"/>
        <w:numPr>
          <w:ilvl w:val="0"/>
          <w:numId w:val="9"/>
        </w:numPr>
        <w:ind w:left="567"/>
        <w:rPr>
          <w:lang w:val="en-US"/>
        </w:rPr>
      </w:pPr>
      <w:r w:rsidRPr="00261EEA">
        <w:rPr>
          <w:lang w:val="en-US"/>
        </w:rPr>
        <w:t>Nielsen, J. Field Studies Done Right: Fast and Observational [</w:t>
      </w:r>
      <w:r>
        <w:t>Электронный</w:t>
      </w:r>
      <w:r w:rsidRPr="00261EEA">
        <w:rPr>
          <w:lang w:val="en-US"/>
        </w:rPr>
        <w:t xml:space="preserve"> </w:t>
      </w:r>
      <w:r>
        <w:t>ресурс</w:t>
      </w:r>
      <w:r w:rsidRPr="00261EEA">
        <w:rPr>
          <w:lang w:val="en-US"/>
        </w:rPr>
        <w:t xml:space="preserve">] / Nielsen, J. // Nielsen Norman Group. – 2002. – </w:t>
      </w:r>
      <w:r>
        <w:t>Режим</w:t>
      </w:r>
      <w:r w:rsidRPr="00261EEA">
        <w:rPr>
          <w:lang w:val="en-US"/>
        </w:rPr>
        <w:t xml:space="preserve"> </w:t>
      </w:r>
      <w:r>
        <w:t>доступа</w:t>
      </w:r>
      <w:r w:rsidRPr="00261EEA">
        <w:rPr>
          <w:lang w:val="en-US"/>
        </w:rPr>
        <w:t>: https://www.nngroup.com/articles/field-studies-done-right-fast-and-observational/ (</w:t>
      </w:r>
      <w:r>
        <w:t>дата</w:t>
      </w:r>
      <w:r w:rsidRPr="00261EEA">
        <w:rPr>
          <w:lang w:val="en-US"/>
        </w:rPr>
        <w:t xml:space="preserve"> </w:t>
      </w:r>
      <w:r>
        <w:t>обращения</w:t>
      </w:r>
      <w:r w:rsidRPr="00261EEA">
        <w:rPr>
          <w:lang w:val="en-US"/>
        </w:rPr>
        <w:t xml:space="preserve"> 13.04.2021).</w:t>
      </w:r>
    </w:p>
    <w:p w:rsidR="00B516B6" w:rsidRPr="008E1A42" w:rsidRDefault="00B516B6" w:rsidP="00035D54">
      <w:pPr>
        <w:pStyle w:val="a8"/>
        <w:numPr>
          <w:ilvl w:val="0"/>
          <w:numId w:val="9"/>
        </w:numPr>
        <w:ind w:left="567"/>
        <w:rPr>
          <w:lang w:val="en-US"/>
        </w:rPr>
      </w:pPr>
      <w:r w:rsidRPr="008E1A42">
        <w:rPr>
          <w:lang w:val="en-US"/>
        </w:rPr>
        <w:t xml:space="preserve">Nielsen, J. First Rule of Usability? </w:t>
      </w:r>
      <w:proofErr w:type="gramStart"/>
      <w:r w:rsidRPr="008E1A42">
        <w:rPr>
          <w:lang w:val="en-US"/>
        </w:rPr>
        <w:t>Don't</w:t>
      </w:r>
      <w:proofErr w:type="gramEnd"/>
      <w:r w:rsidRPr="008E1A42">
        <w:rPr>
          <w:lang w:val="en-US"/>
        </w:rPr>
        <w:t xml:space="preserve"> Listen to Users [</w:t>
      </w:r>
      <w:r>
        <w:t>Электронный</w:t>
      </w:r>
      <w:r w:rsidRPr="008E1A42">
        <w:rPr>
          <w:lang w:val="en-US"/>
        </w:rPr>
        <w:t xml:space="preserve"> </w:t>
      </w:r>
      <w:r>
        <w:t>ресурс</w:t>
      </w:r>
      <w:r w:rsidRPr="008E1A42">
        <w:rPr>
          <w:lang w:val="en-US"/>
        </w:rPr>
        <w:t xml:space="preserve">] / Nielsen, J. // Nielsen Norman Group. – 2001. – </w:t>
      </w:r>
      <w:r>
        <w:t>Режим</w:t>
      </w:r>
      <w:r w:rsidRPr="008E1A42">
        <w:rPr>
          <w:lang w:val="en-US"/>
        </w:rPr>
        <w:t xml:space="preserve"> </w:t>
      </w:r>
      <w:r>
        <w:t>доступа</w:t>
      </w:r>
      <w:r w:rsidRPr="008E1A42">
        <w:rPr>
          <w:lang w:val="en-US"/>
        </w:rPr>
        <w:t>: https://www.nngroup.com/articles/first-rule-of-usability-dont-listen-to-users/ (</w:t>
      </w:r>
      <w:r>
        <w:t>дата</w:t>
      </w:r>
      <w:r w:rsidRPr="008E1A42">
        <w:rPr>
          <w:lang w:val="en-US"/>
        </w:rPr>
        <w:t xml:space="preserve"> </w:t>
      </w:r>
      <w:r>
        <w:t>обращения</w:t>
      </w:r>
      <w:r w:rsidRPr="008E1A42">
        <w:rPr>
          <w:lang w:val="en-US"/>
        </w:rPr>
        <w:t xml:space="preserve"> 13.04.2021).</w:t>
      </w:r>
    </w:p>
    <w:p w:rsidR="00B516B6" w:rsidRPr="00B516B6" w:rsidRDefault="00B516B6" w:rsidP="00035D54">
      <w:pPr>
        <w:pStyle w:val="a8"/>
        <w:numPr>
          <w:ilvl w:val="0"/>
          <w:numId w:val="9"/>
        </w:numPr>
        <w:ind w:left="567"/>
        <w:rPr>
          <w:lang w:val="en-US"/>
        </w:rPr>
      </w:pPr>
      <w:r w:rsidRPr="00B516B6">
        <w:rPr>
          <w:lang w:val="en-US"/>
        </w:rPr>
        <w:t>Nielsen, J. Putting A/B Testing in Its Place [</w:t>
      </w:r>
      <w:r>
        <w:t>Электронный</w:t>
      </w:r>
      <w:r w:rsidRPr="00B516B6">
        <w:rPr>
          <w:lang w:val="en-US"/>
        </w:rPr>
        <w:t xml:space="preserve"> </w:t>
      </w:r>
      <w:r>
        <w:t>ресурс</w:t>
      </w:r>
      <w:r w:rsidRPr="00B516B6">
        <w:rPr>
          <w:lang w:val="en-US"/>
        </w:rPr>
        <w:t xml:space="preserve">] / Nielsen, J. // Nielsen Norman Group. – 2005. – </w:t>
      </w:r>
      <w:r>
        <w:t>Режим</w:t>
      </w:r>
      <w:r w:rsidRPr="00B516B6">
        <w:rPr>
          <w:lang w:val="en-US"/>
        </w:rPr>
        <w:t xml:space="preserve"> </w:t>
      </w:r>
      <w:r>
        <w:t>доступа</w:t>
      </w:r>
      <w:r w:rsidRPr="00B516B6">
        <w:rPr>
          <w:lang w:val="en-US"/>
        </w:rPr>
        <w:t>: https://www.nngroup.com/articles/putting-ab-testing-in-its-place/ (</w:t>
      </w:r>
      <w:r>
        <w:t>дата</w:t>
      </w:r>
      <w:r w:rsidRPr="00B516B6">
        <w:rPr>
          <w:lang w:val="en-US"/>
        </w:rPr>
        <w:t xml:space="preserve"> </w:t>
      </w:r>
      <w:r>
        <w:t>обращения</w:t>
      </w:r>
      <w:r w:rsidRPr="00B516B6">
        <w:rPr>
          <w:lang w:val="en-US"/>
        </w:rPr>
        <w:t xml:space="preserve"> 13.04.2021).</w:t>
      </w:r>
    </w:p>
    <w:p w:rsidR="00B516B6" w:rsidRPr="008E1A42" w:rsidRDefault="00B516B6" w:rsidP="00035D54">
      <w:pPr>
        <w:pStyle w:val="a8"/>
        <w:numPr>
          <w:ilvl w:val="0"/>
          <w:numId w:val="9"/>
        </w:numPr>
        <w:ind w:left="567"/>
        <w:rPr>
          <w:lang w:val="en-US"/>
        </w:rPr>
      </w:pPr>
      <w:r w:rsidRPr="008E1A42">
        <w:rPr>
          <w:lang w:val="en-US"/>
        </w:rPr>
        <w:t>Nielsen, J. Risks of Quantitative Studies [Электронный ресурс] / Nielsen, J. // Nielsen Norman Group. – 2004.  – Режим доступа: https://www.nngroup.com/articles/risks-of-quantitative-studies/ (дата обращения 13.04.2021).</w:t>
      </w:r>
    </w:p>
    <w:p w:rsidR="00B516B6" w:rsidRDefault="00B516B6" w:rsidP="00035D54">
      <w:pPr>
        <w:pStyle w:val="a8"/>
        <w:numPr>
          <w:ilvl w:val="0"/>
          <w:numId w:val="9"/>
        </w:numPr>
        <w:ind w:left="567"/>
      </w:pPr>
      <w:r w:rsidRPr="00CC1166">
        <w:rPr>
          <w:lang w:val="en-US"/>
        </w:rPr>
        <w:t xml:space="preserve">Nielsen, J. The Use and Misuse of Focus Groups [Электронный ресурс] / Nielsen, J.  </w:t>
      </w:r>
      <w:r w:rsidRPr="00CC1166">
        <w:t xml:space="preserve">// </w:t>
      </w:r>
      <w:r w:rsidRPr="00CC1166">
        <w:rPr>
          <w:lang w:val="en-US"/>
        </w:rPr>
        <w:t>Nielsen</w:t>
      </w:r>
      <w:r w:rsidRPr="00CC1166">
        <w:t xml:space="preserve"> </w:t>
      </w:r>
      <w:r w:rsidRPr="00CC1166">
        <w:rPr>
          <w:lang w:val="en-US"/>
        </w:rPr>
        <w:t>Norman</w:t>
      </w:r>
      <w:r w:rsidRPr="00CC1166">
        <w:t xml:space="preserve"> </w:t>
      </w:r>
      <w:r w:rsidRPr="00CC1166">
        <w:rPr>
          <w:lang w:val="en-US"/>
        </w:rPr>
        <w:t>Group</w:t>
      </w:r>
      <w:r w:rsidRPr="00CC1166">
        <w:t xml:space="preserve">. – 1997. – Режим </w:t>
      </w:r>
      <w:proofErr w:type="gramStart"/>
      <w:r w:rsidRPr="00CC1166">
        <w:t xml:space="preserve">доступа:   </w:t>
      </w:r>
      <w:proofErr w:type="gramEnd"/>
      <w:r w:rsidRPr="00CC1166">
        <w:rPr>
          <w:lang w:val="en-US"/>
        </w:rPr>
        <w:t>https</w:t>
      </w:r>
      <w:r w:rsidRPr="00CC1166">
        <w:t>://</w:t>
      </w:r>
      <w:r w:rsidRPr="00CC1166">
        <w:rPr>
          <w:lang w:val="en-US"/>
        </w:rPr>
        <w:t>www</w:t>
      </w:r>
      <w:r w:rsidRPr="00CC1166">
        <w:t>.</w:t>
      </w:r>
      <w:r w:rsidRPr="00CC1166">
        <w:rPr>
          <w:lang w:val="en-US"/>
        </w:rPr>
        <w:t>nngroup</w:t>
      </w:r>
      <w:r w:rsidRPr="00CC1166">
        <w:t>.</w:t>
      </w:r>
      <w:r w:rsidRPr="00CC1166">
        <w:rPr>
          <w:lang w:val="en-US"/>
        </w:rPr>
        <w:t>com</w:t>
      </w:r>
      <w:r w:rsidRPr="00CC1166">
        <w:t>/</w:t>
      </w:r>
      <w:r w:rsidRPr="00CC1166">
        <w:rPr>
          <w:lang w:val="en-US"/>
        </w:rPr>
        <w:t>articles</w:t>
      </w:r>
      <w:r w:rsidRPr="00CC1166">
        <w:t>/</w:t>
      </w:r>
      <w:r w:rsidRPr="00CC1166">
        <w:rPr>
          <w:lang w:val="en-US"/>
        </w:rPr>
        <w:t>focus</w:t>
      </w:r>
      <w:r w:rsidRPr="00CC1166">
        <w:t>-</w:t>
      </w:r>
      <w:r w:rsidRPr="00CC1166">
        <w:rPr>
          <w:lang w:val="en-US"/>
        </w:rPr>
        <w:t>groups</w:t>
      </w:r>
      <w:r w:rsidRPr="00CC1166">
        <w:t>/ (дата обращения 13.04.2021).</w:t>
      </w:r>
    </w:p>
    <w:p w:rsidR="00B516B6" w:rsidRDefault="00B516B6" w:rsidP="00035D54">
      <w:pPr>
        <w:pStyle w:val="a8"/>
        <w:numPr>
          <w:ilvl w:val="0"/>
          <w:numId w:val="9"/>
        </w:numPr>
        <w:ind w:left="567"/>
      </w:pPr>
      <w:r>
        <w:t>Nielsen, J. Thinking Aloud: The #1 Usability Tool [Электронный ресурс] / Nielsen, J. // Nielsen Norman Group. – 2012. – Режим доступа: https://www.nngroup.com/articles/thinking-aloud-the-1-usability-tool/ (дата обращения 13.04.2021).</w:t>
      </w:r>
    </w:p>
    <w:p w:rsidR="00B516B6" w:rsidRPr="003F131E" w:rsidRDefault="00B516B6" w:rsidP="00035D54">
      <w:pPr>
        <w:pStyle w:val="a8"/>
        <w:numPr>
          <w:ilvl w:val="0"/>
          <w:numId w:val="9"/>
        </w:numPr>
        <w:ind w:left="567"/>
      </w:pPr>
      <w:r w:rsidRPr="003F131E">
        <w:rPr>
          <w:lang w:val="en-US"/>
        </w:rPr>
        <w:t>Nielsen</w:t>
      </w:r>
      <w:r w:rsidRPr="003F131E">
        <w:t xml:space="preserve">: потребитель-2020 и новые привычки, ставшие нормой [Электронный ресурс] // </w:t>
      </w:r>
      <w:r w:rsidRPr="003F131E">
        <w:rPr>
          <w:lang w:val="en-US"/>
        </w:rPr>
        <w:t>Retail</w:t>
      </w:r>
      <w:r w:rsidRPr="003F131E">
        <w:t>.</w:t>
      </w:r>
      <w:r w:rsidRPr="003F131E">
        <w:rPr>
          <w:lang w:val="en-US"/>
        </w:rPr>
        <w:t>ru</w:t>
      </w:r>
      <w:r w:rsidRPr="003F131E">
        <w:t xml:space="preserve">. – Режим доступа: </w:t>
      </w:r>
      <w:r w:rsidRPr="003F131E">
        <w:rPr>
          <w:lang w:val="en-US"/>
        </w:rPr>
        <w:t>https</w:t>
      </w:r>
      <w:r w:rsidRPr="003F131E">
        <w:t>://</w:t>
      </w:r>
      <w:r w:rsidRPr="003F131E">
        <w:rPr>
          <w:lang w:val="en-US"/>
        </w:rPr>
        <w:t>www</w:t>
      </w:r>
      <w:r w:rsidRPr="003F131E">
        <w:t>.</w:t>
      </w:r>
      <w:r w:rsidRPr="003F131E">
        <w:rPr>
          <w:lang w:val="en-US"/>
        </w:rPr>
        <w:t>retail</w:t>
      </w:r>
      <w:r w:rsidRPr="003F131E">
        <w:t>.</w:t>
      </w:r>
      <w:r w:rsidRPr="003F131E">
        <w:rPr>
          <w:lang w:val="en-US"/>
        </w:rPr>
        <w:t>ru</w:t>
      </w:r>
      <w:r w:rsidRPr="003F131E">
        <w:t>/</w:t>
      </w:r>
      <w:r w:rsidRPr="003F131E">
        <w:rPr>
          <w:lang w:val="en-US"/>
        </w:rPr>
        <w:t>articles</w:t>
      </w:r>
      <w:r w:rsidRPr="003F131E">
        <w:t>/</w:t>
      </w:r>
      <w:r w:rsidRPr="003F131E">
        <w:rPr>
          <w:lang w:val="en-US"/>
        </w:rPr>
        <w:t>nielsen</w:t>
      </w:r>
      <w:r w:rsidRPr="003F131E">
        <w:t>-</w:t>
      </w:r>
      <w:r w:rsidRPr="003F131E">
        <w:rPr>
          <w:lang w:val="en-US"/>
        </w:rPr>
        <w:t>potrebitel</w:t>
      </w:r>
      <w:r w:rsidRPr="003F131E">
        <w:t>-2020-</w:t>
      </w:r>
      <w:r w:rsidRPr="003F131E">
        <w:rPr>
          <w:lang w:val="en-US"/>
        </w:rPr>
        <w:t>i</w:t>
      </w:r>
      <w:r w:rsidRPr="003F131E">
        <w:t>-</w:t>
      </w:r>
      <w:r w:rsidRPr="003F131E">
        <w:rPr>
          <w:lang w:val="en-US"/>
        </w:rPr>
        <w:t>novye</w:t>
      </w:r>
      <w:r w:rsidRPr="003F131E">
        <w:t>-</w:t>
      </w:r>
      <w:r w:rsidRPr="003F131E">
        <w:rPr>
          <w:lang w:val="en-US"/>
        </w:rPr>
        <w:t>privychki</w:t>
      </w:r>
      <w:r w:rsidRPr="003F131E">
        <w:t>-</w:t>
      </w:r>
      <w:r w:rsidRPr="003F131E">
        <w:rPr>
          <w:lang w:val="en-US"/>
        </w:rPr>
        <w:t>stavshie</w:t>
      </w:r>
      <w:r w:rsidRPr="003F131E">
        <w:t>-</w:t>
      </w:r>
      <w:r w:rsidRPr="003F131E">
        <w:rPr>
          <w:lang w:val="en-US"/>
        </w:rPr>
        <w:t>normoy</w:t>
      </w:r>
      <w:r w:rsidRPr="003F131E">
        <w:t>/ (дата обращения 13.04.2021)</w:t>
      </w:r>
    </w:p>
    <w:p w:rsidR="00B516B6" w:rsidRPr="00121223" w:rsidRDefault="00B516B6" w:rsidP="00035D54">
      <w:pPr>
        <w:pStyle w:val="a8"/>
        <w:numPr>
          <w:ilvl w:val="0"/>
          <w:numId w:val="9"/>
        </w:numPr>
        <w:ind w:left="567"/>
        <w:rPr>
          <w:lang w:val="en-US"/>
        </w:rPr>
      </w:pPr>
      <w:r w:rsidRPr="00121223">
        <w:rPr>
          <w:lang w:val="en-US"/>
        </w:rPr>
        <w:t>Nylen, D.</w:t>
      </w:r>
      <w:proofErr w:type="gramStart"/>
      <w:r w:rsidRPr="00121223">
        <w:rPr>
          <w:lang w:val="en-US"/>
        </w:rPr>
        <w:t>,Holmstrom</w:t>
      </w:r>
      <w:proofErr w:type="gramEnd"/>
      <w:r w:rsidRPr="00121223">
        <w:rPr>
          <w:lang w:val="en-US"/>
        </w:rPr>
        <w:t>, J. Digital innovation strategy: A framework for diagnosing and improving digital product and service innovation / Nylen, D.,Holmstrom, J. // Business Horizons. – Vol. 58 (1). – 2015. – P. 63-71.</w:t>
      </w:r>
    </w:p>
    <w:p w:rsidR="00B516B6" w:rsidRPr="00A93F2B" w:rsidRDefault="00B516B6" w:rsidP="00035D54">
      <w:pPr>
        <w:pStyle w:val="a8"/>
        <w:numPr>
          <w:ilvl w:val="0"/>
          <w:numId w:val="9"/>
        </w:numPr>
        <w:ind w:left="567"/>
        <w:rPr>
          <w:lang w:val="en-US"/>
        </w:rPr>
      </w:pPr>
      <w:r w:rsidRPr="00A93F2B">
        <w:rPr>
          <w:lang w:val="en-US"/>
        </w:rPr>
        <w:lastRenderedPageBreak/>
        <w:t>Oliver, R.L., Shor, M. Digital Redemption of Coupons: Satisfying and Dissatisfying Effects of Promotion Codes. / Oliver, R.L., Shor, M. – Journal of Product and Brand Management, 12(2). – 2003. – P.121-134.</w:t>
      </w:r>
    </w:p>
    <w:p w:rsidR="00B516B6" w:rsidRPr="00B516B6" w:rsidRDefault="00B516B6" w:rsidP="00035D54">
      <w:pPr>
        <w:pStyle w:val="a8"/>
        <w:numPr>
          <w:ilvl w:val="0"/>
          <w:numId w:val="9"/>
        </w:numPr>
        <w:ind w:left="567"/>
        <w:rPr>
          <w:lang w:val="en-US"/>
        </w:rPr>
      </w:pPr>
      <w:r w:rsidRPr="00B516B6">
        <w:rPr>
          <w:lang w:val="en-US"/>
        </w:rPr>
        <w:t>Online shopper conversion rate worldwide [</w:t>
      </w:r>
      <w:r>
        <w:t>Электронный</w:t>
      </w:r>
      <w:r w:rsidRPr="00B516B6">
        <w:rPr>
          <w:lang w:val="en-US"/>
        </w:rPr>
        <w:t xml:space="preserve"> </w:t>
      </w:r>
      <w:r>
        <w:t>ресурс</w:t>
      </w:r>
      <w:r w:rsidRPr="00B516B6">
        <w:rPr>
          <w:lang w:val="en-US"/>
        </w:rPr>
        <w:t xml:space="preserve">] // Statista. – </w:t>
      </w:r>
      <w:r>
        <w:t>Режим</w:t>
      </w:r>
      <w:r w:rsidRPr="00B516B6">
        <w:rPr>
          <w:lang w:val="en-US"/>
        </w:rPr>
        <w:t xml:space="preserve"> </w:t>
      </w:r>
      <w:r>
        <w:t>доступа</w:t>
      </w:r>
      <w:r w:rsidRPr="00B516B6">
        <w:rPr>
          <w:lang w:val="en-US"/>
        </w:rPr>
        <w:t>: https://www.statista.com/statistics/439576/online-shopper-conversion-rate-worldwide/ (</w:t>
      </w:r>
      <w:r>
        <w:t>дата</w:t>
      </w:r>
      <w:r w:rsidRPr="00B516B6">
        <w:rPr>
          <w:lang w:val="en-US"/>
        </w:rPr>
        <w:t xml:space="preserve"> </w:t>
      </w:r>
      <w:r>
        <w:t>обращения</w:t>
      </w:r>
      <w:r w:rsidRPr="00B516B6">
        <w:rPr>
          <w:lang w:val="en-US"/>
        </w:rPr>
        <w:t xml:space="preserve"> 13.04.2021)</w:t>
      </w:r>
    </w:p>
    <w:p w:rsidR="00B516B6" w:rsidRDefault="00B516B6" w:rsidP="00035D54">
      <w:pPr>
        <w:pStyle w:val="a8"/>
        <w:numPr>
          <w:ilvl w:val="0"/>
          <w:numId w:val="9"/>
        </w:numPr>
        <w:ind w:left="567"/>
        <w:rPr>
          <w:lang w:val="en-US"/>
        </w:rPr>
      </w:pPr>
      <w:r w:rsidRPr="00A93F2B">
        <w:rPr>
          <w:lang w:val="en-US"/>
        </w:rPr>
        <w:t>Online Store Layouts Confuse Shoppers. – New Media Age. – 2002. – December 19. – P. 14.</w:t>
      </w:r>
    </w:p>
    <w:p w:rsidR="00B516B6" w:rsidRPr="007A30A7" w:rsidRDefault="00B516B6" w:rsidP="00035D54">
      <w:pPr>
        <w:pStyle w:val="a8"/>
        <w:numPr>
          <w:ilvl w:val="0"/>
          <w:numId w:val="9"/>
        </w:numPr>
        <w:ind w:left="567"/>
        <w:rPr>
          <w:lang w:val="en-US"/>
        </w:rPr>
      </w:pPr>
      <w:r w:rsidRPr="007A30A7">
        <w:rPr>
          <w:lang w:val="en-US"/>
        </w:rPr>
        <w:t xml:space="preserve">Palaci, F.J. et al. Cognitive and Affective Antecedents of Consumers’ Satisfaction: A Systematic Review of two Research Approaches / Palaci, F.J. et al. – 2019. – P.34-35. </w:t>
      </w:r>
    </w:p>
    <w:p w:rsidR="00B516B6" w:rsidRDefault="00B516B6" w:rsidP="00035D54">
      <w:pPr>
        <w:pStyle w:val="a8"/>
        <w:numPr>
          <w:ilvl w:val="0"/>
          <w:numId w:val="9"/>
        </w:numPr>
        <w:ind w:left="567"/>
        <w:rPr>
          <w:lang w:val="en-US"/>
        </w:rPr>
      </w:pPr>
      <w:r w:rsidRPr="00FE0F23">
        <w:rPr>
          <w:lang w:val="en-US"/>
        </w:rPr>
        <w:t>Palmer, J.W. Web site usability, design, and performance metrics / Palmer, J.W. – Information Systems Research. – 2002. – 13(2). – P. 151-167.</w:t>
      </w:r>
    </w:p>
    <w:p w:rsidR="00B516B6" w:rsidRPr="007A30A7" w:rsidRDefault="00B516B6" w:rsidP="00035D54">
      <w:pPr>
        <w:pStyle w:val="a8"/>
        <w:numPr>
          <w:ilvl w:val="0"/>
          <w:numId w:val="9"/>
        </w:numPr>
        <w:ind w:left="567"/>
        <w:rPr>
          <w:lang w:val="en-US"/>
        </w:rPr>
      </w:pPr>
      <w:r w:rsidRPr="007A30A7">
        <w:rPr>
          <w:lang w:val="en-US"/>
        </w:rPr>
        <w:t>Park, J. et al. Cognitive, affective and conative responses to visual simulation: The effects of rotation in online product presentation / Park, J. et al. – Journal of Consumer Behaviour 7(1). – 2008. – P.72-87.</w:t>
      </w:r>
    </w:p>
    <w:p w:rsidR="00B516B6" w:rsidRPr="007A30A7" w:rsidRDefault="00B516B6" w:rsidP="00035D54">
      <w:pPr>
        <w:pStyle w:val="a8"/>
        <w:numPr>
          <w:ilvl w:val="0"/>
          <w:numId w:val="9"/>
        </w:numPr>
        <w:ind w:left="567"/>
        <w:rPr>
          <w:lang w:val="en-US"/>
        </w:rPr>
      </w:pPr>
      <w:r w:rsidRPr="007A30A7">
        <w:rPr>
          <w:lang w:val="en-US"/>
        </w:rPr>
        <w:t xml:space="preserve">Park, J. et al. On-line product presentation: Effects on mood, perceived risk, and purchase intention / Park, J. et al. – Psychology and Marketing 22(9). – 2005. – P.695-719. </w:t>
      </w:r>
    </w:p>
    <w:p w:rsidR="00B516B6" w:rsidRPr="00CC1166" w:rsidRDefault="00B516B6" w:rsidP="00035D54">
      <w:pPr>
        <w:pStyle w:val="a8"/>
        <w:numPr>
          <w:ilvl w:val="0"/>
          <w:numId w:val="9"/>
        </w:numPr>
        <w:ind w:left="567"/>
        <w:rPr>
          <w:lang w:val="en-US"/>
        </w:rPr>
      </w:pPr>
      <w:r w:rsidRPr="00CC1166">
        <w:rPr>
          <w:lang w:val="en-US"/>
        </w:rPr>
        <w:t>Participatory Design [</w:t>
      </w:r>
      <w:r>
        <w:t>Электронный</w:t>
      </w:r>
      <w:r w:rsidRPr="00CC1166">
        <w:rPr>
          <w:lang w:val="en-US"/>
        </w:rPr>
        <w:t xml:space="preserve"> </w:t>
      </w:r>
      <w:r>
        <w:t>ресурс</w:t>
      </w:r>
      <w:r w:rsidRPr="00CC1166">
        <w:rPr>
          <w:lang w:val="en-US"/>
        </w:rPr>
        <w:t xml:space="preserve">] // Computer Professionals </w:t>
      </w:r>
      <w:proofErr w:type="gramStart"/>
      <w:r w:rsidRPr="00CC1166">
        <w:rPr>
          <w:lang w:val="en-US"/>
        </w:rPr>
        <w:t>For</w:t>
      </w:r>
      <w:proofErr w:type="gramEnd"/>
      <w:r w:rsidRPr="00CC1166">
        <w:rPr>
          <w:lang w:val="en-US"/>
        </w:rPr>
        <w:t xml:space="preserve"> Social Responsibility – </w:t>
      </w:r>
      <w:r>
        <w:t>Режим</w:t>
      </w:r>
      <w:r w:rsidRPr="00CC1166">
        <w:rPr>
          <w:lang w:val="en-US"/>
        </w:rPr>
        <w:t xml:space="preserve"> </w:t>
      </w:r>
      <w:r>
        <w:t>доступа</w:t>
      </w:r>
      <w:r w:rsidRPr="00CC1166">
        <w:rPr>
          <w:lang w:val="en-US"/>
        </w:rPr>
        <w:t>: http://cpsr.org/issues/pd/ (</w:t>
      </w:r>
      <w:r>
        <w:t>дата</w:t>
      </w:r>
      <w:r w:rsidRPr="00CC1166">
        <w:rPr>
          <w:lang w:val="en-US"/>
        </w:rPr>
        <w:t xml:space="preserve"> </w:t>
      </w:r>
      <w:r>
        <w:t>обращения</w:t>
      </w:r>
      <w:r w:rsidRPr="00CC1166">
        <w:rPr>
          <w:lang w:val="en-US"/>
        </w:rPr>
        <w:t xml:space="preserve"> 13.04.2021).</w:t>
      </w:r>
    </w:p>
    <w:p w:rsidR="00B516B6" w:rsidRPr="007A30A7" w:rsidRDefault="00B516B6" w:rsidP="00035D54">
      <w:pPr>
        <w:pStyle w:val="a8"/>
        <w:numPr>
          <w:ilvl w:val="0"/>
          <w:numId w:val="9"/>
        </w:numPr>
        <w:ind w:left="567"/>
        <w:rPr>
          <w:lang w:val="en-US"/>
        </w:rPr>
      </w:pPr>
      <w:r w:rsidRPr="007A30A7">
        <w:rPr>
          <w:lang w:val="en-US"/>
        </w:rPr>
        <w:t xml:space="preserve">Pavlou, P. A., Understading and </w:t>
      </w:r>
      <w:proofErr w:type="gramStart"/>
      <w:r w:rsidRPr="007A30A7">
        <w:rPr>
          <w:lang w:val="en-US"/>
        </w:rPr>
        <w:t>Predicting</w:t>
      </w:r>
      <w:proofErr w:type="gramEnd"/>
      <w:r w:rsidRPr="007A30A7">
        <w:rPr>
          <w:lang w:val="en-US"/>
        </w:rPr>
        <w:t xml:space="preserve"> electronic Commerce adoption: Al extension of the Theory of Planned Behaviour. / Pavlou, P. A. – MIS Quarterly, 30(1). – 2006. – P.115-143.</w:t>
      </w:r>
    </w:p>
    <w:p w:rsidR="00B516B6" w:rsidRPr="00CC1166" w:rsidRDefault="00B516B6" w:rsidP="00035D54">
      <w:pPr>
        <w:pStyle w:val="a8"/>
        <w:numPr>
          <w:ilvl w:val="0"/>
          <w:numId w:val="9"/>
        </w:numPr>
        <w:ind w:left="567"/>
      </w:pPr>
      <w:r w:rsidRPr="00CC1166">
        <w:rPr>
          <w:lang w:val="en-US"/>
        </w:rPr>
        <w:t xml:space="preserve">Pernice, K. User Interviews: How, When, and Why to Conduct </w:t>
      </w:r>
      <w:proofErr w:type="gramStart"/>
      <w:r w:rsidRPr="00CC1166">
        <w:rPr>
          <w:lang w:val="en-US"/>
        </w:rPr>
        <w:t>Them</w:t>
      </w:r>
      <w:proofErr w:type="gramEnd"/>
      <w:r w:rsidRPr="00CC1166">
        <w:rPr>
          <w:lang w:val="en-US"/>
        </w:rPr>
        <w:t xml:space="preserve"> [Электронный ресурс] / Pernice, K.  </w:t>
      </w:r>
      <w:r w:rsidRPr="00CC1166">
        <w:t xml:space="preserve">// </w:t>
      </w:r>
      <w:r w:rsidRPr="00CC1166">
        <w:rPr>
          <w:lang w:val="en-US"/>
        </w:rPr>
        <w:t>Nielsen</w:t>
      </w:r>
      <w:r w:rsidRPr="00CC1166">
        <w:t xml:space="preserve"> </w:t>
      </w:r>
      <w:r w:rsidRPr="00CC1166">
        <w:rPr>
          <w:lang w:val="en-US"/>
        </w:rPr>
        <w:t>Norman</w:t>
      </w:r>
      <w:r w:rsidRPr="00CC1166">
        <w:t xml:space="preserve"> </w:t>
      </w:r>
      <w:r w:rsidRPr="00CC1166">
        <w:rPr>
          <w:lang w:val="en-US"/>
        </w:rPr>
        <w:t>Group</w:t>
      </w:r>
      <w:r w:rsidRPr="00CC1166">
        <w:t xml:space="preserve">. – 2018. – Режим доступа: </w:t>
      </w:r>
      <w:r w:rsidRPr="00CC1166">
        <w:rPr>
          <w:lang w:val="en-US"/>
        </w:rPr>
        <w:t>https</w:t>
      </w:r>
      <w:r w:rsidRPr="00CC1166">
        <w:t>://</w:t>
      </w:r>
      <w:r w:rsidRPr="00CC1166">
        <w:rPr>
          <w:lang w:val="en-US"/>
        </w:rPr>
        <w:t>www</w:t>
      </w:r>
      <w:r w:rsidRPr="00CC1166">
        <w:t>.</w:t>
      </w:r>
      <w:r w:rsidRPr="00CC1166">
        <w:rPr>
          <w:lang w:val="en-US"/>
        </w:rPr>
        <w:t>nngroup</w:t>
      </w:r>
      <w:r w:rsidRPr="00CC1166">
        <w:t>.</w:t>
      </w:r>
      <w:r w:rsidRPr="00CC1166">
        <w:rPr>
          <w:lang w:val="en-US"/>
        </w:rPr>
        <w:t>com</w:t>
      </w:r>
      <w:r w:rsidRPr="00CC1166">
        <w:t>/</w:t>
      </w:r>
      <w:r w:rsidRPr="00CC1166">
        <w:rPr>
          <w:lang w:val="en-US"/>
        </w:rPr>
        <w:t>articles</w:t>
      </w:r>
      <w:r w:rsidRPr="00CC1166">
        <w:t>/</w:t>
      </w:r>
      <w:r w:rsidRPr="00CC1166">
        <w:rPr>
          <w:lang w:val="en-US"/>
        </w:rPr>
        <w:t>user</w:t>
      </w:r>
      <w:r w:rsidRPr="00CC1166">
        <w:t>-</w:t>
      </w:r>
      <w:r w:rsidRPr="00CC1166">
        <w:rPr>
          <w:lang w:val="en-US"/>
        </w:rPr>
        <w:t>interviews</w:t>
      </w:r>
      <w:r w:rsidRPr="00CC1166">
        <w:t>/ (дата обращения 13.04.2021).</w:t>
      </w:r>
    </w:p>
    <w:p w:rsidR="00B516B6" w:rsidRPr="008E1A42" w:rsidRDefault="00B516B6" w:rsidP="00035D54">
      <w:pPr>
        <w:pStyle w:val="a8"/>
        <w:numPr>
          <w:ilvl w:val="0"/>
          <w:numId w:val="9"/>
        </w:numPr>
        <w:ind w:left="567"/>
      </w:pPr>
      <w:r w:rsidRPr="008E1A42">
        <w:rPr>
          <w:lang w:val="en-US"/>
        </w:rPr>
        <w:t xml:space="preserve">Philips, M. The Complete Guide to UX Research Methods [Электронный ресурс] / Philips, M.  </w:t>
      </w:r>
      <w:r w:rsidRPr="008E1A42">
        <w:t xml:space="preserve">// </w:t>
      </w:r>
      <w:r w:rsidRPr="008E1A42">
        <w:rPr>
          <w:lang w:val="en-US"/>
        </w:rPr>
        <w:t>Toptal</w:t>
      </w:r>
      <w:r w:rsidRPr="008E1A42">
        <w:t xml:space="preserve">. – 2018. – Режим доступа: </w:t>
      </w:r>
      <w:r w:rsidRPr="008E1A42">
        <w:rPr>
          <w:lang w:val="en-US"/>
        </w:rPr>
        <w:t>https</w:t>
      </w:r>
      <w:r w:rsidRPr="008E1A42">
        <w:t>://</w:t>
      </w:r>
      <w:r w:rsidRPr="008E1A42">
        <w:rPr>
          <w:lang w:val="en-US"/>
        </w:rPr>
        <w:t>www</w:t>
      </w:r>
      <w:r w:rsidRPr="008E1A42">
        <w:t>.</w:t>
      </w:r>
      <w:r w:rsidRPr="008E1A42">
        <w:rPr>
          <w:lang w:val="en-US"/>
        </w:rPr>
        <w:t>toptal</w:t>
      </w:r>
      <w:r w:rsidRPr="008E1A42">
        <w:t>.</w:t>
      </w:r>
      <w:r w:rsidRPr="008E1A42">
        <w:rPr>
          <w:lang w:val="en-US"/>
        </w:rPr>
        <w:t>com</w:t>
      </w:r>
      <w:r w:rsidRPr="008E1A42">
        <w:t>/</w:t>
      </w:r>
      <w:r w:rsidRPr="008E1A42">
        <w:rPr>
          <w:lang w:val="en-US"/>
        </w:rPr>
        <w:t>designers</w:t>
      </w:r>
      <w:r w:rsidRPr="008E1A42">
        <w:t>/</w:t>
      </w:r>
      <w:r w:rsidRPr="008E1A42">
        <w:rPr>
          <w:lang w:val="en-US"/>
        </w:rPr>
        <w:t>user</w:t>
      </w:r>
      <w:r w:rsidRPr="008E1A42">
        <w:t>-</w:t>
      </w:r>
      <w:r w:rsidRPr="008E1A42">
        <w:rPr>
          <w:lang w:val="en-US"/>
        </w:rPr>
        <w:t>research</w:t>
      </w:r>
      <w:r w:rsidRPr="008E1A42">
        <w:t>/</w:t>
      </w:r>
      <w:r w:rsidRPr="008E1A42">
        <w:rPr>
          <w:lang w:val="en-US"/>
        </w:rPr>
        <w:t>guide</w:t>
      </w:r>
      <w:r w:rsidRPr="008E1A42">
        <w:t>-</w:t>
      </w:r>
      <w:r w:rsidRPr="008E1A42">
        <w:rPr>
          <w:lang w:val="en-US"/>
        </w:rPr>
        <w:t>to</w:t>
      </w:r>
      <w:r w:rsidRPr="008E1A42">
        <w:t>-</w:t>
      </w:r>
      <w:r w:rsidRPr="008E1A42">
        <w:rPr>
          <w:lang w:val="en-US"/>
        </w:rPr>
        <w:t>ux</w:t>
      </w:r>
      <w:r w:rsidRPr="008E1A42">
        <w:t>-</w:t>
      </w:r>
      <w:r w:rsidRPr="008E1A42">
        <w:rPr>
          <w:lang w:val="en-US"/>
        </w:rPr>
        <w:t>research</w:t>
      </w:r>
      <w:r w:rsidRPr="008E1A42">
        <w:t>-</w:t>
      </w:r>
      <w:r w:rsidRPr="008E1A42">
        <w:rPr>
          <w:lang w:val="en-US"/>
        </w:rPr>
        <w:t>methods</w:t>
      </w:r>
      <w:r w:rsidRPr="008E1A42">
        <w:t xml:space="preserve"> (дата обращения 13.04.2021).</w:t>
      </w:r>
    </w:p>
    <w:p w:rsidR="00B516B6" w:rsidRDefault="00B516B6" w:rsidP="00035D54">
      <w:pPr>
        <w:pStyle w:val="a8"/>
        <w:numPr>
          <w:ilvl w:val="0"/>
          <w:numId w:val="9"/>
        </w:numPr>
        <w:ind w:left="567"/>
      </w:pPr>
      <w:r>
        <w:t>Potanina, A. Conversions [Видеозапись выступления на конференции Google 2018] // YouTube. – 2018. – Режим доступа: https://www.youtube.com/watch?v=XPH01OGrinQ (дата обращения 15.05.2021).</w:t>
      </w:r>
    </w:p>
    <w:p w:rsidR="00B516B6" w:rsidRPr="009574B9" w:rsidRDefault="00B516B6" w:rsidP="00035D54">
      <w:pPr>
        <w:pStyle w:val="a8"/>
        <w:numPr>
          <w:ilvl w:val="0"/>
          <w:numId w:val="9"/>
        </w:numPr>
        <w:ind w:left="567"/>
        <w:rPr>
          <w:lang w:val="en-US"/>
        </w:rPr>
      </w:pPr>
      <w:r w:rsidRPr="009574B9">
        <w:rPr>
          <w:lang w:val="de-DE"/>
        </w:rPr>
        <w:t xml:space="preserve">Rebetez, M. M. L. et al. </w:t>
      </w:r>
      <w:r w:rsidRPr="009574B9">
        <w:rPr>
          <w:lang w:val="en-US"/>
        </w:rPr>
        <w:t>Cognitive, emotional, and motivational factors related to procrastination: A cluster analytic approach / Rebetez, M. M. L. et al. –  2015.</w:t>
      </w:r>
    </w:p>
    <w:p w:rsidR="00B516B6" w:rsidRPr="00B516B6" w:rsidRDefault="00B516B6" w:rsidP="00035D54">
      <w:pPr>
        <w:pStyle w:val="a8"/>
        <w:numPr>
          <w:ilvl w:val="0"/>
          <w:numId w:val="9"/>
        </w:numPr>
        <w:ind w:left="567"/>
        <w:rPr>
          <w:lang w:val="en-US"/>
        </w:rPr>
      </w:pPr>
      <w:r w:rsidRPr="00E30ED7">
        <w:rPr>
          <w:lang w:val="en-US"/>
        </w:rPr>
        <w:t xml:space="preserve">Rice, M. What makes users revisit a Web site? / Rice, M.  </w:t>
      </w:r>
      <w:r w:rsidRPr="00B516B6">
        <w:rPr>
          <w:lang w:val="en-US"/>
        </w:rPr>
        <w:t>– Marketing News 31 (6). – 1997. – P.12.</w:t>
      </w:r>
    </w:p>
    <w:p w:rsidR="00B516B6" w:rsidRPr="00793A9A" w:rsidRDefault="00B516B6" w:rsidP="00035D54">
      <w:pPr>
        <w:pStyle w:val="a8"/>
        <w:numPr>
          <w:ilvl w:val="0"/>
          <w:numId w:val="9"/>
        </w:numPr>
        <w:ind w:left="567"/>
        <w:rPr>
          <w:lang w:val="en-US"/>
        </w:rPr>
      </w:pPr>
      <w:r w:rsidRPr="008E1A42">
        <w:rPr>
          <w:lang w:val="en-US"/>
        </w:rPr>
        <w:lastRenderedPageBreak/>
        <w:t>Rohrer, C. When to Use Which User-Experience Research Methods [Электронный ресурс] / Rohrer, C. // Nielsen Norman Group. – 2014. – Режим доступа: https://www.nngroup.com/articles/which-ux-research-methods/ (дата обращения 13.04.2021).</w:t>
      </w:r>
    </w:p>
    <w:p w:rsidR="00B516B6" w:rsidRDefault="00B516B6" w:rsidP="00035D54">
      <w:pPr>
        <w:pStyle w:val="a8"/>
        <w:numPr>
          <w:ilvl w:val="0"/>
          <w:numId w:val="9"/>
        </w:numPr>
        <w:ind w:left="567"/>
        <w:rPr>
          <w:lang w:val="en-US"/>
        </w:rPr>
      </w:pPr>
      <w:r w:rsidRPr="00AE7EDD">
        <w:rPr>
          <w:lang w:val="en-US"/>
        </w:rPr>
        <w:t>Rosa P., What do your eyes say? Bridging eye movements to consumer behavior / Rosa P. – International Journal of Psychological Research, 8(2). – 2015. – P.91-104.</w:t>
      </w:r>
    </w:p>
    <w:p w:rsidR="00B516B6" w:rsidRPr="00CC1166" w:rsidRDefault="00B516B6" w:rsidP="00035D54">
      <w:pPr>
        <w:pStyle w:val="a8"/>
        <w:numPr>
          <w:ilvl w:val="0"/>
          <w:numId w:val="9"/>
        </w:numPr>
        <w:ind w:left="567"/>
        <w:rPr>
          <w:lang w:val="en-US"/>
        </w:rPr>
      </w:pPr>
      <w:r w:rsidRPr="00CC1166">
        <w:rPr>
          <w:lang w:val="en-US"/>
        </w:rPr>
        <w:t xml:space="preserve">Rosala, M. The </w:t>
      </w:r>
      <w:proofErr w:type="gramStart"/>
      <w:r w:rsidRPr="00CC1166">
        <w:rPr>
          <w:lang w:val="en-US"/>
        </w:rPr>
        <w:t>3</w:t>
      </w:r>
      <w:proofErr w:type="gramEnd"/>
      <w:r w:rsidRPr="00CC1166">
        <w:rPr>
          <w:lang w:val="en-US"/>
        </w:rPr>
        <w:t xml:space="preserve"> Types of User Interviews: Structured, Semi-Structured, and Unstructured [Электронный ресурс] / Rosala, M. // Nielsen Norman Group. – 2019. </w:t>
      </w:r>
      <w:proofErr w:type="gramStart"/>
      <w:r w:rsidRPr="00CC1166">
        <w:rPr>
          <w:lang w:val="en-US"/>
        </w:rPr>
        <w:t>–  Режим</w:t>
      </w:r>
      <w:proofErr w:type="gramEnd"/>
      <w:r w:rsidRPr="00CC1166">
        <w:rPr>
          <w:lang w:val="en-US"/>
        </w:rPr>
        <w:t xml:space="preserve"> доступа:  https://www.nngroup.com/videos/3-types-user-interviews/ (дата обращения 13.04.2021).</w:t>
      </w:r>
    </w:p>
    <w:p w:rsidR="00B516B6" w:rsidRDefault="00B516B6" w:rsidP="00035D54">
      <w:pPr>
        <w:pStyle w:val="a8"/>
        <w:numPr>
          <w:ilvl w:val="0"/>
          <w:numId w:val="9"/>
        </w:numPr>
        <w:ind w:left="567"/>
        <w:rPr>
          <w:lang w:val="en-US"/>
        </w:rPr>
      </w:pPr>
      <w:r w:rsidRPr="008E1A42">
        <w:rPr>
          <w:lang w:val="en-US"/>
        </w:rPr>
        <w:t>Rosala, M. Writing an Effective Guide for a UX Interview [</w:t>
      </w:r>
      <w:r>
        <w:t>Электронный</w:t>
      </w:r>
      <w:r w:rsidRPr="008E1A42">
        <w:rPr>
          <w:lang w:val="en-US"/>
        </w:rPr>
        <w:t xml:space="preserve"> </w:t>
      </w:r>
      <w:r>
        <w:t>ресурс</w:t>
      </w:r>
      <w:r w:rsidRPr="008E1A42">
        <w:rPr>
          <w:lang w:val="en-US"/>
        </w:rPr>
        <w:t xml:space="preserve">] </w:t>
      </w:r>
      <w:proofErr w:type="gramStart"/>
      <w:r w:rsidRPr="008E1A42">
        <w:rPr>
          <w:lang w:val="en-US"/>
        </w:rPr>
        <w:t>/  Rosala</w:t>
      </w:r>
      <w:proofErr w:type="gramEnd"/>
      <w:r w:rsidRPr="008E1A42">
        <w:rPr>
          <w:lang w:val="en-US"/>
        </w:rPr>
        <w:t xml:space="preserve">, M. . // Nielsen Norman Group. – 2021. – </w:t>
      </w:r>
      <w:r>
        <w:t>Режим</w:t>
      </w:r>
      <w:r w:rsidRPr="008E1A42">
        <w:rPr>
          <w:lang w:val="en-US"/>
        </w:rPr>
        <w:t xml:space="preserve"> </w:t>
      </w:r>
      <w:r>
        <w:t>доступа</w:t>
      </w:r>
      <w:r w:rsidRPr="008E1A42">
        <w:rPr>
          <w:lang w:val="en-US"/>
        </w:rPr>
        <w:t>: https://www.nngroup.com/articles/interview-guide</w:t>
      </w:r>
      <w:proofErr w:type="gramStart"/>
      <w:r w:rsidRPr="008E1A42">
        <w:rPr>
          <w:lang w:val="en-US"/>
        </w:rPr>
        <w:t>/  (</w:t>
      </w:r>
      <w:proofErr w:type="gramEnd"/>
      <w:r>
        <w:t>дата</w:t>
      </w:r>
      <w:r w:rsidRPr="008E1A42">
        <w:rPr>
          <w:lang w:val="en-US"/>
        </w:rPr>
        <w:t xml:space="preserve"> </w:t>
      </w:r>
      <w:r>
        <w:t>обращения</w:t>
      </w:r>
      <w:r w:rsidRPr="008E1A42">
        <w:rPr>
          <w:lang w:val="en-US"/>
        </w:rPr>
        <w:t xml:space="preserve"> 13.04.2021).</w:t>
      </w:r>
    </w:p>
    <w:p w:rsidR="00B516B6" w:rsidRPr="007A30A7" w:rsidRDefault="00B516B6" w:rsidP="00035D54">
      <w:pPr>
        <w:pStyle w:val="a8"/>
        <w:numPr>
          <w:ilvl w:val="0"/>
          <w:numId w:val="9"/>
        </w:numPr>
        <w:ind w:left="567"/>
        <w:rPr>
          <w:lang w:val="en-US"/>
        </w:rPr>
      </w:pPr>
      <w:r w:rsidRPr="007A30A7">
        <w:rPr>
          <w:lang w:val="en-US"/>
        </w:rPr>
        <w:t>Ruiz, S., Sicilia, M. The impact of cognitive and/or affective processing styles on consumer response to advertising appeals. / Ruiz, S., Sicilia, M. – Journal of Business Research, 57(6). – 2004. – P.657-664.</w:t>
      </w:r>
    </w:p>
    <w:p w:rsidR="00B516B6" w:rsidRDefault="00B516B6" w:rsidP="00035D54">
      <w:pPr>
        <w:pStyle w:val="a8"/>
        <w:numPr>
          <w:ilvl w:val="0"/>
          <w:numId w:val="9"/>
        </w:numPr>
        <w:ind w:left="567"/>
        <w:rPr>
          <w:lang w:val="en-US"/>
        </w:rPr>
      </w:pPr>
      <w:r w:rsidRPr="007A30A7">
        <w:rPr>
          <w:lang w:val="en-US"/>
        </w:rPr>
        <w:t>Russell J. A. Affective space is bipolar / Russell, J. A. – Journal of Personality and Social Psychology, 37(3). – 1979. – P. 345–356.</w:t>
      </w:r>
    </w:p>
    <w:p w:rsidR="00B516B6" w:rsidRPr="007130EE" w:rsidRDefault="00B516B6" w:rsidP="00035D54">
      <w:pPr>
        <w:pStyle w:val="a8"/>
        <w:numPr>
          <w:ilvl w:val="0"/>
          <w:numId w:val="9"/>
        </w:numPr>
        <w:ind w:left="567"/>
        <w:rPr>
          <w:lang w:val="en-US"/>
        </w:rPr>
      </w:pPr>
      <w:r w:rsidRPr="007130EE">
        <w:rPr>
          <w:lang w:val="en-US"/>
        </w:rPr>
        <w:t>Schrepp, M. User Experience Questionnaires: How to use questionnaires to measure the user experience of your products? / Schrepp, M. – 2021. – P.10.</w:t>
      </w:r>
    </w:p>
    <w:p w:rsidR="00B516B6" w:rsidRDefault="00B516B6" w:rsidP="00035D54">
      <w:pPr>
        <w:pStyle w:val="a8"/>
        <w:numPr>
          <w:ilvl w:val="0"/>
          <w:numId w:val="9"/>
        </w:numPr>
        <w:ind w:left="567"/>
        <w:rPr>
          <w:lang w:val="en-US"/>
        </w:rPr>
      </w:pPr>
      <w:r w:rsidRPr="007A30A7">
        <w:rPr>
          <w:lang w:val="en-US"/>
        </w:rPr>
        <w:t>Silva, A. E-cart Abandonment Behaviour: The Moderating Effect of Trust. / Silva, A. – 2015. – P.57-65.</w:t>
      </w:r>
    </w:p>
    <w:p w:rsidR="00B516B6" w:rsidRPr="00E30ED7" w:rsidRDefault="00B516B6" w:rsidP="00035D54">
      <w:pPr>
        <w:pStyle w:val="a8"/>
        <w:numPr>
          <w:ilvl w:val="0"/>
          <w:numId w:val="9"/>
        </w:numPr>
        <w:ind w:left="567"/>
        <w:rPr>
          <w:lang w:val="en-US"/>
        </w:rPr>
      </w:pPr>
      <w:r w:rsidRPr="00E30ED7">
        <w:rPr>
          <w:lang w:val="en-US"/>
        </w:rPr>
        <w:t>Silva, A. E-cart Abandonment Behaviour: The Moderating Effect of Trust / Silva, A. – 2015. – P.64.</w:t>
      </w:r>
    </w:p>
    <w:p w:rsidR="00B516B6" w:rsidRPr="00B516B6" w:rsidRDefault="00B516B6" w:rsidP="00035D54">
      <w:pPr>
        <w:pStyle w:val="a8"/>
        <w:numPr>
          <w:ilvl w:val="0"/>
          <w:numId w:val="9"/>
        </w:numPr>
        <w:ind w:left="567"/>
        <w:rPr>
          <w:lang w:val="en-US"/>
        </w:rPr>
      </w:pPr>
      <w:r w:rsidRPr="00B516B6">
        <w:rPr>
          <w:lang w:val="en-US"/>
        </w:rPr>
        <w:t>Slazar, K. Ways to Use Exit-Intent Popups to Improve UX [</w:t>
      </w:r>
      <w:r>
        <w:t>Электронный</w:t>
      </w:r>
      <w:r w:rsidRPr="00B516B6">
        <w:rPr>
          <w:lang w:val="en-US"/>
        </w:rPr>
        <w:t xml:space="preserve"> </w:t>
      </w:r>
      <w:r>
        <w:t>ресурс</w:t>
      </w:r>
      <w:r w:rsidRPr="00B516B6">
        <w:rPr>
          <w:lang w:val="en-US"/>
        </w:rPr>
        <w:t xml:space="preserve">] / Slazar, K. // Nielsen Norman Group. – 2019. – </w:t>
      </w:r>
      <w:r>
        <w:t>Режим</w:t>
      </w:r>
      <w:r w:rsidRPr="00B516B6">
        <w:rPr>
          <w:lang w:val="en-US"/>
        </w:rPr>
        <w:t xml:space="preserve"> </w:t>
      </w:r>
      <w:r>
        <w:t>доступа</w:t>
      </w:r>
      <w:r w:rsidRPr="00B516B6">
        <w:rPr>
          <w:lang w:val="en-US"/>
        </w:rPr>
        <w:t>: https://www.nngroup.com/articles/exit-intent-good-ux/ (</w:t>
      </w:r>
      <w:r>
        <w:t>дата</w:t>
      </w:r>
      <w:r w:rsidRPr="00B516B6">
        <w:rPr>
          <w:lang w:val="en-US"/>
        </w:rPr>
        <w:t xml:space="preserve"> </w:t>
      </w:r>
      <w:r>
        <w:t>обращения</w:t>
      </w:r>
      <w:r w:rsidRPr="00B516B6">
        <w:rPr>
          <w:lang w:val="en-US"/>
        </w:rPr>
        <w:t xml:space="preserve"> 13.04.2021).</w:t>
      </w:r>
    </w:p>
    <w:p w:rsidR="00B516B6" w:rsidRPr="00A93F2B" w:rsidRDefault="00B516B6" w:rsidP="00035D54">
      <w:pPr>
        <w:pStyle w:val="a8"/>
        <w:numPr>
          <w:ilvl w:val="0"/>
          <w:numId w:val="9"/>
        </w:numPr>
        <w:ind w:left="567"/>
        <w:rPr>
          <w:lang w:val="en-US"/>
        </w:rPr>
      </w:pPr>
      <w:r w:rsidRPr="00A93F2B">
        <w:rPr>
          <w:lang w:val="en-US"/>
        </w:rPr>
        <w:t>Song, J.-D. A study on online shopping cart abandonment: a product category perspective. / Song, J.-D.  – J. Internet Commerce. – 2019. – P. 3</w:t>
      </w:r>
    </w:p>
    <w:p w:rsidR="00B516B6" w:rsidRDefault="00B516B6" w:rsidP="00035D54">
      <w:pPr>
        <w:pStyle w:val="a8"/>
        <w:numPr>
          <w:ilvl w:val="0"/>
          <w:numId w:val="9"/>
        </w:numPr>
        <w:ind w:left="567"/>
      </w:pPr>
      <w:r w:rsidRPr="00A235A0">
        <w:t>Spanke, M. Easy Checkout / Spanke, M. – Springer International Publishing. – 2020. – P.85-93.</w:t>
      </w:r>
    </w:p>
    <w:p w:rsidR="00B516B6" w:rsidRPr="00793A9A" w:rsidRDefault="00B516B6" w:rsidP="00035D54">
      <w:pPr>
        <w:pStyle w:val="a8"/>
        <w:numPr>
          <w:ilvl w:val="0"/>
          <w:numId w:val="9"/>
        </w:numPr>
        <w:ind w:left="567"/>
        <w:rPr>
          <w:lang w:val="en-US"/>
        </w:rPr>
      </w:pPr>
      <w:r w:rsidRPr="007A30A7">
        <w:rPr>
          <w:lang w:val="en-US"/>
        </w:rPr>
        <w:t xml:space="preserve">  Steenkamp, J.B.E.M. Product Quality / Steenkamp, J.B.E.M. – 1989.</w:t>
      </w:r>
    </w:p>
    <w:p w:rsidR="00B516B6" w:rsidRPr="007A30A7" w:rsidRDefault="00B516B6" w:rsidP="00035D54">
      <w:pPr>
        <w:pStyle w:val="a8"/>
        <w:numPr>
          <w:ilvl w:val="0"/>
          <w:numId w:val="9"/>
        </w:numPr>
        <w:ind w:left="567"/>
        <w:rPr>
          <w:lang w:val="en-US"/>
        </w:rPr>
      </w:pPr>
      <w:r w:rsidRPr="007A30A7">
        <w:rPr>
          <w:lang w:val="en-US"/>
        </w:rPr>
        <w:t xml:space="preserve">  Suh, B., Han, I. Effect of trust on customer acceptance of Internet banking / Suh, B., Han, I. – Electronic Commerce Research and Applications 1(3). – 2002. – P.247-263.</w:t>
      </w:r>
    </w:p>
    <w:p w:rsidR="00B516B6" w:rsidRDefault="00B516B6" w:rsidP="00035D54">
      <w:pPr>
        <w:pStyle w:val="a8"/>
        <w:numPr>
          <w:ilvl w:val="0"/>
          <w:numId w:val="9"/>
        </w:numPr>
        <w:ind w:left="567"/>
        <w:rPr>
          <w:lang w:val="en-US"/>
        </w:rPr>
      </w:pPr>
      <w:r w:rsidRPr="007A30A7">
        <w:rPr>
          <w:lang w:val="en-US"/>
        </w:rPr>
        <w:t>Sundström, M. et al. Impulsive Buying Behaviour: The Role of Feelings When Shopping for Online Fashion / Sundström, M. et al. – 2013. – P.1.</w:t>
      </w:r>
    </w:p>
    <w:p w:rsidR="00B516B6" w:rsidRPr="007A30A7" w:rsidRDefault="00B516B6" w:rsidP="00035D54">
      <w:pPr>
        <w:pStyle w:val="a8"/>
        <w:numPr>
          <w:ilvl w:val="0"/>
          <w:numId w:val="9"/>
        </w:numPr>
        <w:ind w:left="567"/>
        <w:rPr>
          <w:lang w:val="en-US"/>
        </w:rPr>
      </w:pPr>
      <w:r w:rsidRPr="007A30A7">
        <w:rPr>
          <w:lang w:val="en-US"/>
        </w:rPr>
        <w:lastRenderedPageBreak/>
        <w:t>Teng, L., Laroche, M. Building and testing models of consumer purchase intention in competitive and multicultural environments. / Teng, L., Laroche, M. – Journal of Business Research, 60(3). – 2007. – P.260-268.</w:t>
      </w:r>
    </w:p>
    <w:p w:rsidR="00B516B6" w:rsidRPr="00CC1166" w:rsidRDefault="00B516B6" w:rsidP="00035D54">
      <w:pPr>
        <w:pStyle w:val="a8"/>
        <w:numPr>
          <w:ilvl w:val="0"/>
          <w:numId w:val="9"/>
        </w:numPr>
        <w:ind w:left="567"/>
        <w:rPr>
          <w:lang w:val="en-US"/>
        </w:rPr>
      </w:pPr>
      <w:r w:rsidRPr="00CC1166">
        <w:rPr>
          <w:lang w:val="en-US"/>
        </w:rPr>
        <w:t>Trischler, J. et al. The Value of Codesign / Trischler, J. et al. – Journal of Service Research, 21. – 2018. – P.75-100.</w:t>
      </w:r>
    </w:p>
    <w:p w:rsidR="00B516B6" w:rsidRPr="00516833" w:rsidRDefault="00B516B6" w:rsidP="00035D54">
      <w:pPr>
        <w:pStyle w:val="a8"/>
        <w:numPr>
          <w:ilvl w:val="0"/>
          <w:numId w:val="9"/>
        </w:numPr>
        <w:ind w:left="567"/>
        <w:rPr>
          <w:lang w:val="en-US"/>
        </w:rPr>
      </w:pPr>
      <w:r w:rsidRPr="00516833">
        <w:rPr>
          <w:lang w:val="en-US"/>
        </w:rPr>
        <w:t>Types of Survey Questions to Get You All the Data You Need [</w:t>
      </w:r>
      <w:r>
        <w:t>Электронный</w:t>
      </w:r>
      <w:r w:rsidRPr="00516833">
        <w:rPr>
          <w:lang w:val="en-US"/>
        </w:rPr>
        <w:t xml:space="preserve"> </w:t>
      </w:r>
      <w:r>
        <w:t>ресурс</w:t>
      </w:r>
      <w:r w:rsidRPr="00516833">
        <w:rPr>
          <w:lang w:val="en-US"/>
        </w:rPr>
        <w:t xml:space="preserve">]. – </w:t>
      </w:r>
      <w:r>
        <w:t>Режим</w:t>
      </w:r>
      <w:r w:rsidRPr="00516833">
        <w:rPr>
          <w:lang w:val="en-US"/>
        </w:rPr>
        <w:t xml:space="preserve"> </w:t>
      </w:r>
      <w:r>
        <w:t>доступа</w:t>
      </w:r>
      <w:r w:rsidRPr="00516833">
        <w:rPr>
          <w:lang w:val="en-US"/>
        </w:rPr>
        <w:t>: https://www.leadquizzes.com/blog/8-types-of-survey-questions/ (</w:t>
      </w:r>
      <w:r>
        <w:t>дата</w:t>
      </w:r>
      <w:r w:rsidRPr="00516833">
        <w:rPr>
          <w:lang w:val="en-US"/>
        </w:rPr>
        <w:t xml:space="preserve"> </w:t>
      </w:r>
      <w:r>
        <w:t>обращения</w:t>
      </w:r>
      <w:r w:rsidRPr="00516833">
        <w:rPr>
          <w:lang w:val="en-US"/>
        </w:rPr>
        <w:t xml:space="preserve"> 13.04.2021).</w:t>
      </w:r>
    </w:p>
    <w:p w:rsidR="00B516B6" w:rsidRPr="00B516B6" w:rsidRDefault="00B516B6" w:rsidP="00035D54">
      <w:pPr>
        <w:pStyle w:val="a8"/>
        <w:numPr>
          <w:ilvl w:val="0"/>
          <w:numId w:val="9"/>
        </w:numPr>
        <w:ind w:left="567"/>
        <w:rPr>
          <w:lang w:val="en-US"/>
        </w:rPr>
      </w:pPr>
      <w:r w:rsidRPr="008E1A42">
        <w:rPr>
          <w:lang w:val="en-US"/>
        </w:rPr>
        <w:t>UX</w:t>
      </w:r>
      <w:r w:rsidRPr="00B516B6">
        <w:rPr>
          <w:lang w:val="en-US"/>
        </w:rPr>
        <w:t xml:space="preserve"> </w:t>
      </w:r>
      <w:r w:rsidRPr="008E1A42">
        <w:rPr>
          <w:lang w:val="en-US"/>
        </w:rPr>
        <w:t>Research</w:t>
      </w:r>
      <w:r w:rsidRPr="00B516B6">
        <w:rPr>
          <w:lang w:val="en-US"/>
        </w:rPr>
        <w:t xml:space="preserve"> [</w:t>
      </w:r>
      <w:r w:rsidRPr="008E1A42">
        <w:t>Электронный</w:t>
      </w:r>
      <w:r w:rsidRPr="00B516B6">
        <w:rPr>
          <w:lang w:val="en-US"/>
        </w:rPr>
        <w:t xml:space="preserve"> </w:t>
      </w:r>
      <w:r w:rsidRPr="008E1A42">
        <w:t>ресурс</w:t>
      </w:r>
      <w:r w:rsidRPr="00B516B6">
        <w:rPr>
          <w:lang w:val="en-US"/>
        </w:rPr>
        <w:t xml:space="preserve">] // </w:t>
      </w:r>
      <w:r w:rsidRPr="008E1A42">
        <w:rPr>
          <w:lang w:val="en-US"/>
        </w:rPr>
        <w:t>Interaction</w:t>
      </w:r>
      <w:r w:rsidRPr="00B516B6">
        <w:rPr>
          <w:lang w:val="en-US"/>
        </w:rPr>
        <w:t xml:space="preserve"> </w:t>
      </w:r>
      <w:r w:rsidRPr="008E1A42">
        <w:rPr>
          <w:lang w:val="en-US"/>
        </w:rPr>
        <w:t>Design</w:t>
      </w:r>
      <w:r w:rsidRPr="00B516B6">
        <w:rPr>
          <w:lang w:val="en-US"/>
        </w:rPr>
        <w:t xml:space="preserve"> </w:t>
      </w:r>
      <w:r w:rsidRPr="008E1A42">
        <w:rPr>
          <w:lang w:val="en-US"/>
        </w:rPr>
        <w:t>Foundation</w:t>
      </w:r>
      <w:r w:rsidRPr="00B516B6">
        <w:rPr>
          <w:lang w:val="en-US"/>
        </w:rPr>
        <w:t xml:space="preserve">. – </w:t>
      </w:r>
      <w:r w:rsidRPr="008E1A42">
        <w:t>Режим</w:t>
      </w:r>
      <w:r w:rsidRPr="00B516B6">
        <w:rPr>
          <w:lang w:val="en-US"/>
        </w:rPr>
        <w:t xml:space="preserve"> </w:t>
      </w:r>
      <w:r w:rsidRPr="008E1A42">
        <w:t>доступа</w:t>
      </w:r>
      <w:r w:rsidRPr="00B516B6">
        <w:rPr>
          <w:lang w:val="en-US"/>
        </w:rPr>
        <w:t xml:space="preserve">: </w:t>
      </w:r>
      <w:r w:rsidRPr="008E1A42">
        <w:rPr>
          <w:lang w:val="en-US"/>
        </w:rPr>
        <w:t>https</w:t>
      </w:r>
      <w:r w:rsidRPr="00B516B6">
        <w:rPr>
          <w:lang w:val="en-US"/>
        </w:rPr>
        <w:t>://</w:t>
      </w:r>
      <w:r w:rsidRPr="008E1A42">
        <w:rPr>
          <w:lang w:val="en-US"/>
        </w:rPr>
        <w:t>www</w:t>
      </w:r>
      <w:r w:rsidRPr="00B516B6">
        <w:rPr>
          <w:lang w:val="en-US"/>
        </w:rPr>
        <w:t>.</w:t>
      </w:r>
      <w:r w:rsidRPr="008E1A42">
        <w:rPr>
          <w:lang w:val="en-US"/>
        </w:rPr>
        <w:t>interaction</w:t>
      </w:r>
      <w:r w:rsidRPr="00B516B6">
        <w:rPr>
          <w:lang w:val="en-US"/>
        </w:rPr>
        <w:t>-</w:t>
      </w:r>
      <w:r w:rsidRPr="008E1A42">
        <w:rPr>
          <w:lang w:val="en-US"/>
        </w:rPr>
        <w:t>design</w:t>
      </w:r>
      <w:r w:rsidRPr="00B516B6">
        <w:rPr>
          <w:lang w:val="en-US"/>
        </w:rPr>
        <w:t>.</w:t>
      </w:r>
      <w:r w:rsidRPr="008E1A42">
        <w:rPr>
          <w:lang w:val="en-US"/>
        </w:rPr>
        <w:t>org</w:t>
      </w:r>
      <w:r w:rsidRPr="00B516B6">
        <w:rPr>
          <w:lang w:val="en-US"/>
        </w:rPr>
        <w:t>/</w:t>
      </w:r>
      <w:r w:rsidRPr="008E1A42">
        <w:rPr>
          <w:lang w:val="en-US"/>
        </w:rPr>
        <w:t>literature</w:t>
      </w:r>
      <w:r w:rsidRPr="00B516B6">
        <w:rPr>
          <w:lang w:val="en-US"/>
        </w:rPr>
        <w:t>/</w:t>
      </w:r>
      <w:r w:rsidRPr="008E1A42">
        <w:rPr>
          <w:lang w:val="en-US"/>
        </w:rPr>
        <w:t>topics</w:t>
      </w:r>
      <w:r w:rsidRPr="00B516B6">
        <w:rPr>
          <w:lang w:val="en-US"/>
        </w:rPr>
        <w:t>/</w:t>
      </w:r>
      <w:r w:rsidRPr="008E1A42">
        <w:rPr>
          <w:lang w:val="en-US"/>
        </w:rPr>
        <w:t>ux</w:t>
      </w:r>
      <w:r w:rsidRPr="00B516B6">
        <w:rPr>
          <w:lang w:val="en-US"/>
        </w:rPr>
        <w:t>-</w:t>
      </w:r>
      <w:r w:rsidRPr="008E1A42">
        <w:rPr>
          <w:lang w:val="en-US"/>
        </w:rPr>
        <w:t>research</w:t>
      </w:r>
      <w:r w:rsidRPr="00B516B6">
        <w:rPr>
          <w:lang w:val="en-US"/>
        </w:rPr>
        <w:t xml:space="preserve"> (</w:t>
      </w:r>
      <w:r w:rsidRPr="008E1A42">
        <w:t>дата</w:t>
      </w:r>
      <w:r w:rsidRPr="00B516B6">
        <w:rPr>
          <w:lang w:val="en-US"/>
        </w:rPr>
        <w:t xml:space="preserve"> </w:t>
      </w:r>
      <w:r w:rsidRPr="008E1A42">
        <w:t>обращения</w:t>
      </w:r>
      <w:r w:rsidRPr="00B516B6">
        <w:rPr>
          <w:lang w:val="en-US"/>
        </w:rPr>
        <w:t xml:space="preserve"> 13.04.2021).</w:t>
      </w:r>
    </w:p>
    <w:p w:rsidR="00B516B6" w:rsidRDefault="00B516B6" w:rsidP="00035D54">
      <w:pPr>
        <w:pStyle w:val="a8"/>
        <w:numPr>
          <w:ilvl w:val="0"/>
          <w:numId w:val="9"/>
        </w:numPr>
        <w:ind w:left="567"/>
      </w:pPr>
      <w:r w:rsidRPr="00AE7EDD">
        <w:t>UX research [Электронный ресурс] // UXStudio Team – Режим доступа: https://uxstudioteam.com/ux-research/ (дата обращения 13.04.2021).</w:t>
      </w:r>
    </w:p>
    <w:p w:rsidR="00B516B6" w:rsidRDefault="00B516B6" w:rsidP="00035D54">
      <w:pPr>
        <w:pStyle w:val="a8"/>
        <w:numPr>
          <w:ilvl w:val="0"/>
          <w:numId w:val="9"/>
        </w:numPr>
        <w:ind w:left="567"/>
        <w:rPr>
          <w:lang w:val="en-US"/>
        </w:rPr>
      </w:pPr>
      <w:r w:rsidRPr="009574B9">
        <w:rPr>
          <w:lang w:val="en-US"/>
        </w:rPr>
        <w:t>Vainikka, B. Psychological factors influencing consumer behaviour / Vainikka, B. – 2015. – P.16-27.</w:t>
      </w:r>
    </w:p>
    <w:p w:rsidR="00B516B6" w:rsidRPr="007A30A7" w:rsidRDefault="00B516B6" w:rsidP="00035D54">
      <w:pPr>
        <w:pStyle w:val="a8"/>
        <w:numPr>
          <w:ilvl w:val="0"/>
          <w:numId w:val="9"/>
        </w:numPr>
        <w:ind w:left="567"/>
        <w:rPr>
          <w:lang w:val="en-US"/>
        </w:rPr>
      </w:pPr>
      <w:r w:rsidRPr="007A30A7">
        <w:rPr>
          <w:lang w:val="en-US"/>
        </w:rPr>
        <w:t>Wen, C., Prybutok, V.R., Xu, C. An integrated model for customer online repurchase intention / Wen, C., Prybutok, V.R., Xu, C. – Journal of Computer Information Systems 52(1). – 2011. – P.14-23.</w:t>
      </w:r>
    </w:p>
    <w:p w:rsidR="00B516B6" w:rsidRDefault="00B516B6" w:rsidP="00035D54">
      <w:pPr>
        <w:pStyle w:val="a8"/>
        <w:numPr>
          <w:ilvl w:val="0"/>
          <w:numId w:val="9"/>
        </w:numPr>
        <w:ind w:left="567"/>
      </w:pPr>
      <w:r w:rsidRPr="00516833">
        <w:rPr>
          <w:lang w:val="en-US"/>
        </w:rPr>
        <w:t xml:space="preserve">What are Website Intercept Surveys? </w:t>
      </w:r>
      <w:r>
        <w:t>[Электронный ресурс]. – Режим доступа: https://www.driveresearch.com/market-research-company-blog/what-are-website-intercept-surveys-website-user-feedback/ (дата обращения 13.04.2021).</w:t>
      </w:r>
    </w:p>
    <w:p w:rsidR="00B516B6" w:rsidRDefault="00B516B6" w:rsidP="00035D54">
      <w:pPr>
        <w:pStyle w:val="a8"/>
        <w:numPr>
          <w:ilvl w:val="0"/>
          <w:numId w:val="9"/>
        </w:numPr>
        <w:ind w:left="567"/>
      </w:pPr>
      <w:r w:rsidRPr="00A235A0">
        <w:rPr>
          <w:lang w:val="en-US"/>
        </w:rPr>
        <w:t xml:space="preserve">What is A Shopping Cart? </w:t>
      </w:r>
      <w:r w:rsidRPr="00A235A0">
        <w:t xml:space="preserve">[Электронный ресурс] // </w:t>
      </w:r>
      <w:r w:rsidRPr="00A235A0">
        <w:rPr>
          <w:lang w:val="en-US"/>
        </w:rPr>
        <w:t>BigCommerce</w:t>
      </w:r>
      <w:r w:rsidRPr="00A235A0">
        <w:t xml:space="preserve">. – Режим доступа: </w:t>
      </w:r>
      <w:r w:rsidRPr="00A235A0">
        <w:rPr>
          <w:lang w:val="en-US"/>
        </w:rPr>
        <w:t>https</w:t>
      </w:r>
      <w:r w:rsidRPr="00A235A0">
        <w:t>://</w:t>
      </w:r>
      <w:r w:rsidRPr="00A235A0">
        <w:rPr>
          <w:lang w:val="en-US"/>
        </w:rPr>
        <w:t>www</w:t>
      </w:r>
      <w:r w:rsidRPr="00A235A0">
        <w:t>.</w:t>
      </w:r>
      <w:r w:rsidRPr="00A235A0">
        <w:rPr>
          <w:lang w:val="en-US"/>
        </w:rPr>
        <w:t>bigcommerce</w:t>
      </w:r>
      <w:r w:rsidRPr="00A235A0">
        <w:t>.</w:t>
      </w:r>
      <w:r w:rsidRPr="00A235A0">
        <w:rPr>
          <w:lang w:val="en-US"/>
        </w:rPr>
        <w:t>com</w:t>
      </w:r>
      <w:r w:rsidRPr="00A235A0">
        <w:t>/</w:t>
      </w:r>
      <w:r w:rsidRPr="00A235A0">
        <w:rPr>
          <w:lang w:val="en-US"/>
        </w:rPr>
        <w:t>ecommerce</w:t>
      </w:r>
      <w:r w:rsidRPr="00A235A0">
        <w:t>-</w:t>
      </w:r>
      <w:r w:rsidRPr="00A235A0">
        <w:rPr>
          <w:lang w:val="en-US"/>
        </w:rPr>
        <w:t>answers</w:t>
      </w:r>
      <w:r w:rsidRPr="00A235A0">
        <w:t>/</w:t>
      </w:r>
      <w:r w:rsidRPr="00A235A0">
        <w:rPr>
          <w:lang w:val="en-US"/>
        </w:rPr>
        <w:t>whats</w:t>
      </w:r>
      <w:r w:rsidRPr="00A235A0">
        <w:t>-</w:t>
      </w:r>
      <w:r w:rsidRPr="00A235A0">
        <w:rPr>
          <w:lang w:val="en-US"/>
        </w:rPr>
        <w:t>shopping</w:t>
      </w:r>
      <w:r w:rsidRPr="00A235A0">
        <w:t>-</w:t>
      </w:r>
      <w:r w:rsidRPr="00A235A0">
        <w:rPr>
          <w:lang w:val="en-US"/>
        </w:rPr>
        <w:t>cart</w:t>
      </w:r>
      <w:r w:rsidRPr="00A235A0">
        <w:t>/ (дата обращения 13.04.2021).</w:t>
      </w:r>
    </w:p>
    <w:p w:rsidR="00B516B6" w:rsidRPr="00AE7EDD" w:rsidRDefault="00B516B6" w:rsidP="00035D54">
      <w:pPr>
        <w:pStyle w:val="a8"/>
        <w:numPr>
          <w:ilvl w:val="0"/>
          <w:numId w:val="9"/>
        </w:numPr>
        <w:ind w:left="567"/>
      </w:pPr>
      <w:r w:rsidRPr="00AE7EDD">
        <w:rPr>
          <w:lang w:val="en-US"/>
        </w:rPr>
        <w:t xml:space="preserve">What is a true intent study? </w:t>
      </w:r>
      <w:r w:rsidRPr="00AE7EDD">
        <w:t xml:space="preserve">[Электронный ресурс]. – Режим доступа: </w:t>
      </w:r>
      <w:r w:rsidRPr="00AE7EDD">
        <w:rPr>
          <w:lang w:val="en-US"/>
        </w:rPr>
        <w:t>https</w:t>
      </w:r>
      <w:r w:rsidRPr="00AE7EDD">
        <w:t>://</w:t>
      </w:r>
      <w:r w:rsidRPr="00AE7EDD">
        <w:rPr>
          <w:lang w:val="en-US"/>
        </w:rPr>
        <w:t>www</w:t>
      </w:r>
      <w:r w:rsidRPr="00AE7EDD">
        <w:t>.</w:t>
      </w:r>
      <w:r w:rsidRPr="00AE7EDD">
        <w:rPr>
          <w:lang w:val="en-US"/>
        </w:rPr>
        <w:t>userzoom</w:t>
      </w:r>
      <w:r w:rsidRPr="00AE7EDD">
        <w:t>.</w:t>
      </w:r>
      <w:r w:rsidRPr="00AE7EDD">
        <w:rPr>
          <w:lang w:val="en-US"/>
        </w:rPr>
        <w:t>com</w:t>
      </w:r>
      <w:r w:rsidRPr="00AE7EDD">
        <w:t>/</w:t>
      </w:r>
      <w:r w:rsidRPr="00AE7EDD">
        <w:rPr>
          <w:lang w:val="en-US"/>
        </w:rPr>
        <w:t>live</w:t>
      </w:r>
      <w:r w:rsidRPr="00AE7EDD">
        <w:t>-</w:t>
      </w:r>
      <w:r w:rsidRPr="00AE7EDD">
        <w:rPr>
          <w:lang w:val="en-US"/>
        </w:rPr>
        <w:t>intercept</w:t>
      </w:r>
      <w:r w:rsidRPr="00AE7EDD">
        <w:t>/</w:t>
      </w:r>
      <w:r w:rsidRPr="00AE7EDD">
        <w:rPr>
          <w:lang w:val="en-US"/>
        </w:rPr>
        <w:t>true</w:t>
      </w:r>
      <w:r w:rsidRPr="00AE7EDD">
        <w:t>-</w:t>
      </w:r>
      <w:r w:rsidRPr="00AE7EDD">
        <w:rPr>
          <w:lang w:val="en-US"/>
        </w:rPr>
        <w:t>intent</w:t>
      </w:r>
      <w:r w:rsidRPr="00AE7EDD">
        <w:t>-</w:t>
      </w:r>
      <w:r w:rsidRPr="00AE7EDD">
        <w:rPr>
          <w:lang w:val="en-US"/>
        </w:rPr>
        <w:t>studies</w:t>
      </w:r>
      <w:r w:rsidRPr="00AE7EDD">
        <w:t>-101/ (дата обращения 13.04.2021).</w:t>
      </w:r>
    </w:p>
    <w:p w:rsidR="00B516B6" w:rsidRDefault="00B516B6" w:rsidP="00035D54">
      <w:pPr>
        <w:pStyle w:val="a8"/>
        <w:numPr>
          <w:ilvl w:val="0"/>
          <w:numId w:val="9"/>
        </w:numPr>
        <w:ind w:left="567"/>
      </w:pPr>
      <w:r w:rsidRPr="00AE7EDD">
        <w:rPr>
          <w:lang w:val="en-US"/>
        </w:rPr>
        <w:t>What</w:t>
      </w:r>
      <w:r w:rsidRPr="00AE7EDD">
        <w:t xml:space="preserve"> </w:t>
      </w:r>
      <w:r w:rsidRPr="00AE7EDD">
        <w:rPr>
          <w:lang w:val="en-US"/>
        </w:rPr>
        <w:t>is</w:t>
      </w:r>
      <w:r w:rsidRPr="00AE7EDD">
        <w:t xml:space="preserve"> </w:t>
      </w:r>
      <w:r w:rsidRPr="00AE7EDD">
        <w:rPr>
          <w:lang w:val="en-US"/>
        </w:rPr>
        <w:t>concept</w:t>
      </w:r>
      <w:r w:rsidRPr="00AE7EDD">
        <w:t xml:space="preserve"> </w:t>
      </w:r>
      <w:r w:rsidRPr="00AE7EDD">
        <w:rPr>
          <w:lang w:val="en-US"/>
        </w:rPr>
        <w:t>testing</w:t>
      </w:r>
      <w:r w:rsidRPr="00AE7EDD">
        <w:t xml:space="preserve">? [Электронный ресурс] // </w:t>
      </w:r>
      <w:r w:rsidRPr="00AE7EDD">
        <w:rPr>
          <w:lang w:val="en-US"/>
        </w:rPr>
        <w:t>User</w:t>
      </w:r>
      <w:r w:rsidRPr="00AE7EDD">
        <w:t xml:space="preserve"> </w:t>
      </w:r>
      <w:r w:rsidRPr="00AE7EDD">
        <w:rPr>
          <w:lang w:val="en-US"/>
        </w:rPr>
        <w:t>Testing</w:t>
      </w:r>
      <w:r w:rsidRPr="00AE7EDD">
        <w:t xml:space="preserve">. – Режим доступа: </w:t>
      </w:r>
      <w:r w:rsidRPr="00AE7EDD">
        <w:rPr>
          <w:lang w:val="en-US"/>
        </w:rPr>
        <w:t>https</w:t>
      </w:r>
      <w:r w:rsidRPr="00AE7EDD">
        <w:t>://</w:t>
      </w:r>
      <w:r w:rsidRPr="00AE7EDD">
        <w:rPr>
          <w:lang w:val="en-US"/>
        </w:rPr>
        <w:t>help</w:t>
      </w:r>
      <w:r w:rsidRPr="00AE7EDD">
        <w:t>.</w:t>
      </w:r>
      <w:r w:rsidRPr="00AE7EDD">
        <w:rPr>
          <w:lang w:val="en-US"/>
        </w:rPr>
        <w:t>usertesting</w:t>
      </w:r>
      <w:r w:rsidRPr="00AE7EDD">
        <w:t>.</w:t>
      </w:r>
      <w:r w:rsidRPr="00AE7EDD">
        <w:rPr>
          <w:lang w:val="en-US"/>
        </w:rPr>
        <w:t>com</w:t>
      </w:r>
      <w:r w:rsidRPr="00AE7EDD">
        <w:t>/</w:t>
      </w:r>
      <w:r w:rsidRPr="00AE7EDD">
        <w:rPr>
          <w:lang w:val="en-US"/>
        </w:rPr>
        <w:t>hc</w:t>
      </w:r>
      <w:r w:rsidRPr="00AE7EDD">
        <w:t>/</w:t>
      </w:r>
      <w:r w:rsidRPr="00AE7EDD">
        <w:rPr>
          <w:lang w:val="en-US"/>
        </w:rPr>
        <w:t>en</w:t>
      </w:r>
      <w:r w:rsidRPr="00AE7EDD">
        <w:t>-</w:t>
      </w:r>
      <w:r w:rsidRPr="00AE7EDD">
        <w:rPr>
          <w:lang w:val="en-US"/>
        </w:rPr>
        <w:t>us</w:t>
      </w:r>
      <w:r w:rsidRPr="00AE7EDD">
        <w:t>/</w:t>
      </w:r>
      <w:r w:rsidRPr="00AE7EDD">
        <w:rPr>
          <w:lang w:val="en-US"/>
        </w:rPr>
        <w:t>articles</w:t>
      </w:r>
      <w:r w:rsidRPr="00AE7EDD">
        <w:t>/360004376792-</w:t>
      </w:r>
      <w:r w:rsidRPr="00AE7EDD">
        <w:rPr>
          <w:lang w:val="en-US"/>
        </w:rPr>
        <w:t>What</w:t>
      </w:r>
      <w:r w:rsidRPr="00AE7EDD">
        <w:t>-</w:t>
      </w:r>
      <w:r w:rsidRPr="00AE7EDD">
        <w:rPr>
          <w:lang w:val="en-US"/>
        </w:rPr>
        <w:t>is</w:t>
      </w:r>
      <w:r w:rsidRPr="00AE7EDD">
        <w:t>-</w:t>
      </w:r>
      <w:r w:rsidRPr="00AE7EDD">
        <w:rPr>
          <w:lang w:val="en-US"/>
        </w:rPr>
        <w:t>concept</w:t>
      </w:r>
      <w:r w:rsidRPr="00AE7EDD">
        <w:t>-</w:t>
      </w:r>
      <w:r w:rsidRPr="00AE7EDD">
        <w:rPr>
          <w:lang w:val="en-US"/>
        </w:rPr>
        <w:t>testing</w:t>
      </w:r>
      <w:r w:rsidRPr="00AE7EDD">
        <w:t>- (дата обращения 13.04.2021).</w:t>
      </w:r>
    </w:p>
    <w:p w:rsidR="00B516B6" w:rsidRPr="008E1A42" w:rsidRDefault="00B516B6" w:rsidP="00035D54">
      <w:pPr>
        <w:pStyle w:val="a8"/>
        <w:numPr>
          <w:ilvl w:val="0"/>
          <w:numId w:val="9"/>
        </w:numPr>
        <w:ind w:left="567"/>
      </w:pPr>
      <w:r w:rsidRPr="008E1A42">
        <w:rPr>
          <w:lang w:val="en-US"/>
        </w:rPr>
        <w:t>Whitenton, K. Triangulation: Get Better Research Results by Using Multiple UX Methods / Whitenton, K</w:t>
      </w:r>
      <w:proofErr w:type="gramStart"/>
      <w:r w:rsidRPr="008E1A42">
        <w:rPr>
          <w:lang w:val="en-US"/>
        </w:rPr>
        <w:t xml:space="preserve">.  </w:t>
      </w:r>
      <w:r w:rsidRPr="008E1A42">
        <w:t>/</w:t>
      </w:r>
      <w:proofErr w:type="gramEnd"/>
      <w:r w:rsidRPr="008E1A42">
        <w:t xml:space="preserve">/ </w:t>
      </w:r>
      <w:r w:rsidRPr="008E1A42">
        <w:rPr>
          <w:lang w:val="en-US"/>
        </w:rPr>
        <w:t>Nielsen</w:t>
      </w:r>
      <w:r w:rsidRPr="008E1A42">
        <w:t xml:space="preserve"> </w:t>
      </w:r>
      <w:r w:rsidRPr="008E1A42">
        <w:rPr>
          <w:lang w:val="en-US"/>
        </w:rPr>
        <w:t>Norman</w:t>
      </w:r>
      <w:r w:rsidRPr="008E1A42">
        <w:t xml:space="preserve"> </w:t>
      </w:r>
      <w:r w:rsidRPr="008E1A42">
        <w:rPr>
          <w:lang w:val="en-US"/>
        </w:rPr>
        <w:t>Group</w:t>
      </w:r>
      <w:r w:rsidRPr="008E1A42">
        <w:t xml:space="preserve">. – 2021. – Режим доступа: </w:t>
      </w:r>
      <w:r w:rsidRPr="008E1A42">
        <w:rPr>
          <w:lang w:val="en-US"/>
        </w:rPr>
        <w:t>https</w:t>
      </w:r>
      <w:r w:rsidRPr="008E1A42">
        <w:t>://</w:t>
      </w:r>
      <w:r w:rsidRPr="008E1A42">
        <w:rPr>
          <w:lang w:val="en-US"/>
        </w:rPr>
        <w:t>www</w:t>
      </w:r>
      <w:r w:rsidRPr="008E1A42">
        <w:t>.</w:t>
      </w:r>
      <w:r w:rsidRPr="008E1A42">
        <w:rPr>
          <w:lang w:val="en-US"/>
        </w:rPr>
        <w:t>nngroup</w:t>
      </w:r>
      <w:r w:rsidRPr="008E1A42">
        <w:t>.</w:t>
      </w:r>
      <w:r w:rsidRPr="008E1A42">
        <w:rPr>
          <w:lang w:val="en-US"/>
        </w:rPr>
        <w:t>com</w:t>
      </w:r>
      <w:r w:rsidRPr="008E1A42">
        <w:t>/</w:t>
      </w:r>
      <w:r w:rsidRPr="008E1A42">
        <w:rPr>
          <w:lang w:val="en-US"/>
        </w:rPr>
        <w:t>articles</w:t>
      </w:r>
      <w:r w:rsidRPr="008E1A42">
        <w:t>/</w:t>
      </w:r>
      <w:r w:rsidRPr="008E1A42">
        <w:rPr>
          <w:lang w:val="en-US"/>
        </w:rPr>
        <w:t>triangulation</w:t>
      </w:r>
      <w:r w:rsidRPr="008E1A42">
        <w:t>-</w:t>
      </w:r>
      <w:r w:rsidRPr="008E1A42">
        <w:rPr>
          <w:lang w:val="en-US"/>
        </w:rPr>
        <w:t>better</w:t>
      </w:r>
      <w:r w:rsidRPr="008E1A42">
        <w:t>-</w:t>
      </w:r>
      <w:r w:rsidRPr="008E1A42">
        <w:rPr>
          <w:lang w:val="en-US"/>
        </w:rPr>
        <w:t>research</w:t>
      </w:r>
      <w:r w:rsidRPr="008E1A42">
        <w:t>-</w:t>
      </w:r>
      <w:r w:rsidRPr="008E1A42">
        <w:rPr>
          <w:lang w:val="en-US"/>
        </w:rPr>
        <w:t>results</w:t>
      </w:r>
      <w:r w:rsidRPr="008E1A42">
        <w:t>-</w:t>
      </w:r>
      <w:r w:rsidRPr="008E1A42">
        <w:rPr>
          <w:lang w:val="en-US"/>
        </w:rPr>
        <w:t>using</w:t>
      </w:r>
      <w:r w:rsidRPr="008E1A42">
        <w:t>-</w:t>
      </w:r>
      <w:r w:rsidRPr="008E1A42">
        <w:rPr>
          <w:lang w:val="en-US"/>
        </w:rPr>
        <w:t>multiple</w:t>
      </w:r>
      <w:r w:rsidRPr="008E1A42">
        <w:t>-</w:t>
      </w:r>
      <w:r w:rsidRPr="008E1A42">
        <w:rPr>
          <w:lang w:val="en-US"/>
        </w:rPr>
        <w:t>ux</w:t>
      </w:r>
      <w:r w:rsidRPr="008E1A42">
        <w:t>-</w:t>
      </w:r>
      <w:r w:rsidRPr="008E1A42">
        <w:rPr>
          <w:lang w:val="en-US"/>
        </w:rPr>
        <w:t>methods</w:t>
      </w:r>
      <w:r w:rsidRPr="008E1A42">
        <w:t>/ (дата обращения 13.04.2021).</w:t>
      </w:r>
    </w:p>
    <w:p w:rsidR="00B516B6" w:rsidRDefault="00B516B6" w:rsidP="00035D54">
      <w:pPr>
        <w:pStyle w:val="a8"/>
        <w:numPr>
          <w:ilvl w:val="0"/>
          <w:numId w:val="9"/>
        </w:numPr>
        <w:ind w:left="567"/>
      </w:pPr>
      <w:r w:rsidRPr="00AE7EDD">
        <w:rPr>
          <w:lang w:val="en-US"/>
        </w:rPr>
        <w:lastRenderedPageBreak/>
        <w:t xml:space="preserve">Whitenton, K. Unmoderated User Tests: How and Why to Do </w:t>
      </w:r>
      <w:proofErr w:type="gramStart"/>
      <w:r w:rsidRPr="00AE7EDD">
        <w:rPr>
          <w:lang w:val="en-US"/>
        </w:rPr>
        <w:t>Them</w:t>
      </w:r>
      <w:proofErr w:type="gramEnd"/>
      <w:r w:rsidRPr="00AE7EDD">
        <w:rPr>
          <w:lang w:val="en-US"/>
        </w:rPr>
        <w:t xml:space="preserve"> [</w:t>
      </w:r>
      <w:r>
        <w:t>Электронный</w:t>
      </w:r>
      <w:r w:rsidRPr="00AE7EDD">
        <w:rPr>
          <w:lang w:val="en-US"/>
        </w:rPr>
        <w:t xml:space="preserve"> </w:t>
      </w:r>
      <w:r>
        <w:t>ресурс</w:t>
      </w:r>
      <w:r w:rsidRPr="00AE7EDD">
        <w:rPr>
          <w:lang w:val="en-US"/>
        </w:rPr>
        <w:t xml:space="preserve">] / Whitenton, K.  </w:t>
      </w:r>
      <w:r>
        <w:t>// Nielsen Norman Group. – 2019. – Режим доступа: https://www.nngroup.com/articles/unmoderated-usability-testing/ (дата обращения 13.04.2021).</w:t>
      </w:r>
    </w:p>
    <w:p w:rsidR="00B516B6" w:rsidRDefault="00B516B6" w:rsidP="00035D54">
      <w:pPr>
        <w:pStyle w:val="a8"/>
        <w:numPr>
          <w:ilvl w:val="0"/>
          <w:numId w:val="9"/>
        </w:numPr>
        <w:ind w:left="567"/>
      </w:pPr>
      <w:r w:rsidRPr="00FE0F23">
        <w:rPr>
          <w:lang w:val="en-US"/>
        </w:rPr>
        <w:t xml:space="preserve">Why Most Online Shoppers Don’t </w:t>
      </w:r>
      <w:proofErr w:type="gramStart"/>
      <w:r w:rsidRPr="00FE0F23">
        <w:rPr>
          <w:lang w:val="en-US"/>
        </w:rPr>
        <w:t>Make</w:t>
      </w:r>
      <w:proofErr w:type="gramEnd"/>
      <w:r w:rsidRPr="00FE0F23">
        <w:rPr>
          <w:lang w:val="en-US"/>
        </w:rPr>
        <w:t xml:space="preserve"> it Past the First Step of Checkout. </w:t>
      </w:r>
      <w:r>
        <w:t>[Электронный ресурс] // NeilPatel. – Режим доступа: https://blog.kissmetrics.com/first-step-of-checkout/ (дата обращения 13.04.2021)</w:t>
      </w:r>
    </w:p>
    <w:p w:rsidR="00B516B6" w:rsidRDefault="00B516B6" w:rsidP="00035D54">
      <w:pPr>
        <w:pStyle w:val="a8"/>
        <w:numPr>
          <w:ilvl w:val="0"/>
          <w:numId w:val="9"/>
        </w:numPr>
        <w:ind w:left="567"/>
        <w:rPr>
          <w:lang w:val="en-US"/>
        </w:rPr>
      </w:pPr>
      <w:r w:rsidRPr="00627104">
        <w:rPr>
          <w:lang w:val="en-US"/>
        </w:rPr>
        <w:t>Wolfinbarger, M., Gilly, M.C., Shopping online for freedom, control and fun / Wolfinbarger, M., Gilly, M.C. – California Management Review 43(2). – 2001. – P.34-55.</w:t>
      </w:r>
    </w:p>
    <w:p w:rsidR="00B516B6" w:rsidRDefault="00B516B6" w:rsidP="00035D54">
      <w:pPr>
        <w:pStyle w:val="a8"/>
        <w:numPr>
          <w:ilvl w:val="0"/>
          <w:numId w:val="9"/>
        </w:numPr>
        <w:ind w:left="567"/>
        <w:rPr>
          <w:lang w:val="en-US"/>
        </w:rPr>
      </w:pPr>
      <w:r w:rsidRPr="009574B9">
        <w:rPr>
          <w:lang w:val="en-US"/>
        </w:rPr>
        <w:t>Wolin, L. D., Korgaonkar, P. Web Advertising: Gender Differences in Beliefs, Attitudes and Behaviour / Wolin, L. D., Korgaonkar, P. – Internet Research, 13(5). – 2003. – P. 375-385.</w:t>
      </w:r>
    </w:p>
    <w:p w:rsidR="008E1A42" w:rsidRPr="00793A9A" w:rsidRDefault="00B516B6" w:rsidP="00035D54">
      <w:pPr>
        <w:pStyle w:val="a8"/>
        <w:numPr>
          <w:ilvl w:val="0"/>
          <w:numId w:val="9"/>
        </w:numPr>
        <w:ind w:left="567"/>
        <w:rPr>
          <w:lang w:val="en-US"/>
        </w:rPr>
      </w:pPr>
      <w:r w:rsidRPr="007A30A7">
        <w:rPr>
          <w:lang w:val="en-US"/>
        </w:rPr>
        <w:t>Zhang, Y. et al. Repurchase intention in B2C e-commerce-A relationship quality perspective / Zhang, Y. et al. – Information &amp; Management 48(6). – 2011. – P.192-200.</w:t>
      </w:r>
      <w:r w:rsidRPr="00793A9A">
        <w:rPr>
          <w:lang w:val="en-US"/>
        </w:rPr>
        <w:t xml:space="preserve"> </w:t>
      </w:r>
    </w:p>
    <w:p w:rsidR="00FD4656" w:rsidRPr="00793A9A" w:rsidRDefault="00FD4656" w:rsidP="00FE0F23">
      <w:pPr>
        <w:rPr>
          <w:lang w:val="en-US"/>
        </w:rPr>
      </w:pPr>
    </w:p>
    <w:p w:rsidR="00C41B7F" w:rsidRPr="00793A9A" w:rsidRDefault="00C41B7F" w:rsidP="0075062E">
      <w:pPr>
        <w:ind w:firstLine="0"/>
        <w:rPr>
          <w:lang w:val="en-US"/>
        </w:rPr>
        <w:sectPr w:rsidR="00C41B7F" w:rsidRPr="00793A9A" w:rsidSect="008169D8">
          <w:pgSz w:w="11906" w:h="16838" w:code="9"/>
          <w:pgMar w:top="1134" w:right="850" w:bottom="1134" w:left="1701" w:header="709" w:footer="709" w:gutter="0"/>
          <w:cols w:space="708"/>
          <w:docGrid w:linePitch="360"/>
        </w:sectPr>
      </w:pPr>
    </w:p>
    <w:p w:rsidR="00BB062C" w:rsidRPr="00BB062C" w:rsidRDefault="00BB062C" w:rsidP="00BB062C">
      <w:pPr>
        <w:pStyle w:val="3"/>
        <w:numPr>
          <w:ilvl w:val="0"/>
          <w:numId w:val="0"/>
        </w:numPr>
        <w:ind w:left="567"/>
      </w:pPr>
      <w:bookmarkStart w:id="40" w:name="_Toc73651556"/>
      <w:r>
        <w:lastRenderedPageBreak/>
        <w:t>Приложение</w:t>
      </w:r>
      <w:bookmarkEnd w:id="40"/>
    </w:p>
    <w:p w:rsidR="00C41B7F" w:rsidRDefault="0075062E" w:rsidP="00BB062C">
      <w:r>
        <w:t>Приложение</w:t>
      </w:r>
      <w:r w:rsidRPr="00793A9A">
        <w:rPr>
          <w:lang w:val="en-US"/>
        </w:rPr>
        <w:t xml:space="preserve"> 1. </w:t>
      </w:r>
      <w:r w:rsidR="00C41B7F">
        <w:t>Сравнительная</w:t>
      </w:r>
      <w:r w:rsidR="00C41B7F" w:rsidRPr="00793A9A">
        <w:rPr>
          <w:lang w:val="en-US"/>
        </w:rPr>
        <w:t xml:space="preserve"> </w:t>
      </w:r>
      <w:r w:rsidR="00C41B7F">
        <w:t>таблица</w:t>
      </w:r>
      <w:r w:rsidR="00C41B7F" w:rsidRPr="00793A9A">
        <w:rPr>
          <w:lang w:val="en-US"/>
        </w:rPr>
        <w:t xml:space="preserve"> </w:t>
      </w:r>
      <w:r w:rsidR="00C41B7F">
        <w:t>функционала</w:t>
      </w:r>
      <w:r w:rsidR="00C41B7F" w:rsidRPr="00793A9A">
        <w:rPr>
          <w:lang w:val="en-US"/>
        </w:rPr>
        <w:t xml:space="preserve"> </w:t>
      </w:r>
      <w:r w:rsidR="00C41B7F">
        <w:t>страниц</w:t>
      </w:r>
      <w:r w:rsidR="00C41B7F" w:rsidRPr="00793A9A">
        <w:rPr>
          <w:lang w:val="en-US"/>
        </w:rPr>
        <w:t xml:space="preserve"> </w:t>
      </w:r>
      <w:r w:rsidR="00C41B7F">
        <w:t>пользовательской</w:t>
      </w:r>
      <w:r w:rsidR="00C41B7F" w:rsidRPr="00793A9A">
        <w:rPr>
          <w:lang w:val="en-US"/>
        </w:rPr>
        <w:t xml:space="preserve"> </w:t>
      </w:r>
      <w:r w:rsidR="00C41B7F">
        <w:t>корзины</w:t>
      </w:r>
      <w:r w:rsidR="00C41B7F" w:rsidRPr="00793A9A">
        <w:rPr>
          <w:lang w:val="en-US"/>
        </w:rPr>
        <w:t xml:space="preserve"> </w:t>
      </w:r>
      <w:r w:rsidR="00C41B7F">
        <w:t>крупнейши</w:t>
      </w:r>
      <w:r>
        <w:t>х</w:t>
      </w:r>
      <w:r w:rsidRPr="00793A9A">
        <w:rPr>
          <w:lang w:val="en-US"/>
        </w:rPr>
        <w:t xml:space="preserve"> </w:t>
      </w:r>
      <w:r>
        <w:t>российских</w:t>
      </w:r>
      <w:r w:rsidRPr="00793A9A">
        <w:rPr>
          <w:lang w:val="en-US"/>
        </w:rPr>
        <w:t xml:space="preserve"> </w:t>
      </w:r>
      <w:r>
        <w:t>интернет</w:t>
      </w:r>
      <w:r w:rsidRPr="00793A9A">
        <w:rPr>
          <w:lang w:val="en-US"/>
        </w:rPr>
        <w:t>-</w:t>
      </w:r>
      <w:r>
        <w:t>магазинов</w:t>
      </w:r>
      <w:r w:rsidR="00C41B7F" w:rsidRPr="00793A9A">
        <w:rPr>
          <w:lang w:val="en-US"/>
        </w:rPr>
        <w:t xml:space="preserve"> </w:t>
      </w:r>
      <w:r w:rsidRPr="00793A9A">
        <w:rPr>
          <w:lang w:val="en-US"/>
        </w:rPr>
        <w:t>(</w:t>
      </w:r>
      <w:r>
        <w:t>Ч</w:t>
      </w:r>
      <w:r w:rsidR="00C41B7F">
        <w:t>асть 1</w:t>
      </w:r>
      <w:r>
        <w:t>)</w:t>
      </w:r>
    </w:p>
    <w:tbl>
      <w:tblPr>
        <w:tblStyle w:val="ad"/>
        <w:tblW w:w="5000" w:type="pct"/>
        <w:tblLook w:val="04A0" w:firstRow="1" w:lastRow="0" w:firstColumn="1" w:lastColumn="0" w:noHBand="0" w:noVBand="1"/>
      </w:tblPr>
      <w:tblGrid>
        <w:gridCol w:w="3107"/>
        <w:gridCol w:w="1445"/>
        <w:gridCol w:w="1116"/>
        <w:gridCol w:w="1415"/>
        <w:gridCol w:w="1114"/>
        <w:gridCol w:w="1148"/>
      </w:tblGrid>
      <w:tr w:rsidR="00C41B7F" w:rsidRPr="00C41B7F" w:rsidTr="0075062E">
        <w:trPr>
          <w:trHeight w:val="315"/>
        </w:trPr>
        <w:tc>
          <w:tcPr>
            <w:tcW w:w="1662" w:type="pct"/>
            <w:hideMark/>
          </w:tcPr>
          <w:p w:rsidR="00C41B7F" w:rsidRPr="00C41B7F" w:rsidRDefault="00C41B7F" w:rsidP="00C41B7F">
            <w:pPr>
              <w:spacing w:line="240" w:lineRule="auto"/>
              <w:ind w:firstLine="0"/>
              <w:jc w:val="left"/>
            </w:pPr>
          </w:p>
        </w:tc>
        <w:tc>
          <w:tcPr>
            <w:tcW w:w="773" w:type="pct"/>
            <w:hideMark/>
          </w:tcPr>
          <w:p w:rsidR="00C41B7F" w:rsidRPr="00953876" w:rsidRDefault="00C41B7F" w:rsidP="00C41B7F">
            <w:pPr>
              <w:spacing w:line="240" w:lineRule="auto"/>
              <w:ind w:firstLine="0"/>
              <w:jc w:val="left"/>
              <w:rPr>
                <w:bCs/>
              </w:rPr>
            </w:pPr>
            <w:r w:rsidRPr="00953876">
              <w:rPr>
                <w:bCs/>
              </w:rPr>
              <w:t>Wildberries</w:t>
            </w:r>
          </w:p>
        </w:tc>
        <w:tc>
          <w:tcPr>
            <w:tcW w:w="597" w:type="pct"/>
            <w:hideMark/>
          </w:tcPr>
          <w:p w:rsidR="00C41B7F" w:rsidRPr="00953876" w:rsidRDefault="00C41B7F" w:rsidP="00C41B7F">
            <w:pPr>
              <w:spacing w:line="240" w:lineRule="auto"/>
              <w:ind w:firstLine="0"/>
              <w:jc w:val="left"/>
              <w:rPr>
                <w:bCs/>
              </w:rPr>
            </w:pPr>
            <w:r w:rsidRPr="00953876">
              <w:rPr>
                <w:bCs/>
              </w:rPr>
              <w:t>Ozon</w:t>
            </w:r>
          </w:p>
        </w:tc>
        <w:tc>
          <w:tcPr>
            <w:tcW w:w="757" w:type="pct"/>
            <w:hideMark/>
          </w:tcPr>
          <w:p w:rsidR="00C41B7F" w:rsidRPr="00953876" w:rsidRDefault="00C41B7F" w:rsidP="00C41B7F">
            <w:pPr>
              <w:spacing w:line="240" w:lineRule="auto"/>
              <w:ind w:firstLine="0"/>
              <w:jc w:val="left"/>
              <w:rPr>
                <w:bCs/>
              </w:rPr>
            </w:pPr>
            <w:r w:rsidRPr="00953876">
              <w:rPr>
                <w:bCs/>
              </w:rPr>
              <w:t>Cитилинк</w:t>
            </w:r>
          </w:p>
        </w:tc>
        <w:tc>
          <w:tcPr>
            <w:tcW w:w="596" w:type="pct"/>
            <w:hideMark/>
          </w:tcPr>
          <w:p w:rsidR="00C41B7F" w:rsidRPr="00953876" w:rsidRDefault="00C41B7F" w:rsidP="00C41B7F">
            <w:pPr>
              <w:spacing w:line="240" w:lineRule="auto"/>
              <w:ind w:firstLine="0"/>
              <w:jc w:val="left"/>
              <w:rPr>
                <w:bCs/>
              </w:rPr>
            </w:pPr>
            <w:r w:rsidRPr="00953876">
              <w:rPr>
                <w:bCs/>
              </w:rPr>
              <w:t>DNS</w:t>
            </w:r>
          </w:p>
        </w:tc>
        <w:tc>
          <w:tcPr>
            <w:tcW w:w="614" w:type="pct"/>
            <w:hideMark/>
          </w:tcPr>
          <w:p w:rsidR="00C41B7F" w:rsidRPr="00953876" w:rsidRDefault="00C41B7F" w:rsidP="00C41B7F">
            <w:pPr>
              <w:spacing w:line="240" w:lineRule="auto"/>
              <w:ind w:firstLine="0"/>
              <w:jc w:val="left"/>
              <w:rPr>
                <w:bCs/>
              </w:rPr>
            </w:pPr>
            <w:r w:rsidRPr="00953876">
              <w:rPr>
                <w:bCs/>
              </w:rPr>
              <w:t>М.видео</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Мини-корзина</w:t>
            </w:r>
          </w:p>
        </w:tc>
        <w:tc>
          <w:tcPr>
            <w:tcW w:w="773" w:type="pct"/>
            <w:hideMark/>
          </w:tcPr>
          <w:p w:rsidR="00C41B7F" w:rsidRPr="00C41B7F" w:rsidRDefault="00C41B7F" w:rsidP="00C41B7F">
            <w:pPr>
              <w:spacing w:line="240" w:lineRule="auto"/>
              <w:ind w:firstLine="0"/>
              <w:jc w:val="left"/>
            </w:pPr>
            <w:r w:rsidRPr="00C41B7F">
              <w:t>+</w:t>
            </w:r>
          </w:p>
        </w:tc>
        <w:tc>
          <w:tcPr>
            <w:tcW w:w="597" w:type="pct"/>
            <w:hideMark/>
          </w:tcPr>
          <w:p w:rsidR="00C41B7F" w:rsidRPr="00C41B7F" w:rsidRDefault="0075062E" w:rsidP="00C41B7F">
            <w:pPr>
              <w:spacing w:line="240" w:lineRule="auto"/>
              <w:ind w:firstLine="0"/>
              <w:jc w:val="left"/>
            </w:pPr>
            <w:r>
              <w:t>-</w:t>
            </w:r>
          </w:p>
        </w:tc>
        <w:tc>
          <w:tcPr>
            <w:tcW w:w="757" w:type="pct"/>
            <w:hideMark/>
          </w:tcPr>
          <w:p w:rsidR="00C41B7F" w:rsidRPr="00C41B7F" w:rsidRDefault="00C41B7F" w:rsidP="00C41B7F">
            <w:pPr>
              <w:spacing w:line="240" w:lineRule="auto"/>
              <w:ind w:firstLine="0"/>
              <w:jc w:val="left"/>
            </w:pPr>
            <w:r w:rsidRPr="00C41B7F">
              <w:t>+</w:t>
            </w:r>
          </w:p>
        </w:tc>
        <w:tc>
          <w:tcPr>
            <w:tcW w:w="596" w:type="pct"/>
            <w:hideMark/>
          </w:tcPr>
          <w:p w:rsidR="00C41B7F" w:rsidRPr="00C41B7F" w:rsidRDefault="00C41B7F" w:rsidP="00C41B7F">
            <w:pPr>
              <w:spacing w:line="240" w:lineRule="auto"/>
              <w:ind w:firstLine="0"/>
              <w:jc w:val="left"/>
            </w:pPr>
            <w:r w:rsidRPr="00C41B7F">
              <w:t>+</w:t>
            </w:r>
          </w:p>
        </w:tc>
        <w:tc>
          <w:tcPr>
            <w:tcW w:w="614" w:type="pct"/>
            <w:hideMark/>
          </w:tcPr>
          <w:p w:rsidR="00C41B7F" w:rsidRPr="00C41B7F" w:rsidRDefault="00C41B7F" w:rsidP="00C41B7F">
            <w:pPr>
              <w:spacing w:line="240" w:lineRule="auto"/>
              <w:ind w:firstLine="0"/>
              <w:jc w:val="left"/>
            </w:pPr>
            <w:r w:rsidRPr="00C41B7F">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Изменение количества товара</w:t>
            </w:r>
          </w:p>
        </w:tc>
        <w:tc>
          <w:tcPr>
            <w:tcW w:w="773" w:type="pct"/>
            <w:hideMark/>
          </w:tcPr>
          <w:p w:rsidR="00C41B7F" w:rsidRPr="00C41B7F" w:rsidRDefault="00C41B7F" w:rsidP="00C41B7F">
            <w:pPr>
              <w:spacing w:line="240" w:lineRule="auto"/>
              <w:ind w:firstLine="0"/>
              <w:jc w:val="left"/>
            </w:pPr>
            <w:r w:rsidRPr="00C41B7F">
              <w:t>+</w:t>
            </w:r>
          </w:p>
        </w:tc>
        <w:tc>
          <w:tcPr>
            <w:tcW w:w="597" w:type="pct"/>
            <w:hideMark/>
          </w:tcPr>
          <w:p w:rsidR="00C41B7F" w:rsidRPr="00C41B7F" w:rsidRDefault="00C41B7F" w:rsidP="00C41B7F">
            <w:pPr>
              <w:spacing w:line="240" w:lineRule="auto"/>
              <w:ind w:firstLine="0"/>
              <w:jc w:val="left"/>
            </w:pPr>
            <w:r w:rsidRPr="00C41B7F">
              <w:t>+</w:t>
            </w:r>
          </w:p>
        </w:tc>
        <w:tc>
          <w:tcPr>
            <w:tcW w:w="757" w:type="pct"/>
            <w:hideMark/>
          </w:tcPr>
          <w:p w:rsidR="00C41B7F" w:rsidRPr="00C41B7F" w:rsidRDefault="00C41B7F" w:rsidP="00C41B7F">
            <w:pPr>
              <w:spacing w:line="240" w:lineRule="auto"/>
              <w:ind w:firstLine="0"/>
              <w:jc w:val="left"/>
            </w:pPr>
            <w:r w:rsidRPr="00C41B7F">
              <w:t>+</w:t>
            </w:r>
          </w:p>
        </w:tc>
        <w:tc>
          <w:tcPr>
            <w:tcW w:w="596" w:type="pct"/>
            <w:hideMark/>
          </w:tcPr>
          <w:p w:rsidR="00C41B7F" w:rsidRPr="00C41B7F" w:rsidRDefault="00C41B7F" w:rsidP="00C41B7F">
            <w:pPr>
              <w:spacing w:line="240" w:lineRule="auto"/>
              <w:ind w:firstLine="0"/>
              <w:jc w:val="left"/>
            </w:pPr>
            <w:r w:rsidRPr="00C41B7F">
              <w:t>+</w:t>
            </w:r>
          </w:p>
        </w:tc>
        <w:tc>
          <w:tcPr>
            <w:tcW w:w="614" w:type="pct"/>
            <w:hideMark/>
          </w:tcPr>
          <w:p w:rsidR="00C41B7F" w:rsidRPr="00C41B7F" w:rsidRDefault="00C41B7F" w:rsidP="00C41B7F">
            <w:pPr>
              <w:spacing w:line="240" w:lineRule="auto"/>
              <w:ind w:firstLine="0"/>
              <w:jc w:val="left"/>
            </w:pPr>
            <w:r w:rsidRPr="00C41B7F">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Удаление товаров</w:t>
            </w:r>
          </w:p>
        </w:tc>
        <w:tc>
          <w:tcPr>
            <w:tcW w:w="773" w:type="pct"/>
            <w:hideMark/>
          </w:tcPr>
          <w:p w:rsidR="00C41B7F" w:rsidRPr="00C41B7F" w:rsidRDefault="00C41B7F" w:rsidP="00C41B7F">
            <w:pPr>
              <w:spacing w:line="240" w:lineRule="auto"/>
              <w:ind w:firstLine="0"/>
              <w:jc w:val="left"/>
            </w:pPr>
            <w:r w:rsidRPr="00C41B7F">
              <w:t>+</w:t>
            </w:r>
          </w:p>
        </w:tc>
        <w:tc>
          <w:tcPr>
            <w:tcW w:w="597" w:type="pct"/>
            <w:hideMark/>
          </w:tcPr>
          <w:p w:rsidR="00C41B7F" w:rsidRPr="00C41B7F" w:rsidRDefault="00C41B7F" w:rsidP="00C41B7F">
            <w:pPr>
              <w:spacing w:line="240" w:lineRule="auto"/>
              <w:ind w:firstLine="0"/>
              <w:jc w:val="left"/>
            </w:pPr>
            <w:r w:rsidRPr="00C41B7F">
              <w:t>+</w:t>
            </w:r>
          </w:p>
        </w:tc>
        <w:tc>
          <w:tcPr>
            <w:tcW w:w="757" w:type="pct"/>
            <w:hideMark/>
          </w:tcPr>
          <w:p w:rsidR="00C41B7F" w:rsidRPr="00C41B7F" w:rsidRDefault="00C41B7F" w:rsidP="00C41B7F">
            <w:pPr>
              <w:spacing w:line="240" w:lineRule="auto"/>
              <w:ind w:firstLine="0"/>
              <w:jc w:val="left"/>
            </w:pPr>
            <w:r w:rsidRPr="00C41B7F">
              <w:t>+</w:t>
            </w:r>
          </w:p>
        </w:tc>
        <w:tc>
          <w:tcPr>
            <w:tcW w:w="596" w:type="pct"/>
            <w:hideMark/>
          </w:tcPr>
          <w:p w:rsidR="00C41B7F" w:rsidRPr="00C41B7F" w:rsidRDefault="00C41B7F" w:rsidP="00C41B7F">
            <w:pPr>
              <w:spacing w:line="240" w:lineRule="auto"/>
              <w:ind w:firstLine="0"/>
              <w:jc w:val="left"/>
            </w:pPr>
            <w:r w:rsidRPr="00C41B7F">
              <w:t>+</w:t>
            </w:r>
          </w:p>
        </w:tc>
        <w:tc>
          <w:tcPr>
            <w:tcW w:w="614" w:type="pct"/>
            <w:hideMark/>
          </w:tcPr>
          <w:p w:rsidR="00C41B7F" w:rsidRPr="00C41B7F" w:rsidRDefault="00C41B7F" w:rsidP="00C41B7F">
            <w:pPr>
              <w:spacing w:line="240" w:lineRule="auto"/>
              <w:ind w:firstLine="0"/>
              <w:jc w:val="left"/>
            </w:pPr>
            <w:r w:rsidRPr="00C41B7F">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 xml:space="preserve">Очищение корзины </w:t>
            </w:r>
          </w:p>
        </w:tc>
        <w:tc>
          <w:tcPr>
            <w:tcW w:w="773" w:type="pct"/>
            <w:hideMark/>
          </w:tcPr>
          <w:p w:rsidR="00C41B7F" w:rsidRPr="00C41B7F" w:rsidRDefault="0075062E" w:rsidP="00C41B7F">
            <w:pPr>
              <w:spacing w:line="240" w:lineRule="auto"/>
              <w:ind w:firstLine="0"/>
              <w:jc w:val="left"/>
            </w:pPr>
            <w:r>
              <w:t>-</w:t>
            </w:r>
          </w:p>
        </w:tc>
        <w:tc>
          <w:tcPr>
            <w:tcW w:w="597" w:type="pct"/>
            <w:hideMark/>
          </w:tcPr>
          <w:p w:rsidR="00C41B7F" w:rsidRPr="00C41B7F" w:rsidRDefault="00C41B7F" w:rsidP="00C41B7F">
            <w:pPr>
              <w:spacing w:line="240" w:lineRule="auto"/>
              <w:ind w:firstLine="0"/>
              <w:jc w:val="left"/>
            </w:pPr>
            <w:r w:rsidRPr="00C41B7F">
              <w:t>+</w:t>
            </w:r>
          </w:p>
        </w:tc>
        <w:tc>
          <w:tcPr>
            <w:tcW w:w="757" w:type="pct"/>
            <w:hideMark/>
          </w:tcPr>
          <w:p w:rsidR="00C41B7F" w:rsidRPr="00C41B7F" w:rsidRDefault="00C41B7F" w:rsidP="00C41B7F">
            <w:pPr>
              <w:spacing w:line="240" w:lineRule="auto"/>
              <w:ind w:firstLine="0"/>
              <w:jc w:val="left"/>
            </w:pPr>
            <w:r w:rsidRPr="00C41B7F">
              <w:t>+</w:t>
            </w:r>
          </w:p>
        </w:tc>
        <w:tc>
          <w:tcPr>
            <w:tcW w:w="596" w:type="pct"/>
            <w:hideMark/>
          </w:tcPr>
          <w:p w:rsidR="00C41B7F" w:rsidRPr="00C41B7F" w:rsidRDefault="0075062E" w:rsidP="00C41B7F">
            <w:pPr>
              <w:spacing w:line="240" w:lineRule="auto"/>
              <w:ind w:firstLine="0"/>
              <w:jc w:val="left"/>
            </w:pPr>
            <w:r>
              <w:t>-</w:t>
            </w:r>
          </w:p>
        </w:tc>
        <w:tc>
          <w:tcPr>
            <w:tcW w:w="614" w:type="pct"/>
            <w:hideMark/>
          </w:tcPr>
          <w:p w:rsidR="00C41B7F" w:rsidRPr="00C41B7F" w:rsidRDefault="0075062E" w:rsidP="00C41B7F">
            <w:pPr>
              <w:spacing w:line="240" w:lineRule="auto"/>
              <w:ind w:firstLine="0"/>
              <w:jc w:val="left"/>
            </w:pPr>
            <w:r>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Выбор галочками товаров для заказа или удаления</w:t>
            </w:r>
          </w:p>
        </w:tc>
        <w:tc>
          <w:tcPr>
            <w:tcW w:w="773" w:type="pct"/>
            <w:hideMark/>
          </w:tcPr>
          <w:p w:rsidR="00C41B7F" w:rsidRPr="00C41B7F" w:rsidRDefault="0075062E" w:rsidP="00C41B7F">
            <w:pPr>
              <w:spacing w:line="240" w:lineRule="auto"/>
              <w:ind w:firstLine="0"/>
              <w:jc w:val="left"/>
            </w:pPr>
            <w:r>
              <w:t>-</w:t>
            </w:r>
          </w:p>
        </w:tc>
        <w:tc>
          <w:tcPr>
            <w:tcW w:w="597" w:type="pct"/>
            <w:hideMark/>
          </w:tcPr>
          <w:p w:rsidR="00C41B7F" w:rsidRPr="00C41B7F" w:rsidRDefault="00C41B7F" w:rsidP="00C41B7F">
            <w:pPr>
              <w:spacing w:line="240" w:lineRule="auto"/>
              <w:ind w:firstLine="0"/>
              <w:jc w:val="left"/>
            </w:pPr>
            <w:r w:rsidRPr="00C41B7F">
              <w:t>+</w:t>
            </w:r>
          </w:p>
        </w:tc>
        <w:tc>
          <w:tcPr>
            <w:tcW w:w="757" w:type="pct"/>
            <w:hideMark/>
          </w:tcPr>
          <w:p w:rsidR="00C41B7F" w:rsidRPr="00C41B7F" w:rsidRDefault="0075062E" w:rsidP="00C41B7F">
            <w:pPr>
              <w:spacing w:line="240" w:lineRule="auto"/>
              <w:ind w:firstLine="0"/>
              <w:jc w:val="left"/>
            </w:pPr>
            <w:r>
              <w:t>-</w:t>
            </w:r>
          </w:p>
        </w:tc>
        <w:tc>
          <w:tcPr>
            <w:tcW w:w="596" w:type="pct"/>
            <w:hideMark/>
          </w:tcPr>
          <w:p w:rsidR="00C41B7F" w:rsidRPr="00C41B7F" w:rsidRDefault="0075062E" w:rsidP="00C41B7F">
            <w:pPr>
              <w:spacing w:line="240" w:lineRule="auto"/>
              <w:ind w:firstLine="0"/>
              <w:jc w:val="left"/>
            </w:pPr>
            <w:r>
              <w:t>-</w:t>
            </w:r>
          </w:p>
        </w:tc>
        <w:tc>
          <w:tcPr>
            <w:tcW w:w="614" w:type="pct"/>
            <w:hideMark/>
          </w:tcPr>
          <w:p w:rsidR="00C41B7F" w:rsidRPr="00C41B7F" w:rsidRDefault="0075062E" w:rsidP="00C41B7F">
            <w:pPr>
              <w:spacing w:line="240" w:lineRule="auto"/>
              <w:ind w:firstLine="0"/>
              <w:jc w:val="left"/>
            </w:pPr>
            <w:r>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Кнопка восстановления для удаленных товаров</w:t>
            </w:r>
          </w:p>
        </w:tc>
        <w:tc>
          <w:tcPr>
            <w:tcW w:w="773" w:type="pct"/>
            <w:hideMark/>
          </w:tcPr>
          <w:p w:rsidR="00C41B7F" w:rsidRPr="00C41B7F" w:rsidRDefault="0075062E" w:rsidP="00C41B7F">
            <w:pPr>
              <w:spacing w:line="240" w:lineRule="auto"/>
              <w:ind w:firstLine="0"/>
              <w:jc w:val="left"/>
            </w:pPr>
            <w:r>
              <w:t>-</w:t>
            </w:r>
          </w:p>
        </w:tc>
        <w:tc>
          <w:tcPr>
            <w:tcW w:w="597" w:type="pct"/>
            <w:hideMark/>
          </w:tcPr>
          <w:p w:rsidR="00C41B7F" w:rsidRPr="00C41B7F" w:rsidRDefault="0075062E" w:rsidP="00C41B7F">
            <w:pPr>
              <w:spacing w:line="240" w:lineRule="auto"/>
              <w:ind w:firstLine="0"/>
              <w:jc w:val="left"/>
            </w:pPr>
            <w:r>
              <w:t>-</w:t>
            </w:r>
          </w:p>
        </w:tc>
        <w:tc>
          <w:tcPr>
            <w:tcW w:w="757" w:type="pct"/>
            <w:hideMark/>
          </w:tcPr>
          <w:p w:rsidR="00C41B7F" w:rsidRPr="00C41B7F" w:rsidRDefault="0075062E" w:rsidP="00C41B7F">
            <w:pPr>
              <w:spacing w:line="240" w:lineRule="auto"/>
              <w:ind w:firstLine="0"/>
              <w:jc w:val="left"/>
            </w:pPr>
            <w:r>
              <w:t>-</w:t>
            </w:r>
          </w:p>
        </w:tc>
        <w:tc>
          <w:tcPr>
            <w:tcW w:w="596" w:type="pct"/>
            <w:hideMark/>
          </w:tcPr>
          <w:p w:rsidR="00C41B7F" w:rsidRPr="00C41B7F" w:rsidRDefault="00C41B7F" w:rsidP="00C41B7F">
            <w:pPr>
              <w:spacing w:line="240" w:lineRule="auto"/>
              <w:ind w:firstLine="0"/>
              <w:jc w:val="left"/>
            </w:pPr>
            <w:r w:rsidRPr="00C41B7F">
              <w:t>+</w:t>
            </w:r>
          </w:p>
        </w:tc>
        <w:tc>
          <w:tcPr>
            <w:tcW w:w="614" w:type="pct"/>
            <w:hideMark/>
          </w:tcPr>
          <w:p w:rsidR="00C41B7F" w:rsidRPr="00C41B7F" w:rsidRDefault="0075062E" w:rsidP="00C41B7F">
            <w:pPr>
              <w:spacing w:line="240" w:lineRule="auto"/>
              <w:ind w:firstLine="0"/>
              <w:jc w:val="left"/>
            </w:pPr>
            <w:r>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 xml:space="preserve">Подтверждение удаления товаров </w:t>
            </w:r>
          </w:p>
        </w:tc>
        <w:tc>
          <w:tcPr>
            <w:tcW w:w="773" w:type="pct"/>
            <w:hideMark/>
          </w:tcPr>
          <w:p w:rsidR="00C41B7F" w:rsidRPr="00C41B7F" w:rsidRDefault="0075062E" w:rsidP="00C41B7F">
            <w:pPr>
              <w:spacing w:line="240" w:lineRule="auto"/>
              <w:ind w:firstLine="0"/>
              <w:jc w:val="left"/>
            </w:pPr>
            <w:r>
              <w:t>-</w:t>
            </w:r>
          </w:p>
        </w:tc>
        <w:tc>
          <w:tcPr>
            <w:tcW w:w="597" w:type="pct"/>
            <w:hideMark/>
          </w:tcPr>
          <w:p w:rsidR="00C41B7F" w:rsidRPr="00C41B7F" w:rsidRDefault="00C41B7F" w:rsidP="00C41B7F">
            <w:pPr>
              <w:spacing w:line="240" w:lineRule="auto"/>
              <w:ind w:firstLine="0"/>
              <w:jc w:val="left"/>
            </w:pPr>
            <w:r w:rsidRPr="00C41B7F">
              <w:t>+</w:t>
            </w:r>
          </w:p>
        </w:tc>
        <w:tc>
          <w:tcPr>
            <w:tcW w:w="757" w:type="pct"/>
            <w:hideMark/>
          </w:tcPr>
          <w:p w:rsidR="00C41B7F" w:rsidRPr="00C41B7F" w:rsidRDefault="0075062E" w:rsidP="00C41B7F">
            <w:pPr>
              <w:spacing w:line="240" w:lineRule="auto"/>
              <w:ind w:firstLine="0"/>
              <w:jc w:val="left"/>
            </w:pPr>
            <w:r>
              <w:t>-</w:t>
            </w:r>
          </w:p>
        </w:tc>
        <w:tc>
          <w:tcPr>
            <w:tcW w:w="596" w:type="pct"/>
            <w:hideMark/>
          </w:tcPr>
          <w:p w:rsidR="00C41B7F" w:rsidRPr="00C41B7F" w:rsidRDefault="0075062E" w:rsidP="00C41B7F">
            <w:pPr>
              <w:spacing w:line="240" w:lineRule="auto"/>
              <w:ind w:firstLine="0"/>
              <w:jc w:val="left"/>
            </w:pPr>
            <w:r>
              <w:t>-</w:t>
            </w:r>
          </w:p>
        </w:tc>
        <w:tc>
          <w:tcPr>
            <w:tcW w:w="614" w:type="pct"/>
            <w:hideMark/>
          </w:tcPr>
          <w:p w:rsidR="00C41B7F" w:rsidRPr="00C41B7F" w:rsidRDefault="00C41B7F" w:rsidP="00C41B7F">
            <w:pPr>
              <w:spacing w:line="240" w:lineRule="auto"/>
              <w:ind w:firstLine="0"/>
              <w:jc w:val="left"/>
            </w:pPr>
            <w:r w:rsidRPr="00C41B7F">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 xml:space="preserve">Печать содержимого корзины </w:t>
            </w:r>
          </w:p>
        </w:tc>
        <w:tc>
          <w:tcPr>
            <w:tcW w:w="773" w:type="pct"/>
            <w:hideMark/>
          </w:tcPr>
          <w:p w:rsidR="00C41B7F" w:rsidRPr="00C41B7F" w:rsidRDefault="0075062E" w:rsidP="00C41B7F">
            <w:pPr>
              <w:spacing w:line="240" w:lineRule="auto"/>
              <w:ind w:firstLine="0"/>
              <w:jc w:val="left"/>
            </w:pPr>
            <w:r>
              <w:t>-</w:t>
            </w:r>
          </w:p>
        </w:tc>
        <w:tc>
          <w:tcPr>
            <w:tcW w:w="597" w:type="pct"/>
            <w:hideMark/>
          </w:tcPr>
          <w:p w:rsidR="00C41B7F" w:rsidRPr="00C41B7F" w:rsidRDefault="0075062E" w:rsidP="00C41B7F">
            <w:pPr>
              <w:spacing w:line="240" w:lineRule="auto"/>
              <w:ind w:firstLine="0"/>
              <w:jc w:val="left"/>
            </w:pPr>
            <w:r>
              <w:t>-</w:t>
            </w:r>
          </w:p>
        </w:tc>
        <w:tc>
          <w:tcPr>
            <w:tcW w:w="757" w:type="pct"/>
            <w:hideMark/>
          </w:tcPr>
          <w:p w:rsidR="00C41B7F" w:rsidRPr="00C41B7F" w:rsidRDefault="0075062E" w:rsidP="00C41B7F">
            <w:pPr>
              <w:spacing w:line="240" w:lineRule="auto"/>
              <w:ind w:firstLine="0"/>
              <w:jc w:val="left"/>
            </w:pPr>
            <w:r>
              <w:t>-</w:t>
            </w:r>
          </w:p>
        </w:tc>
        <w:tc>
          <w:tcPr>
            <w:tcW w:w="596" w:type="pct"/>
            <w:hideMark/>
          </w:tcPr>
          <w:p w:rsidR="00C41B7F" w:rsidRPr="00C41B7F" w:rsidRDefault="00C41B7F" w:rsidP="00C41B7F">
            <w:pPr>
              <w:spacing w:line="240" w:lineRule="auto"/>
              <w:ind w:firstLine="0"/>
              <w:jc w:val="left"/>
            </w:pPr>
            <w:r w:rsidRPr="00C41B7F">
              <w:t>+</w:t>
            </w:r>
          </w:p>
        </w:tc>
        <w:tc>
          <w:tcPr>
            <w:tcW w:w="614" w:type="pct"/>
            <w:hideMark/>
          </w:tcPr>
          <w:p w:rsidR="00C41B7F" w:rsidRPr="00C41B7F" w:rsidRDefault="0075062E" w:rsidP="00C41B7F">
            <w:pPr>
              <w:spacing w:line="240" w:lineRule="auto"/>
              <w:ind w:firstLine="0"/>
              <w:jc w:val="left"/>
            </w:pPr>
            <w:r>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Ссылка на главную страницу при удалении товара / пустой корзине</w:t>
            </w:r>
          </w:p>
        </w:tc>
        <w:tc>
          <w:tcPr>
            <w:tcW w:w="773" w:type="pct"/>
            <w:hideMark/>
          </w:tcPr>
          <w:p w:rsidR="00C41B7F" w:rsidRPr="00C41B7F" w:rsidRDefault="00C41B7F" w:rsidP="00C41B7F">
            <w:pPr>
              <w:spacing w:line="240" w:lineRule="auto"/>
              <w:ind w:firstLine="0"/>
              <w:jc w:val="left"/>
            </w:pPr>
            <w:r w:rsidRPr="00C41B7F">
              <w:t>+</w:t>
            </w:r>
          </w:p>
        </w:tc>
        <w:tc>
          <w:tcPr>
            <w:tcW w:w="597" w:type="pct"/>
            <w:hideMark/>
          </w:tcPr>
          <w:p w:rsidR="00C41B7F" w:rsidRPr="00C41B7F" w:rsidRDefault="0075062E" w:rsidP="00C41B7F">
            <w:pPr>
              <w:spacing w:line="240" w:lineRule="auto"/>
              <w:ind w:firstLine="0"/>
              <w:jc w:val="left"/>
            </w:pPr>
            <w:r>
              <w:t>-</w:t>
            </w:r>
          </w:p>
        </w:tc>
        <w:tc>
          <w:tcPr>
            <w:tcW w:w="757" w:type="pct"/>
            <w:hideMark/>
          </w:tcPr>
          <w:p w:rsidR="00C41B7F" w:rsidRPr="00C41B7F" w:rsidRDefault="00C41B7F" w:rsidP="00C41B7F">
            <w:pPr>
              <w:spacing w:line="240" w:lineRule="auto"/>
              <w:ind w:firstLine="0"/>
              <w:jc w:val="left"/>
            </w:pPr>
            <w:r w:rsidRPr="00C41B7F">
              <w:t>+</w:t>
            </w:r>
          </w:p>
        </w:tc>
        <w:tc>
          <w:tcPr>
            <w:tcW w:w="596" w:type="pct"/>
            <w:hideMark/>
          </w:tcPr>
          <w:p w:rsidR="00C41B7F" w:rsidRPr="00C41B7F" w:rsidRDefault="00C41B7F" w:rsidP="00C41B7F">
            <w:pPr>
              <w:spacing w:line="240" w:lineRule="auto"/>
              <w:ind w:firstLine="0"/>
              <w:jc w:val="left"/>
            </w:pPr>
            <w:r w:rsidRPr="00C41B7F">
              <w:t>+</w:t>
            </w:r>
          </w:p>
        </w:tc>
        <w:tc>
          <w:tcPr>
            <w:tcW w:w="614" w:type="pct"/>
            <w:hideMark/>
          </w:tcPr>
          <w:p w:rsidR="00C41B7F" w:rsidRPr="00C41B7F" w:rsidRDefault="00C41B7F" w:rsidP="00C41B7F">
            <w:pPr>
              <w:spacing w:line="240" w:lineRule="auto"/>
              <w:ind w:firstLine="0"/>
              <w:jc w:val="left"/>
            </w:pPr>
            <w:r w:rsidRPr="00C41B7F">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Ссылка на личный кабинет при удалении товара / пустой корзине</w:t>
            </w:r>
          </w:p>
        </w:tc>
        <w:tc>
          <w:tcPr>
            <w:tcW w:w="773" w:type="pct"/>
            <w:hideMark/>
          </w:tcPr>
          <w:p w:rsidR="00C41B7F" w:rsidRPr="00C41B7F" w:rsidRDefault="0075062E" w:rsidP="00C41B7F">
            <w:pPr>
              <w:spacing w:line="240" w:lineRule="auto"/>
              <w:ind w:firstLine="0"/>
              <w:jc w:val="left"/>
            </w:pPr>
            <w:r>
              <w:t>-</w:t>
            </w:r>
          </w:p>
        </w:tc>
        <w:tc>
          <w:tcPr>
            <w:tcW w:w="597" w:type="pct"/>
            <w:hideMark/>
          </w:tcPr>
          <w:p w:rsidR="00C41B7F" w:rsidRPr="00C41B7F" w:rsidRDefault="00C41B7F" w:rsidP="00C41B7F">
            <w:pPr>
              <w:spacing w:line="240" w:lineRule="auto"/>
              <w:ind w:firstLine="0"/>
              <w:jc w:val="left"/>
            </w:pPr>
            <w:r w:rsidRPr="00C41B7F">
              <w:t>+</w:t>
            </w:r>
          </w:p>
        </w:tc>
        <w:tc>
          <w:tcPr>
            <w:tcW w:w="757" w:type="pct"/>
            <w:hideMark/>
          </w:tcPr>
          <w:p w:rsidR="00C41B7F" w:rsidRPr="00C41B7F" w:rsidRDefault="0075062E" w:rsidP="00C41B7F">
            <w:pPr>
              <w:spacing w:line="240" w:lineRule="auto"/>
              <w:ind w:firstLine="0"/>
              <w:jc w:val="left"/>
            </w:pPr>
            <w:r>
              <w:t>-</w:t>
            </w:r>
          </w:p>
        </w:tc>
        <w:tc>
          <w:tcPr>
            <w:tcW w:w="596" w:type="pct"/>
            <w:hideMark/>
          </w:tcPr>
          <w:p w:rsidR="00C41B7F" w:rsidRPr="00C41B7F" w:rsidRDefault="0075062E" w:rsidP="00C41B7F">
            <w:pPr>
              <w:spacing w:line="240" w:lineRule="auto"/>
              <w:ind w:firstLine="0"/>
              <w:jc w:val="left"/>
            </w:pPr>
            <w:r>
              <w:t>-</w:t>
            </w:r>
          </w:p>
        </w:tc>
        <w:tc>
          <w:tcPr>
            <w:tcW w:w="614" w:type="pct"/>
            <w:hideMark/>
          </w:tcPr>
          <w:p w:rsidR="00C41B7F" w:rsidRPr="00C41B7F" w:rsidRDefault="00C41B7F" w:rsidP="00C41B7F">
            <w:pPr>
              <w:spacing w:line="240" w:lineRule="auto"/>
              <w:ind w:firstLine="0"/>
              <w:jc w:val="left"/>
            </w:pPr>
            <w:r w:rsidRPr="00C41B7F">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Кнопка добавления в "Избранное" удаленного товара</w:t>
            </w:r>
          </w:p>
        </w:tc>
        <w:tc>
          <w:tcPr>
            <w:tcW w:w="773" w:type="pct"/>
            <w:hideMark/>
          </w:tcPr>
          <w:p w:rsidR="00C41B7F" w:rsidRPr="00C41B7F" w:rsidRDefault="0075062E" w:rsidP="00C41B7F">
            <w:pPr>
              <w:spacing w:line="240" w:lineRule="auto"/>
              <w:ind w:firstLine="0"/>
              <w:jc w:val="left"/>
            </w:pPr>
            <w:r>
              <w:t>-</w:t>
            </w:r>
          </w:p>
        </w:tc>
        <w:tc>
          <w:tcPr>
            <w:tcW w:w="597" w:type="pct"/>
            <w:hideMark/>
          </w:tcPr>
          <w:p w:rsidR="00C41B7F" w:rsidRPr="00C41B7F" w:rsidRDefault="0075062E" w:rsidP="00C41B7F">
            <w:pPr>
              <w:spacing w:line="240" w:lineRule="auto"/>
              <w:ind w:firstLine="0"/>
              <w:jc w:val="left"/>
            </w:pPr>
            <w:r>
              <w:t>-</w:t>
            </w:r>
          </w:p>
        </w:tc>
        <w:tc>
          <w:tcPr>
            <w:tcW w:w="757" w:type="pct"/>
            <w:hideMark/>
          </w:tcPr>
          <w:p w:rsidR="00C41B7F" w:rsidRPr="00C41B7F" w:rsidRDefault="0075062E" w:rsidP="00C41B7F">
            <w:pPr>
              <w:spacing w:line="240" w:lineRule="auto"/>
              <w:ind w:firstLine="0"/>
              <w:jc w:val="left"/>
            </w:pPr>
            <w:r>
              <w:t>-</w:t>
            </w:r>
          </w:p>
        </w:tc>
        <w:tc>
          <w:tcPr>
            <w:tcW w:w="596" w:type="pct"/>
            <w:hideMark/>
          </w:tcPr>
          <w:p w:rsidR="00C41B7F" w:rsidRPr="00C41B7F" w:rsidRDefault="0075062E" w:rsidP="00C41B7F">
            <w:pPr>
              <w:spacing w:line="240" w:lineRule="auto"/>
              <w:ind w:firstLine="0"/>
              <w:jc w:val="left"/>
            </w:pPr>
            <w:r>
              <w:t>-</w:t>
            </w:r>
          </w:p>
        </w:tc>
        <w:tc>
          <w:tcPr>
            <w:tcW w:w="614" w:type="pct"/>
            <w:hideMark/>
          </w:tcPr>
          <w:p w:rsidR="00C41B7F" w:rsidRPr="00C41B7F" w:rsidRDefault="0075062E" w:rsidP="00C41B7F">
            <w:pPr>
              <w:spacing w:line="240" w:lineRule="auto"/>
              <w:ind w:firstLine="0"/>
              <w:jc w:val="left"/>
            </w:pPr>
            <w:r>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Ссылка на каталог</w:t>
            </w:r>
          </w:p>
        </w:tc>
        <w:tc>
          <w:tcPr>
            <w:tcW w:w="773" w:type="pct"/>
            <w:hideMark/>
          </w:tcPr>
          <w:p w:rsidR="00C41B7F" w:rsidRPr="00C41B7F" w:rsidRDefault="00C41B7F" w:rsidP="00C41B7F">
            <w:pPr>
              <w:spacing w:line="240" w:lineRule="auto"/>
              <w:ind w:firstLine="0"/>
              <w:jc w:val="left"/>
            </w:pPr>
            <w:r w:rsidRPr="00C41B7F">
              <w:t>+</w:t>
            </w:r>
          </w:p>
        </w:tc>
        <w:tc>
          <w:tcPr>
            <w:tcW w:w="597" w:type="pct"/>
            <w:hideMark/>
          </w:tcPr>
          <w:p w:rsidR="00C41B7F" w:rsidRPr="00C41B7F" w:rsidRDefault="00C41B7F" w:rsidP="00C41B7F">
            <w:pPr>
              <w:spacing w:line="240" w:lineRule="auto"/>
              <w:ind w:firstLine="0"/>
              <w:jc w:val="left"/>
            </w:pPr>
            <w:r w:rsidRPr="00C41B7F">
              <w:t>+</w:t>
            </w:r>
          </w:p>
        </w:tc>
        <w:tc>
          <w:tcPr>
            <w:tcW w:w="757" w:type="pct"/>
            <w:hideMark/>
          </w:tcPr>
          <w:p w:rsidR="00C41B7F" w:rsidRPr="00C41B7F" w:rsidRDefault="00C41B7F" w:rsidP="00C41B7F">
            <w:pPr>
              <w:spacing w:line="240" w:lineRule="auto"/>
              <w:ind w:firstLine="0"/>
              <w:jc w:val="left"/>
            </w:pPr>
            <w:r w:rsidRPr="00C41B7F">
              <w:t>+</w:t>
            </w:r>
          </w:p>
        </w:tc>
        <w:tc>
          <w:tcPr>
            <w:tcW w:w="596" w:type="pct"/>
            <w:hideMark/>
          </w:tcPr>
          <w:p w:rsidR="00C41B7F" w:rsidRPr="00C41B7F" w:rsidRDefault="00C41B7F" w:rsidP="00C41B7F">
            <w:pPr>
              <w:spacing w:line="240" w:lineRule="auto"/>
              <w:ind w:firstLine="0"/>
              <w:jc w:val="left"/>
            </w:pPr>
            <w:r w:rsidRPr="00C41B7F">
              <w:t>+</w:t>
            </w:r>
          </w:p>
        </w:tc>
        <w:tc>
          <w:tcPr>
            <w:tcW w:w="614" w:type="pct"/>
            <w:hideMark/>
          </w:tcPr>
          <w:p w:rsidR="00C41B7F" w:rsidRPr="00C41B7F" w:rsidRDefault="0075062E" w:rsidP="00C41B7F">
            <w:pPr>
              <w:spacing w:line="240" w:lineRule="auto"/>
              <w:ind w:firstLine="0"/>
              <w:jc w:val="left"/>
            </w:pPr>
            <w:r>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 xml:space="preserve">Ссылка на личный кабинет </w:t>
            </w:r>
          </w:p>
        </w:tc>
        <w:tc>
          <w:tcPr>
            <w:tcW w:w="773" w:type="pct"/>
            <w:hideMark/>
          </w:tcPr>
          <w:p w:rsidR="00C41B7F" w:rsidRPr="00C41B7F" w:rsidRDefault="00C41B7F" w:rsidP="00C41B7F">
            <w:pPr>
              <w:spacing w:line="240" w:lineRule="auto"/>
              <w:ind w:firstLine="0"/>
              <w:jc w:val="left"/>
            </w:pPr>
            <w:r w:rsidRPr="00C41B7F">
              <w:t>+</w:t>
            </w:r>
          </w:p>
        </w:tc>
        <w:tc>
          <w:tcPr>
            <w:tcW w:w="597" w:type="pct"/>
            <w:hideMark/>
          </w:tcPr>
          <w:p w:rsidR="00C41B7F" w:rsidRPr="00C41B7F" w:rsidRDefault="00C41B7F" w:rsidP="00C41B7F">
            <w:pPr>
              <w:spacing w:line="240" w:lineRule="auto"/>
              <w:ind w:firstLine="0"/>
              <w:jc w:val="left"/>
            </w:pPr>
            <w:r w:rsidRPr="00C41B7F">
              <w:t>+</w:t>
            </w:r>
          </w:p>
        </w:tc>
        <w:tc>
          <w:tcPr>
            <w:tcW w:w="757" w:type="pct"/>
            <w:hideMark/>
          </w:tcPr>
          <w:p w:rsidR="00C41B7F" w:rsidRPr="00C41B7F" w:rsidRDefault="00C41B7F" w:rsidP="00C41B7F">
            <w:pPr>
              <w:spacing w:line="240" w:lineRule="auto"/>
              <w:ind w:firstLine="0"/>
              <w:jc w:val="left"/>
            </w:pPr>
            <w:r w:rsidRPr="00C41B7F">
              <w:t>+</w:t>
            </w:r>
          </w:p>
        </w:tc>
        <w:tc>
          <w:tcPr>
            <w:tcW w:w="596" w:type="pct"/>
            <w:hideMark/>
          </w:tcPr>
          <w:p w:rsidR="00C41B7F" w:rsidRPr="00C41B7F" w:rsidRDefault="00C41B7F" w:rsidP="00C41B7F">
            <w:pPr>
              <w:spacing w:line="240" w:lineRule="auto"/>
              <w:ind w:firstLine="0"/>
              <w:jc w:val="left"/>
            </w:pPr>
            <w:r w:rsidRPr="00C41B7F">
              <w:t>+</w:t>
            </w:r>
          </w:p>
        </w:tc>
        <w:tc>
          <w:tcPr>
            <w:tcW w:w="614" w:type="pct"/>
            <w:hideMark/>
          </w:tcPr>
          <w:p w:rsidR="00C41B7F" w:rsidRPr="00C41B7F" w:rsidRDefault="0075062E" w:rsidP="00C41B7F">
            <w:pPr>
              <w:spacing w:line="240" w:lineRule="auto"/>
              <w:ind w:firstLine="0"/>
              <w:jc w:val="left"/>
            </w:pPr>
            <w:r>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Определение города/региона/страны</w:t>
            </w:r>
          </w:p>
        </w:tc>
        <w:tc>
          <w:tcPr>
            <w:tcW w:w="773" w:type="pct"/>
            <w:hideMark/>
          </w:tcPr>
          <w:p w:rsidR="00C41B7F" w:rsidRPr="00C41B7F" w:rsidRDefault="00C41B7F" w:rsidP="00C41B7F">
            <w:pPr>
              <w:spacing w:line="240" w:lineRule="auto"/>
              <w:ind w:firstLine="0"/>
              <w:jc w:val="left"/>
            </w:pPr>
            <w:r w:rsidRPr="00C41B7F">
              <w:t>+</w:t>
            </w:r>
          </w:p>
        </w:tc>
        <w:tc>
          <w:tcPr>
            <w:tcW w:w="597" w:type="pct"/>
            <w:hideMark/>
          </w:tcPr>
          <w:p w:rsidR="00C41B7F" w:rsidRPr="00C41B7F" w:rsidRDefault="00C41B7F" w:rsidP="00C41B7F">
            <w:pPr>
              <w:spacing w:line="240" w:lineRule="auto"/>
              <w:ind w:firstLine="0"/>
              <w:jc w:val="left"/>
            </w:pPr>
            <w:r w:rsidRPr="00C41B7F">
              <w:t>+</w:t>
            </w:r>
          </w:p>
        </w:tc>
        <w:tc>
          <w:tcPr>
            <w:tcW w:w="757" w:type="pct"/>
            <w:hideMark/>
          </w:tcPr>
          <w:p w:rsidR="00C41B7F" w:rsidRPr="00C41B7F" w:rsidRDefault="00C41B7F" w:rsidP="00C41B7F">
            <w:pPr>
              <w:spacing w:line="240" w:lineRule="auto"/>
              <w:ind w:firstLine="0"/>
              <w:jc w:val="left"/>
            </w:pPr>
            <w:r w:rsidRPr="00C41B7F">
              <w:t>+</w:t>
            </w:r>
          </w:p>
        </w:tc>
        <w:tc>
          <w:tcPr>
            <w:tcW w:w="596" w:type="pct"/>
            <w:hideMark/>
          </w:tcPr>
          <w:p w:rsidR="00C41B7F" w:rsidRPr="00C41B7F" w:rsidRDefault="00C41B7F" w:rsidP="00C41B7F">
            <w:pPr>
              <w:spacing w:line="240" w:lineRule="auto"/>
              <w:ind w:firstLine="0"/>
              <w:jc w:val="left"/>
            </w:pPr>
            <w:r w:rsidRPr="00C41B7F">
              <w:t>+</w:t>
            </w:r>
          </w:p>
        </w:tc>
        <w:tc>
          <w:tcPr>
            <w:tcW w:w="614" w:type="pct"/>
            <w:hideMark/>
          </w:tcPr>
          <w:p w:rsidR="00C41B7F" w:rsidRPr="00C41B7F" w:rsidRDefault="00C41B7F" w:rsidP="00C41B7F">
            <w:pPr>
              <w:spacing w:line="240" w:lineRule="auto"/>
              <w:ind w:firstLine="0"/>
              <w:jc w:val="left"/>
            </w:pPr>
            <w:r w:rsidRPr="00C41B7F">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Добавление товаров в "Избранное" / "Отложить" / "Сохранить на потом" / "Список покупок"</w:t>
            </w:r>
          </w:p>
        </w:tc>
        <w:tc>
          <w:tcPr>
            <w:tcW w:w="773" w:type="pct"/>
            <w:hideMark/>
          </w:tcPr>
          <w:p w:rsidR="00C41B7F" w:rsidRPr="00C41B7F" w:rsidRDefault="00C41B7F" w:rsidP="00C41B7F">
            <w:pPr>
              <w:spacing w:line="240" w:lineRule="auto"/>
              <w:ind w:firstLine="0"/>
              <w:jc w:val="left"/>
            </w:pPr>
            <w:r w:rsidRPr="00C41B7F">
              <w:t>+</w:t>
            </w:r>
          </w:p>
        </w:tc>
        <w:tc>
          <w:tcPr>
            <w:tcW w:w="597" w:type="pct"/>
            <w:hideMark/>
          </w:tcPr>
          <w:p w:rsidR="00C41B7F" w:rsidRPr="00C41B7F" w:rsidRDefault="00C41B7F" w:rsidP="00C41B7F">
            <w:pPr>
              <w:spacing w:line="240" w:lineRule="auto"/>
              <w:ind w:firstLine="0"/>
              <w:jc w:val="left"/>
            </w:pPr>
            <w:r w:rsidRPr="00C41B7F">
              <w:t>+</w:t>
            </w:r>
          </w:p>
        </w:tc>
        <w:tc>
          <w:tcPr>
            <w:tcW w:w="757" w:type="pct"/>
            <w:hideMark/>
          </w:tcPr>
          <w:p w:rsidR="00C41B7F" w:rsidRPr="00C41B7F" w:rsidRDefault="00C41B7F" w:rsidP="00C41B7F">
            <w:pPr>
              <w:spacing w:line="240" w:lineRule="auto"/>
              <w:ind w:firstLine="0"/>
              <w:jc w:val="left"/>
            </w:pPr>
            <w:r w:rsidRPr="00C41B7F">
              <w:t>+</w:t>
            </w:r>
          </w:p>
        </w:tc>
        <w:tc>
          <w:tcPr>
            <w:tcW w:w="596" w:type="pct"/>
            <w:hideMark/>
          </w:tcPr>
          <w:p w:rsidR="00C41B7F" w:rsidRPr="00C41B7F" w:rsidRDefault="00C41B7F" w:rsidP="00C41B7F">
            <w:pPr>
              <w:spacing w:line="240" w:lineRule="auto"/>
              <w:ind w:firstLine="0"/>
              <w:jc w:val="left"/>
            </w:pPr>
            <w:r w:rsidRPr="00C41B7F">
              <w:t>+</w:t>
            </w:r>
          </w:p>
        </w:tc>
        <w:tc>
          <w:tcPr>
            <w:tcW w:w="614" w:type="pct"/>
            <w:hideMark/>
          </w:tcPr>
          <w:p w:rsidR="00C41B7F" w:rsidRPr="00C41B7F" w:rsidRDefault="00C41B7F" w:rsidP="00C41B7F">
            <w:pPr>
              <w:spacing w:line="240" w:lineRule="auto"/>
              <w:ind w:firstLine="0"/>
              <w:jc w:val="left"/>
            </w:pPr>
            <w:r w:rsidRPr="00C41B7F">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Ссылка на страницу "Избранное"</w:t>
            </w:r>
          </w:p>
        </w:tc>
        <w:tc>
          <w:tcPr>
            <w:tcW w:w="773" w:type="pct"/>
            <w:hideMark/>
          </w:tcPr>
          <w:p w:rsidR="00C41B7F" w:rsidRPr="00C41B7F" w:rsidRDefault="0075062E" w:rsidP="00C41B7F">
            <w:pPr>
              <w:spacing w:line="240" w:lineRule="auto"/>
              <w:ind w:firstLine="0"/>
              <w:jc w:val="left"/>
            </w:pPr>
            <w:r>
              <w:t>-</w:t>
            </w:r>
          </w:p>
        </w:tc>
        <w:tc>
          <w:tcPr>
            <w:tcW w:w="597" w:type="pct"/>
            <w:hideMark/>
          </w:tcPr>
          <w:p w:rsidR="00C41B7F" w:rsidRPr="00C41B7F" w:rsidRDefault="00C41B7F" w:rsidP="00C41B7F">
            <w:pPr>
              <w:spacing w:line="240" w:lineRule="auto"/>
              <w:ind w:firstLine="0"/>
              <w:jc w:val="left"/>
            </w:pPr>
            <w:r w:rsidRPr="00C41B7F">
              <w:t>+</w:t>
            </w:r>
          </w:p>
        </w:tc>
        <w:tc>
          <w:tcPr>
            <w:tcW w:w="757" w:type="pct"/>
            <w:hideMark/>
          </w:tcPr>
          <w:p w:rsidR="00C41B7F" w:rsidRPr="00C41B7F" w:rsidRDefault="00C41B7F" w:rsidP="00C41B7F">
            <w:pPr>
              <w:spacing w:line="240" w:lineRule="auto"/>
              <w:ind w:firstLine="0"/>
              <w:jc w:val="left"/>
            </w:pPr>
            <w:r w:rsidRPr="00C41B7F">
              <w:t>+</w:t>
            </w:r>
          </w:p>
        </w:tc>
        <w:tc>
          <w:tcPr>
            <w:tcW w:w="596" w:type="pct"/>
            <w:hideMark/>
          </w:tcPr>
          <w:p w:rsidR="00C41B7F" w:rsidRPr="00C41B7F" w:rsidRDefault="00C41B7F" w:rsidP="00C41B7F">
            <w:pPr>
              <w:spacing w:line="240" w:lineRule="auto"/>
              <w:ind w:firstLine="0"/>
              <w:jc w:val="left"/>
            </w:pPr>
            <w:r w:rsidRPr="00C41B7F">
              <w:t>+</w:t>
            </w:r>
          </w:p>
        </w:tc>
        <w:tc>
          <w:tcPr>
            <w:tcW w:w="614" w:type="pct"/>
            <w:hideMark/>
          </w:tcPr>
          <w:p w:rsidR="00C41B7F" w:rsidRPr="00C41B7F" w:rsidRDefault="00C41B7F" w:rsidP="00C41B7F">
            <w:pPr>
              <w:spacing w:line="240" w:lineRule="auto"/>
              <w:ind w:firstLine="0"/>
              <w:jc w:val="left"/>
            </w:pPr>
            <w:r w:rsidRPr="00C41B7F">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Ссылка на страницу "Сравнение"</w:t>
            </w:r>
          </w:p>
        </w:tc>
        <w:tc>
          <w:tcPr>
            <w:tcW w:w="773" w:type="pct"/>
            <w:hideMark/>
          </w:tcPr>
          <w:p w:rsidR="00C41B7F" w:rsidRPr="00C41B7F" w:rsidRDefault="0075062E" w:rsidP="00C41B7F">
            <w:pPr>
              <w:spacing w:line="240" w:lineRule="auto"/>
              <w:ind w:firstLine="0"/>
              <w:jc w:val="left"/>
            </w:pPr>
            <w:r>
              <w:t>-</w:t>
            </w:r>
          </w:p>
        </w:tc>
        <w:tc>
          <w:tcPr>
            <w:tcW w:w="597" w:type="pct"/>
            <w:hideMark/>
          </w:tcPr>
          <w:p w:rsidR="00C41B7F" w:rsidRPr="00C41B7F" w:rsidRDefault="0075062E" w:rsidP="00C41B7F">
            <w:pPr>
              <w:spacing w:line="240" w:lineRule="auto"/>
              <w:ind w:firstLine="0"/>
              <w:jc w:val="left"/>
            </w:pPr>
            <w:r>
              <w:t>-</w:t>
            </w:r>
          </w:p>
        </w:tc>
        <w:tc>
          <w:tcPr>
            <w:tcW w:w="757" w:type="pct"/>
            <w:hideMark/>
          </w:tcPr>
          <w:p w:rsidR="00C41B7F" w:rsidRPr="00C41B7F" w:rsidRDefault="00C41B7F" w:rsidP="00C41B7F">
            <w:pPr>
              <w:spacing w:line="240" w:lineRule="auto"/>
              <w:ind w:firstLine="0"/>
              <w:jc w:val="left"/>
            </w:pPr>
            <w:r w:rsidRPr="00C41B7F">
              <w:t>+</w:t>
            </w:r>
          </w:p>
        </w:tc>
        <w:tc>
          <w:tcPr>
            <w:tcW w:w="596" w:type="pct"/>
            <w:hideMark/>
          </w:tcPr>
          <w:p w:rsidR="00C41B7F" w:rsidRPr="00C41B7F" w:rsidRDefault="00C41B7F" w:rsidP="00C41B7F">
            <w:pPr>
              <w:spacing w:line="240" w:lineRule="auto"/>
              <w:ind w:firstLine="0"/>
              <w:jc w:val="left"/>
            </w:pPr>
            <w:r w:rsidRPr="00C41B7F">
              <w:t>+</w:t>
            </w:r>
          </w:p>
        </w:tc>
        <w:tc>
          <w:tcPr>
            <w:tcW w:w="614" w:type="pct"/>
            <w:hideMark/>
          </w:tcPr>
          <w:p w:rsidR="00C41B7F" w:rsidRPr="00C41B7F" w:rsidRDefault="0075062E" w:rsidP="00C41B7F">
            <w:pPr>
              <w:spacing w:line="240" w:lineRule="auto"/>
              <w:ind w:firstLine="0"/>
              <w:jc w:val="left"/>
            </w:pPr>
            <w:r>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 xml:space="preserve">Стоимость товара с учетом скидки </w:t>
            </w:r>
          </w:p>
        </w:tc>
        <w:tc>
          <w:tcPr>
            <w:tcW w:w="773" w:type="pct"/>
            <w:hideMark/>
          </w:tcPr>
          <w:p w:rsidR="00C41B7F" w:rsidRPr="00C41B7F" w:rsidRDefault="00C41B7F" w:rsidP="00C41B7F">
            <w:pPr>
              <w:spacing w:line="240" w:lineRule="auto"/>
              <w:ind w:firstLine="0"/>
              <w:jc w:val="left"/>
            </w:pPr>
            <w:r w:rsidRPr="00C41B7F">
              <w:t>+</w:t>
            </w:r>
          </w:p>
        </w:tc>
        <w:tc>
          <w:tcPr>
            <w:tcW w:w="597" w:type="pct"/>
            <w:hideMark/>
          </w:tcPr>
          <w:p w:rsidR="00C41B7F" w:rsidRPr="00C41B7F" w:rsidRDefault="00C41B7F" w:rsidP="00C41B7F">
            <w:pPr>
              <w:spacing w:line="240" w:lineRule="auto"/>
              <w:ind w:firstLine="0"/>
              <w:jc w:val="left"/>
            </w:pPr>
            <w:r w:rsidRPr="00C41B7F">
              <w:t>+</w:t>
            </w:r>
          </w:p>
        </w:tc>
        <w:tc>
          <w:tcPr>
            <w:tcW w:w="757" w:type="pct"/>
            <w:hideMark/>
          </w:tcPr>
          <w:p w:rsidR="00C41B7F" w:rsidRPr="00C41B7F" w:rsidRDefault="00C41B7F" w:rsidP="00C41B7F">
            <w:pPr>
              <w:spacing w:line="240" w:lineRule="auto"/>
              <w:ind w:firstLine="0"/>
              <w:jc w:val="left"/>
            </w:pPr>
            <w:r w:rsidRPr="00C41B7F">
              <w:t>+</w:t>
            </w:r>
          </w:p>
        </w:tc>
        <w:tc>
          <w:tcPr>
            <w:tcW w:w="596" w:type="pct"/>
            <w:hideMark/>
          </w:tcPr>
          <w:p w:rsidR="00C41B7F" w:rsidRPr="00C41B7F" w:rsidRDefault="00C41B7F" w:rsidP="00C41B7F">
            <w:pPr>
              <w:spacing w:line="240" w:lineRule="auto"/>
              <w:ind w:firstLine="0"/>
              <w:jc w:val="left"/>
            </w:pPr>
            <w:r w:rsidRPr="00C41B7F">
              <w:t>+</w:t>
            </w:r>
          </w:p>
        </w:tc>
        <w:tc>
          <w:tcPr>
            <w:tcW w:w="614" w:type="pct"/>
            <w:hideMark/>
          </w:tcPr>
          <w:p w:rsidR="00C41B7F" w:rsidRPr="00C41B7F" w:rsidRDefault="00C41B7F" w:rsidP="00C41B7F">
            <w:pPr>
              <w:spacing w:line="240" w:lineRule="auto"/>
              <w:ind w:firstLine="0"/>
              <w:jc w:val="left"/>
            </w:pPr>
            <w:r w:rsidRPr="00C41B7F">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 xml:space="preserve">Размер скидки </w:t>
            </w:r>
          </w:p>
        </w:tc>
        <w:tc>
          <w:tcPr>
            <w:tcW w:w="773" w:type="pct"/>
            <w:hideMark/>
          </w:tcPr>
          <w:p w:rsidR="00C41B7F" w:rsidRPr="00C41B7F" w:rsidRDefault="00C41B7F" w:rsidP="00C41B7F">
            <w:pPr>
              <w:spacing w:line="240" w:lineRule="auto"/>
              <w:ind w:firstLine="0"/>
              <w:jc w:val="left"/>
            </w:pPr>
            <w:r w:rsidRPr="00C41B7F">
              <w:t>+</w:t>
            </w:r>
          </w:p>
        </w:tc>
        <w:tc>
          <w:tcPr>
            <w:tcW w:w="597" w:type="pct"/>
            <w:hideMark/>
          </w:tcPr>
          <w:p w:rsidR="00C41B7F" w:rsidRPr="00C41B7F" w:rsidRDefault="00C41B7F" w:rsidP="00C41B7F">
            <w:pPr>
              <w:spacing w:line="240" w:lineRule="auto"/>
              <w:ind w:firstLine="0"/>
              <w:jc w:val="left"/>
            </w:pPr>
            <w:r w:rsidRPr="00C41B7F">
              <w:t>+</w:t>
            </w:r>
          </w:p>
        </w:tc>
        <w:tc>
          <w:tcPr>
            <w:tcW w:w="757" w:type="pct"/>
            <w:hideMark/>
          </w:tcPr>
          <w:p w:rsidR="00C41B7F" w:rsidRPr="00C41B7F" w:rsidRDefault="0075062E" w:rsidP="00C41B7F">
            <w:pPr>
              <w:spacing w:line="240" w:lineRule="auto"/>
              <w:ind w:firstLine="0"/>
              <w:jc w:val="left"/>
            </w:pPr>
            <w:r>
              <w:t>-</w:t>
            </w:r>
          </w:p>
        </w:tc>
        <w:tc>
          <w:tcPr>
            <w:tcW w:w="596" w:type="pct"/>
            <w:hideMark/>
          </w:tcPr>
          <w:p w:rsidR="00C41B7F" w:rsidRPr="00C41B7F" w:rsidRDefault="0075062E" w:rsidP="00C41B7F">
            <w:pPr>
              <w:spacing w:line="240" w:lineRule="auto"/>
              <w:ind w:firstLine="0"/>
              <w:jc w:val="left"/>
            </w:pPr>
            <w:r>
              <w:t>-</w:t>
            </w:r>
          </w:p>
        </w:tc>
        <w:tc>
          <w:tcPr>
            <w:tcW w:w="614" w:type="pct"/>
            <w:hideMark/>
          </w:tcPr>
          <w:p w:rsidR="00C41B7F" w:rsidRPr="00C41B7F" w:rsidRDefault="00C41B7F" w:rsidP="00C41B7F">
            <w:pPr>
              <w:spacing w:line="240" w:lineRule="auto"/>
              <w:ind w:firstLine="0"/>
              <w:jc w:val="left"/>
            </w:pPr>
            <w:r w:rsidRPr="00C41B7F">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 xml:space="preserve">Размер бонусов за покупку товара </w:t>
            </w:r>
          </w:p>
        </w:tc>
        <w:tc>
          <w:tcPr>
            <w:tcW w:w="773" w:type="pct"/>
            <w:hideMark/>
          </w:tcPr>
          <w:p w:rsidR="00C41B7F" w:rsidRPr="00C41B7F" w:rsidRDefault="0075062E" w:rsidP="00C41B7F">
            <w:pPr>
              <w:spacing w:line="240" w:lineRule="auto"/>
              <w:ind w:firstLine="0"/>
              <w:jc w:val="left"/>
            </w:pPr>
            <w:r>
              <w:t>-</w:t>
            </w:r>
          </w:p>
        </w:tc>
        <w:tc>
          <w:tcPr>
            <w:tcW w:w="597" w:type="pct"/>
            <w:hideMark/>
          </w:tcPr>
          <w:p w:rsidR="00C41B7F" w:rsidRPr="00C41B7F" w:rsidRDefault="0075062E" w:rsidP="00C41B7F">
            <w:pPr>
              <w:spacing w:line="240" w:lineRule="auto"/>
              <w:ind w:firstLine="0"/>
              <w:jc w:val="left"/>
            </w:pPr>
            <w:r>
              <w:t>-</w:t>
            </w:r>
          </w:p>
        </w:tc>
        <w:tc>
          <w:tcPr>
            <w:tcW w:w="757" w:type="pct"/>
            <w:hideMark/>
          </w:tcPr>
          <w:p w:rsidR="00C41B7F" w:rsidRPr="00C41B7F" w:rsidRDefault="0075062E" w:rsidP="00C41B7F">
            <w:pPr>
              <w:spacing w:line="240" w:lineRule="auto"/>
              <w:ind w:firstLine="0"/>
              <w:jc w:val="left"/>
            </w:pPr>
            <w:r>
              <w:t>-</w:t>
            </w:r>
          </w:p>
        </w:tc>
        <w:tc>
          <w:tcPr>
            <w:tcW w:w="596" w:type="pct"/>
            <w:hideMark/>
          </w:tcPr>
          <w:p w:rsidR="00C41B7F" w:rsidRPr="00C41B7F" w:rsidRDefault="00C41B7F" w:rsidP="00C41B7F">
            <w:pPr>
              <w:spacing w:line="240" w:lineRule="auto"/>
              <w:ind w:firstLine="0"/>
              <w:jc w:val="left"/>
            </w:pPr>
            <w:r w:rsidRPr="00C41B7F">
              <w:t>+</w:t>
            </w:r>
          </w:p>
        </w:tc>
        <w:tc>
          <w:tcPr>
            <w:tcW w:w="614" w:type="pct"/>
            <w:hideMark/>
          </w:tcPr>
          <w:p w:rsidR="00C41B7F" w:rsidRPr="00C41B7F" w:rsidRDefault="00C41B7F" w:rsidP="00C41B7F">
            <w:pPr>
              <w:spacing w:line="240" w:lineRule="auto"/>
              <w:ind w:firstLine="0"/>
              <w:jc w:val="left"/>
            </w:pPr>
            <w:r w:rsidRPr="00C41B7F">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 xml:space="preserve">Наменование примененной скидки </w:t>
            </w:r>
          </w:p>
        </w:tc>
        <w:tc>
          <w:tcPr>
            <w:tcW w:w="773" w:type="pct"/>
            <w:hideMark/>
          </w:tcPr>
          <w:p w:rsidR="00C41B7F" w:rsidRPr="00C41B7F" w:rsidRDefault="0075062E" w:rsidP="00C41B7F">
            <w:pPr>
              <w:spacing w:line="240" w:lineRule="auto"/>
              <w:ind w:firstLine="0"/>
              <w:jc w:val="left"/>
            </w:pPr>
            <w:r>
              <w:t>-</w:t>
            </w:r>
          </w:p>
        </w:tc>
        <w:tc>
          <w:tcPr>
            <w:tcW w:w="597" w:type="pct"/>
            <w:hideMark/>
          </w:tcPr>
          <w:p w:rsidR="00C41B7F" w:rsidRPr="00C41B7F" w:rsidRDefault="0075062E" w:rsidP="00C41B7F">
            <w:pPr>
              <w:spacing w:line="240" w:lineRule="auto"/>
              <w:ind w:firstLine="0"/>
              <w:jc w:val="left"/>
            </w:pPr>
            <w:r>
              <w:t>-</w:t>
            </w:r>
          </w:p>
        </w:tc>
        <w:tc>
          <w:tcPr>
            <w:tcW w:w="757" w:type="pct"/>
            <w:hideMark/>
          </w:tcPr>
          <w:p w:rsidR="00C41B7F" w:rsidRPr="00C41B7F" w:rsidRDefault="0075062E" w:rsidP="00C41B7F">
            <w:pPr>
              <w:spacing w:line="240" w:lineRule="auto"/>
              <w:ind w:firstLine="0"/>
              <w:jc w:val="left"/>
            </w:pPr>
            <w:r>
              <w:t>-</w:t>
            </w:r>
          </w:p>
        </w:tc>
        <w:tc>
          <w:tcPr>
            <w:tcW w:w="596" w:type="pct"/>
            <w:hideMark/>
          </w:tcPr>
          <w:p w:rsidR="00C41B7F" w:rsidRPr="00C41B7F" w:rsidRDefault="0075062E" w:rsidP="00C41B7F">
            <w:pPr>
              <w:spacing w:line="240" w:lineRule="auto"/>
              <w:ind w:firstLine="0"/>
              <w:jc w:val="left"/>
            </w:pPr>
            <w:r>
              <w:t>-</w:t>
            </w:r>
          </w:p>
        </w:tc>
        <w:tc>
          <w:tcPr>
            <w:tcW w:w="614" w:type="pct"/>
            <w:hideMark/>
          </w:tcPr>
          <w:p w:rsidR="00C41B7F" w:rsidRPr="00C41B7F" w:rsidRDefault="0075062E" w:rsidP="00C41B7F">
            <w:pPr>
              <w:spacing w:line="240" w:lineRule="auto"/>
              <w:ind w:firstLine="0"/>
              <w:jc w:val="left"/>
            </w:pPr>
            <w:r>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Стоимость товара за 1 шт.</w:t>
            </w:r>
          </w:p>
        </w:tc>
        <w:tc>
          <w:tcPr>
            <w:tcW w:w="773" w:type="pct"/>
            <w:hideMark/>
          </w:tcPr>
          <w:p w:rsidR="00C41B7F" w:rsidRPr="00C41B7F" w:rsidRDefault="0075062E" w:rsidP="00C41B7F">
            <w:pPr>
              <w:spacing w:line="240" w:lineRule="auto"/>
              <w:ind w:firstLine="0"/>
              <w:jc w:val="left"/>
            </w:pPr>
            <w:r>
              <w:t>-</w:t>
            </w:r>
          </w:p>
        </w:tc>
        <w:tc>
          <w:tcPr>
            <w:tcW w:w="597" w:type="pct"/>
            <w:hideMark/>
          </w:tcPr>
          <w:p w:rsidR="00C41B7F" w:rsidRPr="00C41B7F" w:rsidRDefault="00C41B7F" w:rsidP="00C41B7F">
            <w:pPr>
              <w:spacing w:line="240" w:lineRule="auto"/>
              <w:ind w:firstLine="0"/>
              <w:jc w:val="left"/>
            </w:pPr>
            <w:r w:rsidRPr="00C41B7F">
              <w:t>+</w:t>
            </w:r>
          </w:p>
        </w:tc>
        <w:tc>
          <w:tcPr>
            <w:tcW w:w="757" w:type="pct"/>
            <w:hideMark/>
          </w:tcPr>
          <w:p w:rsidR="00C41B7F" w:rsidRPr="00C41B7F" w:rsidRDefault="0075062E" w:rsidP="00C41B7F">
            <w:pPr>
              <w:spacing w:line="240" w:lineRule="auto"/>
              <w:ind w:firstLine="0"/>
              <w:jc w:val="left"/>
            </w:pPr>
            <w:r>
              <w:t>-</w:t>
            </w:r>
          </w:p>
        </w:tc>
        <w:tc>
          <w:tcPr>
            <w:tcW w:w="596" w:type="pct"/>
            <w:hideMark/>
          </w:tcPr>
          <w:p w:rsidR="00C41B7F" w:rsidRPr="00C41B7F" w:rsidRDefault="00C41B7F" w:rsidP="00C41B7F">
            <w:pPr>
              <w:spacing w:line="240" w:lineRule="auto"/>
              <w:ind w:firstLine="0"/>
              <w:jc w:val="left"/>
            </w:pPr>
            <w:r w:rsidRPr="00C41B7F">
              <w:t>+</w:t>
            </w:r>
          </w:p>
        </w:tc>
        <w:tc>
          <w:tcPr>
            <w:tcW w:w="614" w:type="pct"/>
            <w:hideMark/>
          </w:tcPr>
          <w:p w:rsidR="00C41B7F" w:rsidRPr="00C41B7F" w:rsidRDefault="0075062E" w:rsidP="00C41B7F">
            <w:pPr>
              <w:spacing w:line="240" w:lineRule="auto"/>
              <w:ind w:firstLine="0"/>
              <w:jc w:val="left"/>
            </w:pPr>
            <w:r>
              <w:t>-</w:t>
            </w:r>
          </w:p>
        </w:tc>
      </w:tr>
      <w:tr w:rsidR="00C41B7F" w:rsidRPr="00C41B7F" w:rsidTr="0075062E">
        <w:trPr>
          <w:trHeight w:val="315"/>
        </w:trPr>
        <w:tc>
          <w:tcPr>
            <w:tcW w:w="1662" w:type="pct"/>
            <w:hideMark/>
          </w:tcPr>
          <w:p w:rsidR="00C41B7F" w:rsidRPr="00C41B7F" w:rsidRDefault="00C41B7F" w:rsidP="00C41B7F">
            <w:pPr>
              <w:spacing w:line="240" w:lineRule="auto"/>
              <w:ind w:firstLine="0"/>
              <w:jc w:val="left"/>
            </w:pPr>
            <w:r w:rsidRPr="00C41B7F">
              <w:t>Гарантия низкой цены</w:t>
            </w:r>
          </w:p>
        </w:tc>
        <w:tc>
          <w:tcPr>
            <w:tcW w:w="773" w:type="pct"/>
            <w:hideMark/>
          </w:tcPr>
          <w:p w:rsidR="00C41B7F" w:rsidRPr="00C41B7F" w:rsidRDefault="0075062E" w:rsidP="00C41B7F">
            <w:pPr>
              <w:spacing w:line="240" w:lineRule="auto"/>
              <w:ind w:firstLine="0"/>
              <w:jc w:val="left"/>
            </w:pPr>
            <w:r>
              <w:t>-</w:t>
            </w:r>
          </w:p>
        </w:tc>
        <w:tc>
          <w:tcPr>
            <w:tcW w:w="597" w:type="pct"/>
            <w:hideMark/>
          </w:tcPr>
          <w:p w:rsidR="00C41B7F" w:rsidRPr="00C41B7F" w:rsidRDefault="0075062E" w:rsidP="00C41B7F">
            <w:pPr>
              <w:spacing w:line="240" w:lineRule="auto"/>
              <w:ind w:firstLine="0"/>
              <w:jc w:val="left"/>
            </w:pPr>
            <w:r>
              <w:t>-</w:t>
            </w:r>
          </w:p>
        </w:tc>
        <w:tc>
          <w:tcPr>
            <w:tcW w:w="757" w:type="pct"/>
            <w:hideMark/>
          </w:tcPr>
          <w:p w:rsidR="00C41B7F" w:rsidRPr="00C41B7F" w:rsidRDefault="0075062E" w:rsidP="00C41B7F">
            <w:pPr>
              <w:spacing w:line="240" w:lineRule="auto"/>
              <w:ind w:firstLine="0"/>
              <w:jc w:val="left"/>
            </w:pPr>
            <w:r>
              <w:t>-</w:t>
            </w:r>
          </w:p>
        </w:tc>
        <w:tc>
          <w:tcPr>
            <w:tcW w:w="596" w:type="pct"/>
            <w:hideMark/>
          </w:tcPr>
          <w:p w:rsidR="00C41B7F" w:rsidRPr="00C41B7F" w:rsidRDefault="00C41B7F" w:rsidP="00C41B7F">
            <w:pPr>
              <w:spacing w:line="240" w:lineRule="auto"/>
              <w:ind w:firstLine="0"/>
              <w:jc w:val="left"/>
            </w:pPr>
            <w:r w:rsidRPr="00C41B7F">
              <w:t>+</w:t>
            </w:r>
          </w:p>
        </w:tc>
        <w:tc>
          <w:tcPr>
            <w:tcW w:w="614" w:type="pct"/>
            <w:hideMark/>
          </w:tcPr>
          <w:p w:rsidR="00C41B7F" w:rsidRPr="00C41B7F" w:rsidRDefault="0075062E" w:rsidP="00C41B7F">
            <w:pPr>
              <w:spacing w:line="240" w:lineRule="auto"/>
              <w:ind w:firstLine="0"/>
              <w:jc w:val="left"/>
            </w:pPr>
            <w:r>
              <w:t>-</w:t>
            </w:r>
          </w:p>
        </w:tc>
      </w:tr>
    </w:tbl>
    <w:p w:rsidR="00C41B7F" w:rsidRDefault="00C41B7F" w:rsidP="00C41B7F">
      <w:pPr>
        <w:spacing w:line="240" w:lineRule="auto"/>
        <w:ind w:firstLine="0"/>
        <w:jc w:val="left"/>
      </w:pPr>
    </w:p>
    <w:p w:rsidR="0075062E" w:rsidRDefault="0075062E" w:rsidP="0075062E">
      <w:pPr>
        <w:spacing w:line="240" w:lineRule="auto"/>
        <w:ind w:firstLine="0"/>
        <w:jc w:val="right"/>
      </w:pPr>
      <w:r>
        <w:lastRenderedPageBreak/>
        <w:t>Продолжение таблицы</w:t>
      </w:r>
    </w:p>
    <w:p w:rsidR="000943D2" w:rsidRDefault="000943D2" w:rsidP="0075062E">
      <w:pPr>
        <w:spacing w:line="240" w:lineRule="auto"/>
        <w:ind w:firstLine="0"/>
        <w:jc w:val="right"/>
      </w:pPr>
    </w:p>
    <w:tbl>
      <w:tblPr>
        <w:tblStyle w:val="ad"/>
        <w:tblW w:w="5000" w:type="pct"/>
        <w:tblLook w:val="04A0" w:firstRow="1" w:lastRow="0" w:firstColumn="1" w:lastColumn="0" w:noHBand="0" w:noVBand="1"/>
      </w:tblPr>
      <w:tblGrid>
        <w:gridCol w:w="3107"/>
        <w:gridCol w:w="1445"/>
        <w:gridCol w:w="1116"/>
        <w:gridCol w:w="1415"/>
        <w:gridCol w:w="1114"/>
        <w:gridCol w:w="1148"/>
      </w:tblGrid>
      <w:tr w:rsidR="000943D2" w:rsidRPr="00C41B7F" w:rsidTr="0067619F">
        <w:trPr>
          <w:trHeight w:val="315"/>
        </w:trPr>
        <w:tc>
          <w:tcPr>
            <w:tcW w:w="1662" w:type="pct"/>
            <w:hideMark/>
          </w:tcPr>
          <w:p w:rsidR="000943D2" w:rsidRPr="00C41B7F" w:rsidRDefault="000943D2" w:rsidP="0067619F">
            <w:pPr>
              <w:spacing w:line="240" w:lineRule="auto"/>
              <w:ind w:firstLine="0"/>
              <w:jc w:val="left"/>
            </w:pPr>
            <w:r w:rsidRPr="00C41B7F">
              <w:t>Размер выплаты в кредит / рассрочку</w:t>
            </w:r>
          </w:p>
        </w:tc>
        <w:tc>
          <w:tcPr>
            <w:tcW w:w="773" w:type="pct"/>
            <w:hideMark/>
          </w:tcPr>
          <w:p w:rsidR="000943D2" w:rsidRPr="00C41B7F" w:rsidRDefault="000943D2" w:rsidP="0067619F">
            <w:pPr>
              <w:spacing w:line="240" w:lineRule="auto"/>
              <w:ind w:firstLine="0"/>
              <w:jc w:val="left"/>
            </w:pPr>
            <w:r w:rsidRPr="00C41B7F">
              <w:t>+</w:t>
            </w:r>
          </w:p>
        </w:tc>
        <w:tc>
          <w:tcPr>
            <w:tcW w:w="597" w:type="pct"/>
            <w:hideMark/>
          </w:tcPr>
          <w:p w:rsidR="000943D2" w:rsidRPr="00C41B7F" w:rsidRDefault="000943D2" w:rsidP="0067619F">
            <w:pPr>
              <w:spacing w:line="240" w:lineRule="auto"/>
              <w:ind w:firstLine="0"/>
              <w:jc w:val="left"/>
            </w:pPr>
            <w:r w:rsidRPr="00C41B7F">
              <w:t>+</w:t>
            </w:r>
          </w:p>
        </w:tc>
        <w:tc>
          <w:tcPr>
            <w:tcW w:w="757" w:type="pct"/>
            <w:hideMark/>
          </w:tcPr>
          <w:p w:rsidR="000943D2" w:rsidRPr="00C41B7F" w:rsidRDefault="000943D2" w:rsidP="0067619F">
            <w:pPr>
              <w:spacing w:line="240" w:lineRule="auto"/>
              <w:ind w:firstLine="0"/>
              <w:jc w:val="left"/>
            </w:pPr>
            <w:r>
              <w:t>-</w:t>
            </w:r>
          </w:p>
        </w:tc>
        <w:tc>
          <w:tcPr>
            <w:tcW w:w="596" w:type="pct"/>
            <w:hideMark/>
          </w:tcPr>
          <w:p w:rsidR="000943D2" w:rsidRPr="00C41B7F" w:rsidRDefault="000943D2" w:rsidP="0067619F">
            <w:pPr>
              <w:spacing w:line="240" w:lineRule="auto"/>
              <w:ind w:firstLine="0"/>
              <w:jc w:val="left"/>
            </w:pPr>
            <w:r>
              <w:t>-</w:t>
            </w:r>
          </w:p>
        </w:tc>
        <w:tc>
          <w:tcPr>
            <w:tcW w:w="614" w:type="pct"/>
            <w:hideMark/>
          </w:tcPr>
          <w:p w:rsidR="000943D2" w:rsidRPr="00C41B7F" w:rsidRDefault="000943D2" w:rsidP="0067619F">
            <w:pPr>
              <w:spacing w:line="240" w:lineRule="auto"/>
              <w:ind w:firstLine="0"/>
              <w:jc w:val="left"/>
            </w:pPr>
            <w:r>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 xml:space="preserve">Артикул товара </w:t>
            </w:r>
          </w:p>
        </w:tc>
        <w:tc>
          <w:tcPr>
            <w:tcW w:w="773" w:type="pct"/>
            <w:hideMark/>
          </w:tcPr>
          <w:p w:rsidR="0075062E" w:rsidRPr="00C41B7F" w:rsidRDefault="0075062E" w:rsidP="0075062E">
            <w:pPr>
              <w:spacing w:line="240" w:lineRule="auto"/>
              <w:ind w:firstLine="0"/>
              <w:jc w:val="left"/>
            </w:pPr>
            <w:r>
              <w:t>-</w:t>
            </w:r>
          </w:p>
        </w:tc>
        <w:tc>
          <w:tcPr>
            <w:tcW w:w="597" w:type="pct"/>
            <w:hideMark/>
          </w:tcPr>
          <w:p w:rsidR="0075062E" w:rsidRPr="00C41B7F" w:rsidRDefault="0075062E" w:rsidP="0075062E">
            <w:pPr>
              <w:spacing w:line="240" w:lineRule="auto"/>
              <w:ind w:firstLine="0"/>
              <w:jc w:val="left"/>
            </w:pPr>
            <w:r>
              <w:t>-</w:t>
            </w:r>
          </w:p>
        </w:tc>
        <w:tc>
          <w:tcPr>
            <w:tcW w:w="757" w:type="pct"/>
            <w:hideMark/>
          </w:tcPr>
          <w:p w:rsidR="0075062E" w:rsidRPr="00C41B7F" w:rsidRDefault="0075062E" w:rsidP="0075062E">
            <w:pPr>
              <w:spacing w:line="240" w:lineRule="auto"/>
              <w:ind w:firstLine="0"/>
              <w:jc w:val="left"/>
            </w:pPr>
            <w:r w:rsidRPr="00C41B7F">
              <w:t>+</w:t>
            </w:r>
          </w:p>
        </w:tc>
        <w:tc>
          <w:tcPr>
            <w:tcW w:w="596" w:type="pct"/>
            <w:hideMark/>
          </w:tcPr>
          <w:p w:rsidR="0075062E" w:rsidRPr="00C41B7F" w:rsidRDefault="0075062E" w:rsidP="0075062E">
            <w:pPr>
              <w:spacing w:line="240" w:lineRule="auto"/>
              <w:ind w:firstLine="0"/>
              <w:jc w:val="left"/>
            </w:pPr>
            <w:r w:rsidRPr="00C41B7F">
              <w:t>+</w:t>
            </w:r>
          </w:p>
        </w:tc>
        <w:tc>
          <w:tcPr>
            <w:tcW w:w="614" w:type="pct"/>
            <w:hideMark/>
          </w:tcPr>
          <w:p w:rsidR="0075062E" w:rsidRPr="00C41B7F" w:rsidRDefault="0075062E" w:rsidP="0075062E">
            <w:pPr>
              <w:spacing w:line="240" w:lineRule="auto"/>
              <w:ind w:firstLine="0"/>
              <w:jc w:val="left"/>
            </w:pPr>
            <w:r>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Характеристика товара (цвет, вес, размер)</w:t>
            </w:r>
          </w:p>
        </w:tc>
        <w:tc>
          <w:tcPr>
            <w:tcW w:w="773" w:type="pct"/>
            <w:hideMark/>
          </w:tcPr>
          <w:p w:rsidR="0075062E" w:rsidRPr="00C41B7F" w:rsidRDefault="0075062E" w:rsidP="0075062E">
            <w:pPr>
              <w:spacing w:line="240" w:lineRule="auto"/>
              <w:ind w:firstLine="0"/>
              <w:jc w:val="left"/>
            </w:pPr>
            <w:r w:rsidRPr="00C41B7F">
              <w:t>+</w:t>
            </w:r>
          </w:p>
        </w:tc>
        <w:tc>
          <w:tcPr>
            <w:tcW w:w="597" w:type="pct"/>
            <w:hideMark/>
          </w:tcPr>
          <w:p w:rsidR="0075062E" w:rsidRPr="00C41B7F" w:rsidRDefault="0075062E" w:rsidP="0075062E">
            <w:pPr>
              <w:spacing w:line="240" w:lineRule="auto"/>
              <w:ind w:firstLine="0"/>
              <w:jc w:val="left"/>
            </w:pPr>
            <w:r w:rsidRPr="00C41B7F">
              <w:t>+</w:t>
            </w:r>
          </w:p>
        </w:tc>
        <w:tc>
          <w:tcPr>
            <w:tcW w:w="757" w:type="pct"/>
            <w:hideMark/>
          </w:tcPr>
          <w:p w:rsidR="0075062E" w:rsidRPr="00C41B7F" w:rsidRDefault="0075062E" w:rsidP="0075062E">
            <w:pPr>
              <w:spacing w:line="240" w:lineRule="auto"/>
              <w:ind w:firstLine="0"/>
              <w:jc w:val="left"/>
            </w:pPr>
            <w:r>
              <w:t>-</w:t>
            </w:r>
          </w:p>
        </w:tc>
        <w:tc>
          <w:tcPr>
            <w:tcW w:w="596" w:type="pct"/>
            <w:hideMark/>
          </w:tcPr>
          <w:p w:rsidR="0075062E" w:rsidRPr="00C41B7F" w:rsidRDefault="0075062E" w:rsidP="0075062E">
            <w:pPr>
              <w:spacing w:line="240" w:lineRule="auto"/>
              <w:ind w:firstLine="0"/>
              <w:jc w:val="left"/>
            </w:pPr>
            <w:r>
              <w:t>-</w:t>
            </w:r>
          </w:p>
        </w:tc>
        <w:tc>
          <w:tcPr>
            <w:tcW w:w="614" w:type="pct"/>
            <w:hideMark/>
          </w:tcPr>
          <w:p w:rsidR="0075062E" w:rsidRPr="00C41B7F" w:rsidRDefault="0075062E" w:rsidP="0075062E">
            <w:pPr>
              <w:spacing w:line="240" w:lineRule="auto"/>
              <w:ind w:firstLine="0"/>
              <w:jc w:val="left"/>
            </w:pPr>
            <w:r>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 xml:space="preserve">Продавец товара </w:t>
            </w:r>
          </w:p>
        </w:tc>
        <w:tc>
          <w:tcPr>
            <w:tcW w:w="773" w:type="pct"/>
            <w:hideMark/>
          </w:tcPr>
          <w:p w:rsidR="0075062E" w:rsidRPr="00C41B7F" w:rsidRDefault="0075062E" w:rsidP="0075062E">
            <w:pPr>
              <w:spacing w:line="240" w:lineRule="auto"/>
              <w:ind w:firstLine="0"/>
              <w:jc w:val="left"/>
            </w:pPr>
            <w:r w:rsidRPr="00C41B7F">
              <w:t>+</w:t>
            </w:r>
          </w:p>
        </w:tc>
        <w:tc>
          <w:tcPr>
            <w:tcW w:w="597" w:type="pct"/>
            <w:hideMark/>
          </w:tcPr>
          <w:p w:rsidR="0075062E" w:rsidRPr="00C41B7F" w:rsidRDefault="0075062E" w:rsidP="0075062E">
            <w:pPr>
              <w:spacing w:line="240" w:lineRule="auto"/>
              <w:ind w:firstLine="0"/>
              <w:jc w:val="left"/>
            </w:pPr>
            <w:r w:rsidRPr="00C41B7F">
              <w:t>+</w:t>
            </w:r>
          </w:p>
        </w:tc>
        <w:tc>
          <w:tcPr>
            <w:tcW w:w="757" w:type="pct"/>
            <w:hideMark/>
          </w:tcPr>
          <w:p w:rsidR="0075062E" w:rsidRPr="00C41B7F" w:rsidRDefault="0075062E" w:rsidP="0075062E">
            <w:pPr>
              <w:spacing w:line="240" w:lineRule="auto"/>
              <w:ind w:firstLine="0"/>
              <w:jc w:val="left"/>
            </w:pPr>
            <w:r>
              <w:t>-</w:t>
            </w:r>
          </w:p>
        </w:tc>
        <w:tc>
          <w:tcPr>
            <w:tcW w:w="596" w:type="pct"/>
            <w:hideMark/>
          </w:tcPr>
          <w:p w:rsidR="0075062E" w:rsidRPr="00C41B7F" w:rsidRDefault="0075062E" w:rsidP="0075062E">
            <w:pPr>
              <w:spacing w:line="240" w:lineRule="auto"/>
              <w:ind w:firstLine="0"/>
              <w:jc w:val="left"/>
            </w:pPr>
            <w:r>
              <w:t>-</w:t>
            </w:r>
          </w:p>
        </w:tc>
        <w:tc>
          <w:tcPr>
            <w:tcW w:w="614" w:type="pct"/>
            <w:hideMark/>
          </w:tcPr>
          <w:p w:rsidR="0075062E" w:rsidRPr="00C41B7F" w:rsidRDefault="0075062E" w:rsidP="0075062E">
            <w:pPr>
              <w:spacing w:line="240" w:lineRule="auto"/>
              <w:ind w:firstLine="0"/>
              <w:jc w:val="left"/>
            </w:pPr>
            <w:r>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 xml:space="preserve">Быстрое добавление или поиск прямо из корзины </w:t>
            </w:r>
          </w:p>
        </w:tc>
        <w:tc>
          <w:tcPr>
            <w:tcW w:w="773" w:type="pct"/>
            <w:hideMark/>
          </w:tcPr>
          <w:p w:rsidR="0075062E" w:rsidRPr="00C41B7F" w:rsidRDefault="0075062E" w:rsidP="0075062E">
            <w:pPr>
              <w:spacing w:line="240" w:lineRule="auto"/>
              <w:ind w:firstLine="0"/>
              <w:jc w:val="left"/>
            </w:pPr>
            <w:r w:rsidRPr="00C41B7F">
              <w:t>+</w:t>
            </w:r>
          </w:p>
        </w:tc>
        <w:tc>
          <w:tcPr>
            <w:tcW w:w="597" w:type="pct"/>
            <w:hideMark/>
          </w:tcPr>
          <w:p w:rsidR="0075062E" w:rsidRPr="00C41B7F" w:rsidRDefault="0075062E" w:rsidP="0075062E">
            <w:pPr>
              <w:spacing w:line="240" w:lineRule="auto"/>
              <w:ind w:firstLine="0"/>
              <w:jc w:val="left"/>
            </w:pPr>
            <w:r w:rsidRPr="00C41B7F">
              <w:t>+</w:t>
            </w:r>
          </w:p>
        </w:tc>
        <w:tc>
          <w:tcPr>
            <w:tcW w:w="757" w:type="pct"/>
            <w:hideMark/>
          </w:tcPr>
          <w:p w:rsidR="0075062E" w:rsidRPr="00C41B7F" w:rsidRDefault="0075062E" w:rsidP="0075062E">
            <w:pPr>
              <w:spacing w:line="240" w:lineRule="auto"/>
              <w:ind w:firstLine="0"/>
              <w:jc w:val="left"/>
            </w:pPr>
            <w:r w:rsidRPr="00C41B7F">
              <w:t>+</w:t>
            </w:r>
          </w:p>
        </w:tc>
        <w:tc>
          <w:tcPr>
            <w:tcW w:w="596" w:type="pct"/>
            <w:hideMark/>
          </w:tcPr>
          <w:p w:rsidR="0075062E" w:rsidRPr="00C41B7F" w:rsidRDefault="0075062E" w:rsidP="0075062E">
            <w:pPr>
              <w:spacing w:line="240" w:lineRule="auto"/>
              <w:ind w:firstLine="0"/>
              <w:jc w:val="left"/>
            </w:pPr>
            <w:r w:rsidRPr="00C41B7F">
              <w:t>+</w:t>
            </w:r>
          </w:p>
        </w:tc>
        <w:tc>
          <w:tcPr>
            <w:tcW w:w="614" w:type="pct"/>
            <w:hideMark/>
          </w:tcPr>
          <w:p w:rsidR="0075062E" w:rsidRPr="00C41B7F" w:rsidRDefault="0075062E" w:rsidP="0075062E">
            <w:pPr>
              <w:spacing w:line="240" w:lineRule="auto"/>
              <w:ind w:firstLine="0"/>
              <w:jc w:val="left"/>
            </w:pPr>
            <w:r>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 xml:space="preserve">Доступные способы получения в корзине </w:t>
            </w:r>
          </w:p>
        </w:tc>
        <w:tc>
          <w:tcPr>
            <w:tcW w:w="773" w:type="pct"/>
            <w:hideMark/>
          </w:tcPr>
          <w:p w:rsidR="0075062E" w:rsidRPr="00C41B7F" w:rsidRDefault="0075062E" w:rsidP="0075062E">
            <w:pPr>
              <w:spacing w:line="240" w:lineRule="auto"/>
              <w:ind w:firstLine="0"/>
              <w:jc w:val="left"/>
            </w:pPr>
            <w:r>
              <w:t>-</w:t>
            </w:r>
          </w:p>
        </w:tc>
        <w:tc>
          <w:tcPr>
            <w:tcW w:w="597" w:type="pct"/>
            <w:hideMark/>
          </w:tcPr>
          <w:p w:rsidR="0075062E" w:rsidRPr="00C41B7F" w:rsidRDefault="0075062E" w:rsidP="0075062E">
            <w:pPr>
              <w:spacing w:line="240" w:lineRule="auto"/>
              <w:ind w:firstLine="0"/>
              <w:jc w:val="left"/>
            </w:pPr>
            <w:r w:rsidRPr="00C41B7F">
              <w:t>+</w:t>
            </w:r>
          </w:p>
        </w:tc>
        <w:tc>
          <w:tcPr>
            <w:tcW w:w="757" w:type="pct"/>
            <w:hideMark/>
          </w:tcPr>
          <w:p w:rsidR="0075062E" w:rsidRPr="00C41B7F" w:rsidRDefault="0075062E" w:rsidP="0075062E">
            <w:pPr>
              <w:spacing w:line="240" w:lineRule="auto"/>
              <w:ind w:firstLine="0"/>
              <w:jc w:val="left"/>
            </w:pPr>
            <w:r w:rsidRPr="00C41B7F">
              <w:t>+</w:t>
            </w:r>
          </w:p>
        </w:tc>
        <w:tc>
          <w:tcPr>
            <w:tcW w:w="596" w:type="pct"/>
            <w:hideMark/>
          </w:tcPr>
          <w:p w:rsidR="0075062E" w:rsidRPr="00C41B7F" w:rsidRDefault="0075062E" w:rsidP="0075062E">
            <w:pPr>
              <w:spacing w:line="240" w:lineRule="auto"/>
              <w:ind w:firstLine="0"/>
              <w:jc w:val="left"/>
            </w:pPr>
            <w:r w:rsidRPr="00C41B7F">
              <w:t>+</w:t>
            </w:r>
          </w:p>
        </w:tc>
        <w:tc>
          <w:tcPr>
            <w:tcW w:w="614" w:type="pct"/>
            <w:hideMark/>
          </w:tcPr>
          <w:p w:rsidR="0075062E" w:rsidRPr="00C41B7F" w:rsidRDefault="0075062E" w:rsidP="0075062E">
            <w:pPr>
              <w:spacing w:line="240" w:lineRule="auto"/>
              <w:ind w:firstLine="0"/>
              <w:jc w:val="left"/>
            </w:pPr>
            <w:r>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 xml:space="preserve">Стоимость способов получения в корзине </w:t>
            </w:r>
          </w:p>
        </w:tc>
        <w:tc>
          <w:tcPr>
            <w:tcW w:w="773" w:type="pct"/>
            <w:hideMark/>
          </w:tcPr>
          <w:p w:rsidR="0075062E" w:rsidRPr="00C41B7F" w:rsidRDefault="0075062E" w:rsidP="0075062E">
            <w:pPr>
              <w:spacing w:line="240" w:lineRule="auto"/>
              <w:ind w:firstLine="0"/>
              <w:jc w:val="left"/>
            </w:pPr>
            <w:r>
              <w:t>-</w:t>
            </w:r>
          </w:p>
        </w:tc>
        <w:tc>
          <w:tcPr>
            <w:tcW w:w="597" w:type="pct"/>
            <w:hideMark/>
          </w:tcPr>
          <w:p w:rsidR="0075062E" w:rsidRPr="00C41B7F" w:rsidRDefault="0075062E" w:rsidP="0075062E">
            <w:pPr>
              <w:spacing w:line="240" w:lineRule="auto"/>
              <w:ind w:firstLine="0"/>
              <w:jc w:val="left"/>
            </w:pPr>
            <w:r>
              <w:t>-</w:t>
            </w:r>
          </w:p>
        </w:tc>
        <w:tc>
          <w:tcPr>
            <w:tcW w:w="757" w:type="pct"/>
            <w:hideMark/>
          </w:tcPr>
          <w:p w:rsidR="0075062E" w:rsidRPr="00C41B7F" w:rsidRDefault="0075062E" w:rsidP="0075062E">
            <w:pPr>
              <w:spacing w:line="240" w:lineRule="auto"/>
              <w:ind w:firstLine="0"/>
              <w:jc w:val="left"/>
            </w:pPr>
            <w:r>
              <w:t>-</w:t>
            </w:r>
          </w:p>
        </w:tc>
        <w:tc>
          <w:tcPr>
            <w:tcW w:w="596" w:type="pct"/>
            <w:hideMark/>
          </w:tcPr>
          <w:p w:rsidR="0075062E" w:rsidRPr="00C41B7F" w:rsidRDefault="0075062E" w:rsidP="0075062E">
            <w:pPr>
              <w:spacing w:line="240" w:lineRule="auto"/>
              <w:ind w:firstLine="0"/>
              <w:jc w:val="left"/>
            </w:pPr>
            <w:r>
              <w:t>-</w:t>
            </w:r>
          </w:p>
        </w:tc>
        <w:tc>
          <w:tcPr>
            <w:tcW w:w="614" w:type="pct"/>
            <w:hideMark/>
          </w:tcPr>
          <w:p w:rsidR="0075062E" w:rsidRPr="00C41B7F" w:rsidRDefault="0075062E" w:rsidP="0075062E">
            <w:pPr>
              <w:spacing w:line="240" w:lineRule="auto"/>
              <w:ind w:firstLine="0"/>
              <w:jc w:val="left"/>
            </w:pPr>
            <w:r w:rsidRPr="00C41B7F">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Выбор способа получения в корзине</w:t>
            </w:r>
          </w:p>
        </w:tc>
        <w:tc>
          <w:tcPr>
            <w:tcW w:w="773" w:type="pct"/>
            <w:hideMark/>
          </w:tcPr>
          <w:p w:rsidR="0075062E" w:rsidRPr="00C41B7F" w:rsidRDefault="0075062E" w:rsidP="0075062E">
            <w:pPr>
              <w:spacing w:line="240" w:lineRule="auto"/>
              <w:ind w:firstLine="0"/>
              <w:jc w:val="left"/>
            </w:pPr>
            <w:r w:rsidRPr="00C41B7F">
              <w:t>+</w:t>
            </w:r>
          </w:p>
        </w:tc>
        <w:tc>
          <w:tcPr>
            <w:tcW w:w="597" w:type="pct"/>
            <w:hideMark/>
          </w:tcPr>
          <w:p w:rsidR="0075062E" w:rsidRPr="00C41B7F" w:rsidRDefault="0075062E" w:rsidP="0075062E">
            <w:pPr>
              <w:spacing w:line="240" w:lineRule="auto"/>
              <w:ind w:firstLine="0"/>
              <w:jc w:val="left"/>
            </w:pPr>
            <w:r>
              <w:t>-</w:t>
            </w:r>
          </w:p>
        </w:tc>
        <w:tc>
          <w:tcPr>
            <w:tcW w:w="757" w:type="pct"/>
            <w:hideMark/>
          </w:tcPr>
          <w:p w:rsidR="0075062E" w:rsidRPr="00C41B7F" w:rsidRDefault="0075062E" w:rsidP="0075062E">
            <w:pPr>
              <w:spacing w:line="240" w:lineRule="auto"/>
              <w:ind w:firstLine="0"/>
              <w:jc w:val="left"/>
            </w:pPr>
            <w:r>
              <w:t>-</w:t>
            </w:r>
          </w:p>
        </w:tc>
        <w:tc>
          <w:tcPr>
            <w:tcW w:w="596" w:type="pct"/>
            <w:hideMark/>
          </w:tcPr>
          <w:p w:rsidR="0075062E" w:rsidRPr="00C41B7F" w:rsidRDefault="0075062E" w:rsidP="0075062E">
            <w:pPr>
              <w:spacing w:line="240" w:lineRule="auto"/>
              <w:ind w:firstLine="0"/>
              <w:jc w:val="left"/>
            </w:pPr>
            <w:r>
              <w:t>-</w:t>
            </w:r>
          </w:p>
        </w:tc>
        <w:tc>
          <w:tcPr>
            <w:tcW w:w="614" w:type="pct"/>
            <w:hideMark/>
          </w:tcPr>
          <w:p w:rsidR="0075062E" w:rsidRPr="00C41B7F" w:rsidRDefault="0075062E" w:rsidP="0075062E">
            <w:pPr>
              <w:spacing w:line="240" w:lineRule="auto"/>
              <w:ind w:firstLine="0"/>
              <w:jc w:val="left"/>
            </w:pPr>
            <w:r w:rsidRPr="00C41B7F">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Ссылка на авторизацию в корзине</w:t>
            </w:r>
          </w:p>
        </w:tc>
        <w:tc>
          <w:tcPr>
            <w:tcW w:w="773" w:type="pct"/>
            <w:hideMark/>
          </w:tcPr>
          <w:p w:rsidR="0075062E" w:rsidRPr="00C41B7F" w:rsidRDefault="0075062E" w:rsidP="0075062E">
            <w:pPr>
              <w:spacing w:line="240" w:lineRule="auto"/>
              <w:ind w:firstLine="0"/>
              <w:jc w:val="left"/>
            </w:pPr>
            <w:r w:rsidRPr="00C41B7F">
              <w:t>+</w:t>
            </w:r>
          </w:p>
        </w:tc>
        <w:tc>
          <w:tcPr>
            <w:tcW w:w="597" w:type="pct"/>
            <w:hideMark/>
          </w:tcPr>
          <w:p w:rsidR="0075062E" w:rsidRPr="00C41B7F" w:rsidRDefault="0075062E" w:rsidP="0075062E">
            <w:pPr>
              <w:spacing w:line="240" w:lineRule="auto"/>
              <w:ind w:firstLine="0"/>
              <w:jc w:val="left"/>
            </w:pPr>
            <w:r>
              <w:t>-</w:t>
            </w:r>
          </w:p>
        </w:tc>
        <w:tc>
          <w:tcPr>
            <w:tcW w:w="757" w:type="pct"/>
            <w:hideMark/>
          </w:tcPr>
          <w:p w:rsidR="0075062E" w:rsidRPr="00C41B7F" w:rsidRDefault="0075062E" w:rsidP="0075062E">
            <w:pPr>
              <w:spacing w:line="240" w:lineRule="auto"/>
              <w:ind w:firstLine="0"/>
              <w:jc w:val="left"/>
            </w:pPr>
            <w:r w:rsidRPr="00C41B7F">
              <w:t>+</w:t>
            </w:r>
          </w:p>
        </w:tc>
        <w:tc>
          <w:tcPr>
            <w:tcW w:w="596" w:type="pct"/>
            <w:hideMark/>
          </w:tcPr>
          <w:p w:rsidR="0075062E" w:rsidRPr="00C41B7F" w:rsidRDefault="0075062E" w:rsidP="0075062E">
            <w:pPr>
              <w:spacing w:line="240" w:lineRule="auto"/>
              <w:ind w:firstLine="0"/>
              <w:jc w:val="left"/>
            </w:pPr>
            <w:r>
              <w:t>-</w:t>
            </w:r>
          </w:p>
        </w:tc>
        <w:tc>
          <w:tcPr>
            <w:tcW w:w="614" w:type="pct"/>
            <w:hideMark/>
          </w:tcPr>
          <w:p w:rsidR="0075062E" w:rsidRPr="00C41B7F" w:rsidRDefault="0075062E" w:rsidP="0075062E">
            <w:pPr>
              <w:spacing w:line="240" w:lineRule="auto"/>
              <w:ind w:firstLine="0"/>
              <w:jc w:val="left"/>
            </w:pPr>
            <w:r w:rsidRPr="00C41B7F">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Применение промокодов, купонов</w:t>
            </w:r>
          </w:p>
        </w:tc>
        <w:tc>
          <w:tcPr>
            <w:tcW w:w="773" w:type="pct"/>
            <w:hideMark/>
          </w:tcPr>
          <w:p w:rsidR="0075062E" w:rsidRPr="00C41B7F" w:rsidRDefault="0075062E" w:rsidP="0075062E">
            <w:pPr>
              <w:spacing w:line="240" w:lineRule="auto"/>
              <w:ind w:firstLine="0"/>
              <w:jc w:val="left"/>
            </w:pPr>
            <w:r>
              <w:t>-</w:t>
            </w:r>
          </w:p>
        </w:tc>
        <w:tc>
          <w:tcPr>
            <w:tcW w:w="597" w:type="pct"/>
            <w:hideMark/>
          </w:tcPr>
          <w:p w:rsidR="0075062E" w:rsidRPr="00C41B7F" w:rsidRDefault="0075062E" w:rsidP="0075062E">
            <w:pPr>
              <w:spacing w:line="240" w:lineRule="auto"/>
              <w:ind w:firstLine="0"/>
              <w:jc w:val="left"/>
            </w:pPr>
            <w:r>
              <w:t>-</w:t>
            </w:r>
          </w:p>
        </w:tc>
        <w:tc>
          <w:tcPr>
            <w:tcW w:w="757" w:type="pct"/>
            <w:hideMark/>
          </w:tcPr>
          <w:p w:rsidR="0075062E" w:rsidRPr="00C41B7F" w:rsidRDefault="0075062E" w:rsidP="0075062E">
            <w:pPr>
              <w:spacing w:line="240" w:lineRule="auto"/>
              <w:ind w:firstLine="0"/>
              <w:jc w:val="left"/>
            </w:pPr>
            <w:r w:rsidRPr="00C41B7F">
              <w:t>+</w:t>
            </w:r>
          </w:p>
        </w:tc>
        <w:tc>
          <w:tcPr>
            <w:tcW w:w="596" w:type="pct"/>
            <w:hideMark/>
          </w:tcPr>
          <w:p w:rsidR="0075062E" w:rsidRPr="00C41B7F" w:rsidRDefault="0075062E" w:rsidP="0075062E">
            <w:pPr>
              <w:spacing w:line="240" w:lineRule="auto"/>
              <w:ind w:firstLine="0"/>
              <w:jc w:val="left"/>
            </w:pPr>
            <w:r>
              <w:t>-</w:t>
            </w:r>
          </w:p>
        </w:tc>
        <w:tc>
          <w:tcPr>
            <w:tcW w:w="614" w:type="pct"/>
            <w:hideMark/>
          </w:tcPr>
          <w:p w:rsidR="0075062E" w:rsidRPr="00C41B7F" w:rsidRDefault="0075062E" w:rsidP="0075062E">
            <w:pPr>
              <w:spacing w:line="240" w:lineRule="auto"/>
              <w:ind w:firstLine="0"/>
              <w:jc w:val="left"/>
            </w:pPr>
            <w:r>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 xml:space="preserve">Применение бонусов </w:t>
            </w:r>
          </w:p>
        </w:tc>
        <w:tc>
          <w:tcPr>
            <w:tcW w:w="773" w:type="pct"/>
            <w:hideMark/>
          </w:tcPr>
          <w:p w:rsidR="0075062E" w:rsidRPr="00C41B7F" w:rsidRDefault="0075062E" w:rsidP="0075062E">
            <w:pPr>
              <w:spacing w:line="240" w:lineRule="auto"/>
              <w:ind w:firstLine="0"/>
              <w:jc w:val="left"/>
            </w:pPr>
            <w:r>
              <w:t>-</w:t>
            </w:r>
          </w:p>
        </w:tc>
        <w:tc>
          <w:tcPr>
            <w:tcW w:w="597" w:type="pct"/>
            <w:hideMark/>
          </w:tcPr>
          <w:p w:rsidR="0075062E" w:rsidRPr="00C41B7F" w:rsidRDefault="0075062E" w:rsidP="0075062E">
            <w:pPr>
              <w:spacing w:line="240" w:lineRule="auto"/>
              <w:ind w:firstLine="0"/>
              <w:jc w:val="left"/>
            </w:pPr>
            <w:r>
              <w:t>-</w:t>
            </w:r>
          </w:p>
        </w:tc>
        <w:tc>
          <w:tcPr>
            <w:tcW w:w="757" w:type="pct"/>
            <w:hideMark/>
          </w:tcPr>
          <w:p w:rsidR="0075062E" w:rsidRPr="00C41B7F" w:rsidRDefault="0075062E" w:rsidP="0075062E">
            <w:pPr>
              <w:spacing w:line="240" w:lineRule="auto"/>
              <w:ind w:firstLine="0"/>
              <w:jc w:val="left"/>
            </w:pPr>
            <w:r>
              <w:t>-</w:t>
            </w:r>
          </w:p>
        </w:tc>
        <w:tc>
          <w:tcPr>
            <w:tcW w:w="596" w:type="pct"/>
            <w:hideMark/>
          </w:tcPr>
          <w:p w:rsidR="0075062E" w:rsidRPr="00C41B7F" w:rsidRDefault="0075062E" w:rsidP="0075062E">
            <w:pPr>
              <w:spacing w:line="240" w:lineRule="auto"/>
              <w:ind w:firstLine="0"/>
              <w:jc w:val="left"/>
            </w:pPr>
            <w:r w:rsidRPr="00C41B7F">
              <w:t>+</w:t>
            </w:r>
          </w:p>
        </w:tc>
        <w:tc>
          <w:tcPr>
            <w:tcW w:w="614" w:type="pct"/>
            <w:hideMark/>
          </w:tcPr>
          <w:p w:rsidR="0075062E" w:rsidRPr="00C41B7F" w:rsidRDefault="0075062E" w:rsidP="0075062E">
            <w:pPr>
              <w:spacing w:line="240" w:lineRule="auto"/>
              <w:ind w:firstLine="0"/>
              <w:jc w:val="left"/>
            </w:pPr>
            <w:r>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 xml:space="preserve">Доступные способы оплаты </w:t>
            </w:r>
          </w:p>
        </w:tc>
        <w:tc>
          <w:tcPr>
            <w:tcW w:w="773" w:type="pct"/>
            <w:hideMark/>
          </w:tcPr>
          <w:p w:rsidR="0075062E" w:rsidRPr="00C41B7F" w:rsidRDefault="0075062E" w:rsidP="0075062E">
            <w:pPr>
              <w:spacing w:line="240" w:lineRule="auto"/>
              <w:ind w:firstLine="0"/>
              <w:jc w:val="left"/>
            </w:pPr>
            <w:r w:rsidRPr="00C41B7F">
              <w:t>+</w:t>
            </w:r>
          </w:p>
        </w:tc>
        <w:tc>
          <w:tcPr>
            <w:tcW w:w="597" w:type="pct"/>
            <w:hideMark/>
          </w:tcPr>
          <w:p w:rsidR="0075062E" w:rsidRPr="00C41B7F" w:rsidRDefault="0075062E" w:rsidP="0075062E">
            <w:pPr>
              <w:spacing w:line="240" w:lineRule="auto"/>
              <w:ind w:firstLine="0"/>
              <w:jc w:val="left"/>
            </w:pPr>
            <w:r>
              <w:t>-</w:t>
            </w:r>
          </w:p>
        </w:tc>
        <w:tc>
          <w:tcPr>
            <w:tcW w:w="757" w:type="pct"/>
            <w:hideMark/>
          </w:tcPr>
          <w:p w:rsidR="0075062E" w:rsidRPr="00C41B7F" w:rsidRDefault="0075062E" w:rsidP="0075062E">
            <w:pPr>
              <w:spacing w:line="240" w:lineRule="auto"/>
              <w:ind w:firstLine="0"/>
              <w:jc w:val="left"/>
            </w:pPr>
            <w:r w:rsidRPr="00C41B7F">
              <w:t>+</w:t>
            </w:r>
          </w:p>
        </w:tc>
        <w:tc>
          <w:tcPr>
            <w:tcW w:w="596" w:type="pct"/>
            <w:hideMark/>
          </w:tcPr>
          <w:p w:rsidR="0075062E" w:rsidRPr="00C41B7F" w:rsidRDefault="0075062E" w:rsidP="0075062E">
            <w:pPr>
              <w:spacing w:line="240" w:lineRule="auto"/>
              <w:ind w:firstLine="0"/>
              <w:jc w:val="left"/>
            </w:pPr>
            <w:r>
              <w:t>-</w:t>
            </w:r>
          </w:p>
        </w:tc>
        <w:tc>
          <w:tcPr>
            <w:tcW w:w="614" w:type="pct"/>
            <w:hideMark/>
          </w:tcPr>
          <w:p w:rsidR="0075062E" w:rsidRPr="00C41B7F" w:rsidRDefault="0075062E" w:rsidP="0075062E">
            <w:pPr>
              <w:spacing w:line="240" w:lineRule="auto"/>
              <w:ind w:firstLine="0"/>
              <w:jc w:val="left"/>
            </w:pPr>
            <w:r>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Оформить в кредит в корзине</w:t>
            </w:r>
          </w:p>
        </w:tc>
        <w:tc>
          <w:tcPr>
            <w:tcW w:w="773" w:type="pct"/>
            <w:hideMark/>
          </w:tcPr>
          <w:p w:rsidR="0075062E" w:rsidRPr="00C41B7F" w:rsidRDefault="0075062E" w:rsidP="0075062E">
            <w:pPr>
              <w:spacing w:line="240" w:lineRule="auto"/>
              <w:ind w:firstLine="0"/>
              <w:jc w:val="left"/>
            </w:pPr>
            <w:r>
              <w:t>-</w:t>
            </w:r>
          </w:p>
        </w:tc>
        <w:tc>
          <w:tcPr>
            <w:tcW w:w="597" w:type="pct"/>
            <w:hideMark/>
          </w:tcPr>
          <w:p w:rsidR="0075062E" w:rsidRPr="00C41B7F" w:rsidRDefault="0075062E" w:rsidP="0075062E">
            <w:pPr>
              <w:spacing w:line="240" w:lineRule="auto"/>
              <w:ind w:firstLine="0"/>
              <w:jc w:val="left"/>
            </w:pPr>
            <w:r w:rsidRPr="00C41B7F">
              <w:t>+</w:t>
            </w:r>
          </w:p>
        </w:tc>
        <w:tc>
          <w:tcPr>
            <w:tcW w:w="757" w:type="pct"/>
            <w:hideMark/>
          </w:tcPr>
          <w:p w:rsidR="0075062E" w:rsidRPr="00C41B7F" w:rsidRDefault="0075062E" w:rsidP="0075062E">
            <w:pPr>
              <w:spacing w:line="240" w:lineRule="auto"/>
              <w:ind w:firstLine="0"/>
              <w:jc w:val="left"/>
            </w:pPr>
            <w:r>
              <w:t>-</w:t>
            </w:r>
          </w:p>
        </w:tc>
        <w:tc>
          <w:tcPr>
            <w:tcW w:w="596" w:type="pct"/>
            <w:hideMark/>
          </w:tcPr>
          <w:p w:rsidR="0075062E" w:rsidRPr="00C41B7F" w:rsidRDefault="0075062E" w:rsidP="0075062E">
            <w:pPr>
              <w:spacing w:line="240" w:lineRule="auto"/>
              <w:ind w:firstLine="0"/>
              <w:jc w:val="left"/>
            </w:pPr>
            <w:r>
              <w:t>-</w:t>
            </w:r>
          </w:p>
        </w:tc>
        <w:tc>
          <w:tcPr>
            <w:tcW w:w="614" w:type="pct"/>
            <w:hideMark/>
          </w:tcPr>
          <w:p w:rsidR="0075062E" w:rsidRPr="00C41B7F" w:rsidRDefault="0075062E" w:rsidP="0075062E">
            <w:pPr>
              <w:spacing w:line="240" w:lineRule="auto"/>
              <w:ind w:firstLine="0"/>
              <w:jc w:val="left"/>
            </w:pPr>
            <w:r>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 xml:space="preserve">Рекомендации товаров </w:t>
            </w:r>
          </w:p>
        </w:tc>
        <w:tc>
          <w:tcPr>
            <w:tcW w:w="773" w:type="pct"/>
            <w:hideMark/>
          </w:tcPr>
          <w:p w:rsidR="0075062E" w:rsidRPr="00C41B7F" w:rsidRDefault="0075062E" w:rsidP="0075062E">
            <w:pPr>
              <w:spacing w:line="240" w:lineRule="auto"/>
              <w:ind w:firstLine="0"/>
              <w:jc w:val="left"/>
            </w:pPr>
            <w:r>
              <w:t>-</w:t>
            </w:r>
          </w:p>
        </w:tc>
        <w:tc>
          <w:tcPr>
            <w:tcW w:w="597" w:type="pct"/>
            <w:hideMark/>
          </w:tcPr>
          <w:p w:rsidR="0075062E" w:rsidRPr="00C41B7F" w:rsidRDefault="0075062E" w:rsidP="0075062E">
            <w:pPr>
              <w:spacing w:line="240" w:lineRule="auto"/>
              <w:ind w:firstLine="0"/>
              <w:jc w:val="left"/>
            </w:pPr>
            <w:r w:rsidRPr="00C41B7F">
              <w:t>+</w:t>
            </w:r>
          </w:p>
        </w:tc>
        <w:tc>
          <w:tcPr>
            <w:tcW w:w="757" w:type="pct"/>
            <w:hideMark/>
          </w:tcPr>
          <w:p w:rsidR="0075062E" w:rsidRPr="00C41B7F" w:rsidRDefault="0075062E" w:rsidP="0075062E">
            <w:pPr>
              <w:spacing w:line="240" w:lineRule="auto"/>
              <w:ind w:firstLine="0"/>
              <w:jc w:val="left"/>
            </w:pPr>
            <w:r>
              <w:t>-</w:t>
            </w:r>
          </w:p>
        </w:tc>
        <w:tc>
          <w:tcPr>
            <w:tcW w:w="596" w:type="pct"/>
            <w:hideMark/>
          </w:tcPr>
          <w:p w:rsidR="0075062E" w:rsidRPr="00C41B7F" w:rsidRDefault="0075062E" w:rsidP="0075062E">
            <w:pPr>
              <w:spacing w:line="240" w:lineRule="auto"/>
              <w:ind w:firstLine="0"/>
              <w:jc w:val="left"/>
            </w:pPr>
            <w:r>
              <w:t>-</w:t>
            </w:r>
          </w:p>
        </w:tc>
        <w:tc>
          <w:tcPr>
            <w:tcW w:w="614" w:type="pct"/>
            <w:hideMark/>
          </w:tcPr>
          <w:p w:rsidR="0075062E" w:rsidRPr="00C41B7F" w:rsidRDefault="0075062E" w:rsidP="0075062E">
            <w:pPr>
              <w:spacing w:line="240" w:lineRule="auto"/>
              <w:ind w:firstLine="0"/>
              <w:jc w:val="left"/>
            </w:pPr>
            <w:r w:rsidRPr="00C41B7F">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Аксессуары к товарам</w:t>
            </w:r>
          </w:p>
        </w:tc>
        <w:tc>
          <w:tcPr>
            <w:tcW w:w="773" w:type="pct"/>
            <w:hideMark/>
          </w:tcPr>
          <w:p w:rsidR="0075062E" w:rsidRPr="00C41B7F" w:rsidRDefault="0075062E" w:rsidP="0075062E">
            <w:pPr>
              <w:spacing w:line="240" w:lineRule="auto"/>
              <w:ind w:firstLine="0"/>
              <w:jc w:val="left"/>
            </w:pPr>
            <w:r>
              <w:t>-</w:t>
            </w:r>
          </w:p>
        </w:tc>
        <w:tc>
          <w:tcPr>
            <w:tcW w:w="597" w:type="pct"/>
            <w:hideMark/>
          </w:tcPr>
          <w:p w:rsidR="0075062E" w:rsidRPr="00C41B7F" w:rsidRDefault="0075062E" w:rsidP="0075062E">
            <w:pPr>
              <w:spacing w:line="240" w:lineRule="auto"/>
              <w:ind w:firstLine="0"/>
              <w:jc w:val="left"/>
            </w:pPr>
            <w:r>
              <w:t>-</w:t>
            </w:r>
          </w:p>
        </w:tc>
        <w:tc>
          <w:tcPr>
            <w:tcW w:w="757" w:type="pct"/>
            <w:hideMark/>
          </w:tcPr>
          <w:p w:rsidR="0075062E" w:rsidRPr="00C41B7F" w:rsidRDefault="0075062E" w:rsidP="0075062E">
            <w:pPr>
              <w:spacing w:line="240" w:lineRule="auto"/>
              <w:ind w:firstLine="0"/>
              <w:jc w:val="left"/>
            </w:pPr>
            <w:r>
              <w:t>-</w:t>
            </w:r>
          </w:p>
        </w:tc>
        <w:tc>
          <w:tcPr>
            <w:tcW w:w="596" w:type="pct"/>
            <w:hideMark/>
          </w:tcPr>
          <w:p w:rsidR="0075062E" w:rsidRPr="00C41B7F" w:rsidRDefault="0075062E" w:rsidP="0075062E">
            <w:pPr>
              <w:spacing w:line="240" w:lineRule="auto"/>
              <w:ind w:firstLine="0"/>
              <w:jc w:val="left"/>
            </w:pPr>
            <w:r w:rsidRPr="00C41B7F">
              <w:t>+</w:t>
            </w:r>
          </w:p>
        </w:tc>
        <w:tc>
          <w:tcPr>
            <w:tcW w:w="614" w:type="pct"/>
            <w:hideMark/>
          </w:tcPr>
          <w:p w:rsidR="0075062E" w:rsidRPr="00C41B7F" w:rsidRDefault="0075062E" w:rsidP="0075062E">
            <w:pPr>
              <w:spacing w:line="240" w:lineRule="auto"/>
              <w:ind w:firstLine="0"/>
              <w:jc w:val="left"/>
            </w:pPr>
            <w:r w:rsidRPr="00C41B7F">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 xml:space="preserve">Услуги к товарам и заказу </w:t>
            </w:r>
          </w:p>
        </w:tc>
        <w:tc>
          <w:tcPr>
            <w:tcW w:w="773" w:type="pct"/>
            <w:hideMark/>
          </w:tcPr>
          <w:p w:rsidR="0075062E" w:rsidRPr="00C41B7F" w:rsidRDefault="0075062E" w:rsidP="0075062E">
            <w:pPr>
              <w:spacing w:line="240" w:lineRule="auto"/>
              <w:ind w:firstLine="0"/>
              <w:jc w:val="left"/>
            </w:pPr>
            <w:r>
              <w:t>-</w:t>
            </w:r>
          </w:p>
        </w:tc>
        <w:tc>
          <w:tcPr>
            <w:tcW w:w="597" w:type="pct"/>
            <w:hideMark/>
          </w:tcPr>
          <w:p w:rsidR="0075062E" w:rsidRPr="00C41B7F" w:rsidRDefault="0075062E" w:rsidP="0075062E">
            <w:pPr>
              <w:spacing w:line="240" w:lineRule="auto"/>
              <w:ind w:firstLine="0"/>
              <w:jc w:val="left"/>
            </w:pPr>
            <w:r>
              <w:t>-</w:t>
            </w:r>
          </w:p>
        </w:tc>
        <w:tc>
          <w:tcPr>
            <w:tcW w:w="757" w:type="pct"/>
            <w:hideMark/>
          </w:tcPr>
          <w:p w:rsidR="0075062E" w:rsidRPr="00C41B7F" w:rsidRDefault="0075062E" w:rsidP="0075062E">
            <w:pPr>
              <w:spacing w:line="240" w:lineRule="auto"/>
              <w:ind w:firstLine="0"/>
              <w:jc w:val="left"/>
            </w:pPr>
            <w:r w:rsidRPr="00C41B7F">
              <w:t>+</w:t>
            </w:r>
          </w:p>
        </w:tc>
        <w:tc>
          <w:tcPr>
            <w:tcW w:w="596" w:type="pct"/>
            <w:hideMark/>
          </w:tcPr>
          <w:p w:rsidR="0075062E" w:rsidRPr="00C41B7F" w:rsidRDefault="0075062E" w:rsidP="0075062E">
            <w:pPr>
              <w:spacing w:line="240" w:lineRule="auto"/>
              <w:ind w:firstLine="0"/>
              <w:jc w:val="left"/>
            </w:pPr>
            <w:r>
              <w:t>-</w:t>
            </w:r>
          </w:p>
        </w:tc>
        <w:tc>
          <w:tcPr>
            <w:tcW w:w="614" w:type="pct"/>
            <w:hideMark/>
          </w:tcPr>
          <w:p w:rsidR="0075062E" w:rsidRPr="00C41B7F" w:rsidRDefault="0075062E" w:rsidP="0075062E">
            <w:pPr>
              <w:spacing w:line="240" w:lineRule="auto"/>
              <w:ind w:firstLine="0"/>
              <w:jc w:val="left"/>
            </w:pPr>
            <w:r w:rsidRPr="00C41B7F">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Преимущсетва покупки в данном интернет-магазине</w:t>
            </w:r>
          </w:p>
        </w:tc>
        <w:tc>
          <w:tcPr>
            <w:tcW w:w="773" w:type="pct"/>
            <w:hideMark/>
          </w:tcPr>
          <w:p w:rsidR="0075062E" w:rsidRPr="00C41B7F" w:rsidRDefault="0075062E" w:rsidP="0075062E">
            <w:pPr>
              <w:spacing w:line="240" w:lineRule="auto"/>
              <w:ind w:firstLine="0"/>
              <w:jc w:val="left"/>
            </w:pPr>
            <w:r>
              <w:t>-</w:t>
            </w:r>
          </w:p>
        </w:tc>
        <w:tc>
          <w:tcPr>
            <w:tcW w:w="597" w:type="pct"/>
            <w:hideMark/>
          </w:tcPr>
          <w:p w:rsidR="0075062E" w:rsidRPr="00C41B7F" w:rsidRDefault="0075062E" w:rsidP="0075062E">
            <w:pPr>
              <w:spacing w:line="240" w:lineRule="auto"/>
              <w:ind w:firstLine="0"/>
              <w:jc w:val="left"/>
            </w:pPr>
            <w:r>
              <w:t>-</w:t>
            </w:r>
          </w:p>
        </w:tc>
        <w:tc>
          <w:tcPr>
            <w:tcW w:w="757" w:type="pct"/>
            <w:hideMark/>
          </w:tcPr>
          <w:p w:rsidR="0075062E" w:rsidRPr="00C41B7F" w:rsidRDefault="0075062E" w:rsidP="0075062E">
            <w:pPr>
              <w:spacing w:line="240" w:lineRule="auto"/>
              <w:ind w:firstLine="0"/>
              <w:jc w:val="left"/>
            </w:pPr>
            <w:r w:rsidRPr="00C41B7F">
              <w:t>+</w:t>
            </w:r>
          </w:p>
        </w:tc>
        <w:tc>
          <w:tcPr>
            <w:tcW w:w="596" w:type="pct"/>
            <w:hideMark/>
          </w:tcPr>
          <w:p w:rsidR="0075062E" w:rsidRPr="00C41B7F" w:rsidRDefault="0075062E" w:rsidP="0075062E">
            <w:pPr>
              <w:spacing w:line="240" w:lineRule="auto"/>
              <w:ind w:firstLine="0"/>
              <w:jc w:val="left"/>
            </w:pPr>
            <w:r>
              <w:t>-</w:t>
            </w:r>
          </w:p>
        </w:tc>
        <w:tc>
          <w:tcPr>
            <w:tcW w:w="614" w:type="pct"/>
            <w:hideMark/>
          </w:tcPr>
          <w:p w:rsidR="0075062E" w:rsidRPr="00C41B7F" w:rsidRDefault="0075062E" w:rsidP="0075062E">
            <w:pPr>
              <w:spacing w:line="240" w:lineRule="auto"/>
              <w:ind w:firstLine="0"/>
              <w:jc w:val="left"/>
            </w:pPr>
            <w:r>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Рекламный баннер</w:t>
            </w:r>
          </w:p>
        </w:tc>
        <w:tc>
          <w:tcPr>
            <w:tcW w:w="773" w:type="pct"/>
            <w:hideMark/>
          </w:tcPr>
          <w:p w:rsidR="0075062E" w:rsidRPr="00C41B7F" w:rsidRDefault="0075062E" w:rsidP="0075062E">
            <w:pPr>
              <w:spacing w:line="240" w:lineRule="auto"/>
              <w:ind w:firstLine="0"/>
              <w:jc w:val="left"/>
            </w:pPr>
            <w:r>
              <w:t>-</w:t>
            </w:r>
          </w:p>
        </w:tc>
        <w:tc>
          <w:tcPr>
            <w:tcW w:w="597" w:type="pct"/>
            <w:hideMark/>
          </w:tcPr>
          <w:p w:rsidR="0075062E" w:rsidRPr="00C41B7F" w:rsidRDefault="0075062E" w:rsidP="0075062E">
            <w:pPr>
              <w:spacing w:line="240" w:lineRule="auto"/>
              <w:ind w:firstLine="0"/>
              <w:jc w:val="left"/>
            </w:pPr>
            <w:r>
              <w:t>-</w:t>
            </w:r>
          </w:p>
        </w:tc>
        <w:tc>
          <w:tcPr>
            <w:tcW w:w="757" w:type="pct"/>
            <w:hideMark/>
          </w:tcPr>
          <w:p w:rsidR="0075062E" w:rsidRPr="00C41B7F" w:rsidRDefault="0075062E" w:rsidP="0075062E">
            <w:pPr>
              <w:spacing w:line="240" w:lineRule="auto"/>
              <w:ind w:firstLine="0"/>
              <w:jc w:val="left"/>
            </w:pPr>
            <w:r>
              <w:t>-</w:t>
            </w:r>
          </w:p>
        </w:tc>
        <w:tc>
          <w:tcPr>
            <w:tcW w:w="596" w:type="pct"/>
            <w:hideMark/>
          </w:tcPr>
          <w:p w:rsidR="0075062E" w:rsidRPr="00C41B7F" w:rsidRDefault="0075062E" w:rsidP="0075062E">
            <w:pPr>
              <w:spacing w:line="240" w:lineRule="auto"/>
              <w:ind w:firstLine="0"/>
              <w:jc w:val="left"/>
            </w:pPr>
            <w:r w:rsidRPr="00C41B7F">
              <w:t>+</w:t>
            </w:r>
          </w:p>
        </w:tc>
        <w:tc>
          <w:tcPr>
            <w:tcW w:w="614" w:type="pct"/>
            <w:hideMark/>
          </w:tcPr>
          <w:p w:rsidR="0075062E" w:rsidRPr="00C41B7F" w:rsidRDefault="0075062E" w:rsidP="0075062E">
            <w:pPr>
              <w:spacing w:line="240" w:lineRule="auto"/>
              <w:ind w:firstLine="0"/>
              <w:jc w:val="left"/>
            </w:pPr>
            <w:r>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 xml:space="preserve">Онлайн-консультант </w:t>
            </w:r>
          </w:p>
        </w:tc>
        <w:tc>
          <w:tcPr>
            <w:tcW w:w="773" w:type="pct"/>
            <w:hideMark/>
          </w:tcPr>
          <w:p w:rsidR="0075062E" w:rsidRPr="00C41B7F" w:rsidRDefault="0075062E" w:rsidP="0075062E">
            <w:pPr>
              <w:spacing w:line="240" w:lineRule="auto"/>
              <w:ind w:firstLine="0"/>
              <w:jc w:val="left"/>
            </w:pPr>
            <w:r>
              <w:t>-</w:t>
            </w:r>
          </w:p>
        </w:tc>
        <w:tc>
          <w:tcPr>
            <w:tcW w:w="597" w:type="pct"/>
            <w:hideMark/>
          </w:tcPr>
          <w:p w:rsidR="0075062E" w:rsidRPr="00C41B7F" w:rsidRDefault="0075062E" w:rsidP="0075062E">
            <w:pPr>
              <w:spacing w:line="240" w:lineRule="auto"/>
              <w:ind w:firstLine="0"/>
              <w:jc w:val="left"/>
            </w:pPr>
            <w:r>
              <w:t>-</w:t>
            </w:r>
          </w:p>
        </w:tc>
        <w:tc>
          <w:tcPr>
            <w:tcW w:w="757" w:type="pct"/>
            <w:hideMark/>
          </w:tcPr>
          <w:p w:rsidR="0075062E" w:rsidRPr="00C41B7F" w:rsidRDefault="0075062E" w:rsidP="0075062E">
            <w:pPr>
              <w:spacing w:line="240" w:lineRule="auto"/>
              <w:ind w:firstLine="0"/>
              <w:jc w:val="left"/>
            </w:pPr>
            <w:r>
              <w:t>-</w:t>
            </w:r>
          </w:p>
        </w:tc>
        <w:tc>
          <w:tcPr>
            <w:tcW w:w="596" w:type="pct"/>
            <w:hideMark/>
          </w:tcPr>
          <w:p w:rsidR="0075062E" w:rsidRPr="00C41B7F" w:rsidRDefault="0075062E" w:rsidP="0075062E">
            <w:pPr>
              <w:spacing w:line="240" w:lineRule="auto"/>
              <w:ind w:firstLine="0"/>
              <w:jc w:val="left"/>
            </w:pPr>
            <w:r w:rsidRPr="00C41B7F">
              <w:t>+</w:t>
            </w:r>
          </w:p>
        </w:tc>
        <w:tc>
          <w:tcPr>
            <w:tcW w:w="614" w:type="pct"/>
            <w:hideMark/>
          </w:tcPr>
          <w:p w:rsidR="0075062E" w:rsidRPr="00C41B7F" w:rsidRDefault="0075062E" w:rsidP="0075062E">
            <w:pPr>
              <w:spacing w:line="240" w:lineRule="auto"/>
              <w:ind w:firstLine="0"/>
              <w:jc w:val="left"/>
            </w:pPr>
            <w:r>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Контакты для связи (номер горячей линии, мессенджеры)</w:t>
            </w:r>
          </w:p>
        </w:tc>
        <w:tc>
          <w:tcPr>
            <w:tcW w:w="773" w:type="pct"/>
            <w:hideMark/>
          </w:tcPr>
          <w:p w:rsidR="0075062E" w:rsidRPr="00C41B7F" w:rsidRDefault="0075062E" w:rsidP="0075062E">
            <w:pPr>
              <w:spacing w:line="240" w:lineRule="auto"/>
              <w:ind w:firstLine="0"/>
              <w:jc w:val="left"/>
            </w:pPr>
            <w:r>
              <w:t>-</w:t>
            </w:r>
          </w:p>
        </w:tc>
        <w:tc>
          <w:tcPr>
            <w:tcW w:w="597" w:type="pct"/>
            <w:hideMark/>
          </w:tcPr>
          <w:p w:rsidR="0075062E" w:rsidRPr="00C41B7F" w:rsidRDefault="0075062E" w:rsidP="0075062E">
            <w:pPr>
              <w:spacing w:line="240" w:lineRule="auto"/>
              <w:ind w:firstLine="0"/>
              <w:jc w:val="left"/>
            </w:pPr>
            <w:r>
              <w:t>-</w:t>
            </w:r>
          </w:p>
        </w:tc>
        <w:tc>
          <w:tcPr>
            <w:tcW w:w="757" w:type="pct"/>
            <w:hideMark/>
          </w:tcPr>
          <w:p w:rsidR="0075062E" w:rsidRPr="00C41B7F" w:rsidRDefault="0075062E" w:rsidP="0075062E">
            <w:pPr>
              <w:spacing w:line="240" w:lineRule="auto"/>
              <w:ind w:firstLine="0"/>
              <w:jc w:val="left"/>
            </w:pPr>
            <w:r w:rsidRPr="00C41B7F">
              <w:t>+</w:t>
            </w:r>
          </w:p>
        </w:tc>
        <w:tc>
          <w:tcPr>
            <w:tcW w:w="596" w:type="pct"/>
            <w:hideMark/>
          </w:tcPr>
          <w:p w:rsidR="0075062E" w:rsidRPr="00C41B7F" w:rsidRDefault="0075062E" w:rsidP="0075062E">
            <w:pPr>
              <w:spacing w:line="240" w:lineRule="auto"/>
              <w:ind w:firstLine="0"/>
              <w:jc w:val="left"/>
            </w:pPr>
            <w:r w:rsidRPr="00C41B7F">
              <w:t>+</w:t>
            </w:r>
          </w:p>
        </w:tc>
        <w:tc>
          <w:tcPr>
            <w:tcW w:w="614" w:type="pct"/>
            <w:hideMark/>
          </w:tcPr>
          <w:p w:rsidR="0075062E" w:rsidRPr="00C41B7F" w:rsidRDefault="0075062E" w:rsidP="0075062E">
            <w:pPr>
              <w:spacing w:line="240" w:lineRule="auto"/>
              <w:ind w:firstLine="0"/>
              <w:jc w:val="left"/>
            </w:pPr>
            <w:r w:rsidRPr="00C41B7F">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Ссылки на мобильное приложение</w:t>
            </w:r>
          </w:p>
        </w:tc>
        <w:tc>
          <w:tcPr>
            <w:tcW w:w="773" w:type="pct"/>
            <w:hideMark/>
          </w:tcPr>
          <w:p w:rsidR="0075062E" w:rsidRPr="00C41B7F" w:rsidRDefault="0075062E" w:rsidP="0075062E">
            <w:pPr>
              <w:spacing w:line="240" w:lineRule="auto"/>
              <w:ind w:firstLine="0"/>
              <w:jc w:val="left"/>
            </w:pPr>
            <w:r w:rsidRPr="00C41B7F">
              <w:t>+</w:t>
            </w:r>
          </w:p>
        </w:tc>
        <w:tc>
          <w:tcPr>
            <w:tcW w:w="597" w:type="pct"/>
            <w:hideMark/>
          </w:tcPr>
          <w:p w:rsidR="0075062E" w:rsidRPr="00C41B7F" w:rsidRDefault="0075062E" w:rsidP="0075062E">
            <w:pPr>
              <w:spacing w:line="240" w:lineRule="auto"/>
              <w:ind w:firstLine="0"/>
              <w:jc w:val="left"/>
            </w:pPr>
            <w:r>
              <w:t>-</w:t>
            </w:r>
          </w:p>
        </w:tc>
        <w:tc>
          <w:tcPr>
            <w:tcW w:w="757" w:type="pct"/>
            <w:hideMark/>
          </w:tcPr>
          <w:p w:rsidR="0075062E" w:rsidRPr="00C41B7F" w:rsidRDefault="0075062E" w:rsidP="0075062E">
            <w:pPr>
              <w:spacing w:line="240" w:lineRule="auto"/>
              <w:ind w:firstLine="0"/>
              <w:jc w:val="left"/>
            </w:pPr>
            <w:r>
              <w:t>-</w:t>
            </w:r>
          </w:p>
        </w:tc>
        <w:tc>
          <w:tcPr>
            <w:tcW w:w="596" w:type="pct"/>
            <w:hideMark/>
          </w:tcPr>
          <w:p w:rsidR="0075062E" w:rsidRPr="00C41B7F" w:rsidRDefault="0075062E" w:rsidP="0075062E">
            <w:pPr>
              <w:spacing w:line="240" w:lineRule="auto"/>
              <w:ind w:firstLine="0"/>
              <w:jc w:val="left"/>
            </w:pPr>
            <w:r w:rsidRPr="00C41B7F">
              <w:t>+</w:t>
            </w:r>
          </w:p>
        </w:tc>
        <w:tc>
          <w:tcPr>
            <w:tcW w:w="614" w:type="pct"/>
            <w:hideMark/>
          </w:tcPr>
          <w:p w:rsidR="0075062E" w:rsidRPr="00C41B7F" w:rsidRDefault="0075062E" w:rsidP="0075062E">
            <w:pPr>
              <w:spacing w:line="240" w:lineRule="auto"/>
              <w:ind w:firstLine="0"/>
              <w:jc w:val="left"/>
            </w:pPr>
            <w:r>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 xml:space="preserve">Ссылки на социальные сети </w:t>
            </w:r>
          </w:p>
        </w:tc>
        <w:tc>
          <w:tcPr>
            <w:tcW w:w="773" w:type="pct"/>
            <w:hideMark/>
          </w:tcPr>
          <w:p w:rsidR="0075062E" w:rsidRPr="00C41B7F" w:rsidRDefault="0075062E" w:rsidP="0075062E">
            <w:pPr>
              <w:spacing w:line="240" w:lineRule="auto"/>
              <w:ind w:firstLine="0"/>
              <w:jc w:val="left"/>
            </w:pPr>
            <w:r>
              <w:t>-</w:t>
            </w:r>
          </w:p>
        </w:tc>
        <w:tc>
          <w:tcPr>
            <w:tcW w:w="597" w:type="pct"/>
            <w:hideMark/>
          </w:tcPr>
          <w:p w:rsidR="0075062E" w:rsidRPr="00C41B7F" w:rsidRDefault="0075062E" w:rsidP="0075062E">
            <w:pPr>
              <w:spacing w:line="240" w:lineRule="auto"/>
              <w:ind w:firstLine="0"/>
              <w:jc w:val="left"/>
            </w:pPr>
            <w:r w:rsidRPr="00C41B7F">
              <w:t>+</w:t>
            </w:r>
          </w:p>
        </w:tc>
        <w:tc>
          <w:tcPr>
            <w:tcW w:w="757" w:type="pct"/>
            <w:hideMark/>
          </w:tcPr>
          <w:p w:rsidR="0075062E" w:rsidRPr="00C41B7F" w:rsidRDefault="0075062E" w:rsidP="0075062E">
            <w:pPr>
              <w:spacing w:line="240" w:lineRule="auto"/>
              <w:ind w:firstLine="0"/>
              <w:jc w:val="left"/>
            </w:pPr>
            <w:r>
              <w:t>-</w:t>
            </w:r>
          </w:p>
        </w:tc>
        <w:tc>
          <w:tcPr>
            <w:tcW w:w="596" w:type="pct"/>
            <w:hideMark/>
          </w:tcPr>
          <w:p w:rsidR="0075062E" w:rsidRPr="00C41B7F" w:rsidRDefault="0075062E" w:rsidP="0075062E">
            <w:pPr>
              <w:spacing w:line="240" w:lineRule="auto"/>
              <w:ind w:firstLine="0"/>
              <w:jc w:val="left"/>
            </w:pPr>
            <w:r w:rsidRPr="00C41B7F">
              <w:t>+</w:t>
            </w:r>
          </w:p>
        </w:tc>
        <w:tc>
          <w:tcPr>
            <w:tcW w:w="614" w:type="pct"/>
            <w:hideMark/>
          </w:tcPr>
          <w:p w:rsidR="0075062E" w:rsidRPr="00C41B7F" w:rsidRDefault="0075062E" w:rsidP="0075062E">
            <w:pPr>
              <w:spacing w:line="240" w:lineRule="auto"/>
              <w:ind w:firstLine="0"/>
              <w:jc w:val="left"/>
            </w:pPr>
            <w:r>
              <w:t>-</w:t>
            </w:r>
          </w:p>
        </w:tc>
      </w:tr>
      <w:tr w:rsidR="0075062E" w:rsidRPr="00C41B7F" w:rsidTr="000943D2">
        <w:trPr>
          <w:trHeight w:val="315"/>
        </w:trPr>
        <w:tc>
          <w:tcPr>
            <w:tcW w:w="1662" w:type="pct"/>
            <w:hideMark/>
          </w:tcPr>
          <w:p w:rsidR="0075062E" w:rsidRPr="00C41B7F" w:rsidRDefault="0075062E" w:rsidP="0075062E">
            <w:pPr>
              <w:spacing w:line="240" w:lineRule="auto"/>
              <w:ind w:firstLine="0"/>
              <w:jc w:val="left"/>
            </w:pPr>
            <w:r w:rsidRPr="00C41B7F">
              <w:t>Подписка на email-рассылку в корзине</w:t>
            </w:r>
          </w:p>
        </w:tc>
        <w:tc>
          <w:tcPr>
            <w:tcW w:w="773" w:type="pct"/>
            <w:hideMark/>
          </w:tcPr>
          <w:p w:rsidR="0075062E" w:rsidRPr="00C41B7F" w:rsidRDefault="0075062E" w:rsidP="0075062E">
            <w:pPr>
              <w:spacing w:line="240" w:lineRule="auto"/>
              <w:ind w:firstLine="0"/>
              <w:jc w:val="left"/>
            </w:pPr>
            <w:r>
              <w:t>-</w:t>
            </w:r>
          </w:p>
        </w:tc>
        <w:tc>
          <w:tcPr>
            <w:tcW w:w="597" w:type="pct"/>
            <w:hideMark/>
          </w:tcPr>
          <w:p w:rsidR="0075062E" w:rsidRPr="00C41B7F" w:rsidRDefault="0075062E" w:rsidP="0075062E">
            <w:pPr>
              <w:spacing w:line="240" w:lineRule="auto"/>
              <w:ind w:firstLine="0"/>
              <w:jc w:val="left"/>
            </w:pPr>
            <w:r>
              <w:t>-</w:t>
            </w:r>
          </w:p>
        </w:tc>
        <w:tc>
          <w:tcPr>
            <w:tcW w:w="757" w:type="pct"/>
            <w:hideMark/>
          </w:tcPr>
          <w:p w:rsidR="0075062E" w:rsidRPr="00C41B7F" w:rsidRDefault="0075062E" w:rsidP="0075062E">
            <w:pPr>
              <w:spacing w:line="240" w:lineRule="auto"/>
              <w:ind w:firstLine="0"/>
              <w:jc w:val="left"/>
            </w:pPr>
            <w:r>
              <w:t>-</w:t>
            </w:r>
          </w:p>
        </w:tc>
        <w:tc>
          <w:tcPr>
            <w:tcW w:w="596" w:type="pct"/>
            <w:hideMark/>
          </w:tcPr>
          <w:p w:rsidR="0075062E" w:rsidRPr="00C41B7F" w:rsidRDefault="0075062E" w:rsidP="0075062E">
            <w:pPr>
              <w:spacing w:line="240" w:lineRule="auto"/>
              <w:ind w:firstLine="0"/>
              <w:jc w:val="left"/>
            </w:pPr>
            <w:r>
              <w:t>-</w:t>
            </w:r>
          </w:p>
        </w:tc>
        <w:tc>
          <w:tcPr>
            <w:tcW w:w="614" w:type="pct"/>
            <w:hideMark/>
          </w:tcPr>
          <w:p w:rsidR="0075062E" w:rsidRPr="00C41B7F" w:rsidRDefault="0075062E" w:rsidP="0075062E">
            <w:pPr>
              <w:spacing w:line="240" w:lineRule="auto"/>
              <w:ind w:firstLine="0"/>
              <w:jc w:val="left"/>
            </w:pPr>
            <w:r>
              <w:t>-</w:t>
            </w:r>
          </w:p>
        </w:tc>
      </w:tr>
    </w:tbl>
    <w:p w:rsidR="00C41B7F" w:rsidRDefault="00C41B7F" w:rsidP="00C41B7F">
      <w:pPr>
        <w:spacing w:line="240" w:lineRule="auto"/>
        <w:ind w:firstLine="0"/>
        <w:jc w:val="left"/>
        <w:sectPr w:rsidR="00C41B7F" w:rsidSect="008169D8">
          <w:pgSz w:w="11906" w:h="16838" w:code="9"/>
          <w:pgMar w:top="1134" w:right="850" w:bottom="1134" w:left="1701" w:header="709" w:footer="709" w:gutter="0"/>
          <w:cols w:space="708"/>
          <w:docGrid w:linePitch="360"/>
        </w:sectPr>
      </w:pPr>
    </w:p>
    <w:p w:rsidR="00C41B7F" w:rsidRDefault="0075062E" w:rsidP="00C41B7F">
      <w:r>
        <w:lastRenderedPageBreak/>
        <w:t xml:space="preserve">Приложение 2. </w:t>
      </w:r>
      <w:r w:rsidR="00C41B7F">
        <w:t xml:space="preserve">Сравнительная таблица функционала страниц пользовательской корзины крупнейших </w:t>
      </w:r>
      <w:r w:rsidR="001357E6">
        <w:t>российских интернет-магазинов (Ч</w:t>
      </w:r>
      <w:r w:rsidR="00C41B7F">
        <w:t>асть 2</w:t>
      </w:r>
      <w:r w:rsidR="001357E6">
        <w:t>)</w:t>
      </w:r>
    </w:p>
    <w:tbl>
      <w:tblPr>
        <w:tblStyle w:val="ad"/>
        <w:tblW w:w="5000" w:type="pct"/>
        <w:tblLayout w:type="fixed"/>
        <w:tblLook w:val="04A0" w:firstRow="1" w:lastRow="0" w:firstColumn="1" w:lastColumn="0" w:noHBand="0" w:noVBand="1"/>
      </w:tblPr>
      <w:tblGrid>
        <w:gridCol w:w="3113"/>
        <w:gridCol w:w="1418"/>
        <w:gridCol w:w="1133"/>
        <w:gridCol w:w="1277"/>
        <w:gridCol w:w="1277"/>
        <w:gridCol w:w="1127"/>
      </w:tblGrid>
      <w:tr w:rsidR="00C41B7F" w:rsidRPr="00C41B7F" w:rsidTr="00C41B7F">
        <w:trPr>
          <w:trHeight w:val="315"/>
        </w:trPr>
        <w:tc>
          <w:tcPr>
            <w:tcW w:w="1666" w:type="pct"/>
            <w:hideMark/>
          </w:tcPr>
          <w:p w:rsidR="00C41B7F" w:rsidRPr="00C41B7F" w:rsidRDefault="00C41B7F" w:rsidP="00C41B7F">
            <w:pPr>
              <w:spacing w:line="240" w:lineRule="auto"/>
              <w:ind w:firstLine="0"/>
              <w:jc w:val="left"/>
            </w:pPr>
          </w:p>
        </w:tc>
        <w:tc>
          <w:tcPr>
            <w:tcW w:w="759" w:type="pct"/>
          </w:tcPr>
          <w:p w:rsidR="00C41B7F" w:rsidRPr="00C41B7F" w:rsidRDefault="00C41B7F" w:rsidP="00C41B7F">
            <w:pPr>
              <w:spacing w:line="240" w:lineRule="auto"/>
              <w:ind w:firstLine="0"/>
              <w:jc w:val="left"/>
              <w:rPr>
                <w:bCs/>
              </w:rPr>
            </w:pPr>
            <w:r w:rsidRPr="00C41B7F">
              <w:rPr>
                <w:bCs/>
              </w:rPr>
              <w:t>Эльдорадо</w:t>
            </w:r>
          </w:p>
        </w:tc>
        <w:tc>
          <w:tcPr>
            <w:tcW w:w="606" w:type="pct"/>
            <w:hideMark/>
          </w:tcPr>
          <w:p w:rsidR="00C41B7F" w:rsidRPr="00C41B7F" w:rsidRDefault="00C41B7F" w:rsidP="00C41B7F">
            <w:pPr>
              <w:spacing w:line="240" w:lineRule="auto"/>
              <w:ind w:firstLine="0"/>
              <w:jc w:val="left"/>
            </w:pPr>
            <w:r w:rsidRPr="00C41B7F">
              <w:t>Lamoda</w:t>
            </w:r>
          </w:p>
        </w:tc>
        <w:tc>
          <w:tcPr>
            <w:tcW w:w="683" w:type="pct"/>
            <w:hideMark/>
          </w:tcPr>
          <w:p w:rsidR="00C41B7F" w:rsidRPr="00C41B7F" w:rsidRDefault="00C41B7F" w:rsidP="00C41B7F">
            <w:pPr>
              <w:spacing w:line="240" w:lineRule="auto"/>
              <w:ind w:firstLine="0"/>
              <w:jc w:val="left"/>
            </w:pPr>
            <w:r w:rsidRPr="00C41B7F">
              <w:t>Apteka.ru</w:t>
            </w:r>
          </w:p>
        </w:tc>
        <w:tc>
          <w:tcPr>
            <w:tcW w:w="683" w:type="pct"/>
            <w:hideMark/>
          </w:tcPr>
          <w:p w:rsidR="00C41B7F" w:rsidRPr="00C41B7F" w:rsidRDefault="00C41B7F" w:rsidP="00C41B7F">
            <w:pPr>
              <w:spacing w:line="240" w:lineRule="auto"/>
              <w:ind w:firstLine="0"/>
              <w:jc w:val="left"/>
            </w:pPr>
            <w:r w:rsidRPr="00C41B7F">
              <w:t>Aliexpress</w:t>
            </w:r>
          </w:p>
        </w:tc>
        <w:tc>
          <w:tcPr>
            <w:tcW w:w="603" w:type="pct"/>
            <w:hideMark/>
          </w:tcPr>
          <w:p w:rsidR="00C41B7F" w:rsidRPr="00C41B7F" w:rsidRDefault="00C41B7F" w:rsidP="00C41B7F">
            <w:pPr>
              <w:spacing w:line="240" w:lineRule="auto"/>
              <w:ind w:firstLine="0"/>
              <w:jc w:val="left"/>
            </w:pPr>
            <w:r w:rsidRPr="00C41B7F">
              <w:t>Яндекс.Маркет</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Мини-корзина</w:t>
            </w:r>
          </w:p>
        </w:tc>
        <w:tc>
          <w:tcPr>
            <w:tcW w:w="759" w:type="pct"/>
          </w:tcPr>
          <w:p w:rsidR="00C41B7F" w:rsidRPr="00C41B7F" w:rsidRDefault="0075062E" w:rsidP="00C41B7F">
            <w:pPr>
              <w:spacing w:line="240" w:lineRule="auto"/>
              <w:ind w:firstLine="0"/>
              <w:jc w:val="left"/>
            </w:pPr>
            <w:r>
              <w:t>-</w:t>
            </w:r>
          </w:p>
        </w:tc>
        <w:tc>
          <w:tcPr>
            <w:tcW w:w="606"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03" w:type="pct"/>
            <w:hideMark/>
          </w:tcPr>
          <w:p w:rsidR="00C41B7F" w:rsidRPr="00C41B7F" w:rsidRDefault="0075062E" w:rsidP="00C41B7F">
            <w:pPr>
              <w:spacing w:line="240" w:lineRule="auto"/>
              <w:ind w:firstLine="0"/>
              <w:jc w:val="left"/>
            </w:pPr>
            <w:r>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Изменение количества товара</w:t>
            </w:r>
          </w:p>
        </w:tc>
        <w:tc>
          <w:tcPr>
            <w:tcW w:w="759" w:type="pct"/>
          </w:tcPr>
          <w:p w:rsidR="00C41B7F" w:rsidRPr="00C41B7F" w:rsidRDefault="00C41B7F" w:rsidP="00C41B7F">
            <w:pPr>
              <w:spacing w:line="240" w:lineRule="auto"/>
              <w:ind w:firstLine="0"/>
              <w:jc w:val="left"/>
            </w:pPr>
            <w:r w:rsidRPr="00C41B7F">
              <w:t>+</w:t>
            </w:r>
          </w:p>
        </w:tc>
        <w:tc>
          <w:tcPr>
            <w:tcW w:w="606" w:type="pct"/>
            <w:hideMark/>
          </w:tcPr>
          <w:p w:rsidR="00C41B7F" w:rsidRPr="00C41B7F" w:rsidRDefault="00C41B7F" w:rsidP="00C41B7F">
            <w:pPr>
              <w:spacing w:line="240" w:lineRule="auto"/>
              <w:ind w:firstLine="0"/>
              <w:jc w:val="left"/>
            </w:pPr>
            <w:r w:rsidRPr="00C41B7F">
              <w:t>+</w:t>
            </w:r>
          </w:p>
        </w:tc>
        <w:tc>
          <w:tcPr>
            <w:tcW w:w="683" w:type="pct"/>
            <w:hideMark/>
          </w:tcPr>
          <w:p w:rsidR="00C41B7F" w:rsidRPr="00C41B7F" w:rsidRDefault="00C41B7F" w:rsidP="00C41B7F">
            <w:pPr>
              <w:spacing w:line="240" w:lineRule="auto"/>
              <w:ind w:firstLine="0"/>
              <w:jc w:val="left"/>
            </w:pPr>
            <w:r w:rsidRPr="00C41B7F">
              <w:t>+</w:t>
            </w:r>
          </w:p>
        </w:tc>
        <w:tc>
          <w:tcPr>
            <w:tcW w:w="683" w:type="pct"/>
            <w:hideMark/>
          </w:tcPr>
          <w:p w:rsidR="00C41B7F" w:rsidRPr="00C41B7F" w:rsidRDefault="00C41B7F" w:rsidP="00C41B7F">
            <w:pPr>
              <w:spacing w:line="240" w:lineRule="auto"/>
              <w:ind w:firstLine="0"/>
              <w:jc w:val="left"/>
            </w:pPr>
            <w:r w:rsidRPr="00C41B7F">
              <w:t>+</w:t>
            </w:r>
          </w:p>
        </w:tc>
        <w:tc>
          <w:tcPr>
            <w:tcW w:w="603" w:type="pct"/>
            <w:hideMark/>
          </w:tcPr>
          <w:p w:rsidR="00C41B7F" w:rsidRPr="00C41B7F" w:rsidRDefault="00C41B7F" w:rsidP="00C41B7F">
            <w:pPr>
              <w:spacing w:line="240" w:lineRule="auto"/>
              <w:ind w:firstLine="0"/>
              <w:jc w:val="left"/>
            </w:pPr>
            <w:r w:rsidRPr="00C41B7F">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Удаление товаров</w:t>
            </w:r>
          </w:p>
        </w:tc>
        <w:tc>
          <w:tcPr>
            <w:tcW w:w="759" w:type="pct"/>
          </w:tcPr>
          <w:p w:rsidR="00C41B7F" w:rsidRPr="00C41B7F" w:rsidRDefault="00C41B7F" w:rsidP="00C41B7F">
            <w:pPr>
              <w:spacing w:line="240" w:lineRule="auto"/>
              <w:ind w:firstLine="0"/>
              <w:jc w:val="left"/>
            </w:pPr>
            <w:r w:rsidRPr="00C41B7F">
              <w:t>+</w:t>
            </w:r>
          </w:p>
        </w:tc>
        <w:tc>
          <w:tcPr>
            <w:tcW w:w="606" w:type="pct"/>
            <w:hideMark/>
          </w:tcPr>
          <w:p w:rsidR="00C41B7F" w:rsidRPr="00C41B7F" w:rsidRDefault="00C41B7F" w:rsidP="00C41B7F">
            <w:pPr>
              <w:spacing w:line="240" w:lineRule="auto"/>
              <w:ind w:firstLine="0"/>
              <w:jc w:val="left"/>
            </w:pPr>
            <w:r w:rsidRPr="00C41B7F">
              <w:t>+</w:t>
            </w:r>
          </w:p>
        </w:tc>
        <w:tc>
          <w:tcPr>
            <w:tcW w:w="683" w:type="pct"/>
            <w:hideMark/>
          </w:tcPr>
          <w:p w:rsidR="00C41B7F" w:rsidRPr="00C41B7F" w:rsidRDefault="00C41B7F" w:rsidP="00C41B7F">
            <w:pPr>
              <w:spacing w:line="240" w:lineRule="auto"/>
              <w:ind w:firstLine="0"/>
              <w:jc w:val="left"/>
            </w:pPr>
            <w:r w:rsidRPr="00C41B7F">
              <w:t>+</w:t>
            </w:r>
          </w:p>
        </w:tc>
        <w:tc>
          <w:tcPr>
            <w:tcW w:w="683" w:type="pct"/>
            <w:hideMark/>
          </w:tcPr>
          <w:p w:rsidR="00C41B7F" w:rsidRPr="00C41B7F" w:rsidRDefault="00C41B7F" w:rsidP="00C41B7F">
            <w:pPr>
              <w:spacing w:line="240" w:lineRule="auto"/>
              <w:ind w:firstLine="0"/>
              <w:jc w:val="left"/>
            </w:pPr>
            <w:r w:rsidRPr="00C41B7F">
              <w:t>+</w:t>
            </w:r>
          </w:p>
        </w:tc>
        <w:tc>
          <w:tcPr>
            <w:tcW w:w="603" w:type="pct"/>
            <w:hideMark/>
          </w:tcPr>
          <w:p w:rsidR="00C41B7F" w:rsidRPr="00C41B7F" w:rsidRDefault="00C41B7F" w:rsidP="00C41B7F">
            <w:pPr>
              <w:spacing w:line="240" w:lineRule="auto"/>
              <w:ind w:firstLine="0"/>
              <w:jc w:val="left"/>
            </w:pPr>
            <w:r w:rsidRPr="00C41B7F">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 xml:space="preserve">Очищение корзины </w:t>
            </w:r>
          </w:p>
        </w:tc>
        <w:tc>
          <w:tcPr>
            <w:tcW w:w="759" w:type="pct"/>
          </w:tcPr>
          <w:p w:rsidR="00C41B7F" w:rsidRPr="00C41B7F" w:rsidRDefault="00C41B7F" w:rsidP="00C41B7F">
            <w:pPr>
              <w:spacing w:line="240" w:lineRule="auto"/>
              <w:ind w:firstLine="0"/>
              <w:jc w:val="left"/>
            </w:pPr>
            <w:r w:rsidRPr="00C41B7F">
              <w:t>+</w:t>
            </w:r>
          </w:p>
        </w:tc>
        <w:tc>
          <w:tcPr>
            <w:tcW w:w="606"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03" w:type="pct"/>
            <w:hideMark/>
          </w:tcPr>
          <w:p w:rsidR="00C41B7F" w:rsidRPr="00C41B7F" w:rsidRDefault="0075062E" w:rsidP="00C41B7F">
            <w:pPr>
              <w:spacing w:line="240" w:lineRule="auto"/>
              <w:ind w:firstLine="0"/>
              <w:jc w:val="left"/>
            </w:pPr>
            <w:r>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Выбор галочками товаров для заказа или удаления</w:t>
            </w:r>
          </w:p>
        </w:tc>
        <w:tc>
          <w:tcPr>
            <w:tcW w:w="759" w:type="pct"/>
          </w:tcPr>
          <w:p w:rsidR="00C41B7F" w:rsidRPr="00C41B7F" w:rsidRDefault="0075062E" w:rsidP="00C41B7F">
            <w:pPr>
              <w:spacing w:line="240" w:lineRule="auto"/>
              <w:ind w:firstLine="0"/>
              <w:jc w:val="left"/>
            </w:pPr>
            <w:r>
              <w:t>-</w:t>
            </w:r>
          </w:p>
        </w:tc>
        <w:tc>
          <w:tcPr>
            <w:tcW w:w="606"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C41B7F" w:rsidP="00C41B7F">
            <w:pPr>
              <w:spacing w:line="240" w:lineRule="auto"/>
              <w:ind w:firstLine="0"/>
              <w:jc w:val="left"/>
            </w:pPr>
            <w:r w:rsidRPr="00C41B7F">
              <w:t>+</w:t>
            </w:r>
          </w:p>
        </w:tc>
        <w:tc>
          <w:tcPr>
            <w:tcW w:w="683" w:type="pct"/>
            <w:hideMark/>
          </w:tcPr>
          <w:p w:rsidR="00C41B7F" w:rsidRPr="00C41B7F" w:rsidRDefault="00C41B7F" w:rsidP="00C41B7F">
            <w:pPr>
              <w:spacing w:line="240" w:lineRule="auto"/>
              <w:ind w:firstLine="0"/>
              <w:jc w:val="left"/>
            </w:pPr>
            <w:r w:rsidRPr="00C41B7F">
              <w:t>+</w:t>
            </w:r>
          </w:p>
        </w:tc>
        <w:tc>
          <w:tcPr>
            <w:tcW w:w="603" w:type="pct"/>
            <w:hideMark/>
          </w:tcPr>
          <w:p w:rsidR="00C41B7F" w:rsidRPr="00C41B7F" w:rsidRDefault="0075062E" w:rsidP="00C41B7F">
            <w:pPr>
              <w:spacing w:line="240" w:lineRule="auto"/>
              <w:ind w:firstLine="0"/>
              <w:jc w:val="left"/>
            </w:pPr>
            <w:r>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Кнопка восстановления для удаленных товаров</w:t>
            </w:r>
          </w:p>
        </w:tc>
        <w:tc>
          <w:tcPr>
            <w:tcW w:w="759" w:type="pct"/>
          </w:tcPr>
          <w:p w:rsidR="00C41B7F" w:rsidRPr="00C41B7F" w:rsidRDefault="00C41B7F" w:rsidP="00C41B7F">
            <w:pPr>
              <w:spacing w:line="240" w:lineRule="auto"/>
              <w:ind w:firstLine="0"/>
              <w:jc w:val="left"/>
            </w:pPr>
            <w:r w:rsidRPr="00C41B7F">
              <w:t>+</w:t>
            </w:r>
          </w:p>
        </w:tc>
        <w:tc>
          <w:tcPr>
            <w:tcW w:w="606"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03" w:type="pct"/>
            <w:hideMark/>
          </w:tcPr>
          <w:p w:rsidR="00C41B7F" w:rsidRPr="00C41B7F" w:rsidRDefault="0075062E" w:rsidP="00C41B7F">
            <w:pPr>
              <w:spacing w:line="240" w:lineRule="auto"/>
              <w:ind w:firstLine="0"/>
              <w:jc w:val="left"/>
            </w:pPr>
            <w:r>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 xml:space="preserve">Подтверждение удаления товаров </w:t>
            </w:r>
          </w:p>
        </w:tc>
        <w:tc>
          <w:tcPr>
            <w:tcW w:w="759" w:type="pct"/>
          </w:tcPr>
          <w:p w:rsidR="00C41B7F" w:rsidRPr="00C41B7F" w:rsidRDefault="0075062E" w:rsidP="00C41B7F">
            <w:pPr>
              <w:spacing w:line="240" w:lineRule="auto"/>
              <w:ind w:firstLine="0"/>
              <w:jc w:val="left"/>
            </w:pPr>
            <w:r>
              <w:t>-</w:t>
            </w:r>
          </w:p>
        </w:tc>
        <w:tc>
          <w:tcPr>
            <w:tcW w:w="606"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C41B7F" w:rsidP="00C41B7F">
            <w:pPr>
              <w:spacing w:line="240" w:lineRule="auto"/>
              <w:ind w:firstLine="0"/>
              <w:jc w:val="left"/>
            </w:pPr>
            <w:r w:rsidRPr="00C41B7F">
              <w:t>+</w:t>
            </w:r>
          </w:p>
        </w:tc>
        <w:tc>
          <w:tcPr>
            <w:tcW w:w="603" w:type="pct"/>
            <w:hideMark/>
          </w:tcPr>
          <w:p w:rsidR="00C41B7F" w:rsidRPr="00C41B7F" w:rsidRDefault="0075062E" w:rsidP="00C41B7F">
            <w:pPr>
              <w:spacing w:line="240" w:lineRule="auto"/>
              <w:ind w:firstLine="0"/>
              <w:jc w:val="left"/>
            </w:pPr>
            <w:r>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 xml:space="preserve">Печать содержимого корзины </w:t>
            </w:r>
          </w:p>
        </w:tc>
        <w:tc>
          <w:tcPr>
            <w:tcW w:w="759" w:type="pct"/>
          </w:tcPr>
          <w:p w:rsidR="00C41B7F" w:rsidRPr="00C41B7F" w:rsidRDefault="0075062E" w:rsidP="00C41B7F">
            <w:pPr>
              <w:spacing w:line="240" w:lineRule="auto"/>
              <w:ind w:firstLine="0"/>
              <w:jc w:val="left"/>
            </w:pPr>
            <w:r>
              <w:t>-</w:t>
            </w:r>
          </w:p>
        </w:tc>
        <w:tc>
          <w:tcPr>
            <w:tcW w:w="606"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03" w:type="pct"/>
            <w:hideMark/>
          </w:tcPr>
          <w:p w:rsidR="00C41B7F" w:rsidRPr="00C41B7F" w:rsidRDefault="0075062E" w:rsidP="00C41B7F">
            <w:pPr>
              <w:spacing w:line="240" w:lineRule="auto"/>
              <w:ind w:firstLine="0"/>
              <w:jc w:val="left"/>
            </w:pPr>
            <w:r>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Ссылка на главную страницу при удалении товара / пустой корзине</w:t>
            </w:r>
          </w:p>
        </w:tc>
        <w:tc>
          <w:tcPr>
            <w:tcW w:w="759" w:type="pct"/>
          </w:tcPr>
          <w:p w:rsidR="00C41B7F" w:rsidRPr="00C41B7F" w:rsidRDefault="0075062E" w:rsidP="00C41B7F">
            <w:pPr>
              <w:spacing w:line="240" w:lineRule="auto"/>
              <w:ind w:firstLine="0"/>
              <w:jc w:val="left"/>
            </w:pPr>
            <w:r>
              <w:t>-</w:t>
            </w:r>
          </w:p>
        </w:tc>
        <w:tc>
          <w:tcPr>
            <w:tcW w:w="606"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C41B7F" w:rsidP="00C41B7F">
            <w:pPr>
              <w:spacing w:line="240" w:lineRule="auto"/>
              <w:ind w:firstLine="0"/>
              <w:jc w:val="left"/>
            </w:pPr>
            <w:r w:rsidRPr="00C41B7F">
              <w:t>+</w:t>
            </w:r>
          </w:p>
        </w:tc>
        <w:tc>
          <w:tcPr>
            <w:tcW w:w="603" w:type="pct"/>
            <w:hideMark/>
          </w:tcPr>
          <w:p w:rsidR="00C41B7F" w:rsidRPr="00C41B7F" w:rsidRDefault="0075062E" w:rsidP="00C41B7F">
            <w:pPr>
              <w:spacing w:line="240" w:lineRule="auto"/>
              <w:ind w:firstLine="0"/>
              <w:jc w:val="left"/>
            </w:pPr>
            <w:r>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Ссылка на личный кабинет при удалении товара / пустой корзине</w:t>
            </w:r>
          </w:p>
        </w:tc>
        <w:tc>
          <w:tcPr>
            <w:tcW w:w="759" w:type="pct"/>
          </w:tcPr>
          <w:p w:rsidR="00C41B7F" w:rsidRPr="00C41B7F" w:rsidRDefault="0075062E" w:rsidP="00C41B7F">
            <w:pPr>
              <w:spacing w:line="240" w:lineRule="auto"/>
              <w:ind w:firstLine="0"/>
              <w:jc w:val="left"/>
            </w:pPr>
            <w:r>
              <w:t>-</w:t>
            </w:r>
          </w:p>
        </w:tc>
        <w:tc>
          <w:tcPr>
            <w:tcW w:w="606"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C41B7F" w:rsidP="00C41B7F">
            <w:pPr>
              <w:spacing w:line="240" w:lineRule="auto"/>
              <w:ind w:firstLine="0"/>
              <w:jc w:val="left"/>
            </w:pPr>
            <w:r w:rsidRPr="00C41B7F">
              <w:t>+</w:t>
            </w:r>
          </w:p>
        </w:tc>
        <w:tc>
          <w:tcPr>
            <w:tcW w:w="603" w:type="pct"/>
            <w:hideMark/>
          </w:tcPr>
          <w:p w:rsidR="00C41B7F" w:rsidRPr="00C41B7F" w:rsidRDefault="0075062E" w:rsidP="00C41B7F">
            <w:pPr>
              <w:spacing w:line="240" w:lineRule="auto"/>
              <w:ind w:firstLine="0"/>
              <w:jc w:val="left"/>
            </w:pPr>
            <w:r>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Кнопка добавления в "Избранное" удаленного товара</w:t>
            </w:r>
          </w:p>
        </w:tc>
        <w:tc>
          <w:tcPr>
            <w:tcW w:w="759" w:type="pct"/>
          </w:tcPr>
          <w:p w:rsidR="00C41B7F" w:rsidRPr="00C41B7F" w:rsidRDefault="00C41B7F" w:rsidP="00C41B7F">
            <w:pPr>
              <w:spacing w:line="240" w:lineRule="auto"/>
              <w:ind w:firstLine="0"/>
              <w:jc w:val="left"/>
            </w:pPr>
            <w:r w:rsidRPr="00C41B7F">
              <w:t>+</w:t>
            </w:r>
          </w:p>
        </w:tc>
        <w:tc>
          <w:tcPr>
            <w:tcW w:w="606"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03" w:type="pct"/>
            <w:hideMark/>
          </w:tcPr>
          <w:p w:rsidR="00C41B7F" w:rsidRPr="00C41B7F" w:rsidRDefault="0075062E" w:rsidP="00C41B7F">
            <w:pPr>
              <w:spacing w:line="240" w:lineRule="auto"/>
              <w:ind w:firstLine="0"/>
              <w:jc w:val="left"/>
            </w:pPr>
            <w:r>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Ссылка на каталог</w:t>
            </w:r>
          </w:p>
        </w:tc>
        <w:tc>
          <w:tcPr>
            <w:tcW w:w="759" w:type="pct"/>
          </w:tcPr>
          <w:p w:rsidR="00C41B7F" w:rsidRPr="00C41B7F" w:rsidRDefault="00C41B7F" w:rsidP="00C41B7F">
            <w:pPr>
              <w:spacing w:line="240" w:lineRule="auto"/>
              <w:ind w:firstLine="0"/>
              <w:jc w:val="left"/>
            </w:pPr>
            <w:r w:rsidRPr="00C41B7F">
              <w:t>+</w:t>
            </w:r>
          </w:p>
        </w:tc>
        <w:tc>
          <w:tcPr>
            <w:tcW w:w="606" w:type="pct"/>
            <w:hideMark/>
          </w:tcPr>
          <w:p w:rsidR="00C41B7F" w:rsidRPr="00C41B7F" w:rsidRDefault="00C41B7F" w:rsidP="00C41B7F">
            <w:pPr>
              <w:spacing w:line="240" w:lineRule="auto"/>
              <w:ind w:firstLine="0"/>
              <w:jc w:val="left"/>
            </w:pPr>
            <w:r w:rsidRPr="00C41B7F">
              <w:t>+</w:t>
            </w:r>
          </w:p>
        </w:tc>
        <w:tc>
          <w:tcPr>
            <w:tcW w:w="683" w:type="pct"/>
            <w:hideMark/>
          </w:tcPr>
          <w:p w:rsidR="00C41B7F" w:rsidRPr="00C41B7F" w:rsidRDefault="00C41B7F" w:rsidP="00C41B7F">
            <w:pPr>
              <w:spacing w:line="240" w:lineRule="auto"/>
              <w:ind w:firstLine="0"/>
              <w:jc w:val="left"/>
            </w:pPr>
            <w:r w:rsidRPr="00C41B7F">
              <w:t>+</w:t>
            </w:r>
          </w:p>
        </w:tc>
        <w:tc>
          <w:tcPr>
            <w:tcW w:w="683" w:type="pct"/>
            <w:hideMark/>
          </w:tcPr>
          <w:p w:rsidR="00C41B7F" w:rsidRPr="00C41B7F" w:rsidRDefault="00C41B7F" w:rsidP="00C41B7F">
            <w:pPr>
              <w:spacing w:line="240" w:lineRule="auto"/>
              <w:ind w:firstLine="0"/>
              <w:jc w:val="left"/>
            </w:pPr>
            <w:r w:rsidRPr="00C41B7F">
              <w:t>+</w:t>
            </w:r>
          </w:p>
        </w:tc>
        <w:tc>
          <w:tcPr>
            <w:tcW w:w="603" w:type="pct"/>
            <w:hideMark/>
          </w:tcPr>
          <w:p w:rsidR="00C41B7F" w:rsidRPr="00C41B7F" w:rsidRDefault="00C41B7F" w:rsidP="00C41B7F">
            <w:pPr>
              <w:spacing w:line="240" w:lineRule="auto"/>
              <w:ind w:firstLine="0"/>
              <w:jc w:val="left"/>
            </w:pPr>
            <w:r w:rsidRPr="00C41B7F">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 xml:space="preserve">Ссылка на личный кабинет </w:t>
            </w:r>
          </w:p>
        </w:tc>
        <w:tc>
          <w:tcPr>
            <w:tcW w:w="759" w:type="pct"/>
          </w:tcPr>
          <w:p w:rsidR="00C41B7F" w:rsidRPr="00C41B7F" w:rsidRDefault="00C41B7F" w:rsidP="00C41B7F">
            <w:pPr>
              <w:spacing w:line="240" w:lineRule="auto"/>
              <w:ind w:firstLine="0"/>
              <w:jc w:val="left"/>
            </w:pPr>
            <w:r w:rsidRPr="00C41B7F">
              <w:t>+</w:t>
            </w:r>
          </w:p>
        </w:tc>
        <w:tc>
          <w:tcPr>
            <w:tcW w:w="606" w:type="pct"/>
            <w:hideMark/>
          </w:tcPr>
          <w:p w:rsidR="00C41B7F" w:rsidRPr="00C41B7F" w:rsidRDefault="00C41B7F" w:rsidP="00C41B7F">
            <w:pPr>
              <w:spacing w:line="240" w:lineRule="auto"/>
              <w:ind w:firstLine="0"/>
              <w:jc w:val="left"/>
            </w:pPr>
            <w:r w:rsidRPr="00C41B7F">
              <w:t>+</w:t>
            </w:r>
          </w:p>
        </w:tc>
        <w:tc>
          <w:tcPr>
            <w:tcW w:w="683" w:type="pct"/>
            <w:hideMark/>
          </w:tcPr>
          <w:p w:rsidR="00C41B7F" w:rsidRPr="00C41B7F" w:rsidRDefault="00C41B7F" w:rsidP="00C41B7F">
            <w:pPr>
              <w:spacing w:line="240" w:lineRule="auto"/>
              <w:ind w:firstLine="0"/>
              <w:jc w:val="left"/>
            </w:pPr>
            <w:r w:rsidRPr="00C41B7F">
              <w:t>+</w:t>
            </w:r>
          </w:p>
        </w:tc>
        <w:tc>
          <w:tcPr>
            <w:tcW w:w="683" w:type="pct"/>
            <w:hideMark/>
          </w:tcPr>
          <w:p w:rsidR="00C41B7F" w:rsidRPr="00C41B7F" w:rsidRDefault="00C41B7F" w:rsidP="00C41B7F">
            <w:pPr>
              <w:spacing w:line="240" w:lineRule="auto"/>
              <w:ind w:firstLine="0"/>
              <w:jc w:val="left"/>
            </w:pPr>
            <w:r w:rsidRPr="00C41B7F">
              <w:t>+</w:t>
            </w:r>
          </w:p>
        </w:tc>
        <w:tc>
          <w:tcPr>
            <w:tcW w:w="603" w:type="pct"/>
            <w:hideMark/>
          </w:tcPr>
          <w:p w:rsidR="00C41B7F" w:rsidRPr="00C41B7F" w:rsidRDefault="00C41B7F" w:rsidP="00C41B7F">
            <w:pPr>
              <w:spacing w:line="240" w:lineRule="auto"/>
              <w:ind w:firstLine="0"/>
              <w:jc w:val="left"/>
            </w:pPr>
            <w:r w:rsidRPr="00C41B7F">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Определение города/региона/страны</w:t>
            </w:r>
          </w:p>
        </w:tc>
        <w:tc>
          <w:tcPr>
            <w:tcW w:w="759" w:type="pct"/>
          </w:tcPr>
          <w:p w:rsidR="00C41B7F" w:rsidRPr="00C41B7F" w:rsidRDefault="00C41B7F" w:rsidP="00C41B7F">
            <w:pPr>
              <w:spacing w:line="240" w:lineRule="auto"/>
              <w:ind w:firstLine="0"/>
              <w:jc w:val="left"/>
            </w:pPr>
            <w:r w:rsidRPr="00C41B7F">
              <w:t>+</w:t>
            </w:r>
          </w:p>
        </w:tc>
        <w:tc>
          <w:tcPr>
            <w:tcW w:w="606" w:type="pct"/>
            <w:hideMark/>
          </w:tcPr>
          <w:p w:rsidR="00C41B7F" w:rsidRPr="00C41B7F" w:rsidRDefault="00C41B7F" w:rsidP="00C41B7F">
            <w:pPr>
              <w:spacing w:line="240" w:lineRule="auto"/>
              <w:ind w:firstLine="0"/>
              <w:jc w:val="left"/>
            </w:pPr>
            <w:r w:rsidRPr="00C41B7F">
              <w:t>+</w:t>
            </w:r>
          </w:p>
        </w:tc>
        <w:tc>
          <w:tcPr>
            <w:tcW w:w="683" w:type="pct"/>
            <w:hideMark/>
          </w:tcPr>
          <w:p w:rsidR="00C41B7F" w:rsidRPr="00C41B7F" w:rsidRDefault="00C41B7F" w:rsidP="00C41B7F">
            <w:pPr>
              <w:spacing w:line="240" w:lineRule="auto"/>
              <w:ind w:firstLine="0"/>
              <w:jc w:val="left"/>
            </w:pPr>
            <w:r w:rsidRPr="00C41B7F">
              <w:t>+</w:t>
            </w:r>
          </w:p>
        </w:tc>
        <w:tc>
          <w:tcPr>
            <w:tcW w:w="683" w:type="pct"/>
            <w:hideMark/>
          </w:tcPr>
          <w:p w:rsidR="00C41B7F" w:rsidRPr="00C41B7F" w:rsidRDefault="00C41B7F" w:rsidP="00C41B7F">
            <w:pPr>
              <w:spacing w:line="240" w:lineRule="auto"/>
              <w:ind w:firstLine="0"/>
              <w:jc w:val="left"/>
            </w:pPr>
            <w:r w:rsidRPr="00C41B7F">
              <w:t>+</w:t>
            </w:r>
          </w:p>
        </w:tc>
        <w:tc>
          <w:tcPr>
            <w:tcW w:w="603" w:type="pct"/>
            <w:hideMark/>
          </w:tcPr>
          <w:p w:rsidR="00C41B7F" w:rsidRPr="00C41B7F" w:rsidRDefault="00C41B7F" w:rsidP="00C41B7F">
            <w:pPr>
              <w:spacing w:line="240" w:lineRule="auto"/>
              <w:ind w:firstLine="0"/>
              <w:jc w:val="left"/>
            </w:pPr>
            <w:r w:rsidRPr="00C41B7F">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Добавление товаров в "Избранное" / "Отложить" / "Сохранить на потом" / "Список покупок"</w:t>
            </w:r>
          </w:p>
        </w:tc>
        <w:tc>
          <w:tcPr>
            <w:tcW w:w="759" w:type="pct"/>
          </w:tcPr>
          <w:p w:rsidR="00C41B7F" w:rsidRPr="00C41B7F" w:rsidRDefault="00C41B7F" w:rsidP="00C41B7F">
            <w:pPr>
              <w:spacing w:line="240" w:lineRule="auto"/>
              <w:ind w:firstLine="0"/>
              <w:jc w:val="left"/>
            </w:pPr>
            <w:r w:rsidRPr="00C41B7F">
              <w:t>+</w:t>
            </w:r>
          </w:p>
        </w:tc>
        <w:tc>
          <w:tcPr>
            <w:tcW w:w="606" w:type="pct"/>
            <w:hideMark/>
          </w:tcPr>
          <w:p w:rsidR="00C41B7F" w:rsidRPr="00C41B7F" w:rsidRDefault="00C41B7F" w:rsidP="00C41B7F">
            <w:pPr>
              <w:spacing w:line="240" w:lineRule="auto"/>
              <w:ind w:firstLine="0"/>
              <w:jc w:val="left"/>
            </w:pPr>
            <w:r w:rsidRPr="00C41B7F">
              <w:t>+</w:t>
            </w:r>
          </w:p>
        </w:tc>
        <w:tc>
          <w:tcPr>
            <w:tcW w:w="683"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C41B7F" w:rsidP="00C41B7F">
            <w:pPr>
              <w:spacing w:line="240" w:lineRule="auto"/>
              <w:ind w:firstLine="0"/>
              <w:jc w:val="left"/>
            </w:pPr>
            <w:r w:rsidRPr="00C41B7F">
              <w:t>+</w:t>
            </w:r>
          </w:p>
        </w:tc>
        <w:tc>
          <w:tcPr>
            <w:tcW w:w="603" w:type="pct"/>
            <w:hideMark/>
          </w:tcPr>
          <w:p w:rsidR="00C41B7F" w:rsidRPr="00C41B7F" w:rsidRDefault="00C41B7F" w:rsidP="00C41B7F">
            <w:pPr>
              <w:spacing w:line="240" w:lineRule="auto"/>
              <w:ind w:firstLine="0"/>
              <w:jc w:val="left"/>
            </w:pPr>
            <w:r w:rsidRPr="00C41B7F">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Ссылка на страницу "Избранное"</w:t>
            </w:r>
          </w:p>
        </w:tc>
        <w:tc>
          <w:tcPr>
            <w:tcW w:w="759" w:type="pct"/>
          </w:tcPr>
          <w:p w:rsidR="00C41B7F" w:rsidRPr="00C41B7F" w:rsidRDefault="00C41B7F" w:rsidP="00C41B7F">
            <w:pPr>
              <w:spacing w:line="240" w:lineRule="auto"/>
              <w:ind w:firstLine="0"/>
              <w:jc w:val="left"/>
            </w:pPr>
            <w:r w:rsidRPr="00C41B7F">
              <w:t>+</w:t>
            </w:r>
          </w:p>
        </w:tc>
        <w:tc>
          <w:tcPr>
            <w:tcW w:w="606"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C41B7F" w:rsidP="00C41B7F">
            <w:pPr>
              <w:spacing w:line="240" w:lineRule="auto"/>
              <w:ind w:firstLine="0"/>
              <w:jc w:val="left"/>
            </w:pPr>
            <w:r w:rsidRPr="00C41B7F">
              <w:t>+</w:t>
            </w:r>
          </w:p>
        </w:tc>
        <w:tc>
          <w:tcPr>
            <w:tcW w:w="603" w:type="pct"/>
            <w:hideMark/>
          </w:tcPr>
          <w:p w:rsidR="00C41B7F" w:rsidRPr="00C41B7F" w:rsidRDefault="00C41B7F" w:rsidP="00C41B7F">
            <w:pPr>
              <w:spacing w:line="240" w:lineRule="auto"/>
              <w:ind w:firstLine="0"/>
              <w:jc w:val="left"/>
            </w:pPr>
            <w:r w:rsidRPr="00C41B7F">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Ссылка на страницу "Сравнение"</w:t>
            </w:r>
          </w:p>
        </w:tc>
        <w:tc>
          <w:tcPr>
            <w:tcW w:w="759" w:type="pct"/>
          </w:tcPr>
          <w:p w:rsidR="00C41B7F" w:rsidRPr="00C41B7F" w:rsidRDefault="0075062E" w:rsidP="00C41B7F">
            <w:pPr>
              <w:spacing w:line="240" w:lineRule="auto"/>
              <w:ind w:firstLine="0"/>
              <w:jc w:val="left"/>
            </w:pPr>
            <w:r>
              <w:t>-</w:t>
            </w:r>
          </w:p>
        </w:tc>
        <w:tc>
          <w:tcPr>
            <w:tcW w:w="606"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03" w:type="pct"/>
            <w:hideMark/>
          </w:tcPr>
          <w:p w:rsidR="00C41B7F" w:rsidRPr="00C41B7F" w:rsidRDefault="0075062E" w:rsidP="00C41B7F">
            <w:pPr>
              <w:spacing w:line="240" w:lineRule="auto"/>
              <w:ind w:firstLine="0"/>
              <w:jc w:val="left"/>
            </w:pPr>
            <w:r>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 xml:space="preserve">Стоимость товара с учетом скидки </w:t>
            </w:r>
          </w:p>
        </w:tc>
        <w:tc>
          <w:tcPr>
            <w:tcW w:w="759" w:type="pct"/>
          </w:tcPr>
          <w:p w:rsidR="00C41B7F" w:rsidRPr="00C41B7F" w:rsidRDefault="00C41B7F" w:rsidP="00C41B7F">
            <w:pPr>
              <w:spacing w:line="240" w:lineRule="auto"/>
              <w:ind w:firstLine="0"/>
              <w:jc w:val="left"/>
            </w:pPr>
            <w:r w:rsidRPr="00C41B7F">
              <w:t>+</w:t>
            </w:r>
          </w:p>
        </w:tc>
        <w:tc>
          <w:tcPr>
            <w:tcW w:w="606" w:type="pct"/>
            <w:hideMark/>
          </w:tcPr>
          <w:p w:rsidR="00C41B7F" w:rsidRPr="00C41B7F" w:rsidRDefault="00C41B7F" w:rsidP="00C41B7F">
            <w:pPr>
              <w:spacing w:line="240" w:lineRule="auto"/>
              <w:ind w:firstLine="0"/>
              <w:jc w:val="left"/>
            </w:pPr>
            <w:r w:rsidRPr="00C41B7F">
              <w:t>+</w:t>
            </w:r>
          </w:p>
        </w:tc>
        <w:tc>
          <w:tcPr>
            <w:tcW w:w="683" w:type="pct"/>
            <w:hideMark/>
          </w:tcPr>
          <w:p w:rsidR="00C41B7F" w:rsidRPr="00C41B7F" w:rsidRDefault="00C41B7F" w:rsidP="00C41B7F">
            <w:pPr>
              <w:spacing w:line="240" w:lineRule="auto"/>
              <w:ind w:firstLine="0"/>
              <w:jc w:val="left"/>
            </w:pPr>
            <w:r w:rsidRPr="00C41B7F">
              <w:t>+</w:t>
            </w:r>
          </w:p>
        </w:tc>
        <w:tc>
          <w:tcPr>
            <w:tcW w:w="683" w:type="pct"/>
            <w:hideMark/>
          </w:tcPr>
          <w:p w:rsidR="00C41B7F" w:rsidRPr="00C41B7F" w:rsidRDefault="00C41B7F" w:rsidP="00C41B7F">
            <w:pPr>
              <w:spacing w:line="240" w:lineRule="auto"/>
              <w:ind w:firstLine="0"/>
              <w:jc w:val="left"/>
            </w:pPr>
            <w:r w:rsidRPr="00C41B7F">
              <w:t>+</w:t>
            </w:r>
          </w:p>
        </w:tc>
        <w:tc>
          <w:tcPr>
            <w:tcW w:w="603" w:type="pct"/>
            <w:hideMark/>
          </w:tcPr>
          <w:p w:rsidR="00C41B7F" w:rsidRPr="00C41B7F" w:rsidRDefault="00C41B7F" w:rsidP="00C41B7F">
            <w:pPr>
              <w:spacing w:line="240" w:lineRule="auto"/>
              <w:ind w:firstLine="0"/>
              <w:jc w:val="left"/>
            </w:pPr>
            <w:r w:rsidRPr="00C41B7F">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 xml:space="preserve">Размер скидки </w:t>
            </w:r>
          </w:p>
        </w:tc>
        <w:tc>
          <w:tcPr>
            <w:tcW w:w="759" w:type="pct"/>
          </w:tcPr>
          <w:p w:rsidR="00C41B7F" w:rsidRPr="00C41B7F" w:rsidRDefault="0075062E" w:rsidP="00C41B7F">
            <w:pPr>
              <w:spacing w:line="240" w:lineRule="auto"/>
              <w:ind w:firstLine="0"/>
              <w:jc w:val="left"/>
            </w:pPr>
            <w:r>
              <w:t>-</w:t>
            </w:r>
          </w:p>
        </w:tc>
        <w:tc>
          <w:tcPr>
            <w:tcW w:w="606" w:type="pct"/>
            <w:hideMark/>
          </w:tcPr>
          <w:p w:rsidR="00C41B7F" w:rsidRPr="00C41B7F" w:rsidRDefault="00C41B7F" w:rsidP="00C41B7F">
            <w:pPr>
              <w:spacing w:line="240" w:lineRule="auto"/>
              <w:ind w:firstLine="0"/>
              <w:jc w:val="left"/>
            </w:pPr>
            <w:r w:rsidRPr="00C41B7F">
              <w:t>+</w:t>
            </w:r>
          </w:p>
        </w:tc>
        <w:tc>
          <w:tcPr>
            <w:tcW w:w="683" w:type="pct"/>
            <w:hideMark/>
          </w:tcPr>
          <w:p w:rsidR="00C41B7F" w:rsidRPr="00C41B7F" w:rsidRDefault="00C41B7F" w:rsidP="00C41B7F">
            <w:pPr>
              <w:spacing w:line="240" w:lineRule="auto"/>
              <w:ind w:firstLine="0"/>
              <w:jc w:val="left"/>
            </w:pPr>
            <w:r w:rsidRPr="00C41B7F">
              <w:t>+</w:t>
            </w:r>
          </w:p>
        </w:tc>
        <w:tc>
          <w:tcPr>
            <w:tcW w:w="683" w:type="pct"/>
            <w:hideMark/>
          </w:tcPr>
          <w:p w:rsidR="00C41B7F" w:rsidRPr="00C41B7F" w:rsidRDefault="00C41B7F" w:rsidP="00C41B7F">
            <w:pPr>
              <w:spacing w:line="240" w:lineRule="auto"/>
              <w:ind w:firstLine="0"/>
              <w:jc w:val="left"/>
            </w:pPr>
            <w:r w:rsidRPr="00C41B7F">
              <w:t>+</w:t>
            </w:r>
          </w:p>
        </w:tc>
        <w:tc>
          <w:tcPr>
            <w:tcW w:w="603" w:type="pct"/>
            <w:hideMark/>
          </w:tcPr>
          <w:p w:rsidR="00C41B7F" w:rsidRPr="00C41B7F" w:rsidRDefault="00C41B7F" w:rsidP="00C41B7F">
            <w:pPr>
              <w:spacing w:line="240" w:lineRule="auto"/>
              <w:ind w:firstLine="0"/>
              <w:jc w:val="left"/>
            </w:pPr>
            <w:r w:rsidRPr="00C41B7F">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 xml:space="preserve">Размер бонусов за покупку товара </w:t>
            </w:r>
          </w:p>
        </w:tc>
        <w:tc>
          <w:tcPr>
            <w:tcW w:w="759" w:type="pct"/>
          </w:tcPr>
          <w:p w:rsidR="00C41B7F" w:rsidRPr="00C41B7F" w:rsidRDefault="00C41B7F" w:rsidP="00C41B7F">
            <w:pPr>
              <w:spacing w:line="240" w:lineRule="auto"/>
              <w:ind w:firstLine="0"/>
              <w:jc w:val="left"/>
            </w:pPr>
            <w:r w:rsidRPr="00C41B7F">
              <w:t>+</w:t>
            </w:r>
          </w:p>
        </w:tc>
        <w:tc>
          <w:tcPr>
            <w:tcW w:w="606"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C41B7F" w:rsidP="00C41B7F">
            <w:pPr>
              <w:spacing w:line="240" w:lineRule="auto"/>
              <w:ind w:firstLine="0"/>
              <w:jc w:val="left"/>
            </w:pPr>
            <w:r w:rsidRPr="00C41B7F">
              <w:t>+</w:t>
            </w:r>
          </w:p>
        </w:tc>
        <w:tc>
          <w:tcPr>
            <w:tcW w:w="683" w:type="pct"/>
            <w:hideMark/>
          </w:tcPr>
          <w:p w:rsidR="00C41B7F" w:rsidRPr="00C41B7F" w:rsidRDefault="0075062E" w:rsidP="00C41B7F">
            <w:pPr>
              <w:spacing w:line="240" w:lineRule="auto"/>
              <w:ind w:firstLine="0"/>
              <w:jc w:val="left"/>
            </w:pPr>
            <w:r>
              <w:t>-</w:t>
            </w:r>
          </w:p>
        </w:tc>
        <w:tc>
          <w:tcPr>
            <w:tcW w:w="603" w:type="pct"/>
            <w:hideMark/>
          </w:tcPr>
          <w:p w:rsidR="00C41B7F" w:rsidRPr="00C41B7F" w:rsidRDefault="00C41B7F" w:rsidP="00C41B7F">
            <w:pPr>
              <w:spacing w:line="240" w:lineRule="auto"/>
              <w:ind w:firstLine="0"/>
              <w:jc w:val="left"/>
            </w:pPr>
            <w:r w:rsidRPr="00C41B7F">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 xml:space="preserve">Наменование примененной скидки </w:t>
            </w:r>
          </w:p>
        </w:tc>
        <w:tc>
          <w:tcPr>
            <w:tcW w:w="759" w:type="pct"/>
          </w:tcPr>
          <w:p w:rsidR="00C41B7F" w:rsidRPr="00C41B7F" w:rsidRDefault="0075062E" w:rsidP="00C41B7F">
            <w:pPr>
              <w:spacing w:line="240" w:lineRule="auto"/>
              <w:ind w:firstLine="0"/>
              <w:jc w:val="left"/>
            </w:pPr>
            <w:r>
              <w:t>-</w:t>
            </w:r>
          </w:p>
        </w:tc>
        <w:tc>
          <w:tcPr>
            <w:tcW w:w="606"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03" w:type="pct"/>
            <w:hideMark/>
          </w:tcPr>
          <w:p w:rsidR="00C41B7F" w:rsidRPr="00C41B7F" w:rsidRDefault="0075062E" w:rsidP="00C41B7F">
            <w:pPr>
              <w:spacing w:line="240" w:lineRule="auto"/>
              <w:ind w:firstLine="0"/>
              <w:jc w:val="left"/>
            </w:pPr>
            <w:r>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Стоимость товара за 1 шт.</w:t>
            </w:r>
          </w:p>
        </w:tc>
        <w:tc>
          <w:tcPr>
            <w:tcW w:w="759" w:type="pct"/>
          </w:tcPr>
          <w:p w:rsidR="00C41B7F" w:rsidRPr="00C41B7F" w:rsidRDefault="00C41B7F" w:rsidP="00C41B7F">
            <w:pPr>
              <w:spacing w:line="240" w:lineRule="auto"/>
              <w:ind w:firstLine="0"/>
              <w:jc w:val="left"/>
            </w:pPr>
            <w:r w:rsidRPr="00C41B7F">
              <w:t>+</w:t>
            </w:r>
          </w:p>
        </w:tc>
        <w:tc>
          <w:tcPr>
            <w:tcW w:w="606"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C41B7F" w:rsidP="00C41B7F">
            <w:pPr>
              <w:spacing w:line="240" w:lineRule="auto"/>
              <w:ind w:firstLine="0"/>
              <w:jc w:val="left"/>
            </w:pPr>
            <w:r w:rsidRPr="00C41B7F">
              <w:t>+</w:t>
            </w:r>
          </w:p>
        </w:tc>
        <w:tc>
          <w:tcPr>
            <w:tcW w:w="683" w:type="pct"/>
            <w:hideMark/>
          </w:tcPr>
          <w:p w:rsidR="00C41B7F" w:rsidRPr="00C41B7F" w:rsidRDefault="00C41B7F" w:rsidP="00C41B7F">
            <w:pPr>
              <w:spacing w:line="240" w:lineRule="auto"/>
              <w:ind w:firstLine="0"/>
              <w:jc w:val="left"/>
            </w:pPr>
            <w:r w:rsidRPr="00C41B7F">
              <w:t>+</w:t>
            </w:r>
          </w:p>
        </w:tc>
        <w:tc>
          <w:tcPr>
            <w:tcW w:w="603" w:type="pct"/>
            <w:hideMark/>
          </w:tcPr>
          <w:p w:rsidR="00C41B7F" w:rsidRPr="00C41B7F" w:rsidRDefault="00C41B7F" w:rsidP="00C41B7F">
            <w:pPr>
              <w:spacing w:line="240" w:lineRule="auto"/>
              <w:ind w:firstLine="0"/>
              <w:jc w:val="left"/>
            </w:pPr>
            <w:r w:rsidRPr="00C41B7F">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Гарантия низкой цены</w:t>
            </w:r>
          </w:p>
        </w:tc>
        <w:tc>
          <w:tcPr>
            <w:tcW w:w="759" w:type="pct"/>
          </w:tcPr>
          <w:p w:rsidR="00C41B7F" w:rsidRPr="00C41B7F" w:rsidRDefault="0075062E" w:rsidP="00C41B7F">
            <w:pPr>
              <w:spacing w:line="240" w:lineRule="auto"/>
              <w:ind w:firstLine="0"/>
              <w:jc w:val="left"/>
            </w:pPr>
            <w:r>
              <w:t>-</w:t>
            </w:r>
          </w:p>
        </w:tc>
        <w:tc>
          <w:tcPr>
            <w:tcW w:w="606"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03" w:type="pct"/>
            <w:hideMark/>
          </w:tcPr>
          <w:p w:rsidR="00C41B7F" w:rsidRPr="00C41B7F" w:rsidRDefault="0075062E" w:rsidP="00C41B7F">
            <w:pPr>
              <w:spacing w:line="240" w:lineRule="auto"/>
              <w:ind w:firstLine="0"/>
              <w:jc w:val="left"/>
            </w:pPr>
            <w:r>
              <w:t>-</w:t>
            </w:r>
          </w:p>
        </w:tc>
      </w:tr>
      <w:tr w:rsidR="00C41B7F" w:rsidRPr="00C41B7F" w:rsidTr="00C41B7F">
        <w:trPr>
          <w:trHeight w:val="315"/>
        </w:trPr>
        <w:tc>
          <w:tcPr>
            <w:tcW w:w="1666" w:type="pct"/>
            <w:hideMark/>
          </w:tcPr>
          <w:p w:rsidR="00C41B7F" w:rsidRPr="00C41B7F" w:rsidRDefault="00C41B7F" w:rsidP="00C41B7F">
            <w:pPr>
              <w:spacing w:line="240" w:lineRule="auto"/>
              <w:ind w:firstLine="0"/>
              <w:jc w:val="left"/>
            </w:pPr>
            <w:r w:rsidRPr="00C41B7F">
              <w:t>Размер выплаты в кредит / рассрочку</w:t>
            </w:r>
          </w:p>
        </w:tc>
        <w:tc>
          <w:tcPr>
            <w:tcW w:w="759" w:type="pct"/>
          </w:tcPr>
          <w:p w:rsidR="00C41B7F" w:rsidRPr="00C41B7F" w:rsidRDefault="0075062E" w:rsidP="00C41B7F">
            <w:pPr>
              <w:spacing w:line="240" w:lineRule="auto"/>
              <w:ind w:firstLine="0"/>
              <w:jc w:val="left"/>
            </w:pPr>
            <w:r>
              <w:t>-</w:t>
            </w:r>
          </w:p>
        </w:tc>
        <w:tc>
          <w:tcPr>
            <w:tcW w:w="606" w:type="pct"/>
            <w:hideMark/>
          </w:tcPr>
          <w:p w:rsidR="00C41B7F" w:rsidRPr="00C41B7F" w:rsidRDefault="00C41B7F" w:rsidP="00C41B7F">
            <w:pPr>
              <w:spacing w:line="240" w:lineRule="auto"/>
              <w:ind w:firstLine="0"/>
              <w:jc w:val="left"/>
            </w:pPr>
            <w:r w:rsidRPr="00C41B7F">
              <w:t>+</w:t>
            </w:r>
          </w:p>
        </w:tc>
        <w:tc>
          <w:tcPr>
            <w:tcW w:w="683" w:type="pct"/>
            <w:hideMark/>
          </w:tcPr>
          <w:p w:rsidR="00C41B7F" w:rsidRPr="00C41B7F" w:rsidRDefault="0075062E" w:rsidP="00C41B7F">
            <w:pPr>
              <w:spacing w:line="240" w:lineRule="auto"/>
              <w:ind w:firstLine="0"/>
              <w:jc w:val="left"/>
            </w:pPr>
            <w:r>
              <w:t>-</w:t>
            </w:r>
          </w:p>
        </w:tc>
        <w:tc>
          <w:tcPr>
            <w:tcW w:w="683" w:type="pct"/>
            <w:hideMark/>
          </w:tcPr>
          <w:p w:rsidR="00C41B7F" w:rsidRPr="00C41B7F" w:rsidRDefault="0075062E" w:rsidP="00C41B7F">
            <w:pPr>
              <w:spacing w:line="240" w:lineRule="auto"/>
              <w:ind w:firstLine="0"/>
              <w:jc w:val="left"/>
            </w:pPr>
            <w:r>
              <w:t>-</w:t>
            </w:r>
          </w:p>
        </w:tc>
        <w:tc>
          <w:tcPr>
            <w:tcW w:w="603" w:type="pct"/>
            <w:hideMark/>
          </w:tcPr>
          <w:p w:rsidR="00C41B7F" w:rsidRPr="00C41B7F" w:rsidRDefault="0075062E" w:rsidP="00C41B7F">
            <w:pPr>
              <w:spacing w:line="240" w:lineRule="auto"/>
              <w:ind w:firstLine="0"/>
              <w:jc w:val="left"/>
            </w:pPr>
            <w:r>
              <w:t>-</w:t>
            </w:r>
          </w:p>
        </w:tc>
      </w:tr>
    </w:tbl>
    <w:p w:rsidR="00C41B7F" w:rsidRDefault="0075062E" w:rsidP="0075062E">
      <w:pPr>
        <w:spacing w:line="240" w:lineRule="auto"/>
        <w:ind w:firstLine="0"/>
        <w:jc w:val="right"/>
      </w:pPr>
      <w:r>
        <w:lastRenderedPageBreak/>
        <w:t xml:space="preserve">Продолжение таблицы </w:t>
      </w:r>
    </w:p>
    <w:p w:rsidR="0075062E" w:rsidRDefault="0075062E" w:rsidP="0075062E">
      <w:pPr>
        <w:spacing w:line="240" w:lineRule="auto"/>
        <w:ind w:firstLine="0"/>
        <w:jc w:val="right"/>
      </w:pPr>
    </w:p>
    <w:tbl>
      <w:tblPr>
        <w:tblStyle w:val="ad"/>
        <w:tblW w:w="5000" w:type="pct"/>
        <w:tblLayout w:type="fixed"/>
        <w:tblLook w:val="04A0" w:firstRow="1" w:lastRow="0" w:firstColumn="1" w:lastColumn="0" w:noHBand="0" w:noVBand="1"/>
      </w:tblPr>
      <w:tblGrid>
        <w:gridCol w:w="3113"/>
        <w:gridCol w:w="1418"/>
        <w:gridCol w:w="1133"/>
        <w:gridCol w:w="1277"/>
        <w:gridCol w:w="1277"/>
        <w:gridCol w:w="1127"/>
      </w:tblGrid>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 xml:space="preserve">Артикул товара </w:t>
            </w:r>
          </w:p>
        </w:tc>
        <w:tc>
          <w:tcPr>
            <w:tcW w:w="759" w:type="pct"/>
          </w:tcPr>
          <w:p w:rsidR="0075062E" w:rsidRPr="00C41B7F" w:rsidRDefault="0075062E" w:rsidP="0075062E">
            <w:pPr>
              <w:spacing w:line="240" w:lineRule="auto"/>
              <w:ind w:firstLine="0"/>
              <w:jc w:val="left"/>
            </w:pPr>
            <w:r w:rsidRPr="00C41B7F">
              <w:t>+</w:t>
            </w:r>
          </w:p>
        </w:tc>
        <w:tc>
          <w:tcPr>
            <w:tcW w:w="606"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t>-</w:t>
            </w:r>
          </w:p>
        </w:tc>
        <w:tc>
          <w:tcPr>
            <w:tcW w:w="603" w:type="pct"/>
            <w:hideMark/>
          </w:tcPr>
          <w:p w:rsidR="0075062E" w:rsidRPr="00C41B7F" w:rsidRDefault="0075062E" w:rsidP="0075062E">
            <w:pPr>
              <w:spacing w:line="240" w:lineRule="auto"/>
              <w:ind w:firstLine="0"/>
              <w:jc w:val="left"/>
            </w:pPr>
            <w:r>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Характеристика товара (цвет, вес, размер)</w:t>
            </w:r>
          </w:p>
        </w:tc>
        <w:tc>
          <w:tcPr>
            <w:tcW w:w="759" w:type="pct"/>
          </w:tcPr>
          <w:p w:rsidR="0075062E" w:rsidRPr="00C41B7F" w:rsidRDefault="0075062E" w:rsidP="0075062E">
            <w:pPr>
              <w:spacing w:line="240" w:lineRule="auto"/>
              <w:ind w:firstLine="0"/>
              <w:jc w:val="left"/>
            </w:pPr>
            <w:r>
              <w:t>-</w:t>
            </w:r>
          </w:p>
        </w:tc>
        <w:tc>
          <w:tcPr>
            <w:tcW w:w="606"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rsidRPr="00C41B7F">
              <w:t>+</w:t>
            </w:r>
          </w:p>
        </w:tc>
        <w:tc>
          <w:tcPr>
            <w:tcW w:w="603" w:type="pct"/>
            <w:hideMark/>
          </w:tcPr>
          <w:p w:rsidR="0075062E" w:rsidRPr="00C41B7F" w:rsidRDefault="0075062E" w:rsidP="0075062E">
            <w:pPr>
              <w:spacing w:line="240" w:lineRule="auto"/>
              <w:ind w:firstLine="0"/>
              <w:jc w:val="left"/>
            </w:pPr>
            <w:r>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 xml:space="preserve">Продавец товара </w:t>
            </w:r>
          </w:p>
        </w:tc>
        <w:tc>
          <w:tcPr>
            <w:tcW w:w="759" w:type="pct"/>
          </w:tcPr>
          <w:p w:rsidR="0075062E" w:rsidRPr="00C41B7F" w:rsidRDefault="0075062E" w:rsidP="0075062E">
            <w:pPr>
              <w:spacing w:line="240" w:lineRule="auto"/>
              <w:ind w:firstLine="0"/>
              <w:jc w:val="left"/>
            </w:pPr>
            <w:r>
              <w:t>-</w:t>
            </w:r>
          </w:p>
        </w:tc>
        <w:tc>
          <w:tcPr>
            <w:tcW w:w="606"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rsidRPr="00C41B7F">
              <w:t>+</w:t>
            </w:r>
          </w:p>
        </w:tc>
        <w:tc>
          <w:tcPr>
            <w:tcW w:w="603" w:type="pct"/>
            <w:hideMark/>
          </w:tcPr>
          <w:p w:rsidR="0075062E" w:rsidRPr="00C41B7F" w:rsidRDefault="0075062E" w:rsidP="0075062E">
            <w:pPr>
              <w:spacing w:line="240" w:lineRule="auto"/>
              <w:ind w:firstLine="0"/>
              <w:jc w:val="left"/>
            </w:pPr>
            <w:r w:rsidRPr="00C41B7F">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 xml:space="preserve">Быстрое добавление или поиск прямо из корзины </w:t>
            </w:r>
          </w:p>
        </w:tc>
        <w:tc>
          <w:tcPr>
            <w:tcW w:w="759" w:type="pct"/>
          </w:tcPr>
          <w:p w:rsidR="0075062E" w:rsidRPr="00C41B7F" w:rsidRDefault="0075062E" w:rsidP="0075062E">
            <w:pPr>
              <w:spacing w:line="240" w:lineRule="auto"/>
              <w:ind w:firstLine="0"/>
              <w:jc w:val="left"/>
            </w:pPr>
            <w:r w:rsidRPr="00C41B7F">
              <w:t>+</w:t>
            </w:r>
          </w:p>
        </w:tc>
        <w:tc>
          <w:tcPr>
            <w:tcW w:w="606" w:type="pct"/>
            <w:hideMark/>
          </w:tcPr>
          <w:p w:rsidR="0075062E" w:rsidRPr="00C41B7F" w:rsidRDefault="0075062E" w:rsidP="0075062E">
            <w:pPr>
              <w:spacing w:line="240" w:lineRule="auto"/>
              <w:ind w:firstLine="0"/>
              <w:jc w:val="left"/>
            </w:pPr>
            <w:r w:rsidRPr="00C41B7F">
              <w:t>+</w:t>
            </w:r>
          </w:p>
        </w:tc>
        <w:tc>
          <w:tcPr>
            <w:tcW w:w="683" w:type="pct"/>
            <w:hideMark/>
          </w:tcPr>
          <w:p w:rsidR="0075062E" w:rsidRPr="00C41B7F" w:rsidRDefault="0075062E" w:rsidP="0075062E">
            <w:pPr>
              <w:spacing w:line="240" w:lineRule="auto"/>
              <w:ind w:firstLine="0"/>
              <w:jc w:val="left"/>
            </w:pPr>
            <w:r w:rsidRPr="00C41B7F">
              <w:t>+</w:t>
            </w:r>
          </w:p>
        </w:tc>
        <w:tc>
          <w:tcPr>
            <w:tcW w:w="683" w:type="pct"/>
            <w:hideMark/>
          </w:tcPr>
          <w:p w:rsidR="0075062E" w:rsidRPr="00C41B7F" w:rsidRDefault="0075062E" w:rsidP="0075062E">
            <w:pPr>
              <w:spacing w:line="240" w:lineRule="auto"/>
              <w:ind w:firstLine="0"/>
              <w:jc w:val="left"/>
            </w:pPr>
            <w:r w:rsidRPr="00C41B7F">
              <w:t>+</w:t>
            </w:r>
          </w:p>
        </w:tc>
        <w:tc>
          <w:tcPr>
            <w:tcW w:w="603" w:type="pct"/>
            <w:hideMark/>
          </w:tcPr>
          <w:p w:rsidR="0075062E" w:rsidRPr="00C41B7F" w:rsidRDefault="0075062E" w:rsidP="0075062E">
            <w:pPr>
              <w:spacing w:line="240" w:lineRule="auto"/>
              <w:ind w:firstLine="0"/>
              <w:jc w:val="left"/>
            </w:pPr>
            <w:r w:rsidRPr="00C41B7F">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 xml:space="preserve">Доступные способы получения в корзине </w:t>
            </w:r>
          </w:p>
        </w:tc>
        <w:tc>
          <w:tcPr>
            <w:tcW w:w="759" w:type="pct"/>
          </w:tcPr>
          <w:p w:rsidR="0075062E" w:rsidRPr="00C41B7F" w:rsidRDefault="0075062E" w:rsidP="0075062E">
            <w:pPr>
              <w:spacing w:line="240" w:lineRule="auto"/>
              <w:ind w:firstLine="0"/>
              <w:jc w:val="left"/>
            </w:pPr>
            <w:r w:rsidRPr="00C41B7F">
              <w:t>+</w:t>
            </w:r>
          </w:p>
        </w:tc>
        <w:tc>
          <w:tcPr>
            <w:tcW w:w="606" w:type="pct"/>
            <w:hideMark/>
          </w:tcPr>
          <w:p w:rsidR="0075062E" w:rsidRPr="00C41B7F" w:rsidRDefault="0075062E" w:rsidP="0075062E">
            <w:pPr>
              <w:spacing w:line="240" w:lineRule="auto"/>
              <w:ind w:firstLine="0"/>
              <w:jc w:val="left"/>
            </w:pPr>
            <w:r w:rsidRPr="00C41B7F">
              <w:t>+</w:t>
            </w:r>
          </w:p>
        </w:tc>
        <w:tc>
          <w:tcPr>
            <w:tcW w:w="683"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t>-</w:t>
            </w:r>
          </w:p>
        </w:tc>
        <w:tc>
          <w:tcPr>
            <w:tcW w:w="603" w:type="pct"/>
            <w:hideMark/>
          </w:tcPr>
          <w:p w:rsidR="0075062E" w:rsidRPr="00C41B7F" w:rsidRDefault="0075062E" w:rsidP="0075062E">
            <w:pPr>
              <w:spacing w:line="240" w:lineRule="auto"/>
              <w:ind w:firstLine="0"/>
              <w:jc w:val="left"/>
            </w:pPr>
            <w:r>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 xml:space="preserve">Стоимость способов получения в корзине </w:t>
            </w:r>
          </w:p>
        </w:tc>
        <w:tc>
          <w:tcPr>
            <w:tcW w:w="759" w:type="pct"/>
          </w:tcPr>
          <w:p w:rsidR="0075062E" w:rsidRPr="00C41B7F" w:rsidRDefault="0075062E" w:rsidP="0075062E">
            <w:pPr>
              <w:spacing w:line="240" w:lineRule="auto"/>
              <w:ind w:firstLine="0"/>
              <w:jc w:val="left"/>
            </w:pPr>
            <w:r w:rsidRPr="00C41B7F">
              <w:t>+</w:t>
            </w:r>
          </w:p>
        </w:tc>
        <w:tc>
          <w:tcPr>
            <w:tcW w:w="606" w:type="pct"/>
            <w:hideMark/>
          </w:tcPr>
          <w:p w:rsidR="0075062E" w:rsidRPr="00C41B7F" w:rsidRDefault="0075062E" w:rsidP="0075062E">
            <w:pPr>
              <w:spacing w:line="240" w:lineRule="auto"/>
              <w:ind w:firstLine="0"/>
              <w:jc w:val="left"/>
            </w:pPr>
            <w:r w:rsidRPr="00C41B7F">
              <w:t>+</w:t>
            </w:r>
          </w:p>
        </w:tc>
        <w:tc>
          <w:tcPr>
            <w:tcW w:w="683"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t>-</w:t>
            </w:r>
          </w:p>
        </w:tc>
        <w:tc>
          <w:tcPr>
            <w:tcW w:w="603" w:type="pct"/>
            <w:hideMark/>
          </w:tcPr>
          <w:p w:rsidR="0075062E" w:rsidRPr="00C41B7F" w:rsidRDefault="0075062E" w:rsidP="0075062E">
            <w:pPr>
              <w:spacing w:line="240" w:lineRule="auto"/>
              <w:ind w:firstLine="0"/>
              <w:jc w:val="left"/>
            </w:pPr>
            <w:r>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Выбор способа получения в корзине</w:t>
            </w:r>
          </w:p>
        </w:tc>
        <w:tc>
          <w:tcPr>
            <w:tcW w:w="759" w:type="pct"/>
          </w:tcPr>
          <w:p w:rsidR="0075062E" w:rsidRPr="00C41B7F" w:rsidRDefault="0075062E" w:rsidP="0075062E">
            <w:pPr>
              <w:spacing w:line="240" w:lineRule="auto"/>
              <w:ind w:firstLine="0"/>
              <w:jc w:val="left"/>
            </w:pPr>
            <w:r w:rsidRPr="00C41B7F">
              <w:t>+</w:t>
            </w:r>
          </w:p>
        </w:tc>
        <w:tc>
          <w:tcPr>
            <w:tcW w:w="606" w:type="pct"/>
            <w:hideMark/>
          </w:tcPr>
          <w:p w:rsidR="0075062E" w:rsidRPr="00C41B7F" w:rsidRDefault="0075062E" w:rsidP="0075062E">
            <w:pPr>
              <w:spacing w:line="240" w:lineRule="auto"/>
              <w:ind w:firstLine="0"/>
              <w:jc w:val="left"/>
            </w:pPr>
            <w:r w:rsidRPr="00C41B7F">
              <w:t>+</w:t>
            </w:r>
          </w:p>
        </w:tc>
        <w:tc>
          <w:tcPr>
            <w:tcW w:w="683"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t>-</w:t>
            </w:r>
          </w:p>
        </w:tc>
        <w:tc>
          <w:tcPr>
            <w:tcW w:w="603" w:type="pct"/>
            <w:hideMark/>
          </w:tcPr>
          <w:p w:rsidR="0075062E" w:rsidRPr="00C41B7F" w:rsidRDefault="0075062E" w:rsidP="0075062E">
            <w:pPr>
              <w:spacing w:line="240" w:lineRule="auto"/>
              <w:ind w:firstLine="0"/>
              <w:jc w:val="left"/>
            </w:pPr>
            <w:r>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Ссылка на авторизацию в корзине</w:t>
            </w:r>
          </w:p>
        </w:tc>
        <w:tc>
          <w:tcPr>
            <w:tcW w:w="759" w:type="pct"/>
          </w:tcPr>
          <w:p w:rsidR="0075062E" w:rsidRPr="00C41B7F" w:rsidRDefault="0075062E" w:rsidP="0075062E">
            <w:pPr>
              <w:spacing w:line="240" w:lineRule="auto"/>
              <w:ind w:firstLine="0"/>
              <w:jc w:val="left"/>
            </w:pPr>
            <w:r w:rsidRPr="00C41B7F">
              <w:t>+</w:t>
            </w:r>
          </w:p>
        </w:tc>
        <w:tc>
          <w:tcPr>
            <w:tcW w:w="606" w:type="pct"/>
            <w:hideMark/>
          </w:tcPr>
          <w:p w:rsidR="0075062E" w:rsidRPr="00C41B7F" w:rsidRDefault="0075062E" w:rsidP="0075062E">
            <w:pPr>
              <w:spacing w:line="240" w:lineRule="auto"/>
              <w:ind w:firstLine="0"/>
              <w:jc w:val="left"/>
            </w:pPr>
            <w:r w:rsidRPr="00C41B7F">
              <w:t>+</w:t>
            </w:r>
          </w:p>
        </w:tc>
        <w:tc>
          <w:tcPr>
            <w:tcW w:w="683"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t>-</w:t>
            </w:r>
          </w:p>
        </w:tc>
        <w:tc>
          <w:tcPr>
            <w:tcW w:w="603" w:type="pct"/>
            <w:hideMark/>
          </w:tcPr>
          <w:p w:rsidR="0075062E" w:rsidRPr="00C41B7F" w:rsidRDefault="0075062E" w:rsidP="0075062E">
            <w:pPr>
              <w:spacing w:line="240" w:lineRule="auto"/>
              <w:ind w:firstLine="0"/>
              <w:jc w:val="left"/>
            </w:pPr>
            <w:r>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Применение промокодов, купонов</w:t>
            </w:r>
          </w:p>
        </w:tc>
        <w:tc>
          <w:tcPr>
            <w:tcW w:w="759" w:type="pct"/>
          </w:tcPr>
          <w:p w:rsidR="0075062E" w:rsidRPr="00C41B7F" w:rsidRDefault="0075062E" w:rsidP="0075062E">
            <w:pPr>
              <w:spacing w:line="240" w:lineRule="auto"/>
              <w:ind w:firstLine="0"/>
              <w:jc w:val="left"/>
            </w:pPr>
            <w:r w:rsidRPr="00C41B7F">
              <w:t>+</w:t>
            </w:r>
          </w:p>
        </w:tc>
        <w:tc>
          <w:tcPr>
            <w:tcW w:w="606" w:type="pct"/>
            <w:hideMark/>
          </w:tcPr>
          <w:p w:rsidR="0075062E" w:rsidRPr="00C41B7F" w:rsidRDefault="0075062E" w:rsidP="0075062E">
            <w:pPr>
              <w:spacing w:line="240" w:lineRule="auto"/>
              <w:ind w:firstLine="0"/>
              <w:jc w:val="left"/>
            </w:pPr>
            <w:r w:rsidRPr="00C41B7F">
              <w:t>+</w:t>
            </w:r>
          </w:p>
        </w:tc>
        <w:tc>
          <w:tcPr>
            <w:tcW w:w="683"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rsidRPr="00C41B7F">
              <w:t>+</w:t>
            </w:r>
          </w:p>
        </w:tc>
        <w:tc>
          <w:tcPr>
            <w:tcW w:w="603" w:type="pct"/>
            <w:hideMark/>
          </w:tcPr>
          <w:p w:rsidR="0075062E" w:rsidRPr="00C41B7F" w:rsidRDefault="0075062E" w:rsidP="0075062E">
            <w:pPr>
              <w:spacing w:line="240" w:lineRule="auto"/>
              <w:ind w:firstLine="0"/>
              <w:jc w:val="left"/>
            </w:pPr>
            <w:r w:rsidRPr="00C41B7F">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 xml:space="preserve">Применение бонусов </w:t>
            </w:r>
          </w:p>
        </w:tc>
        <w:tc>
          <w:tcPr>
            <w:tcW w:w="759" w:type="pct"/>
          </w:tcPr>
          <w:p w:rsidR="0075062E" w:rsidRPr="00C41B7F" w:rsidRDefault="0075062E" w:rsidP="0075062E">
            <w:pPr>
              <w:spacing w:line="240" w:lineRule="auto"/>
              <w:ind w:firstLine="0"/>
              <w:jc w:val="left"/>
            </w:pPr>
            <w:r w:rsidRPr="00C41B7F">
              <w:t>+</w:t>
            </w:r>
          </w:p>
        </w:tc>
        <w:tc>
          <w:tcPr>
            <w:tcW w:w="606" w:type="pct"/>
            <w:hideMark/>
          </w:tcPr>
          <w:p w:rsidR="0075062E" w:rsidRPr="00C41B7F" w:rsidRDefault="0075062E" w:rsidP="0075062E">
            <w:pPr>
              <w:spacing w:line="240" w:lineRule="auto"/>
              <w:ind w:firstLine="0"/>
              <w:jc w:val="left"/>
            </w:pPr>
            <w:r w:rsidRPr="00C41B7F">
              <w:t>+</w:t>
            </w:r>
          </w:p>
        </w:tc>
        <w:tc>
          <w:tcPr>
            <w:tcW w:w="683"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t>-</w:t>
            </w:r>
          </w:p>
        </w:tc>
        <w:tc>
          <w:tcPr>
            <w:tcW w:w="603" w:type="pct"/>
            <w:hideMark/>
          </w:tcPr>
          <w:p w:rsidR="0075062E" w:rsidRPr="00C41B7F" w:rsidRDefault="0075062E" w:rsidP="0075062E">
            <w:pPr>
              <w:spacing w:line="240" w:lineRule="auto"/>
              <w:ind w:firstLine="0"/>
              <w:jc w:val="left"/>
            </w:pPr>
            <w:r>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 xml:space="preserve">Доступные способы оплаты </w:t>
            </w:r>
          </w:p>
        </w:tc>
        <w:tc>
          <w:tcPr>
            <w:tcW w:w="759" w:type="pct"/>
          </w:tcPr>
          <w:p w:rsidR="0075062E" w:rsidRPr="00C41B7F" w:rsidRDefault="0075062E" w:rsidP="0075062E">
            <w:pPr>
              <w:spacing w:line="240" w:lineRule="auto"/>
              <w:ind w:firstLine="0"/>
              <w:jc w:val="left"/>
            </w:pPr>
            <w:r w:rsidRPr="00C41B7F">
              <w:t>+</w:t>
            </w:r>
          </w:p>
        </w:tc>
        <w:tc>
          <w:tcPr>
            <w:tcW w:w="606" w:type="pct"/>
            <w:hideMark/>
          </w:tcPr>
          <w:p w:rsidR="0075062E" w:rsidRPr="00C41B7F" w:rsidRDefault="0075062E" w:rsidP="0075062E">
            <w:pPr>
              <w:spacing w:line="240" w:lineRule="auto"/>
              <w:ind w:firstLine="0"/>
              <w:jc w:val="left"/>
            </w:pPr>
            <w:r w:rsidRPr="00C41B7F">
              <w:t>+</w:t>
            </w:r>
          </w:p>
        </w:tc>
        <w:tc>
          <w:tcPr>
            <w:tcW w:w="683"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rsidRPr="00C41B7F">
              <w:t>+</w:t>
            </w:r>
          </w:p>
        </w:tc>
        <w:tc>
          <w:tcPr>
            <w:tcW w:w="603" w:type="pct"/>
            <w:hideMark/>
          </w:tcPr>
          <w:p w:rsidR="0075062E" w:rsidRPr="00C41B7F" w:rsidRDefault="0075062E" w:rsidP="0075062E">
            <w:pPr>
              <w:spacing w:line="240" w:lineRule="auto"/>
              <w:ind w:firstLine="0"/>
              <w:jc w:val="left"/>
            </w:pPr>
            <w:r>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Оформить в кредит в корзине</w:t>
            </w:r>
          </w:p>
        </w:tc>
        <w:tc>
          <w:tcPr>
            <w:tcW w:w="759" w:type="pct"/>
          </w:tcPr>
          <w:p w:rsidR="0075062E" w:rsidRPr="00C41B7F" w:rsidRDefault="0075062E" w:rsidP="0075062E">
            <w:pPr>
              <w:spacing w:line="240" w:lineRule="auto"/>
              <w:ind w:firstLine="0"/>
              <w:jc w:val="left"/>
            </w:pPr>
            <w:r>
              <w:t>-</w:t>
            </w:r>
          </w:p>
        </w:tc>
        <w:tc>
          <w:tcPr>
            <w:tcW w:w="606" w:type="pct"/>
            <w:hideMark/>
          </w:tcPr>
          <w:p w:rsidR="0075062E" w:rsidRPr="00C41B7F" w:rsidRDefault="0075062E" w:rsidP="0075062E">
            <w:pPr>
              <w:spacing w:line="240" w:lineRule="auto"/>
              <w:ind w:firstLine="0"/>
              <w:jc w:val="left"/>
            </w:pPr>
            <w:r w:rsidRPr="00C41B7F">
              <w:t>+</w:t>
            </w:r>
          </w:p>
        </w:tc>
        <w:tc>
          <w:tcPr>
            <w:tcW w:w="683"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t>-</w:t>
            </w:r>
          </w:p>
        </w:tc>
        <w:tc>
          <w:tcPr>
            <w:tcW w:w="603" w:type="pct"/>
            <w:hideMark/>
          </w:tcPr>
          <w:p w:rsidR="0075062E" w:rsidRPr="00C41B7F" w:rsidRDefault="0075062E" w:rsidP="0075062E">
            <w:pPr>
              <w:spacing w:line="240" w:lineRule="auto"/>
              <w:ind w:firstLine="0"/>
              <w:jc w:val="left"/>
            </w:pPr>
            <w:r>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 xml:space="preserve">Рекомендации товаров </w:t>
            </w:r>
          </w:p>
        </w:tc>
        <w:tc>
          <w:tcPr>
            <w:tcW w:w="759" w:type="pct"/>
          </w:tcPr>
          <w:p w:rsidR="0075062E" w:rsidRPr="00C41B7F" w:rsidRDefault="0075062E" w:rsidP="0075062E">
            <w:pPr>
              <w:spacing w:line="240" w:lineRule="auto"/>
              <w:ind w:firstLine="0"/>
              <w:jc w:val="left"/>
            </w:pPr>
            <w:r w:rsidRPr="00C41B7F">
              <w:t>+</w:t>
            </w:r>
          </w:p>
        </w:tc>
        <w:tc>
          <w:tcPr>
            <w:tcW w:w="606" w:type="pct"/>
            <w:hideMark/>
          </w:tcPr>
          <w:p w:rsidR="0075062E" w:rsidRPr="00C41B7F" w:rsidRDefault="0075062E" w:rsidP="0075062E">
            <w:pPr>
              <w:spacing w:line="240" w:lineRule="auto"/>
              <w:ind w:firstLine="0"/>
              <w:jc w:val="left"/>
            </w:pPr>
            <w:r w:rsidRPr="00C41B7F">
              <w:t>+</w:t>
            </w:r>
          </w:p>
        </w:tc>
        <w:tc>
          <w:tcPr>
            <w:tcW w:w="683"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rsidRPr="00C41B7F">
              <w:t>+</w:t>
            </w:r>
          </w:p>
        </w:tc>
        <w:tc>
          <w:tcPr>
            <w:tcW w:w="603" w:type="pct"/>
            <w:hideMark/>
          </w:tcPr>
          <w:p w:rsidR="0075062E" w:rsidRPr="00C41B7F" w:rsidRDefault="0075062E" w:rsidP="0075062E">
            <w:pPr>
              <w:spacing w:line="240" w:lineRule="auto"/>
              <w:ind w:firstLine="0"/>
              <w:jc w:val="left"/>
            </w:pPr>
            <w:r>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Аксессуары к товарам</w:t>
            </w:r>
          </w:p>
        </w:tc>
        <w:tc>
          <w:tcPr>
            <w:tcW w:w="759" w:type="pct"/>
          </w:tcPr>
          <w:p w:rsidR="0075062E" w:rsidRPr="00C41B7F" w:rsidRDefault="0075062E" w:rsidP="0075062E">
            <w:pPr>
              <w:spacing w:line="240" w:lineRule="auto"/>
              <w:ind w:firstLine="0"/>
              <w:jc w:val="left"/>
            </w:pPr>
            <w:r w:rsidRPr="00C41B7F">
              <w:t>+</w:t>
            </w:r>
          </w:p>
        </w:tc>
        <w:tc>
          <w:tcPr>
            <w:tcW w:w="606"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t>-</w:t>
            </w:r>
          </w:p>
        </w:tc>
        <w:tc>
          <w:tcPr>
            <w:tcW w:w="603" w:type="pct"/>
            <w:hideMark/>
          </w:tcPr>
          <w:p w:rsidR="0075062E" w:rsidRPr="00C41B7F" w:rsidRDefault="0075062E" w:rsidP="0075062E">
            <w:pPr>
              <w:spacing w:line="240" w:lineRule="auto"/>
              <w:ind w:firstLine="0"/>
              <w:jc w:val="left"/>
            </w:pPr>
            <w:r>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 xml:space="preserve">Услуги к товарам и заказу </w:t>
            </w:r>
          </w:p>
        </w:tc>
        <w:tc>
          <w:tcPr>
            <w:tcW w:w="759" w:type="pct"/>
          </w:tcPr>
          <w:p w:rsidR="0075062E" w:rsidRPr="00C41B7F" w:rsidRDefault="0075062E" w:rsidP="0075062E">
            <w:pPr>
              <w:spacing w:line="240" w:lineRule="auto"/>
              <w:ind w:firstLine="0"/>
              <w:jc w:val="left"/>
            </w:pPr>
            <w:r w:rsidRPr="00C41B7F">
              <w:t>+</w:t>
            </w:r>
          </w:p>
        </w:tc>
        <w:tc>
          <w:tcPr>
            <w:tcW w:w="606"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t>-</w:t>
            </w:r>
          </w:p>
        </w:tc>
        <w:tc>
          <w:tcPr>
            <w:tcW w:w="603" w:type="pct"/>
            <w:hideMark/>
          </w:tcPr>
          <w:p w:rsidR="0075062E" w:rsidRPr="00C41B7F" w:rsidRDefault="0075062E" w:rsidP="0075062E">
            <w:pPr>
              <w:spacing w:line="240" w:lineRule="auto"/>
              <w:ind w:firstLine="0"/>
              <w:jc w:val="left"/>
            </w:pPr>
            <w:r>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Преимущсетва покупки в данном интернет-магазине</w:t>
            </w:r>
          </w:p>
        </w:tc>
        <w:tc>
          <w:tcPr>
            <w:tcW w:w="759" w:type="pct"/>
          </w:tcPr>
          <w:p w:rsidR="0075062E" w:rsidRPr="00C41B7F" w:rsidRDefault="0075062E" w:rsidP="0075062E">
            <w:pPr>
              <w:spacing w:line="240" w:lineRule="auto"/>
              <w:ind w:firstLine="0"/>
              <w:jc w:val="left"/>
            </w:pPr>
            <w:r>
              <w:t>-</w:t>
            </w:r>
          </w:p>
        </w:tc>
        <w:tc>
          <w:tcPr>
            <w:tcW w:w="606" w:type="pct"/>
            <w:hideMark/>
          </w:tcPr>
          <w:p w:rsidR="0075062E" w:rsidRPr="00C41B7F" w:rsidRDefault="0075062E" w:rsidP="0075062E">
            <w:pPr>
              <w:spacing w:line="240" w:lineRule="auto"/>
              <w:ind w:firstLine="0"/>
              <w:jc w:val="left"/>
            </w:pPr>
            <w:r w:rsidRPr="00C41B7F">
              <w:t>+</w:t>
            </w:r>
          </w:p>
        </w:tc>
        <w:tc>
          <w:tcPr>
            <w:tcW w:w="683"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t>-</w:t>
            </w:r>
          </w:p>
        </w:tc>
        <w:tc>
          <w:tcPr>
            <w:tcW w:w="603" w:type="pct"/>
            <w:hideMark/>
          </w:tcPr>
          <w:p w:rsidR="0075062E" w:rsidRPr="00C41B7F" w:rsidRDefault="0075062E" w:rsidP="0075062E">
            <w:pPr>
              <w:spacing w:line="240" w:lineRule="auto"/>
              <w:ind w:firstLine="0"/>
              <w:jc w:val="left"/>
            </w:pPr>
            <w:r>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Рекламный баннер</w:t>
            </w:r>
          </w:p>
        </w:tc>
        <w:tc>
          <w:tcPr>
            <w:tcW w:w="759" w:type="pct"/>
          </w:tcPr>
          <w:p w:rsidR="0075062E" w:rsidRPr="00C41B7F" w:rsidRDefault="0075062E" w:rsidP="0075062E">
            <w:pPr>
              <w:spacing w:line="240" w:lineRule="auto"/>
              <w:ind w:firstLine="0"/>
              <w:jc w:val="left"/>
            </w:pPr>
            <w:r>
              <w:t>-</w:t>
            </w:r>
          </w:p>
        </w:tc>
        <w:tc>
          <w:tcPr>
            <w:tcW w:w="606"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rsidRPr="00C41B7F">
              <w:t>+</w:t>
            </w:r>
          </w:p>
        </w:tc>
        <w:tc>
          <w:tcPr>
            <w:tcW w:w="683" w:type="pct"/>
            <w:hideMark/>
          </w:tcPr>
          <w:p w:rsidR="0075062E" w:rsidRPr="00C41B7F" w:rsidRDefault="0075062E" w:rsidP="0075062E">
            <w:pPr>
              <w:spacing w:line="240" w:lineRule="auto"/>
              <w:ind w:firstLine="0"/>
              <w:jc w:val="left"/>
            </w:pPr>
            <w:r>
              <w:t>-</w:t>
            </w:r>
          </w:p>
        </w:tc>
        <w:tc>
          <w:tcPr>
            <w:tcW w:w="603" w:type="pct"/>
            <w:hideMark/>
          </w:tcPr>
          <w:p w:rsidR="0075062E" w:rsidRPr="00C41B7F" w:rsidRDefault="0075062E" w:rsidP="0075062E">
            <w:pPr>
              <w:spacing w:line="240" w:lineRule="auto"/>
              <w:ind w:firstLine="0"/>
              <w:jc w:val="left"/>
            </w:pPr>
            <w:r>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 xml:space="preserve">Онлайн-консультант </w:t>
            </w:r>
          </w:p>
        </w:tc>
        <w:tc>
          <w:tcPr>
            <w:tcW w:w="759" w:type="pct"/>
          </w:tcPr>
          <w:p w:rsidR="0075062E" w:rsidRPr="00C41B7F" w:rsidRDefault="0075062E" w:rsidP="0075062E">
            <w:pPr>
              <w:spacing w:line="240" w:lineRule="auto"/>
              <w:ind w:firstLine="0"/>
              <w:jc w:val="left"/>
            </w:pPr>
            <w:r w:rsidRPr="00C41B7F">
              <w:t>+</w:t>
            </w:r>
          </w:p>
        </w:tc>
        <w:tc>
          <w:tcPr>
            <w:tcW w:w="606"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t>-</w:t>
            </w:r>
          </w:p>
        </w:tc>
        <w:tc>
          <w:tcPr>
            <w:tcW w:w="603" w:type="pct"/>
            <w:hideMark/>
          </w:tcPr>
          <w:p w:rsidR="0075062E" w:rsidRPr="00C41B7F" w:rsidRDefault="0075062E" w:rsidP="0075062E">
            <w:pPr>
              <w:spacing w:line="240" w:lineRule="auto"/>
              <w:ind w:firstLine="0"/>
              <w:jc w:val="left"/>
            </w:pPr>
            <w:r>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Контакты для связи (номер горячей линии, мессенджеры)</w:t>
            </w:r>
          </w:p>
        </w:tc>
        <w:tc>
          <w:tcPr>
            <w:tcW w:w="759" w:type="pct"/>
          </w:tcPr>
          <w:p w:rsidR="0075062E" w:rsidRPr="00C41B7F" w:rsidRDefault="0075062E" w:rsidP="0075062E">
            <w:pPr>
              <w:spacing w:line="240" w:lineRule="auto"/>
              <w:ind w:firstLine="0"/>
              <w:jc w:val="left"/>
            </w:pPr>
            <w:r w:rsidRPr="00C41B7F">
              <w:t>+</w:t>
            </w:r>
          </w:p>
        </w:tc>
        <w:tc>
          <w:tcPr>
            <w:tcW w:w="606"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rsidRPr="00C41B7F">
              <w:t>+</w:t>
            </w:r>
          </w:p>
        </w:tc>
        <w:tc>
          <w:tcPr>
            <w:tcW w:w="683" w:type="pct"/>
            <w:hideMark/>
          </w:tcPr>
          <w:p w:rsidR="0075062E" w:rsidRPr="00C41B7F" w:rsidRDefault="0075062E" w:rsidP="0075062E">
            <w:pPr>
              <w:spacing w:line="240" w:lineRule="auto"/>
              <w:ind w:firstLine="0"/>
              <w:jc w:val="left"/>
            </w:pPr>
            <w:r w:rsidRPr="00C41B7F">
              <w:t>+</w:t>
            </w:r>
          </w:p>
        </w:tc>
        <w:tc>
          <w:tcPr>
            <w:tcW w:w="603" w:type="pct"/>
            <w:hideMark/>
          </w:tcPr>
          <w:p w:rsidR="0075062E" w:rsidRPr="00C41B7F" w:rsidRDefault="0075062E" w:rsidP="0075062E">
            <w:pPr>
              <w:spacing w:line="240" w:lineRule="auto"/>
              <w:ind w:firstLine="0"/>
              <w:jc w:val="left"/>
            </w:pPr>
            <w:r>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Ссылки на мобильное приложение</w:t>
            </w:r>
          </w:p>
        </w:tc>
        <w:tc>
          <w:tcPr>
            <w:tcW w:w="759" w:type="pct"/>
          </w:tcPr>
          <w:p w:rsidR="0075062E" w:rsidRPr="00C41B7F" w:rsidRDefault="0075062E" w:rsidP="0075062E">
            <w:pPr>
              <w:spacing w:line="240" w:lineRule="auto"/>
              <w:ind w:firstLine="0"/>
              <w:jc w:val="left"/>
            </w:pPr>
            <w:r>
              <w:t>-</w:t>
            </w:r>
          </w:p>
        </w:tc>
        <w:tc>
          <w:tcPr>
            <w:tcW w:w="606" w:type="pct"/>
            <w:hideMark/>
          </w:tcPr>
          <w:p w:rsidR="0075062E" w:rsidRPr="00C41B7F" w:rsidRDefault="0075062E" w:rsidP="0075062E">
            <w:pPr>
              <w:spacing w:line="240" w:lineRule="auto"/>
              <w:ind w:firstLine="0"/>
              <w:jc w:val="left"/>
            </w:pPr>
            <w:r w:rsidRPr="00C41B7F">
              <w:t>+</w:t>
            </w:r>
          </w:p>
        </w:tc>
        <w:tc>
          <w:tcPr>
            <w:tcW w:w="683" w:type="pct"/>
            <w:hideMark/>
          </w:tcPr>
          <w:p w:rsidR="0075062E" w:rsidRPr="00C41B7F" w:rsidRDefault="0075062E" w:rsidP="0075062E">
            <w:pPr>
              <w:spacing w:line="240" w:lineRule="auto"/>
              <w:ind w:firstLine="0"/>
              <w:jc w:val="left"/>
            </w:pPr>
            <w:r w:rsidRPr="00C41B7F">
              <w:t>+</w:t>
            </w:r>
          </w:p>
        </w:tc>
        <w:tc>
          <w:tcPr>
            <w:tcW w:w="683" w:type="pct"/>
            <w:hideMark/>
          </w:tcPr>
          <w:p w:rsidR="0075062E" w:rsidRPr="00C41B7F" w:rsidRDefault="0075062E" w:rsidP="0075062E">
            <w:pPr>
              <w:spacing w:line="240" w:lineRule="auto"/>
              <w:ind w:firstLine="0"/>
              <w:jc w:val="left"/>
            </w:pPr>
            <w:r w:rsidRPr="00C41B7F">
              <w:t>+</w:t>
            </w:r>
          </w:p>
        </w:tc>
        <w:tc>
          <w:tcPr>
            <w:tcW w:w="603" w:type="pct"/>
            <w:hideMark/>
          </w:tcPr>
          <w:p w:rsidR="0075062E" w:rsidRPr="00C41B7F" w:rsidRDefault="0075062E" w:rsidP="0075062E">
            <w:pPr>
              <w:spacing w:line="240" w:lineRule="auto"/>
              <w:ind w:firstLine="0"/>
              <w:jc w:val="left"/>
            </w:pPr>
            <w:r>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 xml:space="preserve">Ссылки на социальные сети </w:t>
            </w:r>
          </w:p>
        </w:tc>
        <w:tc>
          <w:tcPr>
            <w:tcW w:w="759" w:type="pct"/>
          </w:tcPr>
          <w:p w:rsidR="0075062E" w:rsidRPr="00C41B7F" w:rsidRDefault="0075062E" w:rsidP="0075062E">
            <w:pPr>
              <w:spacing w:line="240" w:lineRule="auto"/>
              <w:ind w:firstLine="0"/>
              <w:jc w:val="left"/>
            </w:pPr>
            <w:r w:rsidRPr="00C41B7F">
              <w:t>+</w:t>
            </w:r>
          </w:p>
        </w:tc>
        <w:tc>
          <w:tcPr>
            <w:tcW w:w="606" w:type="pct"/>
            <w:hideMark/>
          </w:tcPr>
          <w:p w:rsidR="0075062E" w:rsidRPr="00C41B7F" w:rsidRDefault="0075062E" w:rsidP="0075062E">
            <w:pPr>
              <w:spacing w:line="240" w:lineRule="auto"/>
              <w:ind w:firstLine="0"/>
              <w:jc w:val="left"/>
            </w:pPr>
            <w:r w:rsidRPr="00C41B7F">
              <w:t>+</w:t>
            </w:r>
          </w:p>
        </w:tc>
        <w:tc>
          <w:tcPr>
            <w:tcW w:w="683" w:type="pct"/>
            <w:hideMark/>
          </w:tcPr>
          <w:p w:rsidR="0075062E" w:rsidRPr="00C41B7F" w:rsidRDefault="0075062E" w:rsidP="0075062E">
            <w:pPr>
              <w:spacing w:line="240" w:lineRule="auto"/>
              <w:ind w:firstLine="0"/>
              <w:jc w:val="left"/>
            </w:pPr>
            <w:r w:rsidRPr="00C41B7F">
              <w:t>+</w:t>
            </w:r>
          </w:p>
        </w:tc>
        <w:tc>
          <w:tcPr>
            <w:tcW w:w="683" w:type="pct"/>
            <w:hideMark/>
          </w:tcPr>
          <w:p w:rsidR="0075062E" w:rsidRPr="00C41B7F" w:rsidRDefault="0075062E" w:rsidP="0075062E">
            <w:pPr>
              <w:spacing w:line="240" w:lineRule="auto"/>
              <w:ind w:firstLine="0"/>
              <w:jc w:val="left"/>
            </w:pPr>
            <w:r>
              <w:t>-</w:t>
            </w:r>
          </w:p>
        </w:tc>
        <w:tc>
          <w:tcPr>
            <w:tcW w:w="603" w:type="pct"/>
            <w:hideMark/>
          </w:tcPr>
          <w:p w:rsidR="0075062E" w:rsidRPr="00C41B7F" w:rsidRDefault="0075062E" w:rsidP="0075062E">
            <w:pPr>
              <w:spacing w:line="240" w:lineRule="auto"/>
              <w:ind w:firstLine="0"/>
              <w:jc w:val="left"/>
            </w:pPr>
            <w:r>
              <w:t>-</w:t>
            </w:r>
          </w:p>
        </w:tc>
      </w:tr>
      <w:tr w:rsidR="0075062E" w:rsidRPr="00C41B7F" w:rsidTr="0075062E">
        <w:trPr>
          <w:trHeight w:val="315"/>
        </w:trPr>
        <w:tc>
          <w:tcPr>
            <w:tcW w:w="1666" w:type="pct"/>
            <w:hideMark/>
          </w:tcPr>
          <w:p w:rsidR="0075062E" w:rsidRPr="00C41B7F" w:rsidRDefault="0075062E" w:rsidP="0075062E">
            <w:pPr>
              <w:spacing w:line="240" w:lineRule="auto"/>
              <w:ind w:firstLine="0"/>
              <w:jc w:val="left"/>
            </w:pPr>
            <w:r w:rsidRPr="00C41B7F">
              <w:t>Подписка на email-рассылку в корзине</w:t>
            </w:r>
          </w:p>
        </w:tc>
        <w:tc>
          <w:tcPr>
            <w:tcW w:w="759" w:type="pct"/>
          </w:tcPr>
          <w:p w:rsidR="0075062E" w:rsidRPr="00C41B7F" w:rsidRDefault="0075062E" w:rsidP="0075062E">
            <w:pPr>
              <w:spacing w:line="240" w:lineRule="auto"/>
              <w:ind w:firstLine="0"/>
              <w:jc w:val="left"/>
            </w:pPr>
            <w:r>
              <w:t>-</w:t>
            </w:r>
          </w:p>
        </w:tc>
        <w:tc>
          <w:tcPr>
            <w:tcW w:w="606"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t>-</w:t>
            </w:r>
          </w:p>
        </w:tc>
        <w:tc>
          <w:tcPr>
            <w:tcW w:w="683" w:type="pct"/>
            <w:hideMark/>
          </w:tcPr>
          <w:p w:rsidR="0075062E" w:rsidRPr="00C41B7F" w:rsidRDefault="0075062E" w:rsidP="0075062E">
            <w:pPr>
              <w:spacing w:line="240" w:lineRule="auto"/>
              <w:ind w:firstLine="0"/>
              <w:jc w:val="left"/>
            </w:pPr>
            <w:r>
              <w:t>-</w:t>
            </w:r>
          </w:p>
        </w:tc>
        <w:tc>
          <w:tcPr>
            <w:tcW w:w="603" w:type="pct"/>
            <w:hideMark/>
          </w:tcPr>
          <w:p w:rsidR="0075062E" w:rsidRPr="00C41B7F" w:rsidRDefault="0075062E" w:rsidP="0075062E">
            <w:pPr>
              <w:spacing w:line="240" w:lineRule="auto"/>
              <w:ind w:firstLine="0"/>
              <w:jc w:val="left"/>
            </w:pPr>
            <w:r>
              <w:t>-</w:t>
            </w:r>
          </w:p>
        </w:tc>
      </w:tr>
    </w:tbl>
    <w:p w:rsidR="0075062E" w:rsidRDefault="0075062E" w:rsidP="00C41B7F">
      <w:pPr>
        <w:spacing w:line="240" w:lineRule="auto"/>
        <w:ind w:firstLine="0"/>
        <w:jc w:val="left"/>
      </w:pPr>
    </w:p>
    <w:p w:rsidR="00C41B7F" w:rsidRDefault="00C41B7F" w:rsidP="00C41B7F">
      <w:pPr>
        <w:spacing w:line="240" w:lineRule="auto"/>
        <w:ind w:firstLine="0"/>
        <w:jc w:val="left"/>
      </w:pPr>
    </w:p>
    <w:p w:rsidR="00953876" w:rsidRDefault="00953876" w:rsidP="00C41B7F">
      <w:pPr>
        <w:spacing w:line="240" w:lineRule="auto"/>
        <w:ind w:firstLine="0"/>
        <w:jc w:val="left"/>
      </w:pPr>
    </w:p>
    <w:p w:rsidR="00953876" w:rsidRDefault="00953876" w:rsidP="00C41B7F">
      <w:pPr>
        <w:spacing w:line="240" w:lineRule="auto"/>
        <w:ind w:firstLine="0"/>
        <w:jc w:val="left"/>
      </w:pPr>
    </w:p>
    <w:p w:rsidR="00953876" w:rsidRDefault="00953876" w:rsidP="00C41B7F">
      <w:pPr>
        <w:spacing w:line="240" w:lineRule="auto"/>
        <w:ind w:firstLine="0"/>
        <w:jc w:val="left"/>
      </w:pPr>
    </w:p>
    <w:p w:rsidR="00953876" w:rsidRDefault="00953876" w:rsidP="00C41B7F">
      <w:pPr>
        <w:spacing w:line="240" w:lineRule="auto"/>
        <w:ind w:firstLine="0"/>
        <w:jc w:val="left"/>
        <w:sectPr w:rsidR="00953876" w:rsidSect="008169D8">
          <w:pgSz w:w="11906" w:h="16838" w:code="9"/>
          <w:pgMar w:top="1134" w:right="850" w:bottom="1134" w:left="1701" w:header="709" w:footer="709" w:gutter="0"/>
          <w:cols w:space="708"/>
          <w:docGrid w:linePitch="360"/>
        </w:sectPr>
      </w:pPr>
    </w:p>
    <w:p w:rsidR="00953876" w:rsidRDefault="001357E6" w:rsidP="00953876">
      <w:r>
        <w:lastRenderedPageBreak/>
        <w:t xml:space="preserve">Приложение 3. </w:t>
      </w:r>
      <w:r w:rsidR="00953876">
        <w:t>Сравнительная таблица функционала страниц пользовательской корзины крупнейших</w:t>
      </w:r>
      <w:r>
        <w:t xml:space="preserve"> российских интернет-магазинов (Ч</w:t>
      </w:r>
      <w:r w:rsidR="00953876">
        <w:t>асть 3</w:t>
      </w:r>
      <w:r>
        <w:t>)</w:t>
      </w:r>
    </w:p>
    <w:tbl>
      <w:tblPr>
        <w:tblStyle w:val="ad"/>
        <w:tblW w:w="5000" w:type="pct"/>
        <w:tblLook w:val="04A0" w:firstRow="1" w:lastRow="0" w:firstColumn="1" w:lastColumn="0" w:noHBand="0" w:noVBand="1"/>
      </w:tblPr>
      <w:tblGrid>
        <w:gridCol w:w="3318"/>
        <w:gridCol w:w="1204"/>
        <w:gridCol w:w="2089"/>
        <w:gridCol w:w="791"/>
        <w:gridCol w:w="1073"/>
        <w:gridCol w:w="870"/>
      </w:tblGrid>
      <w:tr w:rsidR="00953876" w:rsidRPr="00953876" w:rsidTr="001357E6">
        <w:trPr>
          <w:trHeight w:val="315"/>
        </w:trPr>
        <w:tc>
          <w:tcPr>
            <w:tcW w:w="1776" w:type="pct"/>
            <w:hideMark/>
          </w:tcPr>
          <w:p w:rsidR="00953876" w:rsidRPr="00953876" w:rsidRDefault="00953876" w:rsidP="00953876">
            <w:pPr>
              <w:spacing w:line="240" w:lineRule="auto"/>
              <w:ind w:firstLine="0"/>
              <w:jc w:val="left"/>
            </w:pPr>
          </w:p>
        </w:tc>
        <w:tc>
          <w:tcPr>
            <w:tcW w:w="644" w:type="pct"/>
            <w:hideMark/>
          </w:tcPr>
          <w:p w:rsidR="00953876" w:rsidRPr="00953876" w:rsidRDefault="00953876" w:rsidP="00953876">
            <w:pPr>
              <w:spacing w:line="240" w:lineRule="auto"/>
              <w:ind w:firstLine="0"/>
              <w:jc w:val="left"/>
            </w:pPr>
            <w:r w:rsidRPr="00953876">
              <w:t>Петрович</w:t>
            </w:r>
          </w:p>
        </w:tc>
        <w:tc>
          <w:tcPr>
            <w:tcW w:w="1118" w:type="pct"/>
            <w:hideMark/>
          </w:tcPr>
          <w:p w:rsidR="00953876" w:rsidRPr="00953876" w:rsidRDefault="00953876" w:rsidP="00953876">
            <w:pPr>
              <w:spacing w:line="240" w:lineRule="auto"/>
              <w:ind w:firstLine="0"/>
              <w:jc w:val="left"/>
            </w:pPr>
            <w:r w:rsidRPr="00953876">
              <w:t>ВсеИнструменты</w:t>
            </w:r>
          </w:p>
        </w:tc>
        <w:tc>
          <w:tcPr>
            <w:tcW w:w="423" w:type="pct"/>
            <w:hideMark/>
          </w:tcPr>
          <w:p w:rsidR="00953876" w:rsidRPr="00953876" w:rsidRDefault="00953876" w:rsidP="00953876">
            <w:pPr>
              <w:spacing w:line="240" w:lineRule="auto"/>
              <w:ind w:firstLine="0"/>
              <w:jc w:val="left"/>
            </w:pPr>
            <w:r w:rsidRPr="00953876">
              <w:t>IKEA</w:t>
            </w:r>
          </w:p>
        </w:tc>
        <w:tc>
          <w:tcPr>
            <w:tcW w:w="574" w:type="pct"/>
            <w:hideMark/>
          </w:tcPr>
          <w:p w:rsidR="00953876" w:rsidRPr="00953876" w:rsidRDefault="00953876" w:rsidP="00953876">
            <w:pPr>
              <w:spacing w:line="240" w:lineRule="auto"/>
              <w:ind w:firstLine="0"/>
              <w:jc w:val="left"/>
            </w:pPr>
            <w:r w:rsidRPr="00953876">
              <w:t>Детский мир</w:t>
            </w:r>
          </w:p>
        </w:tc>
        <w:tc>
          <w:tcPr>
            <w:tcW w:w="465" w:type="pct"/>
            <w:hideMark/>
          </w:tcPr>
          <w:p w:rsidR="00953876" w:rsidRPr="00953876" w:rsidRDefault="00953876" w:rsidP="00953876">
            <w:pPr>
              <w:spacing w:line="240" w:lineRule="auto"/>
              <w:ind w:firstLine="0"/>
              <w:jc w:val="left"/>
            </w:pPr>
            <w:r w:rsidRPr="00953876">
              <w:t>Leroy Merlin</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Мини-корзина</w:t>
            </w:r>
          </w:p>
        </w:tc>
        <w:tc>
          <w:tcPr>
            <w:tcW w:w="644" w:type="pct"/>
            <w:hideMark/>
          </w:tcPr>
          <w:p w:rsidR="00953876" w:rsidRPr="00953876" w:rsidRDefault="0075062E" w:rsidP="00953876">
            <w:pPr>
              <w:spacing w:line="240" w:lineRule="auto"/>
              <w:ind w:firstLine="0"/>
              <w:jc w:val="left"/>
            </w:pPr>
            <w:r>
              <w:t>-</w:t>
            </w:r>
          </w:p>
        </w:tc>
        <w:tc>
          <w:tcPr>
            <w:tcW w:w="1118" w:type="pct"/>
            <w:hideMark/>
          </w:tcPr>
          <w:p w:rsidR="00953876" w:rsidRPr="00953876" w:rsidRDefault="0075062E" w:rsidP="00953876">
            <w:pPr>
              <w:spacing w:line="240" w:lineRule="auto"/>
              <w:ind w:firstLine="0"/>
              <w:jc w:val="left"/>
            </w:pPr>
            <w:r>
              <w:t>-</w:t>
            </w:r>
          </w:p>
        </w:tc>
        <w:tc>
          <w:tcPr>
            <w:tcW w:w="423" w:type="pct"/>
            <w:hideMark/>
          </w:tcPr>
          <w:p w:rsidR="00953876" w:rsidRPr="00953876" w:rsidRDefault="0075062E" w:rsidP="00953876">
            <w:pPr>
              <w:spacing w:line="240" w:lineRule="auto"/>
              <w:ind w:firstLine="0"/>
              <w:jc w:val="left"/>
            </w:pPr>
            <w:r>
              <w:t>-</w:t>
            </w:r>
          </w:p>
        </w:tc>
        <w:tc>
          <w:tcPr>
            <w:tcW w:w="574" w:type="pct"/>
            <w:hideMark/>
          </w:tcPr>
          <w:p w:rsidR="00953876" w:rsidRPr="00953876" w:rsidRDefault="0075062E" w:rsidP="00953876">
            <w:pPr>
              <w:spacing w:line="240" w:lineRule="auto"/>
              <w:ind w:firstLine="0"/>
              <w:jc w:val="left"/>
            </w:pPr>
            <w:r>
              <w:t>-</w:t>
            </w:r>
          </w:p>
        </w:tc>
        <w:tc>
          <w:tcPr>
            <w:tcW w:w="465" w:type="pct"/>
            <w:hideMark/>
          </w:tcPr>
          <w:p w:rsidR="00953876" w:rsidRPr="00953876" w:rsidRDefault="0075062E"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Изменение количества товара</w:t>
            </w:r>
          </w:p>
        </w:tc>
        <w:tc>
          <w:tcPr>
            <w:tcW w:w="644" w:type="pct"/>
            <w:hideMark/>
          </w:tcPr>
          <w:p w:rsidR="00953876" w:rsidRPr="00953876" w:rsidRDefault="00953876" w:rsidP="00953876">
            <w:pPr>
              <w:spacing w:line="240" w:lineRule="auto"/>
              <w:ind w:firstLine="0"/>
              <w:jc w:val="left"/>
            </w:pPr>
            <w:r w:rsidRPr="00953876">
              <w:t>+</w:t>
            </w:r>
          </w:p>
        </w:tc>
        <w:tc>
          <w:tcPr>
            <w:tcW w:w="1118" w:type="pct"/>
            <w:hideMark/>
          </w:tcPr>
          <w:p w:rsidR="00953876" w:rsidRPr="00953876" w:rsidRDefault="00953876" w:rsidP="00953876">
            <w:pPr>
              <w:spacing w:line="240" w:lineRule="auto"/>
              <w:ind w:firstLine="0"/>
              <w:jc w:val="left"/>
            </w:pPr>
            <w:r w:rsidRPr="00953876">
              <w:t>+</w:t>
            </w:r>
          </w:p>
        </w:tc>
        <w:tc>
          <w:tcPr>
            <w:tcW w:w="423" w:type="pct"/>
            <w:hideMark/>
          </w:tcPr>
          <w:p w:rsidR="00953876" w:rsidRPr="00953876" w:rsidRDefault="00953876" w:rsidP="00953876">
            <w:pPr>
              <w:spacing w:line="240" w:lineRule="auto"/>
              <w:ind w:firstLine="0"/>
              <w:jc w:val="left"/>
            </w:pPr>
            <w:r w:rsidRPr="00953876">
              <w:t>+</w:t>
            </w:r>
          </w:p>
        </w:tc>
        <w:tc>
          <w:tcPr>
            <w:tcW w:w="574" w:type="pct"/>
            <w:hideMark/>
          </w:tcPr>
          <w:p w:rsidR="00953876" w:rsidRPr="00953876" w:rsidRDefault="00953876" w:rsidP="00953876">
            <w:pPr>
              <w:spacing w:line="240" w:lineRule="auto"/>
              <w:ind w:firstLine="0"/>
              <w:jc w:val="left"/>
            </w:pPr>
            <w:r w:rsidRPr="00953876">
              <w:t>+</w:t>
            </w:r>
          </w:p>
        </w:tc>
        <w:tc>
          <w:tcPr>
            <w:tcW w:w="465" w:type="pct"/>
            <w:hideMark/>
          </w:tcPr>
          <w:p w:rsidR="00953876" w:rsidRPr="00953876" w:rsidRDefault="00953876" w:rsidP="00953876">
            <w:pPr>
              <w:spacing w:line="240" w:lineRule="auto"/>
              <w:ind w:firstLine="0"/>
              <w:jc w:val="left"/>
            </w:pPr>
            <w:r w:rsidRPr="00953876">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Удаление товаров</w:t>
            </w:r>
          </w:p>
        </w:tc>
        <w:tc>
          <w:tcPr>
            <w:tcW w:w="644" w:type="pct"/>
            <w:hideMark/>
          </w:tcPr>
          <w:p w:rsidR="00953876" w:rsidRPr="00953876" w:rsidRDefault="00953876" w:rsidP="00953876">
            <w:pPr>
              <w:spacing w:line="240" w:lineRule="auto"/>
              <w:ind w:firstLine="0"/>
              <w:jc w:val="left"/>
            </w:pPr>
            <w:r w:rsidRPr="00953876">
              <w:t>+</w:t>
            </w:r>
          </w:p>
        </w:tc>
        <w:tc>
          <w:tcPr>
            <w:tcW w:w="1118" w:type="pct"/>
            <w:hideMark/>
          </w:tcPr>
          <w:p w:rsidR="00953876" w:rsidRPr="00953876" w:rsidRDefault="00953876" w:rsidP="00953876">
            <w:pPr>
              <w:spacing w:line="240" w:lineRule="auto"/>
              <w:ind w:firstLine="0"/>
              <w:jc w:val="left"/>
            </w:pPr>
            <w:r w:rsidRPr="00953876">
              <w:t>+</w:t>
            </w:r>
          </w:p>
        </w:tc>
        <w:tc>
          <w:tcPr>
            <w:tcW w:w="423" w:type="pct"/>
            <w:hideMark/>
          </w:tcPr>
          <w:p w:rsidR="00953876" w:rsidRPr="00953876" w:rsidRDefault="00953876" w:rsidP="00953876">
            <w:pPr>
              <w:spacing w:line="240" w:lineRule="auto"/>
              <w:ind w:firstLine="0"/>
              <w:jc w:val="left"/>
            </w:pPr>
            <w:r w:rsidRPr="00953876">
              <w:t>+</w:t>
            </w:r>
          </w:p>
        </w:tc>
        <w:tc>
          <w:tcPr>
            <w:tcW w:w="574" w:type="pct"/>
            <w:hideMark/>
          </w:tcPr>
          <w:p w:rsidR="00953876" w:rsidRPr="00953876" w:rsidRDefault="00953876" w:rsidP="00953876">
            <w:pPr>
              <w:spacing w:line="240" w:lineRule="auto"/>
              <w:ind w:firstLine="0"/>
              <w:jc w:val="left"/>
            </w:pPr>
            <w:r w:rsidRPr="00953876">
              <w:t>+</w:t>
            </w:r>
          </w:p>
        </w:tc>
        <w:tc>
          <w:tcPr>
            <w:tcW w:w="465" w:type="pct"/>
            <w:hideMark/>
          </w:tcPr>
          <w:p w:rsidR="00953876" w:rsidRPr="00953876" w:rsidRDefault="00953876" w:rsidP="00953876">
            <w:pPr>
              <w:spacing w:line="240" w:lineRule="auto"/>
              <w:ind w:firstLine="0"/>
              <w:jc w:val="left"/>
            </w:pPr>
            <w:r w:rsidRPr="00953876">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 xml:space="preserve">Очищение корзины </w:t>
            </w:r>
          </w:p>
        </w:tc>
        <w:tc>
          <w:tcPr>
            <w:tcW w:w="644" w:type="pct"/>
            <w:hideMark/>
          </w:tcPr>
          <w:p w:rsidR="00953876" w:rsidRPr="00953876" w:rsidRDefault="00953876" w:rsidP="00953876">
            <w:pPr>
              <w:spacing w:line="240" w:lineRule="auto"/>
              <w:ind w:firstLine="0"/>
              <w:jc w:val="left"/>
            </w:pPr>
            <w:r w:rsidRPr="00953876">
              <w:t>+</w:t>
            </w:r>
          </w:p>
        </w:tc>
        <w:tc>
          <w:tcPr>
            <w:tcW w:w="1118" w:type="pct"/>
            <w:hideMark/>
          </w:tcPr>
          <w:p w:rsidR="00953876" w:rsidRPr="00953876" w:rsidRDefault="00953876" w:rsidP="00953876">
            <w:pPr>
              <w:spacing w:line="240" w:lineRule="auto"/>
              <w:ind w:firstLine="0"/>
              <w:jc w:val="left"/>
            </w:pPr>
            <w:r w:rsidRPr="00953876">
              <w:t>+</w:t>
            </w:r>
          </w:p>
        </w:tc>
        <w:tc>
          <w:tcPr>
            <w:tcW w:w="423" w:type="pct"/>
            <w:hideMark/>
          </w:tcPr>
          <w:p w:rsidR="00953876" w:rsidRPr="00953876" w:rsidRDefault="00953876" w:rsidP="00953876">
            <w:pPr>
              <w:spacing w:line="240" w:lineRule="auto"/>
              <w:ind w:firstLine="0"/>
              <w:jc w:val="left"/>
            </w:pPr>
            <w:r w:rsidRPr="00953876">
              <w:t>+</w:t>
            </w:r>
          </w:p>
        </w:tc>
        <w:tc>
          <w:tcPr>
            <w:tcW w:w="574" w:type="pct"/>
            <w:hideMark/>
          </w:tcPr>
          <w:p w:rsidR="00953876" w:rsidRPr="00953876" w:rsidRDefault="00953876" w:rsidP="00953876">
            <w:pPr>
              <w:spacing w:line="240" w:lineRule="auto"/>
              <w:ind w:firstLine="0"/>
              <w:jc w:val="left"/>
            </w:pPr>
          </w:p>
        </w:tc>
        <w:tc>
          <w:tcPr>
            <w:tcW w:w="465" w:type="pct"/>
            <w:hideMark/>
          </w:tcPr>
          <w:p w:rsidR="00953876" w:rsidRPr="00953876" w:rsidRDefault="00953876" w:rsidP="00953876">
            <w:pPr>
              <w:spacing w:line="240" w:lineRule="auto"/>
              <w:ind w:firstLine="0"/>
              <w:jc w:val="left"/>
            </w:pPr>
            <w:r w:rsidRPr="00953876">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Выбор галочками товаров для заказа или удаления</w:t>
            </w:r>
          </w:p>
        </w:tc>
        <w:tc>
          <w:tcPr>
            <w:tcW w:w="644" w:type="pct"/>
            <w:hideMark/>
          </w:tcPr>
          <w:p w:rsidR="00953876" w:rsidRPr="00953876" w:rsidRDefault="0075062E" w:rsidP="00953876">
            <w:pPr>
              <w:spacing w:line="240" w:lineRule="auto"/>
              <w:ind w:firstLine="0"/>
              <w:jc w:val="left"/>
            </w:pPr>
            <w:r>
              <w:t>-</w:t>
            </w:r>
          </w:p>
        </w:tc>
        <w:tc>
          <w:tcPr>
            <w:tcW w:w="1118" w:type="pct"/>
            <w:hideMark/>
          </w:tcPr>
          <w:p w:rsidR="00953876" w:rsidRPr="00953876" w:rsidRDefault="00953876" w:rsidP="00953876">
            <w:pPr>
              <w:spacing w:line="240" w:lineRule="auto"/>
              <w:ind w:firstLine="0"/>
              <w:jc w:val="left"/>
            </w:pPr>
            <w:r w:rsidRPr="00953876">
              <w:t>+</w:t>
            </w:r>
          </w:p>
        </w:tc>
        <w:tc>
          <w:tcPr>
            <w:tcW w:w="423" w:type="pct"/>
            <w:hideMark/>
          </w:tcPr>
          <w:p w:rsidR="00953876" w:rsidRPr="00953876" w:rsidRDefault="0075062E" w:rsidP="00953876">
            <w:pPr>
              <w:spacing w:line="240" w:lineRule="auto"/>
              <w:ind w:firstLine="0"/>
              <w:jc w:val="left"/>
            </w:pPr>
            <w:r>
              <w:t>-</w:t>
            </w:r>
          </w:p>
        </w:tc>
        <w:tc>
          <w:tcPr>
            <w:tcW w:w="574" w:type="pct"/>
            <w:hideMark/>
          </w:tcPr>
          <w:p w:rsidR="00953876" w:rsidRPr="00953876" w:rsidRDefault="00953876" w:rsidP="00953876">
            <w:pPr>
              <w:spacing w:line="240" w:lineRule="auto"/>
              <w:ind w:firstLine="0"/>
              <w:jc w:val="left"/>
            </w:pPr>
            <w:r w:rsidRPr="00953876">
              <w:t>+</w:t>
            </w:r>
          </w:p>
        </w:tc>
        <w:tc>
          <w:tcPr>
            <w:tcW w:w="465" w:type="pct"/>
            <w:hideMark/>
          </w:tcPr>
          <w:p w:rsidR="00953876" w:rsidRPr="00953876" w:rsidRDefault="0075062E"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Кнопка восстановления для удаленных товаров</w:t>
            </w:r>
          </w:p>
        </w:tc>
        <w:tc>
          <w:tcPr>
            <w:tcW w:w="644" w:type="pct"/>
            <w:hideMark/>
          </w:tcPr>
          <w:p w:rsidR="00953876" w:rsidRPr="00953876" w:rsidRDefault="0075062E" w:rsidP="00953876">
            <w:pPr>
              <w:spacing w:line="240" w:lineRule="auto"/>
              <w:ind w:firstLine="0"/>
              <w:jc w:val="left"/>
            </w:pPr>
            <w:r>
              <w:t>-</w:t>
            </w:r>
          </w:p>
        </w:tc>
        <w:tc>
          <w:tcPr>
            <w:tcW w:w="1118" w:type="pct"/>
            <w:hideMark/>
          </w:tcPr>
          <w:p w:rsidR="00953876" w:rsidRPr="00953876" w:rsidRDefault="00953876" w:rsidP="00953876">
            <w:pPr>
              <w:spacing w:line="240" w:lineRule="auto"/>
              <w:ind w:firstLine="0"/>
              <w:jc w:val="left"/>
            </w:pPr>
            <w:r w:rsidRPr="00953876">
              <w:t>+</w:t>
            </w:r>
          </w:p>
        </w:tc>
        <w:tc>
          <w:tcPr>
            <w:tcW w:w="423" w:type="pct"/>
            <w:hideMark/>
          </w:tcPr>
          <w:p w:rsidR="00953876" w:rsidRPr="00953876" w:rsidRDefault="00953876" w:rsidP="00953876">
            <w:pPr>
              <w:spacing w:line="240" w:lineRule="auto"/>
              <w:ind w:firstLine="0"/>
              <w:jc w:val="left"/>
            </w:pPr>
            <w:r w:rsidRPr="00953876">
              <w:t>+</w:t>
            </w:r>
          </w:p>
        </w:tc>
        <w:tc>
          <w:tcPr>
            <w:tcW w:w="574" w:type="pct"/>
            <w:hideMark/>
          </w:tcPr>
          <w:p w:rsidR="00953876" w:rsidRPr="00953876" w:rsidRDefault="00953876" w:rsidP="00953876">
            <w:pPr>
              <w:spacing w:line="240" w:lineRule="auto"/>
              <w:ind w:firstLine="0"/>
              <w:jc w:val="left"/>
            </w:pPr>
            <w:r w:rsidRPr="00953876">
              <w:t>+</w:t>
            </w:r>
          </w:p>
        </w:tc>
        <w:tc>
          <w:tcPr>
            <w:tcW w:w="465" w:type="pct"/>
            <w:hideMark/>
          </w:tcPr>
          <w:p w:rsidR="00953876" w:rsidRPr="00953876" w:rsidRDefault="0075062E"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 xml:space="preserve">Подтверждение удаления товаров </w:t>
            </w:r>
          </w:p>
        </w:tc>
        <w:tc>
          <w:tcPr>
            <w:tcW w:w="644" w:type="pct"/>
            <w:hideMark/>
          </w:tcPr>
          <w:p w:rsidR="00953876" w:rsidRPr="00953876" w:rsidRDefault="0075062E" w:rsidP="00953876">
            <w:pPr>
              <w:spacing w:line="240" w:lineRule="auto"/>
              <w:ind w:firstLine="0"/>
              <w:jc w:val="left"/>
            </w:pPr>
            <w:r>
              <w:t>-</w:t>
            </w:r>
          </w:p>
        </w:tc>
        <w:tc>
          <w:tcPr>
            <w:tcW w:w="1118" w:type="pct"/>
            <w:hideMark/>
          </w:tcPr>
          <w:p w:rsidR="00953876" w:rsidRPr="00953876" w:rsidRDefault="0075062E" w:rsidP="00953876">
            <w:pPr>
              <w:spacing w:line="240" w:lineRule="auto"/>
              <w:ind w:firstLine="0"/>
              <w:jc w:val="left"/>
            </w:pPr>
            <w:r>
              <w:t>-</w:t>
            </w:r>
          </w:p>
        </w:tc>
        <w:tc>
          <w:tcPr>
            <w:tcW w:w="423" w:type="pct"/>
            <w:hideMark/>
          </w:tcPr>
          <w:p w:rsidR="00953876" w:rsidRPr="00953876" w:rsidRDefault="0075062E" w:rsidP="00953876">
            <w:pPr>
              <w:spacing w:line="240" w:lineRule="auto"/>
              <w:ind w:firstLine="0"/>
              <w:jc w:val="left"/>
            </w:pPr>
            <w:r>
              <w:t>-</w:t>
            </w:r>
          </w:p>
        </w:tc>
        <w:tc>
          <w:tcPr>
            <w:tcW w:w="574" w:type="pct"/>
            <w:hideMark/>
          </w:tcPr>
          <w:p w:rsidR="00953876" w:rsidRPr="00953876" w:rsidRDefault="0075062E" w:rsidP="00953876">
            <w:pPr>
              <w:spacing w:line="240" w:lineRule="auto"/>
              <w:ind w:firstLine="0"/>
              <w:jc w:val="left"/>
            </w:pPr>
            <w:r>
              <w:t>-</w:t>
            </w:r>
          </w:p>
        </w:tc>
        <w:tc>
          <w:tcPr>
            <w:tcW w:w="465" w:type="pct"/>
            <w:hideMark/>
          </w:tcPr>
          <w:p w:rsidR="00953876" w:rsidRPr="00953876" w:rsidRDefault="0075062E"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 xml:space="preserve">Печать содержимого корзины </w:t>
            </w:r>
          </w:p>
        </w:tc>
        <w:tc>
          <w:tcPr>
            <w:tcW w:w="644" w:type="pct"/>
            <w:hideMark/>
          </w:tcPr>
          <w:p w:rsidR="00953876" w:rsidRPr="00953876" w:rsidRDefault="00953876" w:rsidP="00953876">
            <w:pPr>
              <w:spacing w:line="240" w:lineRule="auto"/>
              <w:ind w:firstLine="0"/>
              <w:jc w:val="left"/>
            </w:pPr>
            <w:r w:rsidRPr="00953876">
              <w:t>+</w:t>
            </w:r>
          </w:p>
        </w:tc>
        <w:tc>
          <w:tcPr>
            <w:tcW w:w="1118" w:type="pct"/>
            <w:hideMark/>
          </w:tcPr>
          <w:p w:rsidR="00953876" w:rsidRPr="00953876" w:rsidRDefault="00953876" w:rsidP="00953876">
            <w:pPr>
              <w:spacing w:line="240" w:lineRule="auto"/>
              <w:ind w:firstLine="0"/>
              <w:jc w:val="left"/>
            </w:pPr>
            <w:r w:rsidRPr="00953876">
              <w:t>+</w:t>
            </w:r>
          </w:p>
        </w:tc>
        <w:tc>
          <w:tcPr>
            <w:tcW w:w="423" w:type="pct"/>
            <w:hideMark/>
          </w:tcPr>
          <w:p w:rsidR="00953876" w:rsidRPr="00953876" w:rsidRDefault="0075062E" w:rsidP="00953876">
            <w:pPr>
              <w:spacing w:line="240" w:lineRule="auto"/>
              <w:ind w:firstLine="0"/>
              <w:jc w:val="left"/>
            </w:pPr>
            <w:r>
              <w:t>-</w:t>
            </w:r>
          </w:p>
        </w:tc>
        <w:tc>
          <w:tcPr>
            <w:tcW w:w="574" w:type="pct"/>
            <w:hideMark/>
          </w:tcPr>
          <w:p w:rsidR="00953876" w:rsidRPr="00953876" w:rsidRDefault="0075062E" w:rsidP="00953876">
            <w:pPr>
              <w:spacing w:line="240" w:lineRule="auto"/>
              <w:ind w:firstLine="0"/>
              <w:jc w:val="left"/>
            </w:pPr>
            <w:r>
              <w:t>-</w:t>
            </w:r>
          </w:p>
        </w:tc>
        <w:tc>
          <w:tcPr>
            <w:tcW w:w="465" w:type="pct"/>
            <w:hideMark/>
          </w:tcPr>
          <w:p w:rsidR="00953876" w:rsidRPr="00953876" w:rsidRDefault="0075062E"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Ссылка на главную страницу при удалении товара / пустой корзине</w:t>
            </w:r>
          </w:p>
        </w:tc>
        <w:tc>
          <w:tcPr>
            <w:tcW w:w="644" w:type="pct"/>
            <w:hideMark/>
          </w:tcPr>
          <w:p w:rsidR="00953876" w:rsidRPr="00953876" w:rsidRDefault="0075062E" w:rsidP="00953876">
            <w:pPr>
              <w:spacing w:line="240" w:lineRule="auto"/>
              <w:ind w:firstLine="0"/>
              <w:jc w:val="left"/>
            </w:pPr>
            <w:r>
              <w:t>-</w:t>
            </w:r>
          </w:p>
        </w:tc>
        <w:tc>
          <w:tcPr>
            <w:tcW w:w="1118" w:type="pct"/>
            <w:hideMark/>
          </w:tcPr>
          <w:p w:rsidR="00953876" w:rsidRPr="00953876" w:rsidRDefault="00953876" w:rsidP="00953876">
            <w:pPr>
              <w:spacing w:line="240" w:lineRule="auto"/>
              <w:ind w:firstLine="0"/>
              <w:jc w:val="left"/>
            </w:pPr>
            <w:r w:rsidRPr="00953876">
              <w:t>+</w:t>
            </w:r>
          </w:p>
        </w:tc>
        <w:tc>
          <w:tcPr>
            <w:tcW w:w="423" w:type="pct"/>
            <w:hideMark/>
          </w:tcPr>
          <w:p w:rsidR="00953876" w:rsidRPr="00953876" w:rsidRDefault="0075062E" w:rsidP="00953876">
            <w:pPr>
              <w:spacing w:line="240" w:lineRule="auto"/>
              <w:ind w:firstLine="0"/>
              <w:jc w:val="left"/>
            </w:pPr>
            <w:r>
              <w:t>-</w:t>
            </w:r>
          </w:p>
        </w:tc>
        <w:tc>
          <w:tcPr>
            <w:tcW w:w="574" w:type="pct"/>
            <w:hideMark/>
          </w:tcPr>
          <w:p w:rsidR="00953876" w:rsidRPr="00953876" w:rsidRDefault="00953876" w:rsidP="00953876">
            <w:pPr>
              <w:spacing w:line="240" w:lineRule="auto"/>
              <w:ind w:firstLine="0"/>
              <w:jc w:val="left"/>
            </w:pPr>
            <w:r w:rsidRPr="00953876">
              <w:t>+</w:t>
            </w:r>
          </w:p>
        </w:tc>
        <w:tc>
          <w:tcPr>
            <w:tcW w:w="465" w:type="pct"/>
            <w:hideMark/>
          </w:tcPr>
          <w:p w:rsidR="00953876" w:rsidRPr="00953876" w:rsidRDefault="00953876" w:rsidP="00953876">
            <w:pPr>
              <w:spacing w:line="240" w:lineRule="auto"/>
              <w:ind w:firstLine="0"/>
              <w:jc w:val="left"/>
            </w:pPr>
            <w:r w:rsidRPr="00953876">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Ссылка на личный кабинет при удалении товара / пустой корзине</w:t>
            </w:r>
          </w:p>
        </w:tc>
        <w:tc>
          <w:tcPr>
            <w:tcW w:w="644" w:type="pct"/>
            <w:hideMark/>
          </w:tcPr>
          <w:p w:rsidR="00953876" w:rsidRPr="00953876" w:rsidRDefault="0075062E" w:rsidP="00953876">
            <w:pPr>
              <w:spacing w:line="240" w:lineRule="auto"/>
              <w:ind w:firstLine="0"/>
              <w:jc w:val="left"/>
            </w:pPr>
            <w:r>
              <w:t>-</w:t>
            </w:r>
          </w:p>
        </w:tc>
        <w:tc>
          <w:tcPr>
            <w:tcW w:w="1118" w:type="pct"/>
            <w:hideMark/>
          </w:tcPr>
          <w:p w:rsidR="00953876" w:rsidRPr="00953876" w:rsidRDefault="0075062E" w:rsidP="00953876">
            <w:pPr>
              <w:spacing w:line="240" w:lineRule="auto"/>
              <w:ind w:firstLine="0"/>
              <w:jc w:val="left"/>
            </w:pPr>
            <w:r>
              <w:t>-</w:t>
            </w:r>
          </w:p>
        </w:tc>
        <w:tc>
          <w:tcPr>
            <w:tcW w:w="423" w:type="pct"/>
            <w:hideMark/>
          </w:tcPr>
          <w:p w:rsidR="00953876" w:rsidRPr="00953876" w:rsidRDefault="00953876" w:rsidP="00953876">
            <w:pPr>
              <w:spacing w:line="240" w:lineRule="auto"/>
              <w:ind w:firstLine="0"/>
              <w:jc w:val="left"/>
            </w:pPr>
            <w:r w:rsidRPr="00953876">
              <w:t>+</w:t>
            </w:r>
          </w:p>
        </w:tc>
        <w:tc>
          <w:tcPr>
            <w:tcW w:w="574" w:type="pct"/>
            <w:hideMark/>
          </w:tcPr>
          <w:p w:rsidR="00953876" w:rsidRPr="00953876" w:rsidRDefault="0075062E" w:rsidP="00953876">
            <w:pPr>
              <w:spacing w:line="240" w:lineRule="auto"/>
              <w:ind w:firstLine="0"/>
              <w:jc w:val="left"/>
            </w:pPr>
            <w:r>
              <w:t>-</w:t>
            </w:r>
          </w:p>
        </w:tc>
        <w:tc>
          <w:tcPr>
            <w:tcW w:w="465" w:type="pct"/>
            <w:hideMark/>
          </w:tcPr>
          <w:p w:rsidR="00953876" w:rsidRPr="00953876" w:rsidRDefault="0075062E"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Кнопка добавления в "Избранное" удаленного товара</w:t>
            </w:r>
          </w:p>
        </w:tc>
        <w:tc>
          <w:tcPr>
            <w:tcW w:w="644" w:type="pct"/>
            <w:hideMark/>
          </w:tcPr>
          <w:p w:rsidR="00953876" w:rsidRPr="00953876" w:rsidRDefault="0075062E" w:rsidP="00953876">
            <w:pPr>
              <w:spacing w:line="240" w:lineRule="auto"/>
              <w:ind w:firstLine="0"/>
              <w:jc w:val="left"/>
            </w:pPr>
            <w:r>
              <w:t>-</w:t>
            </w:r>
          </w:p>
        </w:tc>
        <w:tc>
          <w:tcPr>
            <w:tcW w:w="1118" w:type="pct"/>
            <w:hideMark/>
          </w:tcPr>
          <w:p w:rsidR="00953876" w:rsidRPr="00953876" w:rsidRDefault="0075062E" w:rsidP="00953876">
            <w:pPr>
              <w:spacing w:line="240" w:lineRule="auto"/>
              <w:ind w:firstLine="0"/>
              <w:jc w:val="left"/>
            </w:pPr>
            <w:r>
              <w:t>-</w:t>
            </w:r>
          </w:p>
        </w:tc>
        <w:tc>
          <w:tcPr>
            <w:tcW w:w="423" w:type="pct"/>
            <w:hideMark/>
          </w:tcPr>
          <w:p w:rsidR="00953876" w:rsidRPr="00953876" w:rsidRDefault="00953876" w:rsidP="00953876">
            <w:pPr>
              <w:spacing w:line="240" w:lineRule="auto"/>
              <w:ind w:firstLine="0"/>
              <w:jc w:val="left"/>
            </w:pPr>
            <w:r w:rsidRPr="00953876">
              <w:t>+</w:t>
            </w:r>
          </w:p>
        </w:tc>
        <w:tc>
          <w:tcPr>
            <w:tcW w:w="574" w:type="pct"/>
            <w:hideMark/>
          </w:tcPr>
          <w:p w:rsidR="00953876" w:rsidRPr="00953876" w:rsidRDefault="0075062E" w:rsidP="00953876">
            <w:pPr>
              <w:spacing w:line="240" w:lineRule="auto"/>
              <w:ind w:firstLine="0"/>
              <w:jc w:val="left"/>
            </w:pPr>
            <w:r>
              <w:t>-</w:t>
            </w:r>
          </w:p>
        </w:tc>
        <w:tc>
          <w:tcPr>
            <w:tcW w:w="465" w:type="pct"/>
            <w:hideMark/>
          </w:tcPr>
          <w:p w:rsidR="00953876" w:rsidRPr="00953876" w:rsidRDefault="0075062E"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Ссылка на каталог</w:t>
            </w:r>
          </w:p>
        </w:tc>
        <w:tc>
          <w:tcPr>
            <w:tcW w:w="644" w:type="pct"/>
            <w:hideMark/>
          </w:tcPr>
          <w:p w:rsidR="00953876" w:rsidRPr="00953876" w:rsidRDefault="00953876" w:rsidP="00953876">
            <w:pPr>
              <w:spacing w:line="240" w:lineRule="auto"/>
              <w:ind w:firstLine="0"/>
              <w:jc w:val="left"/>
            </w:pPr>
            <w:r w:rsidRPr="00953876">
              <w:t>+</w:t>
            </w:r>
          </w:p>
        </w:tc>
        <w:tc>
          <w:tcPr>
            <w:tcW w:w="1118" w:type="pct"/>
            <w:hideMark/>
          </w:tcPr>
          <w:p w:rsidR="00953876" w:rsidRPr="00953876" w:rsidRDefault="0075062E" w:rsidP="00953876">
            <w:pPr>
              <w:spacing w:line="240" w:lineRule="auto"/>
              <w:ind w:firstLine="0"/>
              <w:jc w:val="left"/>
            </w:pPr>
            <w:r>
              <w:t>-</w:t>
            </w:r>
          </w:p>
        </w:tc>
        <w:tc>
          <w:tcPr>
            <w:tcW w:w="423" w:type="pct"/>
            <w:hideMark/>
          </w:tcPr>
          <w:p w:rsidR="00953876" w:rsidRPr="00953876" w:rsidRDefault="00953876" w:rsidP="00953876">
            <w:pPr>
              <w:spacing w:line="240" w:lineRule="auto"/>
              <w:ind w:firstLine="0"/>
              <w:jc w:val="left"/>
            </w:pPr>
            <w:r w:rsidRPr="00953876">
              <w:t>+</w:t>
            </w:r>
          </w:p>
        </w:tc>
        <w:tc>
          <w:tcPr>
            <w:tcW w:w="574" w:type="pct"/>
            <w:hideMark/>
          </w:tcPr>
          <w:p w:rsidR="00953876" w:rsidRPr="00953876" w:rsidRDefault="0075062E" w:rsidP="00953876">
            <w:pPr>
              <w:spacing w:line="240" w:lineRule="auto"/>
              <w:ind w:firstLine="0"/>
              <w:jc w:val="left"/>
            </w:pPr>
            <w:r>
              <w:t>-</w:t>
            </w:r>
          </w:p>
        </w:tc>
        <w:tc>
          <w:tcPr>
            <w:tcW w:w="465" w:type="pct"/>
            <w:hideMark/>
          </w:tcPr>
          <w:p w:rsidR="00953876" w:rsidRPr="00953876" w:rsidRDefault="0075062E"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 xml:space="preserve">Ссылка на личный кабинет </w:t>
            </w:r>
          </w:p>
        </w:tc>
        <w:tc>
          <w:tcPr>
            <w:tcW w:w="644" w:type="pct"/>
            <w:hideMark/>
          </w:tcPr>
          <w:p w:rsidR="00953876" w:rsidRPr="00953876" w:rsidRDefault="00953876" w:rsidP="00953876">
            <w:pPr>
              <w:spacing w:line="240" w:lineRule="auto"/>
              <w:ind w:firstLine="0"/>
              <w:jc w:val="left"/>
            </w:pPr>
            <w:r w:rsidRPr="00953876">
              <w:t>+</w:t>
            </w:r>
          </w:p>
        </w:tc>
        <w:tc>
          <w:tcPr>
            <w:tcW w:w="1118" w:type="pct"/>
            <w:hideMark/>
          </w:tcPr>
          <w:p w:rsidR="00953876" w:rsidRPr="00953876" w:rsidRDefault="00953876" w:rsidP="00953876">
            <w:pPr>
              <w:spacing w:line="240" w:lineRule="auto"/>
              <w:ind w:firstLine="0"/>
              <w:jc w:val="left"/>
            </w:pPr>
            <w:r w:rsidRPr="00953876">
              <w:t>+</w:t>
            </w:r>
          </w:p>
        </w:tc>
        <w:tc>
          <w:tcPr>
            <w:tcW w:w="423" w:type="pct"/>
            <w:hideMark/>
          </w:tcPr>
          <w:p w:rsidR="00953876" w:rsidRPr="00953876" w:rsidRDefault="00953876" w:rsidP="00953876">
            <w:pPr>
              <w:spacing w:line="240" w:lineRule="auto"/>
              <w:ind w:firstLine="0"/>
              <w:jc w:val="left"/>
            </w:pPr>
            <w:r w:rsidRPr="00953876">
              <w:t>+</w:t>
            </w:r>
          </w:p>
        </w:tc>
        <w:tc>
          <w:tcPr>
            <w:tcW w:w="574" w:type="pct"/>
            <w:hideMark/>
          </w:tcPr>
          <w:p w:rsidR="00953876" w:rsidRPr="00953876" w:rsidRDefault="00953876" w:rsidP="00953876">
            <w:pPr>
              <w:spacing w:line="240" w:lineRule="auto"/>
              <w:ind w:firstLine="0"/>
              <w:jc w:val="left"/>
            </w:pPr>
            <w:r w:rsidRPr="00953876">
              <w:t>+</w:t>
            </w:r>
          </w:p>
        </w:tc>
        <w:tc>
          <w:tcPr>
            <w:tcW w:w="465" w:type="pct"/>
            <w:hideMark/>
          </w:tcPr>
          <w:p w:rsidR="00953876" w:rsidRPr="00953876" w:rsidRDefault="0075062E"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Определение города/региона/страны</w:t>
            </w:r>
          </w:p>
        </w:tc>
        <w:tc>
          <w:tcPr>
            <w:tcW w:w="644" w:type="pct"/>
            <w:hideMark/>
          </w:tcPr>
          <w:p w:rsidR="00953876" w:rsidRPr="00953876" w:rsidRDefault="00953876" w:rsidP="00953876">
            <w:pPr>
              <w:spacing w:line="240" w:lineRule="auto"/>
              <w:ind w:firstLine="0"/>
              <w:jc w:val="left"/>
            </w:pPr>
            <w:r w:rsidRPr="00953876">
              <w:t>+</w:t>
            </w:r>
          </w:p>
        </w:tc>
        <w:tc>
          <w:tcPr>
            <w:tcW w:w="1118" w:type="pct"/>
            <w:hideMark/>
          </w:tcPr>
          <w:p w:rsidR="00953876" w:rsidRPr="00953876" w:rsidRDefault="00953876" w:rsidP="00953876">
            <w:pPr>
              <w:spacing w:line="240" w:lineRule="auto"/>
              <w:ind w:firstLine="0"/>
              <w:jc w:val="left"/>
            </w:pPr>
            <w:r w:rsidRPr="00953876">
              <w:t>+</w:t>
            </w:r>
          </w:p>
        </w:tc>
        <w:tc>
          <w:tcPr>
            <w:tcW w:w="423" w:type="pct"/>
            <w:hideMark/>
          </w:tcPr>
          <w:p w:rsidR="00953876" w:rsidRPr="00953876" w:rsidRDefault="0075062E" w:rsidP="00953876">
            <w:pPr>
              <w:spacing w:line="240" w:lineRule="auto"/>
              <w:ind w:firstLine="0"/>
              <w:jc w:val="left"/>
            </w:pPr>
            <w:r>
              <w:t>-</w:t>
            </w:r>
          </w:p>
        </w:tc>
        <w:tc>
          <w:tcPr>
            <w:tcW w:w="574" w:type="pct"/>
            <w:hideMark/>
          </w:tcPr>
          <w:p w:rsidR="00953876" w:rsidRPr="00953876" w:rsidRDefault="00953876" w:rsidP="00953876">
            <w:pPr>
              <w:spacing w:line="240" w:lineRule="auto"/>
              <w:ind w:firstLine="0"/>
              <w:jc w:val="left"/>
            </w:pPr>
            <w:r w:rsidRPr="00953876">
              <w:t>+</w:t>
            </w:r>
          </w:p>
        </w:tc>
        <w:tc>
          <w:tcPr>
            <w:tcW w:w="465" w:type="pct"/>
            <w:hideMark/>
          </w:tcPr>
          <w:p w:rsidR="00953876" w:rsidRPr="00953876" w:rsidRDefault="0075062E"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Добавление товаров в "Избранное" / "Отложить" / "Сохранить на потом" / "Список покупок"</w:t>
            </w:r>
          </w:p>
        </w:tc>
        <w:tc>
          <w:tcPr>
            <w:tcW w:w="644" w:type="pct"/>
            <w:hideMark/>
          </w:tcPr>
          <w:p w:rsidR="00953876" w:rsidRPr="00953876" w:rsidRDefault="0075062E" w:rsidP="00953876">
            <w:pPr>
              <w:spacing w:line="240" w:lineRule="auto"/>
              <w:ind w:firstLine="0"/>
              <w:jc w:val="left"/>
            </w:pPr>
            <w:r>
              <w:t>-</w:t>
            </w:r>
          </w:p>
        </w:tc>
        <w:tc>
          <w:tcPr>
            <w:tcW w:w="1118" w:type="pct"/>
            <w:hideMark/>
          </w:tcPr>
          <w:p w:rsidR="00953876" w:rsidRPr="00953876" w:rsidRDefault="00953876" w:rsidP="00953876">
            <w:pPr>
              <w:spacing w:line="240" w:lineRule="auto"/>
              <w:ind w:firstLine="0"/>
              <w:jc w:val="left"/>
            </w:pPr>
            <w:r w:rsidRPr="00953876">
              <w:t>+</w:t>
            </w:r>
          </w:p>
        </w:tc>
        <w:tc>
          <w:tcPr>
            <w:tcW w:w="423" w:type="pct"/>
            <w:hideMark/>
          </w:tcPr>
          <w:p w:rsidR="00953876" w:rsidRPr="00953876" w:rsidRDefault="00953876" w:rsidP="00953876">
            <w:pPr>
              <w:spacing w:line="240" w:lineRule="auto"/>
              <w:ind w:firstLine="0"/>
              <w:jc w:val="left"/>
            </w:pPr>
            <w:r w:rsidRPr="00953876">
              <w:t>+</w:t>
            </w:r>
          </w:p>
        </w:tc>
        <w:tc>
          <w:tcPr>
            <w:tcW w:w="574" w:type="pct"/>
            <w:hideMark/>
          </w:tcPr>
          <w:p w:rsidR="00953876" w:rsidRPr="00953876" w:rsidRDefault="00953876" w:rsidP="00953876">
            <w:pPr>
              <w:spacing w:line="240" w:lineRule="auto"/>
              <w:ind w:firstLine="0"/>
              <w:jc w:val="left"/>
            </w:pPr>
            <w:r w:rsidRPr="00953876">
              <w:t>+</w:t>
            </w:r>
          </w:p>
        </w:tc>
        <w:tc>
          <w:tcPr>
            <w:tcW w:w="465" w:type="pct"/>
            <w:hideMark/>
          </w:tcPr>
          <w:p w:rsidR="00953876" w:rsidRPr="00953876" w:rsidRDefault="0075062E"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Ссылка на страницу "Избранное"</w:t>
            </w:r>
          </w:p>
        </w:tc>
        <w:tc>
          <w:tcPr>
            <w:tcW w:w="644" w:type="pct"/>
            <w:hideMark/>
          </w:tcPr>
          <w:p w:rsidR="00953876" w:rsidRPr="00953876" w:rsidRDefault="00953876" w:rsidP="00953876">
            <w:pPr>
              <w:spacing w:line="240" w:lineRule="auto"/>
              <w:ind w:firstLine="0"/>
              <w:jc w:val="left"/>
            </w:pPr>
            <w:r w:rsidRPr="00953876">
              <w:t>+</w:t>
            </w:r>
          </w:p>
        </w:tc>
        <w:tc>
          <w:tcPr>
            <w:tcW w:w="1118" w:type="pct"/>
            <w:hideMark/>
          </w:tcPr>
          <w:p w:rsidR="00953876" w:rsidRPr="00953876" w:rsidRDefault="0075062E" w:rsidP="00953876">
            <w:pPr>
              <w:spacing w:line="240" w:lineRule="auto"/>
              <w:ind w:firstLine="0"/>
              <w:jc w:val="left"/>
            </w:pPr>
            <w:r>
              <w:t>-</w:t>
            </w:r>
          </w:p>
        </w:tc>
        <w:tc>
          <w:tcPr>
            <w:tcW w:w="423" w:type="pct"/>
            <w:hideMark/>
          </w:tcPr>
          <w:p w:rsidR="00953876" w:rsidRPr="00953876" w:rsidRDefault="00953876" w:rsidP="00953876">
            <w:pPr>
              <w:spacing w:line="240" w:lineRule="auto"/>
              <w:ind w:firstLine="0"/>
              <w:jc w:val="left"/>
            </w:pPr>
            <w:r w:rsidRPr="00953876">
              <w:t>+</w:t>
            </w:r>
          </w:p>
        </w:tc>
        <w:tc>
          <w:tcPr>
            <w:tcW w:w="574" w:type="pct"/>
            <w:hideMark/>
          </w:tcPr>
          <w:p w:rsidR="00953876" w:rsidRPr="00953876" w:rsidRDefault="0075062E" w:rsidP="00953876">
            <w:pPr>
              <w:spacing w:line="240" w:lineRule="auto"/>
              <w:ind w:firstLine="0"/>
              <w:jc w:val="left"/>
            </w:pPr>
            <w:r>
              <w:t>-</w:t>
            </w:r>
          </w:p>
        </w:tc>
        <w:tc>
          <w:tcPr>
            <w:tcW w:w="465" w:type="pct"/>
            <w:hideMark/>
          </w:tcPr>
          <w:p w:rsidR="00953876" w:rsidRPr="00953876" w:rsidRDefault="0075062E"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Ссылка на страницу "Сравнение"</w:t>
            </w:r>
          </w:p>
        </w:tc>
        <w:tc>
          <w:tcPr>
            <w:tcW w:w="644" w:type="pct"/>
            <w:hideMark/>
          </w:tcPr>
          <w:p w:rsidR="00953876" w:rsidRPr="00953876" w:rsidRDefault="00953876" w:rsidP="00953876">
            <w:pPr>
              <w:spacing w:line="240" w:lineRule="auto"/>
              <w:ind w:firstLine="0"/>
              <w:jc w:val="left"/>
            </w:pPr>
            <w:r w:rsidRPr="00953876">
              <w:t>+</w:t>
            </w:r>
          </w:p>
        </w:tc>
        <w:tc>
          <w:tcPr>
            <w:tcW w:w="1118" w:type="pct"/>
            <w:hideMark/>
          </w:tcPr>
          <w:p w:rsidR="00953876" w:rsidRPr="00953876" w:rsidRDefault="0075062E" w:rsidP="00953876">
            <w:pPr>
              <w:spacing w:line="240" w:lineRule="auto"/>
              <w:ind w:firstLine="0"/>
              <w:jc w:val="left"/>
            </w:pPr>
            <w:r>
              <w:t>-</w:t>
            </w:r>
          </w:p>
        </w:tc>
        <w:tc>
          <w:tcPr>
            <w:tcW w:w="423" w:type="pct"/>
            <w:hideMark/>
          </w:tcPr>
          <w:p w:rsidR="00953876" w:rsidRPr="00953876" w:rsidRDefault="0075062E" w:rsidP="00953876">
            <w:pPr>
              <w:spacing w:line="240" w:lineRule="auto"/>
              <w:ind w:firstLine="0"/>
              <w:jc w:val="left"/>
            </w:pPr>
            <w:r>
              <w:t>-</w:t>
            </w:r>
          </w:p>
        </w:tc>
        <w:tc>
          <w:tcPr>
            <w:tcW w:w="574" w:type="pct"/>
            <w:hideMark/>
          </w:tcPr>
          <w:p w:rsidR="00953876" w:rsidRPr="00953876" w:rsidRDefault="0075062E" w:rsidP="00953876">
            <w:pPr>
              <w:spacing w:line="240" w:lineRule="auto"/>
              <w:ind w:firstLine="0"/>
              <w:jc w:val="left"/>
            </w:pPr>
            <w:r>
              <w:t>-</w:t>
            </w:r>
          </w:p>
        </w:tc>
        <w:tc>
          <w:tcPr>
            <w:tcW w:w="465" w:type="pct"/>
            <w:hideMark/>
          </w:tcPr>
          <w:p w:rsidR="00953876" w:rsidRPr="00953876" w:rsidRDefault="0075062E"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 xml:space="preserve">Стоимость товара с учетом скидки </w:t>
            </w:r>
          </w:p>
        </w:tc>
        <w:tc>
          <w:tcPr>
            <w:tcW w:w="644" w:type="pct"/>
            <w:hideMark/>
          </w:tcPr>
          <w:p w:rsidR="00953876" w:rsidRPr="00953876" w:rsidRDefault="0075062E" w:rsidP="00953876">
            <w:pPr>
              <w:spacing w:line="240" w:lineRule="auto"/>
              <w:ind w:firstLine="0"/>
              <w:jc w:val="left"/>
            </w:pPr>
            <w:r>
              <w:t>-</w:t>
            </w:r>
          </w:p>
        </w:tc>
        <w:tc>
          <w:tcPr>
            <w:tcW w:w="1118" w:type="pct"/>
            <w:hideMark/>
          </w:tcPr>
          <w:p w:rsidR="00953876" w:rsidRPr="00953876" w:rsidRDefault="0075062E" w:rsidP="00953876">
            <w:pPr>
              <w:spacing w:line="240" w:lineRule="auto"/>
              <w:ind w:firstLine="0"/>
              <w:jc w:val="left"/>
            </w:pPr>
            <w:r>
              <w:t>-</w:t>
            </w:r>
          </w:p>
        </w:tc>
        <w:tc>
          <w:tcPr>
            <w:tcW w:w="423" w:type="pct"/>
            <w:hideMark/>
          </w:tcPr>
          <w:p w:rsidR="00953876" w:rsidRPr="00953876" w:rsidRDefault="0075062E" w:rsidP="00953876">
            <w:pPr>
              <w:spacing w:line="240" w:lineRule="auto"/>
              <w:ind w:firstLine="0"/>
              <w:jc w:val="left"/>
            </w:pPr>
            <w:r>
              <w:t>-</w:t>
            </w:r>
          </w:p>
        </w:tc>
        <w:tc>
          <w:tcPr>
            <w:tcW w:w="574" w:type="pct"/>
            <w:hideMark/>
          </w:tcPr>
          <w:p w:rsidR="00953876" w:rsidRPr="00953876" w:rsidRDefault="0075062E" w:rsidP="00953876">
            <w:pPr>
              <w:spacing w:line="240" w:lineRule="auto"/>
              <w:ind w:firstLine="0"/>
              <w:jc w:val="left"/>
            </w:pPr>
            <w:r>
              <w:t>-</w:t>
            </w:r>
          </w:p>
        </w:tc>
        <w:tc>
          <w:tcPr>
            <w:tcW w:w="465" w:type="pct"/>
            <w:hideMark/>
          </w:tcPr>
          <w:p w:rsidR="00953876" w:rsidRPr="00953876" w:rsidRDefault="0075062E"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 xml:space="preserve">Размер скидки </w:t>
            </w:r>
          </w:p>
        </w:tc>
        <w:tc>
          <w:tcPr>
            <w:tcW w:w="644" w:type="pct"/>
            <w:hideMark/>
          </w:tcPr>
          <w:p w:rsidR="00953876" w:rsidRPr="00953876" w:rsidRDefault="0075062E" w:rsidP="00953876">
            <w:pPr>
              <w:spacing w:line="240" w:lineRule="auto"/>
              <w:ind w:firstLine="0"/>
              <w:jc w:val="left"/>
            </w:pPr>
            <w:r>
              <w:t>-</w:t>
            </w:r>
          </w:p>
        </w:tc>
        <w:tc>
          <w:tcPr>
            <w:tcW w:w="1118" w:type="pct"/>
            <w:hideMark/>
          </w:tcPr>
          <w:p w:rsidR="00953876" w:rsidRPr="00953876" w:rsidRDefault="001357E6" w:rsidP="00953876">
            <w:pPr>
              <w:spacing w:line="240" w:lineRule="auto"/>
              <w:ind w:firstLine="0"/>
              <w:jc w:val="left"/>
            </w:pPr>
            <w:r>
              <w:t>-</w:t>
            </w:r>
          </w:p>
        </w:tc>
        <w:tc>
          <w:tcPr>
            <w:tcW w:w="423" w:type="pct"/>
            <w:hideMark/>
          </w:tcPr>
          <w:p w:rsidR="00953876" w:rsidRPr="00953876" w:rsidRDefault="001357E6" w:rsidP="00953876">
            <w:pPr>
              <w:spacing w:line="240" w:lineRule="auto"/>
              <w:ind w:firstLine="0"/>
              <w:jc w:val="left"/>
            </w:pPr>
            <w:r>
              <w:t>-</w:t>
            </w:r>
          </w:p>
        </w:tc>
        <w:tc>
          <w:tcPr>
            <w:tcW w:w="574" w:type="pct"/>
            <w:hideMark/>
          </w:tcPr>
          <w:p w:rsidR="00953876" w:rsidRPr="00953876" w:rsidRDefault="001357E6" w:rsidP="00953876">
            <w:pPr>
              <w:spacing w:line="240" w:lineRule="auto"/>
              <w:ind w:firstLine="0"/>
              <w:jc w:val="left"/>
            </w:pPr>
            <w:r>
              <w:t>-</w:t>
            </w:r>
          </w:p>
        </w:tc>
        <w:tc>
          <w:tcPr>
            <w:tcW w:w="465" w:type="pct"/>
            <w:hideMark/>
          </w:tcPr>
          <w:p w:rsidR="00953876" w:rsidRPr="00953876" w:rsidRDefault="001357E6"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 xml:space="preserve">Размер бонусов за покупку товара </w:t>
            </w:r>
          </w:p>
        </w:tc>
        <w:tc>
          <w:tcPr>
            <w:tcW w:w="644" w:type="pct"/>
            <w:hideMark/>
          </w:tcPr>
          <w:p w:rsidR="00953876" w:rsidRPr="00953876" w:rsidRDefault="001357E6" w:rsidP="00953876">
            <w:pPr>
              <w:spacing w:line="240" w:lineRule="auto"/>
              <w:ind w:firstLine="0"/>
              <w:jc w:val="left"/>
            </w:pPr>
            <w:r>
              <w:t>-</w:t>
            </w:r>
          </w:p>
        </w:tc>
        <w:tc>
          <w:tcPr>
            <w:tcW w:w="1118" w:type="pct"/>
            <w:hideMark/>
          </w:tcPr>
          <w:p w:rsidR="00953876" w:rsidRPr="00953876" w:rsidRDefault="001357E6" w:rsidP="00953876">
            <w:pPr>
              <w:spacing w:line="240" w:lineRule="auto"/>
              <w:ind w:firstLine="0"/>
              <w:jc w:val="left"/>
            </w:pPr>
            <w:r>
              <w:t>-</w:t>
            </w:r>
          </w:p>
        </w:tc>
        <w:tc>
          <w:tcPr>
            <w:tcW w:w="423" w:type="pct"/>
            <w:hideMark/>
          </w:tcPr>
          <w:p w:rsidR="00953876" w:rsidRPr="00953876" w:rsidRDefault="001357E6" w:rsidP="00953876">
            <w:pPr>
              <w:spacing w:line="240" w:lineRule="auto"/>
              <w:ind w:firstLine="0"/>
              <w:jc w:val="left"/>
            </w:pPr>
            <w:r>
              <w:t>-</w:t>
            </w:r>
          </w:p>
        </w:tc>
        <w:tc>
          <w:tcPr>
            <w:tcW w:w="574" w:type="pct"/>
            <w:hideMark/>
          </w:tcPr>
          <w:p w:rsidR="00953876" w:rsidRPr="00953876" w:rsidRDefault="00953876" w:rsidP="00953876">
            <w:pPr>
              <w:spacing w:line="240" w:lineRule="auto"/>
              <w:ind w:firstLine="0"/>
              <w:jc w:val="left"/>
            </w:pPr>
            <w:r w:rsidRPr="00953876">
              <w:t>+</w:t>
            </w:r>
          </w:p>
        </w:tc>
        <w:tc>
          <w:tcPr>
            <w:tcW w:w="465" w:type="pct"/>
            <w:hideMark/>
          </w:tcPr>
          <w:p w:rsidR="00953876" w:rsidRPr="00953876" w:rsidRDefault="001357E6"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 xml:space="preserve">Наменование примененной скидки </w:t>
            </w:r>
          </w:p>
        </w:tc>
        <w:tc>
          <w:tcPr>
            <w:tcW w:w="644" w:type="pct"/>
            <w:hideMark/>
          </w:tcPr>
          <w:p w:rsidR="00953876" w:rsidRPr="00953876" w:rsidRDefault="001357E6" w:rsidP="00953876">
            <w:pPr>
              <w:spacing w:line="240" w:lineRule="auto"/>
              <w:ind w:firstLine="0"/>
              <w:jc w:val="left"/>
            </w:pPr>
            <w:r>
              <w:t>-</w:t>
            </w:r>
          </w:p>
        </w:tc>
        <w:tc>
          <w:tcPr>
            <w:tcW w:w="1118" w:type="pct"/>
            <w:hideMark/>
          </w:tcPr>
          <w:p w:rsidR="00953876" w:rsidRPr="00953876" w:rsidRDefault="00953876" w:rsidP="00953876">
            <w:pPr>
              <w:spacing w:line="240" w:lineRule="auto"/>
              <w:ind w:firstLine="0"/>
              <w:jc w:val="left"/>
            </w:pPr>
            <w:r w:rsidRPr="00953876">
              <w:t>+</w:t>
            </w:r>
          </w:p>
        </w:tc>
        <w:tc>
          <w:tcPr>
            <w:tcW w:w="423" w:type="pct"/>
            <w:hideMark/>
          </w:tcPr>
          <w:p w:rsidR="00953876" w:rsidRPr="00953876" w:rsidRDefault="001357E6" w:rsidP="00953876">
            <w:pPr>
              <w:spacing w:line="240" w:lineRule="auto"/>
              <w:ind w:firstLine="0"/>
              <w:jc w:val="left"/>
            </w:pPr>
            <w:r>
              <w:t>-</w:t>
            </w:r>
          </w:p>
        </w:tc>
        <w:tc>
          <w:tcPr>
            <w:tcW w:w="574" w:type="pct"/>
            <w:hideMark/>
          </w:tcPr>
          <w:p w:rsidR="00953876" w:rsidRPr="00953876" w:rsidRDefault="00953876" w:rsidP="00953876">
            <w:pPr>
              <w:spacing w:line="240" w:lineRule="auto"/>
              <w:ind w:firstLine="0"/>
              <w:jc w:val="left"/>
            </w:pPr>
            <w:r w:rsidRPr="00953876">
              <w:t>+</w:t>
            </w:r>
          </w:p>
        </w:tc>
        <w:tc>
          <w:tcPr>
            <w:tcW w:w="465" w:type="pct"/>
            <w:hideMark/>
          </w:tcPr>
          <w:p w:rsidR="00953876" w:rsidRPr="00953876" w:rsidRDefault="001357E6"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Стоимость товара за 1 шт.</w:t>
            </w:r>
          </w:p>
        </w:tc>
        <w:tc>
          <w:tcPr>
            <w:tcW w:w="644" w:type="pct"/>
            <w:hideMark/>
          </w:tcPr>
          <w:p w:rsidR="00953876" w:rsidRPr="00953876" w:rsidRDefault="001357E6" w:rsidP="00953876">
            <w:pPr>
              <w:spacing w:line="240" w:lineRule="auto"/>
              <w:ind w:firstLine="0"/>
              <w:jc w:val="left"/>
            </w:pPr>
            <w:r>
              <w:t>-</w:t>
            </w:r>
          </w:p>
        </w:tc>
        <w:tc>
          <w:tcPr>
            <w:tcW w:w="1118" w:type="pct"/>
            <w:hideMark/>
          </w:tcPr>
          <w:p w:rsidR="00953876" w:rsidRPr="00953876" w:rsidRDefault="001357E6" w:rsidP="00953876">
            <w:pPr>
              <w:spacing w:line="240" w:lineRule="auto"/>
              <w:ind w:firstLine="0"/>
              <w:jc w:val="left"/>
            </w:pPr>
            <w:r>
              <w:t>-</w:t>
            </w:r>
          </w:p>
        </w:tc>
        <w:tc>
          <w:tcPr>
            <w:tcW w:w="423" w:type="pct"/>
            <w:hideMark/>
          </w:tcPr>
          <w:p w:rsidR="00953876" w:rsidRPr="00953876" w:rsidRDefault="001357E6" w:rsidP="00953876">
            <w:pPr>
              <w:spacing w:line="240" w:lineRule="auto"/>
              <w:ind w:firstLine="0"/>
              <w:jc w:val="left"/>
            </w:pPr>
            <w:r>
              <w:t>-</w:t>
            </w:r>
          </w:p>
        </w:tc>
        <w:tc>
          <w:tcPr>
            <w:tcW w:w="574" w:type="pct"/>
            <w:hideMark/>
          </w:tcPr>
          <w:p w:rsidR="00953876" w:rsidRPr="00953876" w:rsidRDefault="001357E6" w:rsidP="00953876">
            <w:pPr>
              <w:spacing w:line="240" w:lineRule="auto"/>
              <w:ind w:firstLine="0"/>
              <w:jc w:val="left"/>
            </w:pPr>
            <w:r>
              <w:t>-</w:t>
            </w:r>
          </w:p>
        </w:tc>
        <w:tc>
          <w:tcPr>
            <w:tcW w:w="465" w:type="pct"/>
            <w:hideMark/>
          </w:tcPr>
          <w:p w:rsidR="00953876" w:rsidRPr="00953876" w:rsidRDefault="001357E6"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Гарантия низкой цены</w:t>
            </w:r>
          </w:p>
        </w:tc>
        <w:tc>
          <w:tcPr>
            <w:tcW w:w="644" w:type="pct"/>
            <w:hideMark/>
          </w:tcPr>
          <w:p w:rsidR="00953876" w:rsidRPr="00953876" w:rsidRDefault="001357E6" w:rsidP="00953876">
            <w:pPr>
              <w:spacing w:line="240" w:lineRule="auto"/>
              <w:ind w:firstLine="0"/>
              <w:jc w:val="left"/>
            </w:pPr>
            <w:r>
              <w:t>-</w:t>
            </w:r>
          </w:p>
        </w:tc>
        <w:tc>
          <w:tcPr>
            <w:tcW w:w="1118" w:type="pct"/>
            <w:hideMark/>
          </w:tcPr>
          <w:p w:rsidR="00953876" w:rsidRPr="00953876" w:rsidRDefault="001357E6" w:rsidP="00953876">
            <w:pPr>
              <w:spacing w:line="240" w:lineRule="auto"/>
              <w:ind w:firstLine="0"/>
              <w:jc w:val="left"/>
            </w:pPr>
            <w:r>
              <w:t>-</w:t>
            </w:r>
          </w:p>
        </w:tc>
        <w:tc>
          <w:tcPr>
            <w:tcW w:w="423" w:type="pct"/>
            <w:hideMark/>
          </w:tcPr>
          <w:p w:rsidR="00953876" w:rsidRPr="00953876" w:rsidRDefault="001357E6" w:rsidP="00953876">
            <w:pPr>
              <w:spacing w:line="240" w:lineRule="auto"/>
              <w:ind w:firstLine="0"/>
              <w:jc w:val="left"/>
            </w:pPr>
            <w:r>
              <w:t>-</w:t>
            </w:r>
          </w:p>
        </w:tc>
        <w:tc>
          <w:tcPr>
            <w:tcW w:w="574" w:type="pct"/>
            <w:hideMark/>
          </w:tcPr>
          <w:p w:rsidR="00953876" w:rsidRPr="00953876" w:rsidRDefault="001357E6" w:rsidP="00953876">
            <w:pPr>
              <w:spacing w:line="240" w:lineRule="auto"/>
              <w:ind w:firstLine="0"/>
              <w:jc w:val="left"/>
            </w:pPr>
            <w:r>
              <w:t>-</w:t>
            </w:r>
          </w:p>
        </w:tc>
        <w:tc>
          <w:tcPr>
            <w:tcW w:w="465" w:type="pct"/>
            <w:hideMark/>
          </w:tcPr>
          <w:p w:rsidR="00953876" w:rsidRPr="00953876" w:rsidRDefault="001357E6"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Размер выплаты в кредит / рассрочку</w:t>
            </w:r>
          </w:p>
        </w:tc>
        <w:tc>
          <w:tcPr>
            <w:tcW w:w="644" w:type="pct"/>
            <w:hideMark/>
          </w:tcPr>
          <w:p w:rsidR="00953876" w:rsidRPr="00953876" w:rsidRDefault="001357E6" w:rsidP="00953876">
            <w:pPr>
              <w:spacing w:line="240" w:lineRule="auto"/>
              <w:ind w:firstLine="0"/>
              <w:jc w:val="left"/>
            </w:pPr>
            <w:r>
              <w:t>-</w:t>
            </w:r>
          </w:p>
        </w:tc>
        <w:tc>
          <w:tcPr>
            <w:tcW w:w="1118" w:type="pct"/>
            <w:hideMark/>
          </w:tcPr>
          <w:p w:rsidR="00953876" w:rsidRPr="00953876" w:rsidRDefault="001357E6" w:rsidP="00953876">
            <w:pPr>
              <w:spacing w:line="240" w:lineRule="auto"/>
              <w:ind w:firstLine="0"/>
              <w:jc w:val="left"/>
            </w:pPr>
            <w:r>
              <w:t>-</w:t>
            </w:r>
          </w:p>
        </w:tc>
        <w:tc>
          <w:tcPr>
            <w:tcW w:w="423" w:type="pct"/>
            <w:hideMark/>
          </w:tcPr>
          <w:p w:rsidR="00953876" w:rsidRPr="00953876" w:rsidRDefault="001357E6" w:rsidP="00953876">
            <w:pPr>
              <w:spacing w:line="240" w:lineRule="auto"/>
              <w:ind w:firstLine="0"/>
              <w:jc w:val="left"/>
            </w:pPr>
            <w:r>
              <w:t>-</w:t>
            </w:r>
          </w:p>
        </w:tc>
        <w:tc>
          <w:tcPr>
            <w:tcW w:w="574" w:type="pct"/>
            <w:hideMark/>
          </w:tcPr>
          <w:p w:rsidR="00953876" w:rsidRPr="00953876" w:rsidRDefault="001357E6" w:rsidP="00953876">
            <w:pPr>
              <w:spacing w:line="240" w:lineRule="auto"/>
              <w:ind w:firstLine="0"/>
              <w:jc w:val="left"/>
            </w:pPr>
            <w:r>
              <w:t>-</w:t>
            </w:r>
          </w:p>
        </w:tc>
        <w:tc>
          <w:tcPr>
            <w:tcW w:w="465" w:type="pct"/>
            <w:hideMark/>
          </w:tcPr>
          <w:p w:rsidR="00953876" w:rsidRPr="00953876" w:rsidRDefault="001357E6" w:rsidP="00953876">
            <w:pPr>
              <w:spacing w:line="240" w:lineRule="auto"/>
              <w:ind w:firstLine="0"/>
              <w:jc w:val="left"/>
            </w:pPr>
            <w:r>
              <w:t>-</w:t>
            </w:r>
          </w:p>
        </w:tc>
      </w:tr>
      <w:tr w:rsidR="00953876" w:rsidRPr="00953876" w:rsidTr="001357E6">
        <w:trPr>
          <w:trHeight w:val="315"/>
        </w:trPr>
        <w:tc>
          <w:tcPr>
            <w:tcW w:w="1776" w:type="pct"/>
            <w:hideMark/>
          </w:tcPr>
          <w:p w:rsidR="00953876" w:rsidRPr="00953876" w:rsidRDefault="00953876" w:rsidP="00953876">
            <w:pPr>
              <w:spacing w:line="240" w:lineRule="auto"/>
              <w:ind w:firstLine="0"/>
              <w:jc w:val="left"/>
            </w:pPr>
            <w:r w:rsidRPr="00953876">
              <w:t xml:space="preserve">Артикул товара </w:t>
            </w:r>
          </w:p>
        </w:tc>
        <w:tc>
          <w:tcPr>
            <w:tcW w:w="644" w:type="pct"/>
            <w:hideMark/>
          </w:tcPr>
          <w:p w:rsidR="00953876" w:rsidRPr="00953876" w:rsidRDefault="00953876" w:rsidP="00953876">
            <w:pPr>
              <w:spacing w:line="240" w:lineRule="auto"/>
              <w:ind w:firstLine="0"/>
              <w:jc w:val="left"/>
            </w:pPr>
            <w:r w:rsidRPr="00953876">
              <w:t>+</w:t>
            </w:r>
          </w:p>
        </w:tc>
        <w:tc>
          <w:tcPr>
            <w:tcW w:w="1118" w:type="pct"/>
            <w:hideMark/>
          </w:tcPr>
          <w:p w:rsidR="00953876" w:rsidRPr="00953876" w:rsidRDefault="001357E6" w:rsidP="00953876">
            <w:pPr>
              <w:spacing w:line="240" w:lineRule="auto"/>
              <w:ind w:firstLine="0"/>
              <w:jc w:val="left"/>
            </w:pPr>
            <w:r>
              <w:t>-</w:t>
            </w:r>
          </w:p>
        </w:tc>
        <w:tc>
          <w:tcPr>
            <w:tcW w:w="423" w:type="pct"/>
            <w:hideMark/>
          </w:tcPr>
          <w:p w:rsidR="00953876" w:rsidRPr="00953876" w:rsidRDefault="001357E6" w:rsidP="00953876">
            <w:pPr>
              <w:spacing w:line="240" w:lineRule="auto"/>
              <w:ind w:firstLine="0"/>
              <w:jc w:val="left"/>
            </w:pPr>
            <w:r>
              <w:t>-</w:t>
            </w:r>
          </w:p>
        </w:tc>
        <w:tc>
          <w:tcPr>
            <w:tcW w:w="574" w:type="pct"/>
            <w:hideMark/>
          </w:tcPr>
          <w:p w:rsidR="00953876" w:rsidRPr="00953876" w:rsidRDefault="001357E6" w:rsidP="00953876">
            <w:pPr>
              <w:spacing w:line="240" w:lineRule="auto"/>
              <w:ind w:firstLine="0"/>
              <w:jc w:val="left"/>
            </w:pPr>
            <w:r>
              <w:t>-</w:t>
            </w:r>
          </w:p>
        </w:tc>
        <w:tc>
          <w:tcPr>
            <w:tcW w:w="465" w:type="pct"/>
            <w:hideMark/>
          </w:tcPr>
          <w:p w:rsidR="00953876" w:rsidRPr="00953876" w:rsidRDefault="001357E6" w:rsidP="00953876">
            <w:pPr>
              <w:spacing w:line="240" w:lineRule="auto"/>
              <w:ind w:firstLine="0"/>
              <w:jc w:val="left"/>
            </w:pPr>
            <w:r>
              <w:t>-</w:t>
            </w:r>
          </w:p>
        </w:tc>
      </w:tr>
    </w:tbl>
    <w:p w:rsidR="00953876" w:rsidRDefault="001357E6" w:rsidP="001357E6">
      <w:pPr>
        <w:spacing w:line="240" w:lineRule="auto"/>
        <w:ind w:firstLine="0"/>
        <w:jc w:val="right"/>
      </w:pPr>
      <w:r>
        <w:lastRenderedPageBreak/>
        <w:t xml:space="preserve">Продолжение таблицы </w:t>
      </w:r>
    </w:p>
    <w:p w:rsidR="001357E6" w:rsidRDefault="001357E6" w:rsidP="00953876">
      <w:pPr>
        <w:spacing w:line="240" w:lineRule="auto"/>
        <w:ind w:firstLine="0"/>
        <w:jc w:val="left"/>
      </w:pPr>
    </w:p>
    <w:tbl>
      <w:tblPr>
        <w:tblStyle w:val="ad"/>
        <w:tblW w:w="5000" w:type="pct"/>
        <w:tblLook w:val="04A0" w:firstRow="1" w:lastRow="0" w:firstColumn="1" w:lastColumn="0" w:noHBand="0" w:noVBand="1"/>
      </w:tblPr>
      <w:tblGrid>
        <w:gridCol w:w="3423"/>
        <w:gridCol w:w="730"/>
        <w:gridCol w:w="2193"/>
        <w:gridCol w:w="867"/>
        <w:gridCol w:w="1177"/>
        <w:gridCol w:w="955"/>
      </w:tblGrid>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Характеристика товара (цвет, вес, размер)</w:t>
            </w:r>
          </w:p>
        </w:tc>
        <w:tc>
          <w:tcPr>
            <w:tcW w:w="390" w:type="pct"/>
            <w:hideMark/>
          </w:tcPr>
          <w:p w:rsidR="001357E6" w:rsidRPr="00953876" w:rsidRDefault="001357E6" w:rsidP="00AD068A">
            <w:pPr>
              <w:spacing w:line="240" w:lineRule="auto"/>
              <w:ind w:firstLine="0"/>
              <w:jc w:val="left"/>
            </w:pPr>
            <w:r>
              <w:t>-</w:t>
            </w:r>
          </w:p>
        </w:tc>
        <w:tc>
          <w:tcPr>
            <w:tcW w:w="1173" w:type="pct"/>
            <w:hideMark/>
          </w:tcPr>
          <w:p w:rsidR="001357E6" w:rsidRPr="00953876" w:rsidRDefault="001357E6" w:rsidP="00AD068A">
            <w:pPr>
              <w:spacing w:line="240" w:lineRule="auto"/>
              <w:ind w:firstLine="0"/>
              <w:jc w:val="left"/>
            </w:pPr>
            <w:r w:rsidRPr="00953876">
              <w:t>+</w:t>
            </w:r>
          </w:p>
        </w:tc>
        <w:tc>
          <w:tcPr>
            <w:tcW w:w="464" w:type="pct"/>
            <w:hideMark/>
          </w:tcPr>
          <w:p w:rsidR="001357E6" w:rsidRPr="00953876" w:rsidRDefault="001357E6" w:rsidP="00AD068A">
            <w:pPr>
              <w:spacing w:line="240" w:lineRule="auto"/>
              <w:ind w:firstLine="0"/>
              <w:jc w:val="left"/>
            </w:pPr>
            <w:r w:rsidRPr="00953876">
              <w:t>+</w:t>
            </w:r>
          </w:p>
        </w:tc>
        <w:tc>
          <w:tcPr>
            <w:tcW w:w="630" w:type="pct"/>
            <w:hideMark/>
          </w:tcPr>
          <w:p w:rsidR="001357E6" w:rsidRPr="00953876" w:rsidRDefault="001357E6" w:rsidP="00AD068A">
            <w:pPr>
              <w:spacing w:line="240" w:lineRule="auto"/>
              <w:ind w:firstLine="0"/>
              <w:jc w:val="left"/>
            </w:pPr>
            <w:r>
              <w:t>-</w:t>
            </w:r>
          </w:p>
        </w:tc>
        <w:tc>
          <w:tcPr>
            <w:tcW w:w="511" w:type="pct"/>
            <w:hideMark/>
          </w:tcPr>
          <w:p w:rsidR="001357E6" w:rsidRPr="00953876" w:rsidRDefault="001357E6" w:rsidP="00AD068A">
            <w:pPr>
              <w:spacing w:line="240" w:lineRule="auto"/>
              <w:ind w:firstLine="0"/>
              <w:jc w:val="left"/>
            </w:pPr>
            <w:r>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 xml:space="preserve">Продавец товара </w:t>
            </w:r>
          </w:p>
        </w:tc>
        <w:tc>
          <w:tcPr>
            <w:tcW w:w="390" w:type="pct"/>
            <w:hideMark/>
          </w:tcPr>
          <w:p w:rsidR="001357E6" w:rsidRPr="00953876" w:rsidRDefault="001357E6" w:rsidP="00AD068A">
            <w:pPr>
              <w:spacing w:line="240" w:lineRule="auto"/>
              <w:ind w:firstLine="0"/>
              <w:jc w:val="left"/>
            </w:pPr>
            <w:r>
              <w:t>-</w:t>
            </w:r>
          </w:p>
        </w:tc>
        <w:tc>
          <w:tcPr>
            <w:tcW w:w="1173" w:type="pct"/>
            <w:hideMark/>
          </w:tcPr>
          <w:p w:rsidR="001357E6" w:rsidRPr="00953876" w:rsidRDefault="001357E6" w:rsidP="00AD068A">
            <w:pPr>
              <w:spacing w:line="240" w:lineRule="auto"/>
              <w:ind w:firstLine="0"/>
              <w:jc w:val="left"/>
            </w:pPr>
            <w:r>
              <w:t>-</w:t>
            </w:r>
          </w:p>
        </w:tc>
        <w:tc>
          <w:tcPr>
            <w:tcW w:w="464" w:type="pct"/>
            <w:hideMark/>
          </w:tcPr>
          <w:p w:rsidR="001357E6" w:rsidRPr="00953876" w:rsidRDefault="001357E6" w:rsidP="00AD068A">
            <w:pPr>
              <w:spacing w:line="240" w:lineRule="auto"/>
              <w:ind w:firstLine="0"/>
              <w:jc w:val="left"/>
            </w:pPr>
            <w:r>
              <w:t>-</w:t>
            </w:r>
          </w:p>
        </w:tc>
        <w:tc>
          <w:tcPr>
            <w:tcW w:w="630" w:type="pct"/>
            <w:hideMark/>
          </w:tcPr>
          <w:p w:rsidR="001357E6" w:rsidRPr="00953876" w:rsidRDefault="001357E6" w:rsidP="00AD068A">
            <w:pPr>
              <w:spacing w:line="240" w:lineRule="auto"/>
              <w:ind w:firstLine="0"/>
              <w:jc w:val="left"/>
            </w:pPr>
            <w:r>
              <w:t>-</w:t>
            </w:r>
          </w:p>
        </w:tc>
        <w:tc>
          <w:tcPr>
            <w:tcW w:w="511" w:type="pct"/>
            <w:hideMark/>
          </w:tcPr>
          <w:p w:rsidR="001357E6" w:rsidRPr="00953876" w:rsidRDefault="001357E6" w:rsidP="00AD068A">
            <w:pPr>
              <w:spacing w:line="240" w:lineRule="auto"/>
              <w:ind w:firstLine="0"/>
              <w:jc w:val="left"/>
            </w:pPr>
            <w:r>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 xml:space="preserve">Быстрое добавление или поиск прямо из корзины </w:t>
            </w:r>
          </w:p>
        </w:tc>
        <w:tc>
          <w:tcPr>
            <w:tcW w:w="390" w:type="pct"/>
            <w:hideMark/>
          </w:tcPr>
          <w:p w:rsidR="001357E6" w:rsidRPr="00953876" w:rsidRDefault="001357E6" w:rsidP="00AD068A">
            <w:pPr>
              <w:spacing w:line="240" w:lineRule="auto"/>
              <w:ind w:firstLine="0"/>
              <w:jc w:val="left"/>
            </w:pPr>
            <w:r w:rsidRPr="00953876">
              <w:t>+</w:t>
            </w:r>
          </w:p>
        </w:tc>
        <w:tc>
          <w:tcPr>
            <w:tcW w:w="1173" w:type="pct"/>
            <w:hideMark/>
          </w:tcPr>
          <w:p w:rsidR="001357E6" w:rsidRPr="00953876" w:rsidRDefault="001357E6" w:rsidP="00AD068A">
            <w:pPr>
              <w:spacing w:line="240" w:lineRule="auto"/>
              <w:ind w:firstLine="0"/>
              <w:jc w:val="left"/>
            </w:pPr>
            <w:r w:rsidRPr="00953876">
              <w:t>+</w:t>
            </w:r>
          </w:p>
        </w:tc>
        <w:tc>
          <w:tcPr>
            <w:tcW w:w="464" w:type="pct"/>
            <w:hideMark/>
          </w:tcPr>
          <w:p w:rsidR="001357E6" w:rsidRPr="00953876" w:rsidRDefault="001357E6" w:rsidP="00AD068A">
            <w:pPr>
              <w:spacing w:line="240" w:lineRule="auto"/>
              <w:ind w:firstLine="0"/>
              <w:jc w:val="left"/>
            </w:pPr>
            <w:r w:rsidRPr="00953876">
              <w:t>+</w:t>
            </w:r>
          </w:p>
        </w:tc>
        <w:tc>
          <w:tcPr>
            <w:tcW w:w="630" w:type="pct"/>
            <w:hideMark/>
          </w:tcPr>
          <w:p w:rsidR="001357E6" w:rsidRPr="00953876" w:rsidRDefault="001357E6" w:rsidP="00AD068A">
            <w:pPr>
              <w:spacing w:line="240" w:lineRule="auto"/>
              <w:ind w:firstLine="0"/>
              <w:jc w:val="left"/>
            </w:pPr>
            <w:r>
              <w:t>-</w:t>
            </w:r>
          </w:p>
        </w:tc>
        <w:tc>
          <w:tcPr>
            <w:tcW w:w="511" w:type="pct"/>
            <w:hideMark/>
          </w:tcPr>
          <w:p w:rsidR="001357E6" w:rsidRPr="00953876" w:rsidRDefault="001357E6" w:rsidP="00AD068A">
            <w:pPr>
              <w:spacing w:line="240" w:lineRule="auto"/>
              <w:ind w:firstLine="0"/>
              <w:jc w:val="left"/>
            </w:pPr>
            <w:r>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 xml:space="preserve">Доступные способы получения в корзине </w:t>
            </w:r>
          </w:p>
        </w:tc>
        <w:tc>
          <w:tcPr>
            <w:tcW w:w="390" w:type="pct"/>
            <w:hideMark/>
          </w:tcPr>
          <w:p w:rsidR="001357E6" w:rsidRPr="00953876" w:rsidRDefault="001357E6" w:rsidP="00AD068A">
            <w:pPr>
              <w:spacing w:line="240" w:lineRule="auto"/>
              <w:ind w:firstLine="0"/>
              <w:jc w:val="left"/>
            </w:pPr>
            <w:r>
              <w:t>-</w:t>
            </w:r>
          </w:p>
        </w:tc>
        <w:tc>
          <w:tcPr>
            <w:tcW w:w="1173" w:type="pct"/>
            <w:hideMark/>
          </w:tcPr>
          <w:p w:rsidR="001357E6" w:rsidRPr="00953876" w:rsidRDefault="001357E6" w:rsidP="00AD068A">
            <w:pPr>
              <w:spacing w:line="240" w:lineRule="auto"/>
              <w:ind w:firstLine="0"/>
              <w:jc w:val="left"/>
            </w:pPr>
            <w:r>
              <w:t>-</w:t>
            </w:r>
          </w:p>
        </w:tc>
        <w:tc>
          <w:tcPr>
            <w:tcW w:w="464" w:type="pct"/>
            <w:hideMark/>
          </w:tcPr>
          <w:p w:rsidR="001357E6" w:rsidRPr="00953876" w:rsidRDefault="001357E6" w:rsidP="00AD068A">
            <w:pPr>
              <w:spacing w:line="240" w:lineRule="auto"/>
              <w:ind w:firstLine="0"/>
              <w:jc w:val="left"/>
            </w:pPr>
            <w:r>
              <w:t>-</w:t>
            </w:r>
          </w:p>
        </w:tc>
        <w:tc>
          <w:tcPr>
            <w:tcW w:w="630" w:type="pct"/>
            <w:hideMark/>
          </w:tcPr>
          <w:p w:rsidR="001357E6" w:rsidRPr="00953876" w:rsidRDefault="001357E6" w:rsidP="00AD068A">
            <w:pPr>
              <w:spacing w:line="240" w:lineRule="auto"/>
              <w:ind w:firstLine="0"/>
              <w:jc w:val="left"/>
            </w:pPr>
            <w:r>
              <w:t>-</w:t>
            </w:r>
          </w:p>
        </w:tc>
        <w:tc>
          <w:tcPr>
            <w:tcW w:w="511" w:type="pct"/>
            <w:hideMark/>
          </w:tcPr>
          <w:p w:rsidR="001357E6" w:rsidRPr="00953876" w:rsidRDefault="001357E6" w:rsidP="00AD068A">
            <w:pPr>
              <w:spacing w:line="240" w:lineRule="auto"/>
              <w:ind w:firstLine="0"/>
              <w:jc w:val="left"/>
            </w:pPr>
            <w:r>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 xml:space="preserve">Стоимость способов получения в корзине </w:t>
            </w:r>
          </w:p>
        </w:tc>
        <w:tc>
          <w:tcPr>
            <w:tcW w:w="390" w:type="pct"/>
            <w:hideMark/>
          </w:tcPr>
          <w:p w:rsidR="001357E6" w:rsidRPr="00953876" w:rsidRDefault="001357E6" w:rsidP="00AD068A">
            <w:pPr>
              <w:spacing w:line="240" w:lineRule="auto"/>
              <w:ind w:firstLine="0"/>
              <w:jc w:val="left"/>
            </w:pPr>
            <w:r>
              <w:t>-</w:t>
            </w:r>
          </w:p>
        </w:tc>
        <w:tc>
          <w:tcPr>
            <w:tcW w:w="1173" w:type="pct"/>
            <w:hideMark/>
          </w:tcPr>
          <w:p w:rsidR="001357E6" w:rsidRPr="00953876" w:rsidRDefault="001357E6" w:rsidP="00AD068A">
            <w:pPr>
              <w:spacing w:line="240" w:lineRule="auto"/>
              <w:ind w:firstLine="0"/>
              <w:jc w:val="left"/>
            </w:pPr>
            <w:r>
              <w:t>-</w:t>
            </w:r>
          </w:p>
        </w:tc>
        <w:tc>
          <w:tcPr>
            <w:tcW w:w="464" w:type="pct"/>
            <w:hideMark/>
          </w:tcPr>
          <w:p w:rsidR="001357E6" w:rsidRPr="00953876" w:rsidRDefault="001357E6" w:rsidP="00AD068A">
            <w:pPr>
              <w:spacing w:line="240" w:lineRule="auto"/>
              <w:ind w:firstLine="0"/>
              <w:jc w:val="left"/>
            </w:pPr>
            <w:r>
              <w:t>-</w:t>
            </w:r>
          </w:p>
        </w:tc>
        <w:tc>
          <w:tcPr>
            <w:tcW w:w="630" w:type="pct"/>
            <w:hideMark/>
          </w:tcPr>
          <w:p w:rsidR="001357E6" w:rsidRPr="00953876" w:rsidRDefault="001357E6" w:rsidP="00AD068A">
            <w:pPr>
              <w:spacing w:line="240" w:lineRule="auto"/>
              <w:ind w:firstLine="0"/>
              <w:jc w:val="left"/>
            </w:pPr>
            <w:r>
              <w:t>-</w:t>
            </w:r>
          </w:p>
        </w:tc>
        <w:tc>
          <w:tcPr>
            <w:tcW w:w="511" w:type="pct"/>
            <w:hideMark/>
          </w:tcPr>
          <w:p w:rsidR="001357E6" w:rsidRPr="00953876" w:rsidRDefault="001357E6" w:rsidP="00AD068A">
            <w:pPr>
              <w:spacing w:line="240" w:lineRule="auto"/>
              <w:ind w:firstLine="0"/>
              <w:jc w:val="left"/>
            </w:pPr>
            <w:r>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Выбор способа получения в корзине</w:t>
            </w:r>
          </w:p>
        </w:tc>
        <w:tc>
          <w:tcPr>
            <w:tcW w:w="390" w:type="pct"/>
            <w:hideMark/>
          </w:tcPr>
          <w:p w:rsidR="001357E6" w:rsidRPr="00953876" w:rsidRDefault="001357E6" w:rsidP="00AD068A">
            <w:pPr>
              <w:spacing w:line="240" w:lineRule="auto"/>
              <w:ind w:firstLine="0"/>
              <w:jc w:val="left"/>
            </w:pPr>
            <w:r w:rsidRPr="00953876">
              <w:t>+</w:t>
            </w:r>
          </w:p>
        </w:tc>
        <w:tc>
          <w:tcPr>
            <w:tcW w:w="1173" w:type="pct"/>
            <w:hideMark/>
          </w:tcPr>
          <w:p w:rsidR="001357E6" w:rsidRPr="00953876" w:rsidRDefault="001357E6" w:rsidP="00AD068A">
            <w:pPr>
              <w:spacing w:line="240" w:lineRule="auto"/>
              <w:ind w:firstLine="0"/>
              <w:jc w:val="left"/>
            </w:pPr>
            <w:r>
              <w:t>-</w:t>
            </w:r>
          </w:p>
        </w:tc>
        <w:tc>
          <w:tcPr>
            <w:tcW w:w="464" w:type="pct"/>
            <w:hideMark/>
          </w:tcPr>
          <w:p w:rsidR="001357E6" w:rsidRPr="00953876" w:rsidRDefault="001357E6" w:rsidP="00AD068A">
            <w:pPr>
              <w:spacing w:line="240" w:lineRule="auto"/>
              <w:ind w:firstLine="0"/>
              <w:jc w:val="left"/>
            </w:pPr>
            <w:r>
              <w:t>-</w:t>
            </w:r>
          </w:p>
        </w:tc>
        <w:tc>
          <w:tcPr>
            <w:tcW w:w="630" w:type="pct"/>
            <w:hideMark/>
          </w:tcPr>
          <w:p w:rsidR="001357E6" w:rsidRPr="00953876" w:rsidRDefault="001357E6" w:rsidP="00AD068A">
            <w:pPr>
              <w:spacing w:line="240" w:lineRule="auto"/>
              <w:ind w:firstLine="0"/>
              <w:jc w:val="left"/>
            </w:pPr>
            <w:r>
              <w:t>-</w:t>
            </w:r>
          </w:p>
        </w:tc>
        <w:tc>
          <w:tcPr>
            <w:tcW w:w="511" w:type="pct"/>
            <w:hideMark/>
          </w:tcPr>
          <w:p w:rsidR="001357E6" w:rsidRPr="00953876" w:rsidRDefault="001357E6" w:rsidP="00AD068A">
            <w:pPr>
              <w:spacing w:line="240" w:lineRule="auto"/>
              <w:ind w:firstLine="0"/>
              <w:jc w:val="left"/>
            </w:pPr>
            <w:r w:rsidRPr="00953876">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Ссылка на авторизацию в корзине</w:t>
            </w:r>
          </w:p>
        </w:tc>
        <w:tc>
          <w:tcPr>
            <w:tcW w:w="390" w:type="pct"/>
            <w:hideMark/>
          </w:tcPr>
          <w:p w:rsidR="001357E6" w:rsidRPr="00953876" w:rsidRDefault="001357E6" w:rsidP="00AD068A">
            <w:pPr>
              <w:spacing w:line="240" w:lineRule="auto"/>
              <w:ind w:firstLine="0"/>
              <w:jc w:val="left"/>
            </w:pPr>
            <w:r>
              <w:t>-</w:t>
            </w:r>
          </w:p>
        </w:tc>
        <w:tc>
          <w:tcPr>
            <w:tcW w:w="1173" w:type="pct"/>
            <w:hideMark/>
          </w:tcPr>
          <w:p w:rsidR="001357E6" w:rsidRPr="00953876" w:rsidRDefault="001357E6" w:rsidP="00AD068A">
            <w:pPr>
              <w:spacing w:line="240" w:lineRule="auto"/>
              <w:ind w:firstLine="0"/>
              <w:jc w:val="left"/>
            </w:pPr>
            <w:r>
              <w:t>-</w:t>
            </w:r>
          </w:p>
        </w:tc>
        <w:tc>
          <w:tcPr>
            <w:tcW w:w="464" w:type="pct"/>
            <w:hideMark/>
          </w:tcPr>
          <w:p w:rsidR="001357E6" w:rsidRPr="00953876" w:rsidRDefault="001357E6" w:rsidP="00AD068A">
            <w:pPr>
              <w:spacing w:line="240" w:lineRule="auto"/>
              <w:ind w:firstLine="0"/>
              <w:jc w:val="left"/>
            </w:pPr>
            <w:r w:rsidRPr="00953876">
              <w:t>+</w:t>
            </w:r>
          </w:p>
        </w:tc>
        <w:tc>
          <w:tcPr>
            <w:tcW w:w="630" w:type="pct"/>
            <w:hideMark/>
          </w:tcPr>
          <w:p w:rsidR="001357E6" w:rsidRPr="00953876" w:rsidRDefault="001357E6" w:rsidP="00AD068A">
            <w:pPr>
              <w:spacing w:line="240" w:lineRule="auto"/>
              <w:ind w:firstLine="0"/>
              <w:jc w:val="left"/>
            </w:pPr>
            <w:r>
              <w:t>-</w:t>
            </w:r>
          </w:p>
        </w:tc>
        <w:tc>
          <w:tcPr>
            <w:tcW w:w="511" w:type="pct"/>
            <w:hideMark/>
          </w:tcPr>
          <w:p w:rsidR="001357E6" w:rsidRPr="00953876" w:rsidRDefault="001357E6" w:rsidP="00AD068A">
            <w:pPr>
              <w:spacing w:line="240" w:lineRule="auto"/>
              <w:ind w:firstLine="0"/>
              <w:jc w:val="left"/>
            </w:pPr>
            <w:r>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Применение промокодов, купонов</w:t>
            </w:r>
          </w:p>
        </w:tc>
        <w:tc>
          <w:tcPr>
            <w:tcW w:w="390" w:type="pct"/>
            <w:hideMark/>
          </w:tcPr>
          <w:p w:rsidR="001357E6" w:rsidRPr="00953876" w:rsidRDefault="001357E6" w:rsidP="00AD068A">
            <w:pPr>
              <w:spacing w:line="240" w:lineRule="auto"/>
              <w:ind w:firstLine="0"/>
              <w:jc w:val="left"/>
            </w:pPr>
            <w:r>
              <w:t>-</w:t>
            </w:r>
          </w:p>
        </w:tc>
        <w:tc>
          <w:tcPr>
            <w:tcW w:w="1173" w:type="pct"/>
            <w:hideMark/>
          </w:tcPr>
          <w:p w:rsidR="001357E6" w:rsidRPr="00953876" w:rsidRDefault="001357E6" w:rsidP="00AD068A">
            <w:pPr>
              <w:spacing w:line="240" w:lineRule="auto"/>
              <w:ind w:firstLine="0"/>
              <w:jc w:val="left"/>
            </w:pPr>
            <w:r w:rsidRPr="00953876">
              <w:t>+</w:t>
            </w:r>
          </w:p>
        </w:tc>
        <w:tc>
          <w:tcPr>
            <w:tcW w:w="464" w:type="pct"/>
            <w:hideMark/>
          </w:tcPr>
          <w:p w:rsidR="001357E6" w:rsidRPr="00953876" w:rsidRDefault="001357E6" w:rsidP="00AD068A">
            <w:pPr>
              <w:spacing w:line="240" w:lineRule="auto"/>
              <w:ind w:firstLine="0"/>
              <w:jc w:val="left"/>
            </w:pPr>
            <w:r w:rsidRPr="00953876">
              <w:t>+</w:t>
            </w:r>
          </w:p>
        </w:tc>
        <w:tc>
          <w:tcPr>
            <w:tcW w:w="630" w:type="pct"/>
            <w:hideMark/>
          </w:tcPr>
          <w:p w:rsidR="001357E6" w:rsidRPr="00953876" w:rsidRDefault="001357E6" w:rsidP="00AD068A">
            <w:pPr>
              <w:spacing w:line="240" w:lineRule="auto"/>
              <w:ind w:firstLine="0"/>
              <w:jc w:val="left"/>
            </w:pPr>
            <w:r w:rsidRPr="00953876">
              <w:t>+</w:t>
            </w:r>
          </w:p>
        </w:tc>
        <w:tc>
          <w:tcPr>
            <w:tcW w:w="511" w:type="pct"/>
            <w:hideMark/>
          </w:tcPr>
          <w:p w:rsidR="001357E6" w:rsidRPr="00953876" w:rsidRDefault="001357E6" w:rsidP="00AD068A">
            <w:pPr>
              <w:spacing w:line="240" w:lineRule="auto"/>
              <w:ind w:firstLine="0"/>
              <w:jc w:val="left"/>
            </w:pPr>
            <w:r>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 xml:space="preserve">Применение бонусов </w:t>
            </w:r>
          </w:p>
        </w:tc>
        <w:tc>
          <w:tcPr>
            <w:tcW w:w="390" w:type="pct"/>
            <w:hideMark/>
          </w:tcPr>
          <w:p w:rsidR="001357E6" w:rsidRPr="00953876" w:rsidRDefault="001357E6" w:rsidP="00AD068A">
            <w:pPr>
              <w:spacing w:line="240" w:lineRule="auto"/>
              <w:ind w:firstLine="0"/>
              <w:jc w:val="left"/>
            </w:pPr>
            <w:r w:rsidRPr="00953876">
              <w:t>+</w:t>
            </w:r>
          </w:p>
        </w:tc>
        <w:tc>
          <w:tcPr>
            <w:tcW w:w="1173" w:type="pct"/>
            <w:hideMark/>
          </w:tcPr>
          <w:p w:rsidR="001357E6" w:rsidRPr="00953876" w:rsidRDefault="001357E6" w:rsidP="00AD068A">
            <w:pPr>
              <w:spacing w:line="240" w:lineRule="auto"/>
              <w:ind w:firstLine="0"/>
              <w:jc w:val="left"/>
            </w:pPr>
            <w:r>
              <w:t>-</w:t>
            </w:r>
          </w:p>
        </w:tc>
        <w:tc>
          <w:tcPr>
            <w:tcW w:w="464" w:type="pct"/>
            <w:hideMark/>
          </w:tcPr>
          <w:p w:rsidR="001357E6" w:rsidRPr="00953876" w:rsidRDefault="001357E6" w:rsidP="00AD068A">
            <w:pPr>
              <w:spacing w:line="240" w:lineRule="auto"/>
              <w:ind w:firstLine="0"/>
              <w:jc w:val="left"/>
            </w:pPr>
            <w:r>
              <w:t>-</w:t>
            </w:r>
          </w:p>
        </w:tc>
        <w:tc>
          <w:tcPr>
            <w:tcW w:w="630" w:type="pct"/>
            <w:hideMark/>
          </w:tcPr>
          <w:p w:rsidR="001357E6" w:rsidRPr="00953876" w:rsidRDefault="001357E6" w:rsidP="00AD068A">
            <w:pPr>
              <w:spacing w:line="240" w:lineRule="auto"/>
              <w:ind w:firstLine="0"/>
              <w:jc w:val="left"/>
            </w:pPr>
            <w:r w:rsidRPr="00953876">
              <w:t>+</w:t>
            </w:r>
          </w:p>
        </w:tc>
        <w:tc>
          <w:tcPr>
            <w:tcW w:w="511" w:type="pct"/>
            <w:hideMark/>
          </w:tcPr>
          <w:p w:rsidR="001357E6" w:rsidRPr="00953876" w:rsidRDefault="001357E6" w:rsidP="00AD068A">
            <w:pPr>
              <w:spacing w:line="240" w:lineRule="auto"/>
              <w:ind w:firstLine="0"/>
              <w:jc w:val="left"/>
            </w:pPr>
            <w:r>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 xml:space="preserve">Доступные способы оплаты </w:t>
            </w:r>
          </w:p>
        </w:tc>
        <w:tc>
          <w:tcPr>
            <w:tcW w:w="390" w:type="pct"/>
            <w:hideMark/>
          </w:tcPr>
          <w:p w:rsidR="001357E6" w:rsidRPr="00953876" w:rsidRDefault="001357E6" w:rsidP="00AD068A">
            <w:pPr>
              <w:spacing w:line="240" w:lineRule="auto"/>
              <w:ind w:firstLine="0"/>
              <w:jc w:val="left"/>
            </w:pPr>
            <w:r>
              <w:t>-</w:t>
            </w:r>
          </w:p>
        </w:tc>
        <w:tc>
          <w:tcPr>
            <w:tcW w:w="1173" w:type="pct"/>
            <w:hideMark/>
          </w:tcPr>
          <w:p w:rsidR="001357E6" w:rsidRPr="00953876" w:rsidRDefault="001357E6" w:rsidP="00AD068A">
            <w:pPr>
              <w:spacing w:line="240" w:lineRule="auto"/>
              <w:ind w:firstLine="0"/>
              <w:jc w:val="left"/>
            </w:pPr>
            <w:r>
              <w:t>-</w:t>
            </w:r>
          </w:p>
        </w:tc>
        <w:tc>
          <w:tcPr>
            <w:tcW w:w="464" w:type="pct"/>
            <w:hideMark/>
          </w:tcPr>
          <w:p w:rsidR="001357E6" w:rsidRPr="00953876" w:rsidRDefault="001357E6" w:rsidP="00AD068A">
            <w:pPr>
              <w:spacing w:line="240" w:lineRule="auto"/>
              <w:ind w:firstLine="0"/>
              <w:jc w:val="left"/>
            </w:pPr>
            <w:r>
              <w:t>-</w:t>
            </w:r>
          </w:p>
        </w:tc>
        <w:tc>
          <w:tcPr>
            <w:tcW w:w="630" w:type="pct"/>
            <w:hideMark/>
          </w:tcPr>
          <w:p w:rsidR="001357E6" w:rsidRPr="00953876" w:rsidRDefault="001357E6" w:rsidP="00AD068A">
            <w:pPr>
              <w:spacing w:line="240" w:lineRule="auto"/>
              <w:ind w:firstLine="0"/>
              <w:jc w:val="left"/>
            </w:pPr>
            <w:r>
              <w:t>-</w:t>
            </w:r>
          </w:p>
        </w:tc>
        <w:tc>
          <w:tcPr>
            <w:tcW w:w="511" w:type="pct"/>
            <w:hideMark/>
          </w:tcPr>
          <w:p w:rsidR="001357E6" w:rsidRPr="00953876" w:rsidRDefault="001357E6" w:rsidP="00AD068A">
            <w:pPr>
              <w:spacing w:line="240" w:lineRule="auto"/>
              <w:ind w:firstLine="0"/>
              <w:jc w:val="left"/>
            </w:pPr>
            <w:r>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Оформить в кредит в корзине</w:t>
            </w:r>
          </w:p>
        </w:tc>
        <w:tc>
          <w:tcPr>
            <w:tcW w:w="390" w:type="pct"/>
            <w:hideMark/>
          </w:tcPr>
          <w:p w:rsidR="001357E6" w:rsidRPr="00953876" w:rsidRDefault="001357E6" w:rsidP="00AD068A">
            <w:pPr>
              <w:spacing w:line="240" w:lineRule="auto"/>
              <w:ind w:firstLine="0"/>
              <w:jc w:val="left"/>
            </w:pPr>
            <w:r>
              <w:t>-</w:t>
            </w:r>
          </w:p>
        </w:tc>
        <w:tc>
          <w:tcPr>
            <w:tcW w:w="1173" w:type="pct"/>
            <w:hideMark/>
          </w:tcPr>
          <w:p w:rsidR="001357E6" w:rsidRPr="00953876" w:rsidRDefault="001357E6" w:rsidP="00AD068A">
            <w:pPr>
              <w:spacing w:line="240" w:lineRule="auto"/>
              <w:ind w:firstLine="0"/>
              <w:jc w:val="left"/>
            </w:pPr>
            <w:r>
              <w:t>-</w:t>
            </w:r>
          </w:p>
        </w:tc>
        <w:tc>
          <w:tcPr>
            <w:tcW w:w="464" w:type="pct"/>
            <w:hideMark/>
          </w:tcPr>
          <w:p w:rsidR="001357E6" w:rsidRPr="00953876" w:rsidRDefault="001357E6" w:rsidP="00AD068A">
            <w:pPr>
              <w:spacing w:line="240" w:lineRule="auto"/>
              <w:ind w:firstLine="0"/>
              <w:jc w:val="left"/>
            </w:pPr>
            <w:r>
              <w:t>-</w:t>
            </w:r>
          </w:p>
        </w:tc>
        <w:tc>
          <w:tcPr>
            <w:tcW w:w="630" w:type="pct"/>
            <w:hideMark/>
          </w:tcPr>
          <w:p w:rsidR="001357E6" w:rsidRPr="00953876" w:rsidRDefault="001357E6" w:rsidP="00AD068A">
            <w:pPr>
              <w:spacing w:line="240" w:lineRule="auto"/>
              <w:ind w:firstLine="0"/>
              <w:jc w:val="left"/>
            </w:pPr>
            <w:r>
              <w:t>-</w:t>
            </w:r>
          </w:p>
        </w:tc>
        <w:tc>
          <w:tcPr>
            <w:tcW w:w="511" w:type="pct"/>
            <w:hideMark/>
          </w:tcPr>
          <w:p w:rsidR="001357E6" w:rsidRPr="00953876" w:rsidRDefault="001357E6" w:rsidP="00AD068A">
            <w:pPr>
              <w:spacing w:line="240" w:lineRule="auto"/>
              <w:ind w:firstLine="0"/>
              <w:jc w:val="left"/>
            </w:pPr>
            <w:r>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 xml:space="preserve">Рекомендации товаров </w:t>
            </w:r>
          </w:p>
        </w:tc>
        <w:tc>
          <w:tcPr>
            <w:tcW w:w="390" w:type="pct"/>
            <w:hideMark/>
          </w:tcPr>
          <w:p w:rsidR="001357E6" w:rsidRPr="00953876" w:rsidRDefault="001357E6" w:rsidP="00AD068A">
            <w:pPr>
              <w:spacing w:line="240" w:lineRule="auto"/>
              <w:ind w:firstLine="0"/>
              <w:jc w:val="left"/>
            </w:pPr>
            <w:r>
              <w:t>-</w:t>
            </w:r>
          </w:p>
        </w:tc>
        <w:tc>
          <w:tcPr>
            <w:tcW w:w="1173" w:type="pct"/>
            <w:hideMark/>
          </w:tcPr>
          <w:p w:rsidR="001357E6" w:rsidRPr="00953876" w:rsidRDefault="001357E6" w:rsidP="00AD068A">
            <w:pPr>
              <w:spacing w:line="240" w:lineRule="auto"/>
              <w:ind w:firstLine="0"/>
              <w:jc w:val="left"/>
            </w:pPr>
            <w:r>
              <w:t>-</w:t>
            </w:r>
          </w:p>
        </w:tc>
        <w:tc>
          <w:tcPr>
            <w:tcW w:w="464" w:type="pct"/>
            <w:hideMark/>
          </w:tcPr>
          <w:p w:rsidR="001357E6" w:rsidRPr="00953876" w:rsidRDefault="001357E6" w:rsidP="00AD068A">
            <w:pPr>
              <w:spacing w:line="240" w:lineRule="auto"/>
              <w:ind w:firstLine="0"/>
              <w:jc w:val="left"/>
            </w:pPr>
            <w:r>
              <w:t>-</w:t>
            </w:r>
          </w:p>
        </w:tc>
        <w:tc>
          <w:tcPr>
            <w:tcW w:w="630" w:type="pct"/>
            <w:hideMark/>
          </w:tcPr>
          <w:p w:rsidR="001357E6" w:rsidRPr="00953876" w:rsidRDefault="001357E6" w:rsidP="00AD068A">
            <w:pPr>
              <w:spacing w:line="240" w:lineRule="auto"/>
              <w:ind w:firstLine="0"/>
              <w:jc w:val="left"/>
            </w:pPr>
            <w:r>
              <w:t>-</w:t>
            </w:r>
          </w:p>
        </w:tc>
        <w:tc>
          <w:tcPr>
            <w:tcW w:w="511" w:type="pct"/>
            <w:hideMark/>
          </w:tcPr>
          <w:p w:rsidR="001357E6" w:rsidRPr="00953876" w:rsidRDefault="001357E6" w:rsidP="00AD068A">
            <w:pPr>
              <w:spacing w:line="240" w:lineRule="auto"/>
              <w:ind w:firstLine="0"/>
              <w:jc w:val="left"/>
            </w:pPr>
            <w:r>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Аксессуары к товарам</w:t>
            </w:r>
          </w:p>
        </w:tc>
        <w:tc>
          <w:tcPr>
            <w:tcW w:w="390" w:type="pct"/>
            <w:hideMark/>
          </w:tcPr>
          <w:p w:rsidR="001357E6" w:rsidRPr="00953876" w:rsidRDefault="001357E6" w:rsidP="00AD068A">
            <w:pPr>
              <w:spacing w:line="240" w:lineRule="auto"/>
              <w:ind w:firstLine="0"/>
              <w:jc w:val="left"/>
            </w:pPr>
            <w:r>
              <w:t>-</w:t>
            </w:r>
          </w:p>
        </w:tc>
        <w:tc>
          <w:tcPr>
            <w:tcW w:w="1173" w:type="pct"/>
            <w:hideMark/>
          </w:tcPr>
          <w:p w:rsidR="001357E6" w:rsidRPr="00953876" w:rsidRDefault="001357E6" w:rsidP="00AD068A">
            <w:pPr>
              <w:spacing w:line="240" w:lineRule="auto"/>
              <w:ind w:firstLine="0"/>
              <w:jc w:val="left"/>
            </w:pPr>
            <w:r>
              <w:t>-</w:t>
            </w:r>
          </w:p>
        </w:tc>
        <w:tc>
          <w:tcPr>
            <w:tcW w:w="464" w:type="pct"/>
            <w:hideMark/>
          </w:tcPr>
          <w:p w:rsidR="001357E6" w:rsidRPr="00953876" w:rsidRDefault="001357E6" w:rsidP="00AD068A">
            <w:pPr>
              <w:spacing w:line="240" w:lineRule="auto"/>
              <w:ind w:firstLine="0"/>
              <w:jc w:val="left"/>
            </w:pPr>
            <w:r>
              <w:t>-</w:t>
            </w:r>
          </w:p>
        </w:tc>
        <w:tc>
          <w:tcPr>
            <w:tcW w:w="630" w:type="pct"/>
            <w:hideMark/>
          </w:tcPr>
          <w:p w:rsidR="001357E6" w:rsidRPr="00953876" w:rsidRDefault="001357E6" w:rsidP="00AD068A">
            <w:pPr>
              <w:spacing w:line="240" w:lineRule="auto"/>
              <w:ind w:firstLine="0"/>
              <w:jc w:val="left"/>
            </w:pPr>
            <w:r>
              <w:t>-</w:t>
            </w:r>
          </w:p>
        </w:tc>
        <w:tc>
          <w:tcPr>
            <w:tcW w:w="511" w:type="pct"/>
            <w:hideMark/>
          </w:tcPr>
          <w:p w:rsidR="001357E6" w:rsidRPr="00953876" w:rsidRDefault="001357E6" w:rsidP="00AD068A">
            <w:pPr>
              <w:spacing w:line="240" w:lineRule="auto"/>
              <w:ind w:firstLine="0"/>
              <w:jc w:val="left"/>
            </w:pPr>
            <w:r>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 xml:space="preserve">Услуги к товарам и заказу </w:t>
            </w:r>
          </w:p>
        </w:tc>
        <w:tc>
          <w:tcPr>
            <w:tcW w:w="390" w:type="pct"/>
            <w:hideMark/>
          </w:tcPr>
          <w:p w:rsidR="001357E6" w:rsidRPr="00953876" w:rsidRDefault="001357E6" w:rsidP="00AD068A">
            <w:pPr>
              <w:spacing w:line="240" w:lineRule="auto"/>
              <w:ind w:firstLine="0"/>
              <w:jc w:val="left"/>
            </w:pPr>
            <w:r>
              <w:t>-</w:t>
            </w:r>
          </w:p>
        </w:tc>
        <w:tc>
          <w:tcPr>
            <w:tcW w:w="1173" w:type="pct"/>
            <w:hideMark/>
          </w:tcPr>
          <w:p w:rsidR="001357E6" w:rsidRPr="00953876" w:rsidRDefault="001357E6" w:rsidP="00AD068A">
            <w:pPr>
              <w:spacing w:line="240" w:lineRule="auto"/>
              <w:ind w:firstLine="0"/>
              <w:jc w:val="left"/>
            </w:pPr>
            <w:r>
              <w:t>-</w:t>
            </w:r>
          </w:p>
        </w:tc>
        <w:tc>
          <w:tcPr>
            <w:tcW w:w="464" w:type="pct"/>
            <w:hideMark/>
          </w:tcPr>
          <w:p w:rsidR="001357E6" w:rsidRPr="00953876" w:rsidRDefault="001357E6" w:rsidP="00AD068A">
            <w:pPr>
              <w:spacing w:line="240" w:lineRule="auto"/>
              <w:ind w:firstLine="0"/>
              <w:jc w:val="left"/>
            </w:pPr>
            <w:r>
              <w:t>-</w:t>
            </w:r>
          </w:p>
        </w:tc>
        <w:tc>
          <w:tcPr>
            <w:tcW w:w="630" w:type="pct"/>
            <w:hideMark/>
          </w:tcPr>
          <w:p w:rsidR="001357E6" w:rsidRPr="00953876" w:rsidRDefault="001357E6" w:rsidP="00AD068A">
            <w:pPr>
              <w:spacing w:line="240" w:lineRule="auto"/>
              <w:ind w:firstLine="0"/>
              <w:jc w:val="left"/>
            </w:pPr>
            <w:r>
              <w:t>-</w:t>
            </w:r>
          </w:p>
        </w:tc>
        <w:tc>
          <w:tcPr>
            <w:tcW w:w="511" w:type="pct"/>
            <w:hideMark/>
          </w:tcPr>
          <w:p w:rsidR="001357E6" w:rsidRPr="00953876" w:rsidRDefault="001357E6" w:rsidP="00AD068A">
            <w:pPr>
              <w:spacing w:line="240" w:lineRule="auto"/>
              <w:ind w:firstLine="0"/>
              <w:jc w:val="left"/>
            </w:pPr>
            <w:r>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Преимущсетва покупки в данном интернет-магазине</w:t>
            </w:r>
          </w:p>
        </w:tc>
        <w:tc>
          <w:tcPr>
            <w:tcW w:w="390" w:type="pct"/>
            <w:hideMark/>
          </w:tcPr>
          <w:p w:rsidR="001357E6" w:rsidRPr="00953876" w:rsidRDefault="001357E6" w:rsidP="00AD068A">
            <w:pPr>
              <w:spacing w:line="240" w:lineRule="auto"/>
              <w:ind w:firstLine="0"/>
              <w:jc w:val="left"/>
            </w:pPr>
            <w:r>
              <w:t>-</w:t>
            </w:r>
          </w:p>
        </w:tc>
        <w:tc>
          <w:tcPr>
            <w:tcW w:w="1173" w:type="pct"/>
            <w:hideMark/>
          </w:tcPr>
          <w:p w:rsidR="001357E6" w:rsidRPr="00953876" w:rsidRDefault="001357E6" w:rsidP="00AD068A">
            <w:pPr>
              <w:spacing w:line="240" w:lineRule="auto"/>
              <w:ind w:firstLine="0"/>
              <w:jc w:val="left"/>
            </w:pPr>
            <w:r>
              <w:t>-</w:t>
            </w:r>
          </w:p>
        </w:tc>
        <w:tc>
          <w:tcPr>
            <w:tcW w:w="464" w:type="pct"/>
            <w:hideMark/>
          </w:tcPr>
          <w:p w:rsidR="001357E6" w:rsidRPr="00953876" w:rsidRDefault="001357E6" w:rsidP="00AD068A">
            <w:pPr>
              <w:spacing w:line="240" w:lineRule="auto"/>
              <w:ind w:firstLine="0"/>
              <w:jc w:val="left"/>
            </w:pPr>
            <w:r w:rsidRPr="00953876">
              <w:t>+</w:t>
            </w:r>
          </w:p>
        </w:tc>
        <w:tc>
          <w:tcPr>
            <w:tcW w:w="630" w:type="pct"/>
            <w:hideMark/>
          </w:tcPr>
          <w:p w:rsidR="001357E6" w:rsidRPr="00953876" w:rsidRDefault="001357E6" w:rsidP="00AD068A">
            <w:pPr>
              <w:spacing w:line="240" w:lineRule="auto"/>
              <w:ind w:firstLine="0"/>
              <w:jc w:val="left"/>
            </w:pPr>
            <w:r>
              <w:t>-</w:t>
            </w:r>
          </w:p>
        </w:tc>
        <w:tc>
          <w:tcPr>
            <w:tcW w:w="511" w:type="pct"/>
            <w:hideMark/>
          </w:tcPr>
          <w:p w:rsidR="001357E6" w:rsidRPr="00953876" w:rsidRDefault="001357E6" w:rsidP="00AD068A">
            <w:pPr>
              <w:spacing w:line="240" w:lineRule="auto"/>
              <w:ind w:firstLine="0"/>
              <w:jc w:val="left"/>
            </w:pPr>
            <w:r>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Рекламный баннер</w:t>
            </w:r>
          </w:p>
        </w:tc>
        <w:tc>
          <w:tcPr>
            <w:tcW w:w="390" w:type="pct"/>
            <w:hideMark/>
          </w:tcPr>
          <w:p w:rsidR="001357E6" w:rsidRPr="00953876" w:rsidRDefault="001357E6" w:rsidP="00AD068A">
            <w:pPr>
              <w:spacing w:line="240" w:lineRule="auto"/>
              <w:ind w:firstLine="0"/>
              <w:jc w:val="left"/>
            </w:pPr>
            <w:r>
              <w:t>-</w:t>
            </w:r>
          </w:p>
        </w:tc>
        <w:tc>
          <w:tcPr>
            <w:tcW w:w="1173" w:type="pct"/>
            <w:hideMark/>
          </w:tcPr>
          <w:p w:rsidR="001357E6" w:rsidRPr="00953876" w:rsidRDefault="001357E6" w:rsidP="00AD068A">
            <w:pPr>
              <w:spacing w:line="240" w:lineRule="auto"/>
              <w:ind w:firstLine="0"/>
              <w:jc w:val="left"/>
            </w:pPr>
            <w:r>
              <w:t>-</w:t>
            </w:r>
          </w:p>
        </w:tc>
        <w:tc>
          <w:tcPr>
            <w:tcW w:w="464" w:type="pct"/>
            <w:hideMark/>
          </w:tcPr>
          <w:p w:rsidR="001357E6" w:rsidRPr="00953876" w:rsidRDefault="001357E6" w:rsidP="00AD068A">
            <w:pPr>
              <w:spacing w:line="240" w:lineRule="auto"/>
              <w:ind w:firstLine="0"/>
              <w:jc w:val="left"/>
            </w:pPr>
            <w:r>
              <w:t>-</w:t>
            </w:r>
          </w:p>
        </w:tc>
        <w:tc>
          <w:tcPr>
            <w:tcW w:w="630" w:type="pct"/>
            <w:hideMark/>
          </w:tcPr>
          <w:p w:rsidR="001357E6" w:rsidRPr="00953876" w:rsidRDefault="001357E6" w:rsidP="00AD068A">
            <w:pPr>
              <w:spacing w:line="240" w:lineRule="auto"/>
              <w:ind w:firstLine="0"/>
              <w:jc w:val="left"/>
            </w:pPr>
            <w:r w:rsidRPr="00953876">
              <w:t>+</w:t>
            </w:r>
          </w:p>
        </w:tc>
        <w:tc>
          <w:tcPr>
            <w:tcW w:w="511" w:type="pct"/>
            <w:hideMark/>
          </w:tcPr>
          <w:p w:rsidR="001357E6" w:rsidRPr="00953876" w:rsidRDefault="001357E6" w:rsidP="00AD068A">
            <w:pPr>
              <w:spacing w:line="240" w:lineRule="auto"/>
              <w:ind w:firstLine="0"/>
              <w:jc w:val="left"/>
            </w:pPr>
            <w:r>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 xml:space="preserve">Онлайн-консультант </w:t>
            </w:r>
          </w:p>
        </w:tc>
        <w:tc>
          <w:tcPr>
            <w:tcW w:w="390" w:type="pct"/>
            <w:hideMark/>
          </w:tcPr>
          <w:p w:rsidR="001357E6" w:rsidRPr="00953876" w:rsidRDefault="001357E6" w:rsidP="00AD068A">
            <w:pPr>
              <w:spacing w:line="240" w:lineRule="auto"/>
              <w:ind w:firstLine="0"/>
              <w:jc w:val="left"/>
            </w:pPr>
            <w:r>
              <w:t>-</w:t>
            </w:r>
          </w:p>
        </w:tc>
        <w:tc>
          <w:tcPr>
            <w:tcW w:w="1173" w:type="pct"/>
            <w:hideMark/>
          </w:tcPr>
          <w:p w:rsidR="001357E6" w:rsidRPr="00953876" w:rsidRDefault="001357E6" w:rsidP="00AD068A">
            <w:pPr>
              <w:spacing w:line="240" w:lineRule="auto"/>
              <w:ind w:firstLine="0"/>
              <w:jc w:val="left"/>
            </w:pPr>
            <w:r>
              <w:t>-</w:t>
            </w:r>
          </w:p>
        </w:tc>
        <w:tc>
          <w:tcPr>
            <w:tcW w:w="464" w:type="pct"/>
            <w:hideMark/>
          </w:tcPr>
          <w:p w:rsidR="001357E6" w:rsidRPr="00953876" w:rsidRDefault="001357E6" w:rsidP="00AD068A">
            <w:pPr>
              <w:spacing w:line="240" w:lineRule="auto"/>
              <w:ind w:firstLine="0"/>
              <w:jc w:val="left"/>
            </w:pPr>
            <w:r>
              <w:t>-</w:t>
            </w:r>
          </w:p>
        </w:tc>
        <w:tc>
          <w:tcPr>
            <w:tcW w:w="630" w:type="pct"/>
            <w:hideMark/>
          </w:tcPr>
          <w:p w:rsidR="001357E6" w:rsidRPr="00953876" w:rsidRDefault="001357E6" w:rsidP="00AD068A">
            <w:pPr>
              <w:spacing w:line="240" w:lineRule="auto"/>
              <w:ind w:firstLine="0"/>
              <w:jc w:val="left"/>
            </w:pPr>
            <w:r>
              <w:t>-</w:t>
            </w:r>
          </w:p>
        </w:tc>
        <w:tc>
          <w:tcPr>
            <w:tcW w:w="511" w:type="pct"/>
            <w:hideMark/>
          </w:tcPr>
          <w:p w:rsidR="001357E6" w:rsidRPr="00953876" w:rsidRDefault="001357E6" w:rsidP="00AD068A">
            <w:pPr>
              <w:spacing w:line="240" w:lineRule="auto"/>
              <w:ind w:firstLine="0"/>
              <w:jc w:val="left"/>
            </w:pPr>
            <w:r>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Контакты для связи (номер горячей линии, мессенджеры)</w:t>
            </w:r>
          </w:p>
        </w:tc>
        <w:tc>
          <w:tcPr>
            <w:tcW w:w="390" w:type="pct"/>
            <w:hideMark/>
          </w:tcPr>
          <w:p w:rsidR="001357E6" w:rsidRPr="00953876" w:rsidRDefault="001357E6" w:rsidP="00AD068A">
            <w:pPr>
              <w:spacing w:line="240" w:lineRule="auto"/>
              <w:ind w:firstLine="0"/>
              <w:jc w:val="left"/>
            </w:pPr>
            <w:r w:rsidRPr="00953876">
              <w:t>+</w:t>
            </w:r>
          </w:p>
        </w:tc>
        <w:tc>
          <w:tcPr>
            <w:tcW w:w="1173" w:type="pct"/>
            <w:hideMark/>
          </w:tcPr>
          <w:p w:rsidR="001357E6" w:rsidRPr="00953876" w:rsidRDefault="001357E6" w:rsidP="00AD068A">
            <w:pPr>
              <w:spacing w:line="240" w:lineRule="auto"/>
              <w:ind w:firstLine="0"/>
              <w:jc w:val="left"/>
            </w:pPr>
            <w:r w:rsidRPr="00953876">
              <w:t>+</w:t>
            </w:r>
          </w:p>
        </w:tc>
        <w:tc>
          <w:tcPr>
            <w:tcW w:w="464" w:type="pct"/>
            <w:hideMark/>
          </w:tcPr>
          <w:p w:rsidR="001357E6" w:rsidRPr="00953876" w:rsidRDefault="001357E6" w:rsidP="00AD068A">
            <w:pPr>
              <w:spacing w:line="240" w:lineRule="auto"/>
              <w:ind w:firstLine="0"/>
              <w:jc w:val="left"/>
            </w:pPr>
            <w:r>
              <w:t>-</w:t>
            </w:r>
          </w:p>
        </w:tc>
        <w:tc>
          <w:tcPr>
            <w:tcW w:w="630" w:type="pct"/>
            <w:hideMark/>
          </w:tcPr>
          <w:p w:rsidR="001357E6" w:rsidRPr="00953876" w:rsidRDefault="001357E6" w:rsidP="00AD068A">
            <w:pPr>
              <w:spacing w:line="240" w:lineRule="auto"/>
              <w:ind w:firstLine="0"/>
              <w:jc w:val="left"/>
            </w:pPr>
            <w:r>
              <w:t>-</w:t>
            </w:r>
          </w:p>
        </w:tc>
        <w:tc>
          <w:tcPr>
            <w:tcW w:w="511" w:type="pct"/>
            <w:hideMark/>
          </w:tcPr>
          <w:p w:rsidR="001357E6" w:rsidRPr="00953876" w:rsidRDefault="001357E6" w:rsidP="00AD068A">
            <w:pPr>
              <w:spacing w:line="240" w:lineRule="auto"/>
              <w:ind w:firstLine="0"/>
              <w:jc w:val="left"/>
            </w:pPr>
            <w:r>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Ссылки на мобильное приложение</w:t>
            </w:r>
          </w:p>
        </w:tc>
        <w:tc>
          <w:tcPr>
            <w:tcW w:w="390" w:type="pct"/>
            <w:hideMark/>
          </w:tcPr>
          <w:p w:rsidR="001357E6" w:rsidRPr="00953876" w:rsidRDefault="001357E6" w:rsidP="00AD068A">
            <w:pPr>
              <w:spacing w:line="240" w:lineRule="auto"/>
              <w:ind w:firstLine="0"/>
              <w:jc w:val="left"/>
            </w:pPr>
            <w:r w:rsidRPr="00953876">
              <w:t>+</w:t>
            </w:r>
          </w:p>
        </w:tc>
        <w:tc>
          <w:tcPr>
            <w:tcW w:w="1173" w:type="pct"/>
            <w:hideMark/>
          </w:tcPr>
          <w:p w:rsidR="001357E6" w:rsidRPr="00953876" w:rsidRDefault="001357E6" w:rsidP="00AD068A">
            <w:pPr>
              <w:spacing w:line="240" w:lineRule="auto"/>
              <w:ind w:firstLine="0"/>
              <w:jc w:val="left"/>
            </w:pPr>
            <w:r>
              <w:t>-</w:t>
            </w:r>
          </w:p>
        </w:tc>
        <w:tc>
          <w:tcPr>
            <w:tcW w:w="464" w:type="pct"/>
            <w:hideMark/>
          </w:tcPr>
          <w:p w:rsidR="001357E6" w:rsidRPr="00953876" w:rsidRDefault="001357E6" w:rsidP="00AD068A">
            <w:pPr>
              <w:spacing w:line="240" w:lineRule="auto"/>
              <w:ind w:firstLine="0"/>
              <w:jc w:val="left"/>
            </w:pPr>
            <w:r>
              <w:t>-</w:t>
            </w:r>
          </w:p>
        </w:tc>
        <w:tc>
          <w:tcPr>
            <w:tcW w:w="630" w:type="pct"/>
            <w:hideMark/>
          </w:tcPr>
          <w:p w:rsidR="001357E6" w:rsidRPr="00953876" w:rsidRDefault="001357E6" w:rsidP="00AD068A">
            <w:pPr>
              <w:spacing w:line="240" w:lineRule="auto"/>
              <w:ind w:firstLine="0"/>
              <w:jc w:val="left"/>
            </w:pPr>
            <w:r>
              <w:t>-</w:t>
            </w:r>
          </w:p>
        </w:tc>
        <w:tc>
          <w:tcPr>
            <w:tcW w:w="511" w:type="pct"/>
            <w:hideMark/>
          </w:tcPr>
          <w:p w:rsidR="001357E6" w:rsidRPr="00953876" w:rsidRDefault="001357E6" w:rsidP="00AD068A">
            <w:pPr>
              <w:spacing w:line="240" w:lineRule="auto"/>
              <w:ind w:firstLine="0"/>
              <w:jc w:val="left"/>
            </w:pPr>
            <w:r>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 xml:space="preserve">Ссылки на социальные сети </w:t>
            </w:r>
          </w:p>
        </w:tc>
        <w:tc>
          <w:tcPr>
            <w:tcW w:w="390" w:type="pct"/>
            <w:hideMark/>
          </w:tcPr>
          <w:p w:rsidR="001357E6" w:rsidRPr="00953876" w:rsidRDefault="001357E6" w:rsidP="00AD068A">
            <w:pPr>
              <w:spacing w:line="240" w:lineRule="auto"/>
              <w:ind w:firstLine="0"/>
              <w:jc w:val="left"/>
            </w:pPr>
            <w:r w:rsidRPr="00953876">
              <w:t>+</w:t>
            </w:r>
          </w:p>
        </w:tc>
        <w:tc>
          <w:tcPr>
            <w:tcW w:w="1173" w:type="pct"/>
            <w:hideMark/>
          </w:tcPr>
          <w:p w:rsidR="001357E6" w:rsidRPr="00953876" w:rsidRDefault="001357E6" w:rsidP="00AD068A">
            <w:pPr>
              <w:spacing w:line="240" w:lineRule="auto"/>
              <w:ind w:firstLine="0"/>
              <w:jc w:val="left"/>
            </w:pPr>
            <w:r>
              <w:t>-</w:t>
            </w:r>
          </w:p>
        </w:tc>
        <w:tc>
          <w:tcPr>
            <w:tcW w:w="464" w:type="pct"/>
            <w:hideMark/>
          </w:tcPr>
          <w:p w:rsidR="001357E6" w:rsidRPr="00953876" w:rsidRDefault="001357E6" w:rsidP="00AD068A">
            <w:pPr>
              <w:spacing w:line="240" w:lineRule="auto"/>
              <w:ind w:firstLine="0"/>
              <w:jc w:val="left"/>
            </w:pPr>
            <w:r w:rsidRPr="00953876">
              <w:t>+</w:t>
            </w:r>
          </w:p>
        </w:tc>
        <w:tc>
          <w:tcPr>
            <w:tcW w:w="630" w:type="pct"/>
            <w:hideMark/>
          </w:tcPr>
          <w:p w:rsidR="001357E6" w:rsidRPr="00953876" w:rsidRDefault="001357E6" w:rsidP="00AD068A">
            <w:pPr>
              <w:spacing w:line="240" w:lineRule="auto"/>
              <w:ind w:firstLine="0"/>
              <w:jc w:val="left"/>
            </w:pPr>
            <w:r>
              <w:t>-</w:t>
            </w:r>
          </w:p>
        </w:tc>
        <w:tc>
          <w:tcPr>
            <w:tcW w:w="511" w:type="pct"/>
            <w:hideMark/>
          </w:tcPr>
          <w:p w:rsidR="001357E6" w:rsidRPr="00953876" w:rsidRDefault="001357E6" w:rsidP="00AD068A">
            <w:pPr>
              <w:spacing w:line="240" w:lineRule="auto"/>
              <w:ind w:firstLine="0"/>
              <w:jc w:val="left"/>
            </w:pPr>
            <w:r>
              <w:t>-</w:t>
            </w:r>
          </w:p>
        </w:tc>
      </w:tr>
      <w:tr w:rsidR="001357E6" w:rsidRPr="00953876" w:rsidTr="00AD068A">
        <w:trPr>
          <w:trHeight w:val="315"/>
        </w:trPr>
        <w:tc>
          <w:tcPr>
            <w:tcW w:w="1831" w:type="pct"/>
            <w:hideMark/>
          </w:tcPr>
          <w:p w:rsidR="001357E6" w:rsidRPr="00953876" w:rsidRDefault="001357E6" w:rsidP="00AD068A">
            <w:pPr>
              <w:spacing w:line="240" w:lineRule="auto"/>
              <w:ind w:firstLine="0"/>
              <w:jc w:val="left"/>
            </w:pPr>
            <w:r w:rsidRPr="00953876">
              <w:t>Подписка на email-рассылку в корзине</w:t>
            </w:r>
          </w:p>
        </w:tc>
        <w:tc>
          <w:tcPr>
            <w:tcW w:w="390" w:type="pct"/>
            <w:hideMark/>
          </w:tcPr>
          <w:p w:rsidR="001357E6" w:rsidRPr="00953876" w:rsidRDefault="001357E6" w:rsidP="00AD068A">
            <w:pPr>
              <w:spacing w:line="240" w:lineRule="auto"/>
              <w:ind w:firstLine="0"/>
              <w:jc w:val="left"/>
            </w:pPr>
            <w:r w:rsidRPr="00953876">
              <w:t>+</w:t>
            </w:r>
          </w:p>
        </w:tc>
        <w:tc>
          <w:tcPr>
            <w:tcW w:w="1173" w:type="pct"/>
            <w:hideMark/>
          </w:tcPr>
          <w:p w:rsidR="001357E6" w:rsidRPr="00953876" w:rsidRDefault="001357E6" w:rsidP="00AD068A">
            <w:pPr>
              <w:spacing w:line="240" w:lineRule="auto"/>
              <w:ind w:firstLine="0"/>
              <w:jc w:val="left"/>
            </w:pPr>
            <w:r>
              <w:t>-</w:t>
            </w:r>
          </w:p>
        </w:tc>
        <w:tc>
          <w:tcPr>
            <w:tcW w:w="464" w:type="pct"/>
            <w:hideMark/>
          </w:tcPr>
          <w:p w:rsidR="001357E6" w:rsidRPr="00953876" w:rsidRDefault="001357E6" w:rsidP="00AD068A">
            <w:pPr>
              <w:spacing w:line="240" w:lineRule="auto"/>
              <w:ind w:firstLine="0"/>
              <w:jc w:val="left"/>
            </w:pPr>
            <w:r>
              <w:t>-</w:t>
            </w:r>
          </w:p>
        </w:tc>
        <w:tc>
          <w:tcPr>
            <w:tcW w:w="630" w:type="pct"/>
            <w:hideMark/>
          </w:tcPr>
          <w:p w:rsidR="001357E6" w:rsidRPr="00953876" w:rsidRDefault="001357E6" w:rsidP="00AD068A">
            <w:pPr>
              <w:spacing w:line="240" w:lineRule="auto"/>
              <w:ind w:firstLine="0"/>
              <w:jc w:val="left"/>
            </w:pPr>
            <w:r>
              <w:t>-</w:t>
            </w:r>
          </w:p>
        </w:tc>
        <w:tc>
          <w:tcPr>
            <w:tcW w:w="511" w:type="pct"/>
            <w:hideMark/>
          </w:tcPr>
          <w:p w:rsidR="001357E6" w:rsidRPr="00953876" w:rsidRDefault="001357E6" w:rsidP="00AD068A">
            <w:pPr>
              <w:spacing w:line="240" w:lineRule="auto"/>
              <w:ind w:firstLine="0"/>
              <w:jc w:val="left"/>
            </w:pPr>
            <w:r>
              <w:t>-</w:t>
            </w:r>
          </w:p>
        </w:tc>
      </w:tr>
    </w:tbl>
    <w:p w:rsidR="001357E6" w:rsidRDefault="001357E6" w:rsidP="00953876">
      <w:pPr>
        <w:spacing w:line="240" w:lineRule="auto"/>
        <w:ind w:firstLine="0"/>
        <w:jc w:val="left"/>
      </w:pPr>
    </w:p>
    <w:p w:rsidR="00AB37E3" w:rsidRDefault="00AB37E3" w:rsidP="00C41B7F">
      <w:pPr>
        <w:spacing w:line="240" w:lineRule="auto"/>
        <w:ind w:firstLine="0"/>
        <w:jc w:val="left"/>
        <w:sectPr w:rsidR="00AB37E3" w:rsidSect="008169D8">
          <w:pgSz w:w="11906" w:h="16838" w:code="9"/>
          <w:pgMar w:top="1134" w:right="850" w:bottom="1134" w:left="1701" w:header="709" w:footer="709" w:gutter="0"/>
          <w:cols w:space="708"/>
          <w:docGrid w:linePitch="360"/>
        </w:sectPr>
      </w:pPr>
    </w:p>
    <w:p w:rsidR="00953876" w:rsidRDefault="001357E6" w:rsidP="00AB37E3">
      <w:r>
        <w:lastRenderedPageBreak/>
        <w:t xml:space="preserve">Приложение 4. </w:t>
      </w:r>
      <w:r w:rsidR="00AB37E3">
        <w:t>Сравнительная таблица функционала страниц оформления заказа крупнейших российских интернет-м</w:t>
      </w:r>
      <w:r>
        <w:t>агазинов (Ч</w:t>
      </w:r>
      <w:r w:rsidR="00AB37E3">
        <w:t>асть 1</w:t>
      </w:r>
      <w:r>
        <w:t>)</w:t>
      </w:r>
    </w:p>
    <w:tbl>
      <w:tblPr>
        <w:tblStyle w:val="ad"/>
        <w:tblW w:w="5000" w:type="pct"/>
        <w:tblLook w:val="04A0" w:firstRow="1" w:lastRow="0" w:firstColumn="1" w:lastColumn="0" w:noHBand="0" w:noVBand="1"/>
      </w:tblPr>
      <w:tblGrid>
        <w:gridCol w:w="2550"/>
        <w:gridCol w:w="1359"/>
        <w:gridCol w:w="1359"/>
        <w:gridCol w:w="1359"/>
        <w:gridCol w:w="1359"/>
        <w:gridCol w:w="1359"/>
      </w:tblGrid>
      <w:tr w:rsidR="00AD068A" w:rsidRPr="00AD068A" w:rsidTr="00AD068A">
        <w:trPr>
          <w:trHeight w:val="315"/>
        </w:trPr>
        <w:tc>
          <w:tcPr>
            <w:tcW w:w="1364" w:type="pct"/>
            <w:hideMark/>
          </w:tcPr>
          <w:p w:rsidR="00AD068A" w:rsidRPr="00AD068A" w:rsidRDefault="00AD068A" w:rsidP="00AD068A">
            <w:pPr>
              <w:spacing w:line="240" w:lineRule="auto"/>
              <w:ind w:firstLine="0"/>
              <w:jc w:val="left"/>
            </w:pPr>
          </w:p>
        </w:tc>
        <w:tc>
          <w:tcPr>
            <w:tcW w:w="727" w:type="pct"/>
            <w:hideMark/>
          </w:tcPr>
          <w:p w:rsidR="00AD068A" w:rsidRPr="00AD068A" w:rsidRDefault="00AD068A" w:rsidP="00AD068A">
            <w:pPr>
              <w:spacing w:line="240" w:lineRule="auto"/>
              <w:ind w:firstLine="0"/>
              <w:jc w:val="left"/>
            </w:pPr>
            <w:r w:rsidRPr="00AD068A">
              <w:t>Wildberries</w:t>
            </w:r>
          </w:p>
        </w:tc>
        <w:tc>
          <w:tcPr>
            <w:tcW w:w="727" w:type="pct"/>
            <w:hideMark/>
          </w:tcPr>
          <w:p w:rsidR="00AD068A" w:rsidRPr="00AD068A" w:rsidRDefault="00AD068A" w:rsidP="00AD068A">
            <w:pPr>
              <w:spacing w:line="240" w:lineRule="auto"/>
              <w:ind w:firstLine="0"/>
              <w:jc w:val="left"/>
            </w:pPr>
            <w:r w:rsidRPr="00AD068A">
              <w:t>Ozon</w:t>
            </w:r>
          </w:p>
        </w:tc>
        <w:tc>
          <w:tcPr>
            <w:tcW w:w="727" w:type="pct"/>
            <w:hideMark/>
          </w:tcPr>
          <w:p w:rsidR="00AD068A" w:rsidRPr="00AD068A" w:rsidRDefault="00AD068A" w:rsidP="00AD068A">
            <w:pPr>
              <w:spacing w:line="240" w:lineRule="auto"/>
              <w:ind w:firstLine="0"/>
              <w:jc w:val="left"/>
            </w:pPr>
            <w:r w:rsidRPr="00AD068A">
              <w:t>Cитилинк</w:t>
            </w:r>
          </w:p>
        </w:tc>
        <w:tc>
          <w:tcPr>
            <w:tcW w:w="727" w:type="pct"/>
            <w:hideMark/>
          </w:tcPr>
          <w:p w:rsidR="00AD068A" w:rsidRPr="00AD068A" w:rsidRDefault="00AD068A" w:rsidP="00AD068A">
            <w:pPr>
              <w:spacing w:line="240" w:lineRule="auto"/>
              <w:ind w:firstLine="0"/>
              <w:jc w:val="left"/>
            </w:pPr>
            <w:r w:rsidRPr="00AD068A">
              <w:t>DNS</w:t>
            </w:r>
          </w:p>
        </w:tc>
        <w:tc>
          <w:tcPr>
            <w:tcW w:w="727" w:type="pct"/>
            <w:hideMark/>
          </w:tcPr>
          <w:p w:rsidR="00AD068A" w:rsidRPr="00AD068A" w:rsidRDefault="00AD068A" w:rsidP="00AD068A">
            <w:pPr>
              <w:spacing w:line="240" w:lineRule="auto"/>
              <w:ind w:firstLine="0"/>
              <w:jc w:val="left"/>
            </w:pPr>
            <w:r w:rsidRPr="00AD068A">
              <w:t>М.видео</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Чекаут в корзине</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Многостраничный чекаут</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Одностраничный чекаут</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563121" w:rsidRPr="00AD068A" w:rsidTr="00AD068A">
        <w:trPr>
          <w:trHeight w:val="315"/>
        </w:trPr>
        <w:tc>
          <w:tcPr>
            <w:tcW w:w="1364" w:type="pct"/>
          </w:tcPr>
          <w:p w:rsidR="00563121" w:rsidRPr="00AD068A" w:rsidRDefault="00563121" w:rsidP="00AD068A">
            <w:pPr>
              <w:spacing w:line="240" w:lineRule="auto"/>
              <w:ind w:firstLine="0"/>
              <w:jc w:val="left"/>
            </w:pPr>
            <w:r>
              <w:t>Гибридный формат чекаута</w:t>
            </w:r>
          </w:p>
        </w:tc>
        <w:tc>
          <w:tcPr>
            <w:tcW w:w="727" w:type="pct"/>
          </w:tcPr>
          <w:p w:rsidR="00563121" w:rsidRPr="00AD068A" w:rsidRDefault="00563121" w:rsidP="00AD068A">
            <w:pPr>
              <w:spacing w:line="240" w:lineRule="auto"/>
              <w:ind w:firstLine="0"/>
              <w:jc w:val="left"/>
            </w:pPr>
            <w:r>
              <w:t>-</w:t>
            </w:r>
          </w:p>
        </w:tc>
        <w:tc>
          <w:tcPr>
            <w:tcW w:w="727" w:type="pct"/>
          </w:tcPr>
          <w:p w:rsidR="00563121" w:rsidRPr="00AD068A" w:rsidRDefault="00563121" w:rsidP="00AD068A">
            <w:pPr>
              <w:spacing w:line="240" w:lineRule="auto"/>
              <w:ind w:firstLine="0"/>
              <w:jc w:val="left"/>
            </w:pPr>
            <w:r>
              <w:t>-</w:t>
            </w:r>
          </w:p>
        </w:tc>
        <w:tc>
          <w:tcPr>
            <w:tcW w:w="727" w:type="pct"/>
          </w:tcPr>
          <w:p w:rsidR="00563121" w:rsidRPr="00AD068A" w:rsidRDefault="00563121" w:rsidP="00AD068A">
            <w:pPr>
              <w:spacing w:line="240" w:lineRule="auto"/>
              <w:ind w:firstLine="0"/>
              <w:jc w:val="left"/>
            </w:pPr>
            <w:r>
              <w:t>-</w:t>
            </w:r>
          </w:p>
        </w:tc>
        <w:tc>
          <w:tcPr>
            <w:tcW w:w="727" w:type="pct"/>
          </w:tcPr>
          <w:p w:rsidR="00563121" w:rsidRPr="00AD068A" w:rsidRDefault="00563121" w:rsidP="00AD068A">
            <w:pPr>
              <w:spacing w:line="240" w:lineRule="auto"/>
              <w:ind w:firstLine="0"/>
              <w:jc w:val="left"/>
            </w:pPr>
            <w:r>
              <w:t>-</w:t>
            </w:r>
          </w:p>
        </w:tc>
        <w:tc>
          <w:tcPr>
            <w:tcW w:w="727" w:type="pct"/>
          </w:tcPr>
          <w:p w:rsidR="00563121" w:rsidRPr="00AD068A" w:rsidRDefault="00563121" w:rsidP="00AD068A">
            <w:pPr>
              <w:spacing w:line="240" w:lineRule="auto"/>
              <w:ind w:firstLine="0"/>
              <w:jc w:val="left"/>
            </w:pPr>
            <w:r>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Оформление без регистрации</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 xml:space="preserve">Обязательная авторизация </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Оформление заказа для юр.лиц</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Сумма заказа в чекауте</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Отображение состава заказа в чекауте</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 xml:space="preserve">Ориентировочная дата получения </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Стоимость способа получения</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Карта пунктов самовывоза</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Список пунктов самовывоза</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Адрес пунктов самовывоза</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Дополнительные характеристики пункта самовывоза (метро, время работы)</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Ввод адреса доставки</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Ввод квартиры</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Ввод подъезда, этажа</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Ввод домофона</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Указание типа лифта</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Выбор даты и времени доставки</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 xml:space="preserve">Комментарий к заказу </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 xml:space="preserve">Сохранение адреса / магазина по умолчанию </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Ввод ФИО</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4" w:type="pct"/>
            <w:hideMark/>
          </w:tcPr>
          <w:p w:rsidR="00AD068A" w:rsidRPr="00AD068A" w:rsidRDefault="00AD068A" w:rsidP="00AD068A">
            <w:pPr>
              <w:spacing w:line="240" w:lineRule="auto"/>
              <w:ind w:firstLine="0"/>
              <w:jc w:val="left"/>
            </w:pPr>
            <w:r w:rsidRPr="00AD068A">
              <w:t>Ввод контактного телефона</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bl>
    <w:p w:rsidR="001357E6" w:rsidRDefault="001357E6" w:rsidP="00AD068A">
      <w:pPr>
        <w:spacing w:line="240" w:lineRule="auto"/>
        <w:ind w:firstLine="0"/>
        <w:jc w:val="left"/>
      </w:pPr>
    </w:p>
    <w:p w:rsidR="00AD068A" w:rsidRDefault="00AD068A" w:rsidP="00AD068A">
      <w:pPr>
        <w:spacing w:line="240" w:lineRule="auto"/>
        <w:ind w:firstLine="0"/>
        <w:jc w:val="right"/>
      </w:pPr>
      <w:r>
        <w:lastRenderedPageBreak/>
        <w:t>Продолжение таблицы</w:t>
      </w:r>
    </w:p>
    <w:p w:rsidR="00AD068A" w:rsidRDefault="00AD068A" w:rsidP="00AD068A">
      <w:pPr>
        <w:spacing w:line="240" w:lineRule="auto"/>
        <w:ind w:firstLine="0"/>
        <w:jc w:val="right"/>
      </w:pPr>
      <w:r>
        <w:t xml:space="preserve"> </w:t>
      </w:r>
    </w:p>
    <w:tbl>
      <w:tblPr>
        <w:tblStyle w:val="ad"/>
        <w:tblW w:w="5000" w:type="pct"/>
        <w:tblLook w:val="04A0" w:firstRow="1" w:lastRow="0" w:firstColumn="1" w:lastColumn="0" w:noHBand="0" w:noVBand="1"/>
      </w:tblPr>
      <w:tblGrid>
        <w:gridCol w:w="2550"/>
        <w:gridCol w:w="1359"/>
        <w:gridCol w:w="1359"/>
        <w:gridCol w:w="1359"/>
        <w:gridCol w:w="1359"/>
        <w:gridCol w:w="1359"/>
      </w:tblGrid>
      <w:tr w:rsidR="00563121" w:rsidRPr="00AD068A" w:rsidTr="00AD068A">
        <w:trPr>
          <w:trHeight w:val="315"/>
        </w:trPr>
        <w:tc>
          <w:tcPr>
            <w:tcW w:w="1365" w:type="pct"/>
          </w:tcPr>
          <w:p w:rsidR="00563121" w:rsidRPr="00AD068A" w:rsidRDefault="00563121" w:rsidP="00AD068A">
            <w:pPr>
              <w:spacing w:line="240" w:lineRule="auto"/>
              <w:ind w:firstLine="0"/>
              <w:jc w:val="left"/>
            </w:pPr>
            <w:r w:rsidRPr="00AD068A">
              <w:t>Ввод электронной почты</w:t>
            </w:r>
          </w:p>
        </w:tc>
        <w:tc>
          <w:tcPr>
            <w:tcW w:w="727" w:type="pct"/>
          </w:tcPr>
          <w:p w:rsidR="00563121" w:rsidRPr="00AD068A" w:rsidRDefault="00563121" w:rsidP="00AD068A">
            <w:pPr>
              <w:spacing w:line="240" w:lineRule="auto"/>
              <w:ind w:firstLine="0"/>
              <w:jc w:val="left"/>
            </w:pPr>
            <w:r>
              <w:t>+</w:t>
            </w:r>
          </w:p>
        </w:tc>
        <w:tc>
          <w:tcPr>
            <w:tcW w:w="727" w:type="pct"/>
          </w:tcPr>
          <w:p w:rsidR="00563121" w:rsidRPr="00AD068A" w:rsidRDefault="00563121" w:rsidP="00AD068A">
            <w:pPr>
              <w:spacing w:line="240" w:lineRule="auto"/>
              <w:ind w:firstLine="0"/>
              <w:jc w:val="left"/>
            </w:pPr>
            <w:r>
              <w:t>-</w:t>
            </w:r>
          </w:p>
        </w:tc>
        <w:tc>
          <w:tcPr>
            <w:tcW w:w="727" w:type="pct"/>
          </w:tcPr>
          <w:p w:rsidR="00563121" w:rsidRPr="00AD068A" w:rsidRDefault="00563121" w:rsidP="00AD068A">
            <w:pPr>
              <w:spacing w:line="240" w:lineRule="auto"/>
              <w:ind w:firstLine="0"/>
              <w:jc w:val="left"/>
            </w:pPr>
            <w:r>
              <w:t>+</w:t>
            </w:r>
          </w:p>
        </w:tc>
        <w:tc>
          <w:tcPr>
            <w:tcW w:w="727" w:type="pct"/>
          </w:tcPr>
          <w:p w:rsidR="00563121" w:rsidRPr="00AD068A" w:rsidRDefault="00563121" w:rsidP="00AD068A">
            <w:pPr>
              <w:spacing w:line="240" w:lineRule="auto"/>
              <w:ind w:firstLine="0"/>
              <w:jc w:val="left"/>
            </w:pPr>
            <w:r>
              <w:t>+</w:t>
            </w:r>
          </w:p>
        </w:tc>
        <w:tc>
          <w:tcPr>
            <w:tcW w:w="727" w:type="pct"/>
          </w:tcPr>
          <w:p w:rsidR="00563121" w:rsidRPr="00AD068A" w:rsidRDefault="00563121" w:rsidP="00AD068A">
            <w:pPr>
              <w:spacing w:line="240" w:lineRule="auto"/>
              <w:ind w:firstLine="0"/>
              <w:jc w:val="left"/>
            </w:pPr>
            <w:r>
              <w:t>+</w:t>
            </w:r>
          </w:p>
        </w:tc>
      </w:tr>
      <w:tr w:rsidR="00AD068A" w:rsidRPr="00AD068A" w:rsidTr="00AD068A">
        <w:trPr>
          <w:trHeight w:val="315"/>
        </w:trPr>
        <w:tc>
          <w:tcPr>
            <w:tcW w:w="1365" w:type="pct"/>
            <w:hideMark/>
          </w:tcPr>
          <w:p w:rsidR="00AD068A" w:rsidRPr="00AD068A" w:rsidRDefault="00AD068A" w:rsidP="00AD068A">
            <w:pPr>
              <w:spacing w:line="240" w:lineRule="auto"/>
              <w:ind w:firstLine="0"/>
              <w:jc w:val="left"/>
            </w:pPr>
            <w:r w:rsidRPr="00AD068A">
              <w:t>Указание данных получателя заказа</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5" w:type="pct"/>
            <w:hideMark/>
          </w:tcPr>
          <w:p w:rsidR="00AD068A" w:rsidRPr="00AD068A" w:rsidRDefault="00AD068A" w:rsidP="00AD068A">
            <w:pPr>
              <w:spacing w:line="240" w:lineRule="auto"/>
              <w:ind w:firstLine="0"/>
              <w:jc w:val="left"/>
            </w:pPr>
            <w:r w:rsidRPr="00AD068A">
              <w:t xml:space="preserve">Добавление услуг в чекауте </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5" w:type="pct"/>
            <w:hideMark/>
          </w:tcPr>
          <w:p w:rsidR="00AD068A" w:rsidRPr="00AD068A" w:rsidRDefault="00AD068A" w:rsidP="00AD068A">
            <w:pPr>
              <w:spacing w:line="240" w:lineRule="auto"/>
              <w:ind w:firstLine="0"/>
              <w:jc w:val="left"/>
            </w:pPr>
            <w:r w:rsidRPr="00AD068A">
              <w:t xml:space="preserve">Выбор способа оплаты </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5" w:type="pct"/>
            <w:hideMark/>
          </w:tcPr>
          <w:p w:rsidR="00AD068A" w:rsidRPr="00AD068A" w:rsidRDefault="00AD068A" w:rsidP="00AD068A">
            <w:pPr>
              <w:spacing w:line="240" w:lineRule="auto"/>
              <w:ind w:firstLine="0"/>
              <w:jc w:val="left"/>
            </w:pPr>
            <w:r w:rsidRPr="00AD068A">
              <w:t>Сохранение карты по умолчанию</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5" w:type="pct"/>
            <w:hideMark/>
          </w:tcPr>
          <w:p w:rsidR="00AD068A" w:rsidRPr="00AD068A" w:rsidRDefault="00AD068A" w:rsidP="00AD068A">
            <w:pPr>
              <w:spacing w:line="240" w:lineRule="auto"/>
              <w:ind w:firstLine="0"/>
              <w:jc w:val="left"/>
            </w:pPr>
            <w:r w:rsidRPr="00AD068A">
              <w:t>Ввод промокода / купона</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5" w:type="pct"/>
            <w:hideMark/>
          </w:tcPr>
          <w:p w:rsidR="00AD068A" w:rsidRPr="00AD068A" w:rsidRDefault="00AD068A" w:rsidP="00AD068A">
            <w:pPr>
              <w:spacing w:line="240" w:lineRule="auto"/>
              <w:ind w:firstLine="0"/>
              <w:jc w:val="left"/>
            </w:pPr>
            <w:r w:rsidRPr="00AD068A">
              <w:t>Применение бонусов</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5" w:type="pct"/>
            <w:hideMark/>
          </w:tcPr>
          <w:p w:rsidR="00AD068A" w:rsidRPr="00AD068A" w:rsidRDefault="00AD068A" w:rsidP="00AD068A">
            <w:pPr>
              <w:spacing w:line="240" w:lineRule="auto"/>
              <w:ind w:firstLine="0"/>
              <w:jc w:val="left"/>
            </w:pPr>
            <w:r w:rsidRPr="00AD068A">
              <w:t xml:space="preserve">Подписка на рассылку от компании </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5" w:type="pct"/>
            <w:hideMark/>
          </w:tcPr>
          <w:p w:rsidR="00AD068A" w:rsidRPr="00AD068A" w:rsidRDefault="00AD068A" w:rsidP="00AD068A">
            <w:pPr>
              <w:spacing w:line="240" w:lineRule="auto"/>
              <w:ind w:firstLine="0"/>
              <w:jc w:val="left"/>
            </w:pPr>
            <w:r w:rsidRPr="00AD068A">
              <w:t>Соглашение на регистрацию в бонусной программе</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5" w:type="pct"/>
            <w:hideMark/>
          </w:tcPr>
          <w:p w:rsidR="00AD068A" w:rsidRPr="00AD068A" w:rsidRDefault="00AD068A" w:rsidP="00AD068A">
            <w:pPr>
              <w:spacing w:line="240" w:lineRule="auto"/>
              <w:ind w:firstLine="0"/>
              <w:jc w:val="left"/>
            </w:pPr>
            <w:r w:rsidRPr="00AD068A">
              <w:t>Выбор способа получения информации о заказе</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5" w:type="pct"/>
            <w:hideMark/>
          </w:tcPr>
          <w:p w:rsidR="00AD068A" w:rsidRPr="00AD068A" w:rsidRDefault="00AD068A" w:rsidP="00AD068A">
            <w:pPr>
              <w:spacing w:line="240" w:lineRule="auto"/>
              <w:ind w:firstLine="0"/>
              <w:jc w:val="left"/>
            </w:pPr>
            <w:r w:rsidRPr="00AD068A">
              <w:t xml:space="preserve">Контакты для связи с компанией в чекауте </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r w:rsidR="00AD068A" w:rsidRPr="00AD068A" w:rsidTr="00AD068A">
        <w:trPr>
          <w:trHeight w:val="315"/>
        </w:trPr>
        <w:tc>
          <w:tcPr>
            <w:tcW w:w="1365" w:type="pct"/>
            <w:hideMark/>
          </w:tcPr>
          <w:p w:rsidR="00AD068A" w:rsidRPr="00AD068A" w:rsidRDefault="00AD068A" w:rsidP="00AD068A">
            <w:pPr>
              <w:spacing w:line="240" w:lineRule="auto"/>
              <w:ind w:firstLine="0"/>
              <w:jc w:val="left"/>
            </w:pPr>
            <w:r w:rsidRPr="00AD068A">
              <w:t xml:space="preserve">Проверка данных заказа перед оформлением </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c>
          <w:tcPr>
            <w:tcW w:w="727" w:type="pct"/>
            <w:hideMark/>
          </w:tcPr>
          <w:p w:rsidR="00AD068A" w:rsidRPr="00AD068A" w:rsidRDefault="00AD068A" w:rsidP="00AD068A">
            <w:pPr>
              <w:spacing w:line="240" w:lineRule="auto"/>
              <w:ind w:firstLine="0"/>
              <w:jc w:val="left"/>
            </w:pPr>
            <w:r w:rsidRPr="00AD068A">
              <w:t>-</w:t>
            </w:r>
          </w:p>
        </w:tc>
      </w:tr>
    </w:tbl>
    <w:p w:rsidR="00AD068A" w:rsidRDefault="00AD068A" w:rsidP="00AD068A">
      <w:pPr>
        <w:spacing w:line="240" w:lineRule="auto"/>
        <w:ind w:firstLine="0"/>
        <w:jc w:val="left"/>
        <w:sectPr w:rsidR="00AD068A" w:rsidSect="008169D8">
          <w:pgSz w:w="11906" w:h="16838" w:code="9"/>
          <w:pgMar w:top="1134" w:right="850" w:bottom="1134" w:left="1701" w:header="709" w:footer="709" w:gutter="0"/>
          <w:cols w:space="708"/>
          <w:docGrid w:linePitch="360"/>
        </w:sectPr>
      </w:pPr>
    </w:p>
    <w:p w:rsidR="00AD068A" w:rsidRDefault="00AD068A" w:rsidP="00AD068A">
      <w:r>
        <w:lastRenderedPageBreak/>
        <w:t>Приложение 5. Сравнительная таблица функционала страниц оформления заказа крупнейших российских интернет-магазинов (Часть 2)</w:t>
      </w:r>
    </w:p>
    <w:tbl>
      <w:tblPr>
        <w:tblStyle w:val="ad"/>
        <w:tblW w:w="5000" w:type="pct"/>
        <w:tblLook w:val="04A0" w:firstRow="1" w:lastRow="0" w:firstColumn="1" w:lastColumn="0" w:noHBand="0" w:noVBand="1"/>
      </w:tblPr>
      <w:tblGrid>
        <w:gridCol w:w="2303"/>
        <w:gridCol w:w="1422"/>
        <w:gridCol w:w="1084"/>
        <w:gridCol w:w="1263"/>
        <w:gridCol w:w="1344"/>
        <w:gridCol w:w="1929"/>
      </w:tblGrid>
      <w:tr w:rsidR="0047612E" w:rsidRPr="00AD068A" w:rsidTr="0047612E">
        <w:trPr>
          <w:trHeight w:val="315"/>
        </w:trPr>
        <w:tc>
          <w:tcPr>
            <w:tcW w:w="1232" w:type="pct"/>
            <w:hideMark/>
          </w:tcPr>
          <w:p w:rsidR="0047612E" w:rsidRPr="00AD068A" w:rsidRDefault="0047612E" w:rsidP="00AD068A">
            <w:pPr>
              <w:spacing w:line="240" w:lineRule="auto"/>
              <w:ind w:firstLine="0"/>
              <w:jc w:val="left"/>
            </w:pPr>
          </w:p>
        </w:tc>
        <w:tc>
          <w:tcPr>
            <w:tcW w:w="761" w:type="pct"/>
            <w:hideMark/>
          </w:tcPr>
          <w:p w:rsidR="0047612E" w:rsidRPr="0047612E" w:rsidRDefault="0047612E" w:rsidP="00AD068A">
            <w:pPr>
              <w:spacing w:line="240" w:lineRule="auto"/>
              <w:ind w:firstLine="0"/>
              <w:jc w:val="left"/>
            </w:pPr>
            <w:r w:rsidRPr="0047612E">
              <w:t>Эльдорадо</w:t>
            </w:r>
          </w:p>
        </w:tc>
        <w:tc>
          <w:tcPr>
            <w:tcW w:w="580" w:type="pct"/>
            <w:hideMark/>
          </w:tcPr>
          <w:p w:rsidR="0047612E" w:rsidRPr="0047612E" w:rsidRDefault="0047612E" w:rsidP="00AD068A">
            <w:pPr>
              <w:spacing w:line="240" w:lineRule="auto"/>
              <w:ind w:firstLine="0"/>
              <w:jc w:val="left"/>
            </w:pPr>
            <w:r w:rsidRPr="0047612E">
              <w:t>Lamoda</w:t>
            </w:r>
          </w:p>
        </w:tc>
        <w:tc>
          <w:tcPr>
            <w:tcW w:w="676" w:type="pct"/>
            <w:hideMark/>
          </w:tcPr>
          <w:p w:rsidR="0047612E" w:rsidRPr="0047612E" w:rsidRDefault="0047612E" w:rsidP="00AD068A">
            <w:pPr>
              <w:spacing w:line="240" w:lineRule="auto"/>
              <w:ind w:firstLine="0"/>
              <w:jc w:val="left"/>
            </w:pPr>
            <w:r w:rsidRPr="0047612E">
              <w:t>Apteka.ru</w:t>
            </w:r>
          </w:p>
        </w:tc>
        <w:tc>
          <w:tcPr>
            <w:tcW w:w="719" w:type="pct"/>
            <w:hideMark/>
          </w:tcPr>
          <w:p w:rsidR="0047612E" w:rsidRPr="0047612E" w:rsidRDefault="0047612E" w:rsidP="00AD068A">
            <w:pPr>
              <w:spacing w:line="240" w:lineRule="auto"/>
              <w:ind w:firstLine="0"/>
              <w:jc w:val="left"/>
            </w:pPr>
            <w:r w:rsidRPr="0047612E">
              <w:t>Aliexpress</w:t>
            </w:r>
          </w:p>
        </w:tc>
        <w:tc>
          <w:tcPr>
            <w:tcW w:w="1032" w:type="pct"/>
            <w:hideMark/>
          </w:tcPr>
          <w:p w:rsidR="0047612E" w:rsidRPr="0047612E" w:rsidRDefault="0047612E" w:rsidP="00AD068A">
            <w:pPr>
              <w:spacing w:line="240" w:lineRule="auto"/>
              <w:ind w:firstLine="0"/>
              <w:jc w:val="left"/>
            </w:pPr>
            <w:r w:rsidRPr="0047612E">
              <w:t>Яндекс.Маркет</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Чекаут в корзине</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Многостраничный чекаут</w:t>
            </w:r>
          </w:p>
        </w:tc>
        <w:tc>
          <w:tcPr>
            <w:tcW w:w="761" w:type="pct"/>
            <w:hideMark/>
          </w:tcPr>
          <w:p w:rsidR="0047612E" w:rsidRPr="00AD068A" w:rsidRDefault="00563121" w:rsidP="00AD068A">
            <w:pPr>
              <w:spacing w:line="240" w:lineRule="auto"/>
              <w:ind w:firstLine="0"/>
              <w:jc w:val="left"/>
            </w:pPr>
            <w:r>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Одностраничный чекаут</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563121" w:rsidRPr="00AD068A" w:rsidTr="0047612E">
        <w:trPr>
          <w:trHeight w:val="315"/>
        </w:trPr>
        <w:tc>
          <w:tcPr>
            <w:tcW w:w="1232" w:type="pct"/>
          </w:tcPr>
          <w:p w:rsidR="00563121" w:rsidRPr="00AD068A" w:rsidRDefault="00563121" w:rsidP="00AD068A">
            <w:pPr>
              <w:spacing w:line="240" w:lineRule="auto"/>
              <w:ind w:firstLine="0"/>
              <w:jc w:val="left"/>
            </w:pPr>
            <w:r>
              <w:t>Гибридный формат чекаута</w:t>
            </w:r>
          </w:p>
        </w:tc>
        <w:tc>
          <w:tcPr>
            <w:tcW w:w="761" w:type="pct"/>
          </w:tcPr>
          <w:p w:rsidR="00563121" w:rsidRPr="00AD068A" w:rsidRDefault="00563121" w:rsidP="00AD068A">
            <w:pPr>
              <w:spacing w:line="240" w:lineRule="auto"/>
              <w:ind w:firstLine="0"/>
              <w:jc w:val="left"/>
            </w:pPr>
            <w:r>
              <w:t>+</w:t>
            </w:r>
          </w:p>
        </w:tc>
        <w:tc>
          <w:tcPr>
            <w:tcW w:w="580" w:type="pct"/>
          </w:tcPr>
          <w:p w:rsidR="00563121" w:rsidRPr="00AD068A" w:rsidRDefault="00563121" w:rsidP="00AD068A">
            <w:pPr>
              <w:spacing w:line="240" w:lineRule="auto"/>
              <w:ind w:firstLine="0"/>
              <w:jc w:val="left"/>
            </w:pPr>
            <w:r>
              <w:t>-</w:t>
            </w:r>
          </w:p>
        </w:tc>
        <w:tc>
          <w:tcPr>
            <w:tcW w:w="676" w:type="pct"/>
          </w:tcPr>
          <w:p w:rsidR="00563121" w:rsidRPr="00AD068A" w:rsidRDefault="00563121" w:rsidP="00AD068A">
            <w:pPr>
              <w:spacing w:line="240" w:lineRule="auto"/>
              <w:ind w:firstLine="0"/>
              <w:jc w:val="left"/>
            </w:pPr>
            <w:r>
              <w:t>-</w:t>
            </w:r>
          </w:p>
        </w:tc>
        <w:tc>
          <w:tcPr>
            <w:tcW w:w="719" w:type="pct"/>
          </w:tcPr>
          <w:p w:rsidR="00563121" w:rsidRPr="00AD068A" w:rsidRDefault="00563121" w:rsidP="00AD068A">
            <w:pPr>
              <w:spacing w:line="240" w:lineRule="auto"/>
              <w:ind w:firstLine="0"/>
              <w:jc w:val="left"/>
            </w:pPr>
            <w:r>
              <w:t>-</w:t>
            </w:r>
          </w:p>
        </w:tc>
        <w:tc>
          <w:tcPr>
            <w:tcW w:w="1032" w:type="pct"/>
          </w:tcPr>
          <w:p w:rsidR="00563121" w:rsidRPr="00AD068A" w:rsidRDefault="00563121" w:rsidP="00AD068A">
            <w:pPr>
              <w:spacing w:line="240" w:lineRule="auto"/>
              <w:ind w:firstLine="0"/>
              <w:jc w:val="left"/>
            </w:pPr>
            <w:r>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Оформление без регистрации</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 xml:space="preserve">Обязательная авторизация </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Оформление заказа для юр.лиц</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Сумма заказа в чекауте</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Отображение состава заказа в чекауте</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 xml:space="preserve">Ориентировочная дата получения </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Стоимость способа получения</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Карта пунктов самовывоза</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Список пунктов самовывоза</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Адрес пунктов самовывоза</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Дополнительные характеристики пункта самовывоза (метро, время работы)</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Ввод адреса доставки</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Ввод квартиры</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Ввод подъезда, этажа</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Ввод домофона</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Указание типа лифта</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Выбор даты и времени доставки</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r w:rsidR="0047612E" w:rsidRPr="00AD068A" w:rsidTr="0047612E">
        <w:trPr>
          <w:trHeight w:val="315"/>
        </w:trPr>
        <w:tc>
          <w:tcPr>
            <w:tcW w:w="1232" w:type="pct"/>
            <w:hideMark/>
          </w:tcPr>
          <w:p w:rsidR="0047612E" w:rsidRPr="00AD068A" w:rsidRDefault="0047612E" w:rsidP="00AD068A">
            <w:pPr>
              <w:spacing w:line="240" w:lineRule="auto"/>
              <w:ind w:firstLine="0"/>
              <w:jc w:val="left"/>
            </w:pPr>
            <w:r w:rsidRPr="00AD068A">
              <w:t xml:space="preserve">Комментарий к заказу </w:t>
            </w:r>
          </w:p>
        </w:tc>
        <w:tc>
          <w:tcPr>
            <w:tcW w:w="761" w:type="pct"/>
            <w:hideMark/>
          </w:tcPr>
          <w:p w:rsidR="0047612E" w:rsidRPr="00AD068A" w:rsidRDefault="0047612E" w:rsidP="00AD068A">
            <w:pPr>
              <w:spacing w:line="240" w:lineRule="auto"/>
              <w:ind w:firstLine="0"/>
              <w:jc w:val="left"/>
            </w:pPr>
            <w:r w:rsidRPr="00AD068A">
              <w:t>-</w:t>
            </w:r>
          </w:p>
        </w:tc>
        <w:tc>
          <w:tcPr>
            <w:tcW w:w="580" w:type="pct"/>
            <w:hideMark/>
          </w:tcPr>
          <w:p w:rsidR="0047612E" w:rsidRPr="00AD068A" w:rsidRDefault="0047612E" w:rsidP="00AD068A">
            <w:pPr>
              <w:spacing w:line="240" w:lineRule="auto"/>
              <w:ind w:firstLine="0"/>
              <w:jc w:val="left"/>
            </w:pPr>
            <w:r w:rsidRPr="00AD068A">
              <w:t>+</w:t>
            </w:r>
          </w:p>
        </w:tc>
        <w:tc>
          <w:tcPr>
            <w:tcW w:w="676" w:type="pct"/>
            <w:hideMark/>
          </w:tcPr>
          <w:p w:rsidR="0047612E" w:rsidRPr="00AD068A" w:rsidRDefault="0047612E" w:rsidP="00AD068A">
            <w:pPr>
              <w:spacing w:line="240" w:lineRule="auto"/>
              <w:ind w:firstLine="0"/>
              <w:jc w:val="left"/>
            </w:pPr>
            <w:r w:rsidRPr="00AD068A">
              <w:t>-</w:t>
            </w:r>
          </w:p>
        </w:tc>
        <w:tc>
          <w:tcPr>
            <w:tcW w:w="719" w:type="pct"/>
            <w:hideMark/>
          </w:tcPr>
          <w:p w:rsidR="0047612E" w:rsidRPr="00AD068A" w:rsidRDefault="0047612E" w:rsidP="00AD068A">
            <w:pPr>
              <w:spacing w:line="240" w:lineRule="auto"/>
              <w:ind w:firstLine="0"/>
              <w:jc w:val="left"/>
            </w:pPr>
            <w:r w:rsidRPr="00AD068A">
              <w:t>-</w:t>
            </w:r>
          </w:p>
        </w:tc>
        <w:tc>
          <w:tcPr>
            <w:tcW w:w="1032" w:type="pct"/>
            <w:hideMark/>
          </w:tcPr>
          <w:p w:rsidR="0047612E" w:rsidRPr="00AD068A" w:rsidRDefault="0047612E" w:rsidP="00AD068A">
            <w:pPr>
              <w:spacing w:line="240" w:lineRule="auto"/>
              <w:ind w:firstLine="0"/>
              <w:jc w:val="left"/>
            </w:pPr>
            <w:r w:rsidRPr="00AD068A">
              <w:t>+</w:t>
            </w:r>
          </w:p>
        </w:tc>
      </w:tr>
    </w:tbl>
    <w:p w:rsidR="00563121" w:rsidRDefault="00563121" w:rsidP="0047612E">
      <w:pPr>
        <w:spacing w:line="240" w:lineRule="auto"/>
        <w:ind w:firstLine="0"/>
        <w:jc w:val="right"/>
      </w:pPr>
    </w:p>
    <w:p w:rsidR="00AB37E3" w:rsidRDefault="0047612E" w:rsidP="0047612E">
      <w:pPr>
        <w:spacing w:line="240" w:lineRule="auto"/>
        <w:ind w:firstLine="0"/>
        <w:jc w:val="right"/>
      </w:pPr>
      <w:r>
        <w:lastRenderedPageBreak/>
        <w:t xml:space="preserve">Продолжение таблицы </w:t>
      </w:r>
    </w:p>
    <w:p w:rsidR="00563121" w:rsidRDefault="00563121" w:rsidP="0047612E">
      <w:pPr>
        <w:spacing w:line="240" w:lineRule="auto"/>
        <w:ind w:firstLine="0"/>
        <w:jc w:val="right"/>
      </w:pPr>
    </w:p>
    <w:tbl>
      <w:tblPr>
        <w:tblStyle w:val="ad"/>
        <w:tblW w:w="5000" w:type="pct"/>
        <w:tblLook w:val="04A0" w:firstRow="1" w:lastRow="0" w:firstColumn="1" w:lastColumn="0" w:noHBand="0" w:noVBand="1"/>
      </w:tblPr>
      <w:tblGrid>
        <w:gridCol w:w="2303"/>
        <w:gridCol w:w="1422"/>
        <w:gridCol w:w="1084"/>
        <w:gridCol w:w="1263"/>
        <w:gridCol w:w="1344"/>
        <w:gridCol w:w="1929"/>
      </w:tblGrid>
      <w:tr w:rsidR="00563121" w:rsidRPr="00AD068A" w:rsidTr="00563121">
        <w:trPr>
          <w:trHeight w:val="315"/>
        </w:trPr>
        <w:tc>
          <w:tcPr>
            <w:tcW w:w="1232" w:type="pct"/>
            <w:hideMark/>
          </w:tcPr>
          <w:p w:rsidR="00563121" w:rsidRPr="00AD068A" w:rsidRDefault="00563121" w:rsidP="00743841">
            <w:pPr>
              <w:spacing w:line="240" w:lineRule="auto"/>
              <w:ind w:firstLine="0"/>
              <w:jc w:val="left"/>
            </w:pPr>
            <w:r w:rsidRPr="00AD068A">
              <w:t xml:space="preserve">Сохранение адреса / магазина по умолчанию </w:t>
            </w:r>
          </w:p>
        </w:tc>
        <w:tc>
          <w:tcPr>
            <w:tcW w:w="761" w:type="pct"/>
            <w:hideMark/>
          </w:tcPr>
          <w:p w:rsidR="00563121" w:rsidRPr="00AD068A" w:rsidRDefault="00563121" w:rsidP="00743841">
            <w:pPr>
              <w:spacing w:line="240" w:lineRule="auto"/>
              <w:ind w:firstLine="0"/>
              <w:jc w:val="left"/>
            </w:pPr>
            <w:r w:rsidRPr="00AD068A">
              <w:t>-</w:t>
            </w:r>
          </w:p>
        </w:tc>
        <w:tc>
          <w:tcPr>
            <w:tcW w:w="580" w:type="pct"/>
            <w:hideMark/>
          </w:tcPr>
          <w:p w:rsidR="00563121" w:rsidRPr="00AD068A" w:rsidRDefault="00563121" w:rsidP="00743841">
            <w:pPr>
              <w:spacing w:line="240" w:lineRule="auto"/>
              <w:ind w:firstLine="0"/>
              <w:jc w:val="left"/>
            </w:pPr>
            <w:r w:rsidRPr="00AD068A">
              <w:t>-</w:t>
            </w:r>
          </w:p>
        </w:tc>
        <w:tc>
          <w:tcPr>
            <w:tcW w:w="676" w:type="pct"/>
            <w:hideMark/>
          </w:tcPr>
          <w:p w:rsidR="00563121" w:rsidRPr="00AD068A" w:rsidRDefault="00563121" w:rsidP="00743841">
            <w:pPr>
              <w:spacing w:line="240" w:lineRule="auto"/>
              <w:ind w:firstLine="0"/>
              <w:jc w:val="left"/>
            </w:pPr>
            <w:r w:rsidRPr="00AD068A">
              <w:t>-</w:t>
            </w:r>
          </w:p>
        </w:tc>
        <w:tc>
          <w:tcPr>
            <w:tcW w:w="719" w:type="pct"/>
            <w:hideMark/>
          </w:tcPr>
          <w:p w:rsidR="00563121" w:rsidRPr="00AD068A" w:rsidRDefault="00563121" w:rsidP="00743841">
            <w:pPr>
              <w:spacing w:line="240" w:lineRule="auto"/>
              <w:ind w:firstLine="0"/>
              <w:jc w:val="left"/>
            </w:pPr>
            <w:r w:rsidRPr="00AD068A">
              <w:t>+</w:t>
            </w:r>
          </w:p>
        </w:tc>
        <w:tc>
          <w:tcPr>
            <w:tcW w:w="1032" w:type="pct"/>
            <w:hideMark/>
          </w:tcPr>
          <w:p w:rsidR="00563121" w:rsidRPr="00AD068A" w:rsidRDefault="00563121" w:rsidP="00743841">
            <w:pPr>
              <w:spacing w:line="240" w:lineRule="auto"/>
              <w:ind w:firstLine="0"/>
              <w:jc w:val="left"/>
            </w:pPr>
            <w:r w:rsidRPr="00AD068A">
              <w:t>-</w:t>
            </w:r>
          </w:p>
        </w:tc>
      </w:tr>
      <w:tr w:rsidR="0047612E" w:rsidRPr="00AD068A" w:rsidTr="008E42B7">
        <w:trPr>
          <w:trHeight w:val="315"/>
        </w:trPr>
        <w:tc>
          <w:tcPr>
            <w:tcW w:w="1232" w:type="pct"/>
            <w:hideMark/>
          </w:tcPr>
          <w:p w:rsidR="0047612E" w:rsidRPr="00AD068A" w:rsidRDefault="0047612E" w:rsidP="008E42B7">
            <w:pPr>
              <w:spacing w:line="240" w:lineRule="auto"/>
              <w:ind w:firstLine="0"/>
              <w:jc w:val="left"/>
            </w:pPr>
            <w:r w:rsidRPr="00AD068A">
              <w:t>Ввод ФИО</w:t>
            </w:r>
          </w:p>
        </w:tc>
        <w:tc>
          <w:tcPr>
            <w:tcW w:w="761" w:type="pct"/>
            <w:hideMark/>
          </w:tcPr>
          <w:p w:rsidR="0047612E" w:rsidRPr="00AD068A" w:rsidRDefault="0047612E" w:rsidP="008E42B7">
            <w:pPr>
              <w:spacing w:line="240" w:lineRule="auto"/>
              <w:ind w:firstLine="0"/>
              <w:jc w:val="left"/>
            </w:pPr>
            <w:r w:rsidRPr="00AD068A">
              <w:t>+</w:t>
            </w:r>
          </w:p>
        </w:tc>
        <w:tc>
          <w:tcPr>
            <w:tcW w:w="580" w:type="pct"/>
            <w:hideMark/>
          </w:tcPr>
          <w:p w:rsidR="0047612E" w:rsidRPr="00AD068A" w:rsidRDefault="0047612E" w:rsidP="008E42B7">
            <w:pPr>
              <w:spacing w:line="240" w:lineRule="auto"/>
              <w:ind w:firstLine="0"/>
              <w:jc w:val="left"/>
            </w:pPr>
            <w:r w:rsidRPr="00AD068A">
              <w:t>+</w:t>
            </w:r>
          </w:p>
        </w:tc>
        <w:tc>
          <w:tcPr>
            <w:tcW w:w="676" w:type="pct"/>
            <w:hideMark/>
          </w:tcPr>
          <w:p w:rsidR="0047612E" w:rsidRPr="00AD068A" w:rsidRDefault="0047612E" w:rsidP="008E42B7">
            <w:pPr>
              <w:spacing w:line="240" w:lineRule="auto"/>
              <w:ind w:firstLine="0"/>
              <w:jc w:val="left"/>
            </w:pPr>
            <w:r w:rsidRPr="00AD068A">
              <w:t>-</w:t>
            </w:r>
          </w:p>
        </w:tc>
        <w:tc>
          <w:tcPr>
            <w:tcW w:w="719" w:type="pct"/>
            <w:hideMark/>
          </w:tcPr>
          <w:p w:rsidR="0047612E" w:rsidRPr="00AD068A" w:rsidRDefault="0047612E" w:rsidP="008E42B7">
            <w:pPr>
              <w:spacing w:line="240" w:lineRule="auto"/>
              <w:ind w:firstLine="0"/>
              <w:jc w:val="left"/>
            </w:pPr>
            <w:r w:rsidRPr="00AD068A">
              <w:t>+</w:t>
            </w:r>
          </w:p>
        </w:tc>
        <w:tc>
          <w:tcPr>
            <w:tcW w:w="1032" w:type="pct"/>
            <w:hideMark/>
          </w:tcPr>
          <w:p w:rsidR="0047612E" w:rsidRPr="00AD068A" w:rsidRDefault="0047612E" w:rsidP="008E42B7">
            <w:pPr>
              <w:spacing w:line="240" w:lineRule="auto"/>
              <w:ind w:firstLine="0"/>
              <w:jc w:val="left"/>
            </w:pPr>
            <w:r w:rsidRPr="00AD068A">
              <w:t>+</w:t>
            </w:r>
          </w:p>
        </w:tc>
      </w:tr>
      <w:tr w:rsidR="0047612E" w:rsidRPr="00AD068A" w:rsidTr="008E42B7">
        <w:trPr>
          <w:trHeight w:val="315"/>
        </w:trPr>
        <w:tc>
          <w:tcPr>
            <w:tcW w:w="1232" w:type="pct"/>
            <w:hideMark/>
          </w:tcPr>
          <w:p w:rsidR="0047612E" w:rsidRPr="00AD068A" w:rsidRDefault="0047612E" w:rsidP="008E42B7">
            <w:pPr>
              <w:spacing w:line="240" w:lineRule="auto"/>
              <w:ind w:firstLine="0"/>
              <w:jc w:val="left"/>
            </w:pPr>
            <w:r w:rsidRPr="00AD068A">
              <w:t>Ввод контактного телефона</w:t>
            </w:r>
          </w:p>
        </w:tc>
        <w:tc>
          <w:tcPr>
            <w:tcW w:w="761" w:type="pct"/>
            <w:hideMark/>
          </w:tcPr>
          <w:p w:rsidR="0047612E" w:rsidRPr="00AD068A" w:rsidRDefault="0047612E" w:rsidP="008E42B7">
            <w:pPr>
              <w:spacing w:line="240" w:lineRule="auto"/>
              <w:ind w:firstLine="0"/>
              <w:jc w:val="left"/>
            </w:pPr>
            <w:r w:rsidRPr="00AD068A">
              <w:t>+</w:t>
            </w:r>
          </w:p>
        </w:tc>
        <w:tc>
          <w:tcPr>
            <w:tcW w:w="580" w:type="pct"/>
            <w:hideMark/>
          </w:tcPr>
          <w:p w:rsidR="0047612E" w:rsidRPr="00AD068A" w:rsidRDefault="0047612E" w:rsidP="008E42B7">
            <w:pPr>
              <w:spacing w:line="240" w:lineRule="auto"/>
              <w:ind w:firstLine="0"/>
              <w:jc w:val="left"/>
            </w:pPr>
            <w:r w:rsidRPr="00AD068A">
              <w:t>+</w:t>
            </w:r>
          </w:p>
        </w:tc>
        <w:tc>
          <w:tcPr>
            <w:tcW w:w="676" w:type="pct"/>
            <w:hideMark/>
          </w:tcPr>
          <w:p w:rsidR="0047612E" w:rsidRPr="00AD068A" w:rsidRDefault="0047612E" w:rsidP="008E42B7">
            <w:pPr>
              <w:spacing w:line="240" w:lineRule="auto"/>
              <w:ind w:firstLine="0"/>
              <w:jc w:val="left"/>
            </w:pPr>
            <w:r w:rsidRPr="00AD068A">
              <w:t>+</w:t>
            </w:r>
          </w:p>
        </w:tc>
        <w:tc>
          <w:tcPr>
            <w:tcW w:w="719" w:type="pct"/>
            <w:hideMark/>
          </w:tcPr>
          <w:p w:rsidR="0047612E" w:rsidRPr="00AD068A" w:rsidRDefault="0047612E" w:rsidP="008E42B7">
            <w:pPr>
              <w:spacing w:line="240" w:lineRule="auto"/>
              <w:ind w:firstLine="0"/>
              <w:jc w:val="left"/>
            </w:pPr>
            <w:r w:rsidRPr="00AD068A">
              <w:t>+</w:t>
            </w:r>
          </w:p>
        </w:tc>
        <w:tc>
          <w:tcPr>
            <w:tcW w:w="1032" w:type="pct"/>
            <w:hideMark/>
          </w:tcPr>
          <w:p w:rsidR="0047612E" w:rsidRPr="00AD068A" w:rsidRDefault="0047612E" w:rsidP="008E42B7">
            <w:pPr>
              <w:spacing w:line="240" w:lineRule="auto"/>
              <w:ind w:firstLine="0"/>
              <w:jc w:val="left"/>
            </w:pPr>
            <w:r w:rsidRPr="00AD068A">
              <w:t>+</w:t>
            </w:r>
          </w:p>
        </w:tc>
      </w:tr>
      <w:tr w:rsidR="0047612E" w:rsidRPr="00AD068A" w:rsidTr="008E42B7">
        <w:trPr>
          <w:trHeight w:val="315"/>
        </w:trPr>
        <w:tc>
          <w:tcPr>
            <w:tcW w:w="1232" w:type="pct"/>
            <w:hideMark/>
          </w:tcPr>
          <w:p w:rsidR="0047612E" w:rsidRPr="00AD068A" w:rsidRDefault="0047612E" w:rsidP="008E42B7">
            <w:pPr>
              <w:spacing w:line="240" w:lineRule="auto"/>
              <w:ind w:firstLine="0"/>
              <w:jc w:val="left"/>
            </w:pPr>
            <w:r w:rsidRPr="00AD068A">
              <w:t>Ввод электронной почты</w:t>
            </w:r>
          </w:p>
        </w:tc>
        <w:tc>
          <w:tcPr>
            <w:tcW w:w="761" w:type="pct"/>
            <w:hideMark/>
          </w:tcPr>
          <w:p w:rsidR="0047612E" w:rsidRPr="00AD068A" w:rsidRDefault="0047612E" w:rsidP="008E42B7">
            <w:pPr>
              <w:spacing w:line="240" w:lineRule="auto"/>
              <w:ind w:firstLine="0"/>
              <w:jc w:val="left"/>
            </w:pPr>
            <w:r w:rsidRPr="00AD068A">
              <w:t>+</w:t>
            </w:r>
          </w:p>
        </w:tc>
        <w:tc>
          <w:tcPr>
            <w:tcW w:w="580" w:type="pct"/>
            <w:hideMark/>
          </w:tcPr>
          <w:p w:rsidR="0047612E" w:rsidRPr="00AD068A" w:rsidRDefault="0047612E" w:rsidP="008E42B7">
            <w:pPr>
              <w:spacing w:line="240" w:lineRule="auto"/>
              <w:ind w:firstLine="0"/>
              <w:jc w:val="left"/>
            </w:pPr>
            <w:r w:rsidRPr="00AD068A">
              <w:t>+</w:t>
            </w:r>
          </w:p>
        </w:tc>
        <w:tc>
          <w:tcPr>
            <w:tcW w:w="676" w:type="pct"/>
            <w:hideMark/>
          </w:tcPr>
          <w:p w:rsidR="0047612E" w:rsidRPr="00AD068A" w:rsidRDefault="0047612E" w:rsidP="008E42B7">
            <w:pPr>
              <w:spacing w:line="240" w:lineRule="auto"/>
              <w:ind w:firstLine="0"/>
              <w:jc w:val="left"/>
            </w:pPr>
            <w:r w:rsidRPr="00AD068A">
              <w:t>-</w:t>
            </w:r>
          </w:p>
        </w:tc>
        <w:tc>
          <w:tcPr>
            <w:tcW w:w="719" w:type="pct"/>
            <w:hideMark/>
          </w:tcPr>
          <w:p w:rsidR="0047612E" w:rsidRPr="00AD068A" w:rsidRDefault="0047612E" w:rsidP="008E42B7">
            <w:pPr>
              <w:spacing w:line="240" w:lineRule="auto"/>
              <w:ind w:firstLine="0"/>
              <w:jc w:val="left"/>
            </w:pPr>
            <w:r w:rsidRPr="00AD068A">
              <w:t>+</w:t>
            </w:r>
          </w:p>
        </w:tc>
        <w:tc>
          <w:tcPr>
            <w:tcW w:w="1032" w:type="pct"/>
            <w:hideMark/>
          </w:tcPr>
          <w:p w:rsidR="0047612E" w:rsidRPr="00AD068A" w:rsidRDefault="0047612E" w:rsidP="008E42B7">
            <w:pPr>
              <w:spacing w:line="240" w:lineRule="auto"/>
              <w:ind w:firstLine="0"/>
              <w:jc w:val="left"/>
            </w:pPr>
            <w:r w:rsidRPr="00AD068A">
              <w:t>+</w:t>
            </w:r>
          </w:p>
        </w:tc>
      </w:tr>
      <w:tr w:rsidR="0047612E" w:rsidRPr="00AD068A" w:rsidTr="008E42B7">
        <w:trPr>
          <w:trHeight w:val="315"/>
        </w:trPr>
        <w:tc>
          <w:tcPr>
            <w:tcW w:w="1232" w:type="pct"/>
            <w:hideMark/>
          </w:tcPr>
          <w:p w:rsidR="0047612E" w:rsidRPr="00AD068A" w:rsidRDefault="0047612E" w:rsidP="008E42B7">
            <w:pPr>
              <w:spacing w:line="240" w:lineRule="auto"/>
              <w:ind w:firstLine="0"/>
              <w:jc w:val="left"/>
            </w:pPr>
            <w:r w:rsidRPr="00AD068A">
              <w:t>Указание данных получателя заказа</w:t>
            </w:r>
          </w:p>
        </w:tc>
        <w:tc>
          <w:tcPr>
            <w:tcW w:w="761" w:type="pct"/>
            <w:hideMark/>
          </w:tcPr>
          <w:p w:rsidR="0047612E" w:rsidRPr="00AD068A" w:rsidRDefault="0047612E" w:rsidP="008E42B7">
            <w:pPr>
              <w:spacing w:line="240" w:lineRule="auto"/>
              <w:ind w:firstLine="0"/>
              <w:jc w:val="left"/>
            </w:pPr>
            <w:r w:rsidRPr="00AD068A">
              <w:t>+</w:t>
            </w:r>
          </w:p>
        </w:tc>
        <w:tc>
          <w:tcPr>
            <w:tcW w:w="580" w:type="pct"/>
            <w:hideMark/>
          </w:tcPr>
          <w:p w:rsidR="0047612E" w:rsidRPr="00AD068A" w:rsidRDefault="0047612E" w:rsidP="008E42B7">
            <w:pPr>
              <w:spacing w:line="240" w:lineRule="auto"/>
              <w:ind w:firstLine="0"/>
              <w:jc w:val="left"/>
            </w:pPr>
            <w:r w:rsidRPr="00AD068A">
              <w:t>-</w:t>
            </w:r>
          </w:p>
        </w:tc>
        <w:tc>
          <w:tcPr>
            <w:tcW w:w="676" w:type="pct"/>
            <w:hideMark/>
          </w:tcPr>
          <w:p w:rsidR="0047612E" w:rsidRPr="00AD068A" w:rsidRDefault="0047612E" w:rsidP="008E42B7">
            <w:pPr>
              <w:spacing w:line="240" w:lineRule="auto"/>
              <w:ind w:firstLine="0"/>
              <w:jc w:val="left"/>
            </w:pPr>
            <w:r w:rsidRPr="00AD068A">
              <w:t>-</w:t>
            </w:r>
          </w:p>
        </w:tc>
        <w:tc>
          <w:tcPr>
            <w:tcW w:w="719" w:type="pct"/>
            <w:hideMark/>
          </w:tcPr>
          <w:p w:rsidR="0047612E" w:rsidRPr="00AD068A" w:rsidRDefault="0047612E" w:rsidP="008E42B7">
            <w:pPr>
              <w:spacing w:line="240" w:lineRule="auto"/>
              <w:ind w:firstLine="0"/>
              <w:jc w:val="left"/>
            </w:pPr>
            <w:r w:rsidRPr="00AD068A">
              <w:t>+</w:t>
            </w:r>
          </w:p>
        </w:tc>
        <w:tc>
          <w:tcPr>
            <w:tcW w:w="1032" w:type="pct"/>
            <w:hideMark/>
          </w:tcPr>
          <w:p w:rsidR="0047612E" w:rsidRPr="00AD068A" w:rsidRDefault="0047612E" w:rsidP="008E42B7">
            <w:pPr>
              <w:spacing w:line="240" w:lineRule="auto"/>
              <w:ind w:firstLine="0"/>
              <w:jc w:val="left"/>
            </w:pPr>
            <w:r w:rsidRPr="00AD068A">
              <w:t>+</w:t>
            </w:r>
          </w:p>
        </w:tc>
      </w:tr>
      <w:tr w:rsidR="0047612E" w:rsidRPr="00AD068A" w:rsidTr="008E42B7">
        <w:trPr>
          <w:trHeight w:val="315"/>
        </w:trPr>
        <w:tc>
          <w:tcPr>
            <w:tcW w:w="1232" w:type="pct"/>
            <w:hideMark/>
          </w:tcPr>
          <w:p w:rsidR="0047612E" w:rsidRPr="00AD068A" w:rsidRDefault="0047612E" w:rsidP="008E42B7">
            <w:pPr>
              <w:spacing w:line="240" w:lineRule="auto"/>
              <w:ind w:firstLine="0"/>
              <w:jc w:val="left"/>
            </w:pPr>
            <w:r w:rsidRPr="00AD068A">
              <w:t xml:space="preserve">Добавление услуг в чекауте </w:t>
            </w:r>
          </w:p>
        </w:tc>
        <w:tc>
          <w:tcPr>
            <w:tcW w:w="761" w:type="pct"/>
            <w:hideMark/>
          </w:tcPr>
          <w:p w:rsidR="0047612E" w:rsidRPr="00AD068A" w:rsidRDefault="0047612E" w:rsidP="008E42B7">
            <w:pPr>
              <w:spacing w:line="240" w:lineRule="auto"/>
              <w:ind w:firstLine="0"/>
              <w:jc w:val="left"/>
            </w:pPr>
            <w:r w:rsidRPr="00AD068A">
              <w:t>-</w:t>
            </w:r>
          </w:p>
        </w:tc>
        <w:tc>
          <w:tcPr>
            <w:tcW w:w="580" w:type="pct"/>
            <w:hideMark/>
          </w:tcPr>
          <w:p w:rsidR="0047612E" w:rsidRPr="00AD068A" w:rsidRDefault="0047612E" w:rsidP="008E42B7">
            <w:pPr>
              <w:spacing w:line="240" w:lineRule="auto"/>
              <w:ind w:firstLine="0"/>
              <w:jc w:val="left"/>
            </w:pPr>
            <w:r w:rsidRPr="00AD068A">
              <w:t>-</w:t>
            </w:r>
          </w:p>
        </w:tc>
        <w:tc>
          <w:tcPr>
            <w:tcW w:w="676" w:type="pct"/>
            <w:hideMark/>
          </w:tcPr>
          <w:p w:rsidR="0047612E" w:rsidRPr="00AD068A" w:rsidRDefault="0047612E" w:rsidP="008E42B7">
            <w:pPr>
              <w:spacing w:line="240" w:lineRule="auto"/>
              <w:ind w:firstLine="0"/>
              <w:jc w:val="left"/>
            </w:pPr>
            <w:r w:rsidRPr="00AD068A">
              <w:t>-</w:t>
            </w:r>
          </w:p>
        </w:tc>
        <w:tc>
          <w:tcPr>
            <w:tcW w:w="719" w:type="pct"/>
            <w:hideMark/>
          </w:tcPr>
          <w:p w:rsidR="0047612E" w:rsidRPr="00AD068A" w:rsidRDefault="0047612E" w:rsidP="008E42B7">
            <w:pPr>
              <w:spacing w:line="240" w:lineRule="auto"/>
              <w:ind w:firstLine="0"/>
              <w:jc w:val="left"/>
            </w:pPr>
            <w:r w:rsidRPr="00AD068A">
              <w:t>-</w:t>
            </w:r>
          </w:p>
        </w:tc>
        <w:tc>
          <w:tcPr>
            <w:tcW w:w="1032" w:type="pct"/>
            <w:hideMark/>
          </w:tcPr>
          <w:p w:rsidR="0047612E" w:rsidRPr="00AD068A" w:rsidRDefault="0047612E" w:rsidP="008E42B7">
            <w:pPr>
              <w:spacing w:line="240" w:lineRule="auto"/>
              <w:ind w:firstLine="0"/>
              <w:jc w:val="left"/>
            </w:pPr>
            <w:r w:rsidRPr="00AD068A">
              <w:t>-</w:t>
            </w:r>
          </w:p>
        </w:tc>
      </w:tr>
      <w:tr w:rsidR="0047612E" w:rsidRPr="00AD068A" w:rsidTr="008E42B7">
        <w:trPr>
          <w:trHeight w:val="315"/>
        </w:trPr>
        <w:tc>
          <w:tcPr>
            <w:tcW w:w="1232" w:type="pct"/>
            <w:hideMark/>
          </w:tcPr>
          <w:p w:rsidR="0047612E" w:rsidRPr="00AD068A" w:rsidRDefault="0047612E" w:rsidP="008E42B7">
            <w:pPr>
              <w:spacing w:line="240" w:lineRule="auto"/>
              <w:ind w:firstLine="0"/>
              <w:jc w:val="left"/>
            </w:pPr>
            <w:r w:rsidRPr="00AD068A">
              <w:t xml:space="preserve">Выбор способа оплаты </w:t>
            </w:r>
          </w:p>
        </w:tc>
        <w:tc>
          <w:tcPr>
            <w:tcW w:w="761" w:type="pct"/>
            <w:hideMark/>
          </w:tcPr>
          <w:p w:rsidR="0047612E" w:rsidRPr="00AD068A" w:rsidRDefault="0047612E" w:rsidP="008E42B7">
            <w:pPr>
              <w:spacing w:line="240" w:lineRule="auto"/>
              <w:ind w:firstLine="0"/>
              <w:jc w:val="left"/>
            </w:pPr>
            <w:r w:rsidRPr="00AD068A">
              <w:t>+</w:t>
            </w:r>
          </w:p>
        </w:tc>
        <w:tc>
          <w:tcPr>
            <w:tcW w:w="580" w:type="pct"/>
            <w:hideMark/>
          </w:tcPr>
          <w:p w:rsidR="0047612E" w:rsidRPr="00AD068A" w:rsidRDefault="0047612E" w:rsidP="008E42B7">
            <w:pPr>
              <w:spacing w:line="240" w:lineRule="auto"/>
              <w:ind w:firstLine="0"/>
              <w:jc w:val="left"/>
            </w:pPr>
            <w:r w:rsidRPr="00AD068A">
              <w:t>+</w:t>
            </w:r>
          </w:p>
        </w:tc>
        <w:tc>
          <w:tcPr>
            <w:tcW w:w="676" w:type="pct"/>
            <w:hideMark/>
          </w:tcPr>
          <w:p w:rsidR="0047612E" w:rsidRPr="00AD068A" w:rsidRDefault="0047612E" w:rsidP="008E42B7">
            <w:pPr>
              <w:spacing w:line="240" w:lineRule="auto"/>
              <w:ind w:firstLine="0"/>
              <w:jc w:val="left"/>
            </w:pPr>
            <w:r w:rsidRPr="00AD068A">
              <w:t>-</w:t>
            </w:r>
          </w:p>
        </w:tc>
        <w:tc>
          <w:tcPr>
            <w:tcW w:w="719" w:type="pct"/>
            <w:hideMark/>
          </w:tcPr>
          <w:p w:rsidR="0047612E" w:rsidRPr="00AD068A" w:rsidRDefault="0047612E" w:rsidP="008E42B7">
            <w:pPr>
              <w:spacing w:line="240" w:lineRule="auto"/>
              <w:ind w:firstLine="0"/>
              <w:jc w:val="left"/>
            </w:pPr>
            <w:r w:rsidRPr="00AD068A">
              <w:t>+</w:t>
            </w:r>
          </w:p>
        </w:tc>
        <w:tc>
          <w:tcPr>
            <w:tcW w:w="1032" w:type="pct"/>
            <w:hideMark/>
          </w:tcPr>
          <w:p w:rsidR="0047612E" w:rsidRPr="00AD068A" w:rsidRDefault="0047612E" w:rsidP="008E42B7">
            <w:pPr>
              <w:spacing w:line="240" w:lineRule="auto"/>
              <w:ind w:firstLine="0"/>
              <w:jc w:val="left"/>
            </w:pPr>
            <w:r w:rsidRPr="00AD068A">
              <w:t>-</w:t>
            </w:r>
          </w:p>
        </w:tc>
      </w:tr>
      <w:tr w:rsidR="0047612E" w:rsidRPr="00AD068A" w:rsidTr="008E42B7">
        <w:trPr>
          <w:trHeight w:val="315"/>
        </w:trPr>
        <w:tc>
          <w:tcPr>
            <w:tcW w:w="1232" w:type="pct"/>
            <w:hideMark/>
          </w:tcPr>
          <w:p w:rsidR="0047612E" w:rsidRPr="00AD068A" w:rsidRDefault="0047612E" w:rsidP="008E42B7">
            <w:pPr>
              <w:spacing w:line="240" w:lineRule="auto"/>
              <w:ind w:firstLine="0"/>
              <w:jc w:val="left"/>
            </w:pPr>
            <w:r w:rsidRPr="00AD068A">
              <w:t>Сохранение карты по умолчанию</w:t>
            </w:r>
          </w:p>
        </w:tc>
        <w:tc>
          <w:tcPr>
            <w:tcW w:w="761" w:type="pct"/>
            <w:hideMark/>
          </w:tcPr>
          <w:p w:rsidR="0047612E" w:rsidRPr="00AD068A" w:rsidRDefault="0047612E" w:rsidP="008E42B7">
            <w:pPr>
              <w:spacing w:line="240" w:lineRule="auto"/>
              <w:ind w:firstLine="0"/>
              <w:jc w:val="left"/>
            </w:pPr>
            <w:r w:rsidRPr="00AD068A">
              <w:t>-</w:t>
            </w:r>
          </w:p>
        </w:tc>
        <w:tc>
          <w:tcPr>
            <w:tcW w:w="580" w:type="pct"/>
            <w:hideMark/>
          </w:tcPr>
          <w:p w:rsidR="0047612E" w:rsidRPr="00AD068A" w:rsidRDefault="0047612E" w:rsidP="008E42B7">
            <w:pPr>
              <w:spacing w:line="240" w:lineRule="auto"/>
              <w:ind w:firstLine="0"/>
              <w:jc w:val="left"/>
            </w:pPr>
            <w:r w:rsidRPr="00AD068A">
              <w:t>-</w:t>
            </w:r>
          </w:p>
        </w:tc>
        <w:tc>
          <w:tcPr>
            <w:tcW w:w="676" w:type="pct"/>
            <w:hideMark/>
          </w:tcPr>
          <w:p w:rsidR="0047612E" w:rsidRPr="00AD068A" w:rsidRDefault="0047612E" w:rsidP="008E42B7">
            <w:pPr>
              <w:spacing w:line="240" w:lineRule="auto"/>
              <w:ind w:firstLine="0"/>
              <w:jc w:val="left"/>
            </w:pPr>
            <w:r w:rsidRPr="00AD068A">
              <w:t>-</w:t>
            </w:r>
          </w:p>
        </w:tc>
        <w:tc>
          <w:tcPr>
            <w:tcW w:w="719" w:type="pct"/>
            <w:hideMark/>
          </w:tcPr>
          <w:p w:rsidR="0047612E" w:rsidRPr="00AD068A" w:rsidRDefault="0047612E" w:rsidP="008E42B7">
            <w:pPr>
              <w:spacing w:line="240" w:lineRule="auto"/>
              <w:ind w:firstLine="0"/>
              <w:jc w:val="left"/>
            </w:pPr>
            <w:r w:rsidRPr="00AD068A">
              <w:t>+</w:t>
            </w:r>
          </w:p>
        </w:tc>
        <w:tc>
          <w:tcPr>
            <w:tcW w:w="1032" w:type="pct"/>
            <w:hideMark/>
          </w:tcPr>
          <w:p w:rsidR="0047612E" w:rsidRPr="00AD068A" w:rsidRDefault="0047612E" w:rsidP="008E42B7">
            <w:pPr>
              <w:spacing w:line="240" w:lineRule="auto"/>
              <w:ind w:firstLine="0"/>
              <w:jc w:val="left"/>
            </w:pPr>
            <w:r w:rsidRPr="00AD068A">
              <w:t>+</w:t>
            </w:r>
          </w:p>
        </w:tc>
      </w:tr>
      <w:tr w:rsidR="0047612E" w:rsidRPr="00AD068A" w:rsidTr="008E42B7">
        <w:trPr>
          <w:trHeight w:val="315"/>
        </w:trPr>
        <w:tc>
          <w:tcPr>
            <w:tcW w:w="1232" w:type="pct"/>
            <w:hideMark/>
          </w:tcPr>
          <w:p w:rsidR="0047612E" w:rsidRPr="00AD068A" w:rsidRDefault="0047612E" w:rsidP="008E42B7">
            <w:pPr>
              <w:spacing w:line="240" w:lineRule="auto"/>
              <w:ind w:firstLine="0"/>
              <w:jc w:val="left"/>
            </w:pPr>
            <w:r w:rsidRPr="00AD068A">
              <w:t>Ввод промокода / купона</w:t>
            </w:r>
          </w:p>
        </w:tc>
        <w:tc>
          <w:tcPr>
            <w:tcW w:w="761" w:type="pct"/>
            <w:hideMark/>
          </w:tcPr>
          <w:p w:rsidR="0047612E" w:rsidRPr="00AD068A" w:rsidRDefault="0047612E" w:rsidP="008E42B7">
            <w:pPr>
              <w:spacing w:line="240" w:lineRule="auto"/>
              <w:ind w:firstLine="0"/>
              <w:jc w:val="left"/>
            </w:pPr>
            <w:r w:rsidRPr="00AD068A">
              <w:t>-</w:t>
            </w:r>
          </w:p>
        </w:tc>
        <w:tc>
          <w:tcPr>
            <w:tcW w:w="580" w:type="pct"/>
            <w:hideMark/>
          </w:tcPr>
          <w:p w:rsidR="0047612E" w:rsidRPr="00AD068A" w:rsidRDefault="0047612E" w:rsidP="008E42B7">
            <w:pPr>
              <w:spacing w:line="240" w:lineRule="auto"/>
              <w:ind w:firstLine="0"/>
              <w:jc w:val="left"/>
            </w:pPr>
            <w:r w:rsidRPr="00AD068A">
              <w:t>+</w:t>
            </w:r>
          </w:p>
        </w:tc>
        <w:tc>
          <w:tcPr>
            <w:tcW w:w="676" w:type="pct"/>
            <w:hideMark/>
          </w:tcPr>
          <w:p w:rsidR="0047612E" w:rsidRPr="00AD068A" w:rsidRDefault="0047612E" w:rsidP="008E42B7">
            <w:pPr>
              <w:spacing w:line="240" w:lineRule="auto"/>
              <w:ind w:firstLine="0"/>
              <w:jc w:val="left"/>
            </w:pPr>
            <w:r w:rsidRPr="00AD068A">
              <w:t>+</w:t>
            </w:r>
          </w:p>
        </w:tc>
        <w:tc>
          <w:tcPr>
            <w:tcW w:w="719" w:type="pct"/>
            <w:hideMark/>
          </w:tcPr>
          <w:p w:rsidR="0047612E" w:rsidRPr="00AD068A" w:rsidRDefault="0047612E" w:rsidP="008E42B7">
            <w:pPr>
              <w:spacing w:line="240" w:lineRule="auto"/>
              <w:ind w:firstLine="0"/>
              <w:jc w:val="left"/>
            </w:pPr>
            <w:r w:rsidRPr="00AD068A">
              <w:t>+</w:t>
            </w:r>
          </w:p>
        </w:tc>
        <w:tc>
          <w:tcPr>
            <w:tcW w:w="1032" w:type="pct"/>
            <w:hideMark/>
          </w:tcPr>
          <w:p w:rsidR="0047612E" w:rsidRPr="00AD068A" w:rsidRDefault="0047612E" w:rsidP="008E42B7">
            <w:pPr>
              <w:spacing w:line="240" w:lineRule="auto"/>
              <w:ind w:firstLine="0"/>
              <w:jc w:val="left"/>
            </w:pPr>
            <w:r w:rsidRPr="00AD068A">
              <w:t>-</w:t>
            </w:r>
          </w:p>
        </w:tc>
      </w:tr>
      <w:tr w:rsidR="0047612E" w:rsidRPr="00AD068A" w:rsidTr="008E42B7">
        <w:trPr>
          <w:trHeight w:val="315"/>
        </w:trPr>
        <w:tc>
          <w:tcPr>
            <w:tcW w:w="1232" w:type="pct"/>
            <w:hideMark/>
          </w:tcPr>
          <w:p w:rsidR="0047612E" w:rsidRPr="00AD068A" w:rsidRDefault="0047612E" w:rsidP="008E42B7">
            <w:pPr>
              <w:spacing w:line="240" w:lineRule="auto"/>
              <w:ind w:firstLine="0"/>
              <w:jc w:val="left"/>
            </w:pPr>
            <w:r w:rsidRPr="00AD068A">
              <w:t>Применение бонусов</w:t>
            </w:r>
          </w:p>
        </w:tc>
        <w:tc>
          <w:tcPr>
            <w:tcW w:w="761" w:type="pct"/>
            <w:hideMark/>
          </w:tcPr>
          <w:p w:rsidR="0047612E" w:rsidRPr="00AD068A" w:rsidRDefault="0047612E" w:rsidP="008E42B7">
            <w:pPr>
              <w:spacing w:line="240" w:lineRule="auto"/>
              <w:ind w:firstLine="0"/>
              <w:jc w:val="left"/>
            </w:pPr>
            <w:r w:rsidRPr="00AD068A">
              <w:t>-</w:t>
            </w:r>
          </w:p>
        </w:tc>
        <w:tc>
          <w:tcPr>
            <w:tcW w:w="580" w:type="pct"/>
            <w:hideMark/>
          </w:tcPr>
          <w:p w:rsidR="0047612E" w:rsidRPr="00AD068A" w:rsidRDefault="0047612E" w:rsidP="008E42B7">
            <w:pPr>
              <w:spacing w:line="240" w:lineRule="auto"/>
              <w:ind w:firstLine="0"/>
              <w:jc w:val="left"/>
            </w:pPr>
            <w:r w:rsidRPr="00AD068A">
              <w:t>-</w:t>
            </w:r>
          </w:p>
        </w:tc>
        <w:tc>
          <w:tcPr>
            <w:tcW w:w="676" w:type="pct"/>
            <w:hideMark/>
          </w:tcPr>
          <w:p w:rsidR="0047612E" w:rsidRPr="00AD068A" w:rsidRDefault="0047612E" w:rsidP="008E42B7">
            <w:pPr>
              <w:spacing w:line="240" w:lineRule="auto"/>
              <w:ind w:firstLine="0"/>
              <w:jc w:val="left"/>
            </w:pPr>
            <w:r w:rsidRPr="00AD068A">
              <w:t>+</w:t>
            </w:r>
          </w:p>
        </w:tc>
        <w:tc>
          <w:tcPr>
            <w:tcW w:w="719" w:type="pct"/>
            <w:hideMark/>
          </w:tcPr>
          <w:p w:rsidR="0047612E" w:rsidRPr="00AD068A" w:rsidRDefault="0047612E" w:rsidP="008E42B7">
            <w:pPr>
              <w:spacing w:line="240" w:lineRule="auto"/>
              <w:ind w:firstLine="0"/>
              <w:jc w:val="left"/>
            </w:pPr>
            <w:r w:rsidRPr="00AD068A">
              <w:t>-</w:t>
            </w:r>
          </w:p>
        </w:tc>
        <w:tc>
          <w:tcPr>
            <w:tcW w:w="1032" w:type="pct"/>
            <w:hideMark/>
          </w:tcPr>
          <w:p w:rsidR="0047612E" w:rsidRPr="00AD068A" w:rsidRDefault="0047612E" w:rsidP="008E42B7">
            <w:pPr>
              <w:spacing w:line="240" w:lineRule="auto"/>
              <w:ind w:firstLine="0"/>
              <w:jc w:val="left"/>
            </w:pPr>
            <w:r w:rsidRPr="00AD068A">
              <w:t>+</w:t>
            </w:r>
          </w:p>
        </w:tc>
      </w:tr>
      <w:tr w:rsidR="0047612E" w:rsidRPr="00AD068A" w:rsidTr="008E42B7">
        <w:trPr>
          <w:trHeight w:val="315"/>
        </w:trPr>
        <w:tc>
          <w:tcPr>
            <w:tcW w:w="1232" w:type="pct"/>
            <w:hideMark/>
          </w:tcPr>
          <w:p w:rsidR="0047612E" w:rsidRPr="00AD068A" w:rsidRDefault="0047612E" w:rsidP="008E42B7">
            <w:pPr>
              <w:spacing w:line="240" w:lineRule="auto"/>
              <w:ind w:firstLine="0"/>
              <w:jc w:val="left"/>
            </w:pPr>
            <w:r w:rsidRPr="00AD068A">
              <w:t xml:space="preserve">Подписка на рассылку от компании </w:t>
            </w:r>
          </w:p>
        </w:tc>
        <w:tc>
          <w:tcPr>
            <w:tcW w:w="761" w:type="pct"/>
            <w:hideMark/>
          </w:tcPr>
          <w:p w:rsidR="0047612E" w:rsidRPr="00AD068A" w:rsidRDefault="0047612E" w:rsidP="008E42B7">
            <w:pPr>
              <w:spacing w:line="240" w:lineRule="auto"/>
              <w:ind w:firstLine="0"/>
              <w:jc w:val="left"/>
            </w:pPr>
            <w:r w:rsidRPr="00AD068A">
              <w:t>-</w:t>
            </w:r>
          </w:p>
        </w:tc>
        <w:tc>
          <w:tcPr>
            <w:tcW w:w="580" w:type="pct"/>
            <w:hideMark/>
          </w:tcPr>
          <w:p w:rsidR="0047612E" w:rsidRPr="00AD068A" w:rsidRDefault="0047612E" w:rsidP="008E42B7">
            <w:pPr>
              <w:spacing w:line="240" w:lineRule="auto"/>
              <w:ind w:firstLine="0"/>
              <w:jc w:val="left"/>
            </w:pPr>
            <w:r w:rsidRPr="00AD068A">
              <w:t>+</w:t>
            </w:r>
          </w:p>
        </w:tc>
        <w:tc>
          <w:tcPr>
            <w:tcW w:w="676" w:type="pct"/>
            <w:hideMark/>
          </w:tcPr>
          <w:p w:rsidR="0047612E" w:rsidRPr="00AD068A" w:rsidRDefault="0047612E" w:rsidP="008E42B7">
            <w:pPr>
              <w:spacing w:line="240" w:lineRule="auto"/>
              <w:ind w:firstLine="0"/>
              <w:jc w:val="left"/>
            </w:pPr>
            <w:r w:rsidRPr="00AD068A">
              <w:t>-</w:t>
            </w:r>
          </w:p>
        </w:tc>
        <w:tc>
          <w:tcPr>
            <w:tcW w:w="719" w:type="pct"/>
            <w:hideMark/>
          </w:tcPr>
          <w:p w:rsidR="0047612E" w:rsidRPr="00AD068A" w:rsidRDefault="0047612E" w:rsidP="008E42B7">
            <w:pPr>
              <w:spacing w:line="240" w:lineRule="auto"/>
              <w:ind w:firstLine="0"/>
              <w:jc w:val="left"/>
            </w:pPr>
            <w:r w:rsidRPr="00AD068A">
              <w:t>-</w:t>
            </w:r>
          </w:p>
        </w:tc>
        <w:tc>
          <w:tcPr>
            <w:tcW w:w="1032" w:type="pct"/>
            <w:hideMark/>
          </w:tcPr>
          <w:p w:rsidR="0047612E" w:rsidRPr="00AD068A" w:rsidRDefault="0047612E" w:rsidP="008E42B7">
            <w:pPr>
              <w:spacing w:line="240" w:lineRule="auto"/>
              <w:ind w:firstLine="0"/>
              <w:jc w:val="left"/>
            </w:pPr>
            <w:r w:rsidRPr="00AD068A">
              <w:t>-</w:t>
            </w:r>
          </w:p>
        </w:tc>
      </w:tr>
      <w:tr w:rsidR="0047612E" w:rsidRPr="00AD068A" w:rsidTr="008E42B7">
        <w:trPr>
          <w:trHeight w:val="315"/>
        </w:trPr>
        <w:tc>
          <w:tcPr>
            <w:tcW w:w="1232" w:type="pct"/>
            <w:hideMark/>
          </w:tcPr>
          <w:p w:rsidR="0047612E" w:rsidRPr="00AD068A" w:rsidRDefault="0047612E" w:rsidP="008E42B7">
            <w:pPr>
              <w:spacing w:line="240" w:lineRule="auto"/>
              <w:ind w:firstLine="0"/>
              <w:jc w:val="left"/>
            </w:pPr>
            <w:r w:rsidRPr="00AD068A">
              <w:t>Соглашение на регистрацию в бонусной программе</w:t>
            </w:r>
          </w:p>
        </w:tc>
        <w:tc>
          <w:tcPr>
            <w:tcW w:w="761" w:type="pct"/>
            <w:hideMark/>
          </w:tcPr>
          <w:p w:rsidR="0047612E" w:rsidRPr="00AD068A" w:rsidRDefault="0047612E" w:rsidP="008E42B7">
            <w:pPr>
              <w:spacing w:line="240" w:lineRule="auto"/>
              <w:ind w:firstLine="0"/>
              <w:jc w:val="left"/>
            </w:pPr>
            <w:r w:rsidRPr="00AD068A">
              <w:t>-</w:t>
            </w:r>
          </w:p>
        </w:tc>
        <w:tc>
          <w:tcPr>
            <w:tcW w:w="580" w:type="pct"/>
            <w:hideMark/>
          </w:tcPr>
          <w:p w:rsidR="0047612E" w:rsidRPr="00AD068A" w:rsidRDefault="0047612E" w:rsidP="008E42B7">
            <w:pPr>
              <w:spacing w:line="240" w:lineRule="auto"/>
              <w:ind w:firstLine="0"/>
              <w:jc w:val="left"/>
            </w:pPr>
            <w:r w:rsidRPr="00AD068A">
              <w:t>-</w:t>
            </w:r>
          </w:p>
        </w:tc>
        <w:tc>
          <w:tcPr>
            <w:tcW w:w="676" w:type="pct"/>
            <w:hideMark/>
          </w:tcPr>
          <w:p w:rsidR="0047612E" w:rsidRPr="00AD068A" w:rsidRDefault="0047612E" w:rsidP="008E42B7">
            <w:pPr>
              <w:spacing w:line="240" w:lineRule="auto"/>
              <w:ind w:firstLine="0"/>
              <w:jc w:val="left"/>
            </w:pPr>
            <w:r w:rsidRPr="00AD068A">
              <w:t>-</w:t>
            </w:r>
          </w:p>
        </w:tc>
        <w:tc>
          <w:tcPr>
            <w:tcW w:w="719" w:type="pct"/>
            <w:hideMark/>
          </w:tcPr>
          <w:p w:rsidR="0047612E" w:rsidRPr="00AD068A" w:rsidRDefault="0047612E" w:rsidP="008E42B7">
            <w:pPr>
              <w:spacing w:line="240" w:lineRule="auto"/>
              <w:ind w:firstLine="0"/>
              <w:jc w:val="left"/>
            </w:pPr>
            <w:r w:rsidRPr="00AD068A">
              <w:t>-</w:t>
            </w:r>
          </w:p>
        </w:tc>
        <w:tc>
          <w:tcPr>
            <w:tcW w:w="1032" w:type="pct"/>
            <w:hideMark/>
          </w:tcPr>
          <w:p w:rsidR="0047612E" w:rsidRPr="00AD068A" w:rsidRDefault="0047612E" w:rsidP="008E42B7">
            <w:pPr>
              <w:spacing w:line="240" w:lineRule="auto"/>
              <w:ind w:firstLine="0"/>
              <w:jc w:val="left"/>
            </w:pPr>
            <w:r w:rsidRPr="00AD068A">
              <w:t>-</w:t>
            </w:r>
          </w:p>
        </w:tc>
      </w:tr>
      <w:tr w:rsidR="0047612E" w:rsidRPr="00AD068A" w:rsidTr="008E42B7">
        <w:trPr>
          <w:trHeight w:val="315"/>
        </w:trPr>
        <w:tc>
          <w:tcPr>
            <w:tcW w:w="1232" w:type="pct"/>
            <w:hideMark/>
          </w:tcPr>
          <w:p w:rsidR="0047612E" w:rsidRPr="00AD068A" w:rsidRDefault="0047612E" w:rsidP="008E42B7">
            <w:pPr>
              <w:spacing w:line="240" w:lineRule="auto"/>
              <w:ind w:firstLine="0"/>
              <w:jc w:val="left"/>
            </w:pPr>
            <w:r w:rsidRPr="00AD068A">
              <w:t>Выбор способа получения информации о заказе</w:t>
            </w:r>
          </w:p>
        </w:tc>
        <w:tc>
          <w:tcPr>
            <w:tcW w:w="761" w:type="pct"/>
            <w:hideMark/>
          </w:tcPr>
          <w:p w:rsidR="0047612E" w:rsidRPr="00AD068A" w:rsidRDefault="0047612E" w:rsidP="008E42B7">
            <w:pPr>
              <w:spacing w:line="240" w:lineRule="auto"/>
              <w:ind w:firstLine="0"/>
              <w:jc w:val="left"/>
            </w:pPr>
            <w:r w:rsidRPr="00AD068A">
              <w:t>-</w:t>
            </w:r>
          </w:p>
        </w:tc>
        <w:tc>
          <w:tcPr>
            <w:tcW w:w="580" w:type="pct"/>
            <w:hideMark/>
          </w:tcPr>
          <w:p w:rsidR="0047612E" w:rsidRPr="00AD068A" w:rsidRDefault="0047612E" w:rsidP="008E42B7">
            <w:pPr>
              <w:spacing w:line="240" w:lineRule="auto"/>
              <w:ind w:firstLine="0"/>
              <w:jc w:val="left"/>
            </w:pPr>
            <w:r w:rsidRPr="00AD068A">
              <w:t>-</w:t>
            </w:r>
          </w:p>
        </w:tc>
        <w:tc>
          <w:tcPr>
            <w:tcW w:w="676" w:type="pct"/>
            <w:hideMark/>
          </w:tcPr>
          <w:p w:rsidR="0047612E" w:rsidRPr="00AD068A" w:rsidRDefault="0047612E" w:rsidP="008E42B7">
            <w:pPr>
              <w:spacing w:line="240" w:lineRule="auto"/>
              <w:ind w:firstLine="0"/>
              <w:jc w:val="left"/>
            </w:pPr>
            <w:r w:rsidRPr="00AD068A">
              <w:t>+</w:t>
            </w:r>
          </w:p>
        </w:tc>
        <w:tc>
          <w:tcPr>
            <w:tcW w:w="719" w:type="pct"/>
            <w:hideMark/>
          </w:tcPr>
          <w:p w:rsidR="0047612E" w:rsidRPr="00AD068A" w:rsidRDefault="0047612E" w:rsidP="008E42B7">
            <w:pPr>
              <w:spacing w:line="240" w:lineRule="auto"/>
              <w:ind w:firstLine="0"/>
              <w:jc w:val="left"/>
            </w:pPr>
            <w:r w:rsidRPr="00AD068A">
              <w:t>-</w:t>
            </w:r>
          </w:p>
        </w:tc>
        <w:tc>
          <w:tcPr>
            <w:tcW w:w="1032" w:type="pct"/>
            <w:hideMark/>
          </w:tcPr>
          <w:p w:rsidR="0047612E" w:rsidRPr="00AD068A" w:rsidRDefault="0047612E" w:rsidP="008E42B7">
            <w:pPr>
              <w:spacing w:line="240" w:lineRule="auto"/>
              <w:ind w:firstLine="0"/>
              <w:jc w:val="left"/>
            </w:pPr>
            <w:r w:rsidRPr="00AD068A">
              <w:t>-</w:t>
            </w:r>
          </w:p>
        </w:tc>
      </w:tr>
      <w:tr w:rsidR="0047612E" w:rsidRPr="00AD068A" w:rsidTr="008E42B7">
        <w:trPr>
          <w:trHeight w:val="315"/>
        </w:trPr>
        <w:tc>
          <w:tcPr>
            <w:tcW w:w="1232" w:type="pct"/>
            <w:hideMark/>
          </w:tcPr>
          <w:p w:rsidR="0047612E" w:rsidRPr="00AD068A" w:rsidRDefault="0047612E" w:rsidP="008E42B7">
            <w:pPr>
              <w:spacing w:line="240" w:lineRule="auto"/>
              <w:ind w:firstLine="0"/>
              <w:jc w:val="left"/>
            </w:pPr>
            <w:r w:rsidRPr="00AD068A">
              <w:t xml:space="preserve">Контакты для связи с компанией в чекауте </w:t>
            </w:r>
          </w:p>
        </w:tc>
        <w:tc>
          <w:tcPr>
            <w:tcW w:w="761" w:type="pct"/>
            <w:hideMark/>
          </w:tcPr>
          <w:p w:rsidR="0047612E" w:rsidRPr="00AD068A" w:rsidRDefault="0047612E" w:rsidP="008E42B7">
            <w:pPr>
              <w:spacing w:line="240" w:lineRule="auto"/>
              <w:ind w:firstLine="0"/>
              <w:jc w:val="left"/>
            </w:pPr>
            <w:r w:rsidRPr="00AD068A">
              <w:t>+</w:t>
            </w:r>
          </w:p>
        </w:tc>
        <w:tc>
          <w:tcPr>
            <w:tcW w:w="580" w:type="pct"/>
            <w:hideMark/>
          </w:tcPr>
          <w:p w:rsidR="0047612E" w:rsidRPr="00AD068A" w:rsidRDefault="0047612E" w:rsidP="008E42B7">
            <w:pPr>
              <w:spacing w:line="240" w:lineRule="auto"/>
              <w:ind w:firstLine="0"/>
              <w:jc w:val="left"/>
            </w:pPr>
            <w:r w:rsidRPr="00AD068A">
              <w:t>-</w:t>
            </w:r>
          </w:p>
        </w:tc>
        <w:tc>
          <w:tcPr>
            <w:tcW w:w="676" w:type="pct"/>
            <w:hideMark/>
          </w:tcPr>
          <w:p w:rsidR="0047612E" w:rsidRPr="00AD068A" w:rsidRDefault="0047612E" w:rsidP="008E42B7">
            <w:pPr>
              <w:spacing w:line="240" w:lineRule="auto"/>
              <w:ind w:firstLine="0"/>
              <w:jc w:val="left"/>
            </w:pPr>
            <w:r w:rsidRPr="00AD068A">
              <w:t>+</w:t>
            </w:r>
          </w:p>
        </w:tc>
        <w:tc>
          <w:tcPr>
            <w:tcW w:w="719" w:type="pct"/>
            <w:hideMark/>
          </w:tcPr>
          <w:p w:rsidR="0047612E" w:rsidRPr="00AD068A" w:rsidRDefault="0047612E" w:rsidP="008E42B7">
            <w:pPr>
              <w:spacing w:line="240" w:lineRule="auto"/>
              <w:ind w:firstLine="0"/>
              <w:jc w:val="left"/>
            </w:pPr>
            <w:r w:rsidRPr="00AD068A">
              <w:t>-</w:t>
            </w:r>
          </w:p>
        </w:tc>
        <w:tc>
          <w:tcPr>
            <w:tcW w:w="1032" w:type="pct"/>
            <w:hideMark/>
          </w:tcPr>
          <w:p w:rsidR="0047612E" w:rsidRPr="00AD068A" w:rsidRDefault="0047612E" w:rsidP="008E42B7">
            <w:pPr>
              <w:spacing w:line="240" w:lineRule="auto"/>
              <w:ind w:firstLine="0"/>
              <w:jc w:val="left"/>
            </w:pPr>
            <w:r w:rsidRPr="00AD068A">
              <w:t>+</w:t>
            </w:r>
          </w:p>
        </w:tc>
      </w:tr>
      <w:tr w:rsidR="0047612E" w:rsidRPr="00AD068A" w:rsidTr="008E42B7">
        <w:trPr>
          <w:trHeight w:val="315"/>
        </w:trPr>
        <w:tc>
          <w:tcPr>
            <w:tcW w:w="1232" w:type="pct"/>
            <w:hideMark/>
          </w:tcPr>
          <w:p w:rsidR="0047612E" w:rsidRPr="00AD068A" w:rsidRDefault="0047612E" w:rsidP="008E42B7">
            <w:pPr>
              <w:spacing w:line="240" w:lineRule="auto"/>
              <w:ind w:firstLine="0"/>
              <w:jc w:val="left"/>
            </w:pPr>
            <w:r w:rsidRPr="00AD068A">
              <w:t xml:space="preserve">Проверка данных заказа перед оформлением </w:t>
            </w:r>
          </w:p>
        </w:tc>
        <w:tc>
          <w:tcPr>
            <w:tcW w:w="761" w:type="pct"/>
            <w:hideMark/>
          </w:tcPr>
          <w:p w:rsidR="0047612E" w:rsidRPr="00AD068A" w:rsidRDefault="0047612E" w:rsidP="008E42B7">
            <w:pPr>
              <w:spacing w:line="240" w:lineRule="auto"/>
              <w:ind w:firstLine="0"/>
              <w:jc w:val="left"/>
            </w:pPr>
            <w:r w:rsidRPr="00AD068A">
              <w:t>+</w:t>
            </w:r>
          </w:p>
        </w:tc>
        <w:tc>
          <w:tcPr>
            <w:tcW w:w="580" w:type="pct"/>
            <w:hideMark/>
          </w:tcPr>
          <w:p w:rsidR="0047612E" w:rsidRPr="00AD068A" w:rsidRDefault="0047612E" w:rsidP="008E42B7">
            <w:pPr>
              <w:spacing w:line="240" w:lineRule="auto"/>
              <w:ind w:firstLine="0"/>
              <w:jc w:val="left"/>
            </w:pPr>
            <w:r w:rsidRPr="00AD068A">
              <w:t>-</w:t>
            </w:r>
          </w:p>
        </w:tc>
        <w:tc>
          <w:tcPr>
            <w:tcW w:w="676" w:type="pct"/>
            <w:hideMark/>
          </w:tcPr>
          <w:p w:rsidR="0047612E" w:rsidRPr="00AD068A" w:rsidRDefault="0047612E" w:rsidP="008E42B7">
            <w:pPr>
              <w:spacing w:line="240" w:lineRule="auto"/>
              <w:ind w:firstLine="0"/>
              <w:jc w:val="left"/>
            </w:pPr>
            <w:r w:rsidRPr="00AD068A">
              <w:t>-</w:t>
            </w:r>
          </w:p>
        </w:tc>
        <w:tc>
          <w:tcPr>
            <w:tcW w:w="719" w:type="pct"/>
            <w:hideMark/>
          </w:tcPr>
          <w:p w:rsidR="0047612E" w:rsidRPr="00AD068A" w:rsidRDefault="0047612E" w:rsidP="008E42B7">
            <w:pPr>
              <w:spacing w:line="240" w:lineRule="auto"/>
              <w:ind w:firstLine="0"/>
              <w:jc w:val="left"/>
            </w:pPr>
            <w:r w:rsidRPr="00AD068A">
              <w:t>-</w:t>
            </w:r>
          </w:p>
        </w:tc>
        <w:tc>
          <w:tcPr>
            <w:tcW w:w="1032" w:type="pct"/>
            <w:hideMark/>
          </w:tcPr>
          <w:p w:rsidR="0047612E" w:rsidRPr="00AD068A" w:rsidRDefault="0047612E" w:rsidP="008E42B7">
            <w:pPr>
              <w:spacing w:line="240" w:lineRule="auto"/>
              <w:ind w:firstLine="0"/>
              <w:jc w:val="left"/>
            </w:pPr>
            <w:r w:rsidRPr="00AD068A">
              <w:t>+</w:t>
            </w:r>
          </w:p>
        </w:tc>
      </w:tr>
    </w:tbl>
    <w:p w:rsidR="0047612E" w:rsidRDefault="0047612E" w:rsidP="00AD068A">
      <w:pPr>
        <w:spacing w:line="240" w:lineRule="auto"/>
        <w:ind w:firstLine="0"/>
        <w:jc w:val="left"/>
        <w:sectPr w:rsidR="0047612E" w:rsidSect="008169D8">
          <w:pgSz w:w="11906" w:h="16838" w:code="9"/>
          <w:pgMar w:top="1134" w:right="850" w:bottom="1134" w:left="1701" w:header="709" w:footer="709" w:gutter="0"/>
          <w:cols w:space="708"/>
          <w:docGrid w:linePitch="360"/>
        </w:sectPr>
      </w:pPr>
    </w:p>
    <w:p w:rsidR="0047612E" w:rsidRDefault="0047612E" w:rsidP="0047612E">
      <w:r>
        <w:lastRenderedPageBreak/>
        <w:t>Приложение 6. Сравнительная таблица функционала страниц оформления заказа крупнейших российских интернет-магазинов (Часть 3)</w:t>
      </w:r>
    </w:p>
    <w:tbl>
      <w:tblPr>
        <w:tblStyle w:val="ad"/>
        <w:tblW w:w="5000" w:type="pct"/>
        <w:tblLook w:val="04A0" w:firstRow="1" w:lastRow="0" w:firstColumn="1" w:lastColumn="0" w:noHBand="0" w:noVBand="1"/>
      </w:tblPr>
      <w:tblGrid>
        <w:gridCol w:w="2469"/>
        <w:gridCol w:w="1396"/>
        <w:gridCol w:w="2314"/>
        <w:gridCol w:w="916"/>
        <w:gridCol w:w="1243"/>
        <w:gridCol w:w="1007"/>
      </w:tblGrid>
      <w:tr w:rsidR="0047612E" w:rsidRPr="0047612E" w:rsidTr="0047612E">
        <w:trPr>
          <w:trHeight w:val="315"/>
        </w:trPr>
        <w:tc>
          <w:tcPr>
            <w:tcW w:w="1321" w:type="pct"/>
            <w:hideMark/>
          </w:tcPr>
          <w:p w:rsidR="0047612E" w:rsidRPr="0047612E" w:rsidRDefault="0047612E" w:rsidP="0047612E">
            <w:pPr>
              <w:spacing w:line="240" w:lineRule="auto"/>
              <w:ind w:firstLine="0"/>
              <w:jc w:val="left"/>
            </w:pPr>
          </w:p>
        </w:tc>
        <w:tc>
          <w:tcPr>
            <w:tcW w:w="747" w:type="pct"/>
            <w:hideMark/>
          </w:tcPr>
          <w:p w:rsidR="0047612E" w:rsidRPr="0047612E" w:rsidRDefault="0047612E" w:rsidP="0047612E">
            <w:pPr>
              <w:spacing w:line="240" w:lineRule="auto"/>
              <w:ind w:firstLine="0"/>
              <w:jc w:val="left"/>
            </w:pPr>
            <w:r w:rsidRPr="0047612E">
              <w:t>Петрович</w:t>
            </w:r>
          </w:p>
        </w:tc>
        <w:tc>
          <w:tcPr>
            <w:tcW w:w="1238" w:type="pct"/>
            <w:hideMark/>
          </w:tcPr>
          <w:p w:rsidR="0047612E" w:rsidRPr="0047612E" w:rsidRDefault="0047612E" w:rsidP="0047612E">
            <w:pPr>
              <w:spacing w:line="240" w:lineRule="auto"/>
              <w:ind w:firstLine="0"/>
              <w:jc w:val="left"/>
            </w:pPr>
            <w:r w:rsidRPr="0047612E">
              <w:t>ВсеИнструменты</w:t>
            </w:r>
          </w:p>
        </w:tc>
        <w:tc>
          <w:tcPr>
            <w:tcW w:w="490" w:type="pct"/>
            <w:hideMark/>
          </w:tcPr>
          <w:p w:rsidR="0047612E" w:rsidRPr="0047612E" w:rsidRDefault="0047612E" w:rsidP="0047612E">
            <w:pPr>
              <w:spacing w:line="240" w:lineRule="auto"/>
              <w:ind w:firstLine="0"/>
              <w:jc w:val="left"/>
            </w:pPr>
            <w:r w:rsidRPr="0047612E">
              <w:t>IKEA</w:t>
            </w:r>
          </w:p>
        </w:tc>
        <w:tc>
          <w:tcPr>
            <w:tcW w:w="665" w:type="pct"/>
            <w:hideMark/>
          </w:tcPr>
          <w:p w:rsidR="0047612E" w:rsidRPr="0047612E" w:rsidRDefault="0047612E" w:rsidP="0047612E">
            <w:pPr>
              <w:spacing w:line="240" w:lineRule="auto"/>
              <w:ind w:firstLine="0"/>
              <w:jc w:val="left"/>
            </w:pPr>
            <w:r w:rsidRPr="0047612E">
              <w:t>Детский мир</w:t>
            </w:r>
          </w:p>
        </w:tc>
        <w:tc>
          <w:tcPr>
            <w:tcW w:w="539" w:type="pct"/>
            <w:hideMark/>
          </w:tcPr>
          <w:p w:rsidR="0047612E" w:rsidRPr="0047612E" w:rsidRDefault="0047612E" w:rsidP="0047612E">
            <w:pPr>
              <w:spacing w:line="240" w:lineRule="auto"/>
              <w:ind w:firstLine="0"/>
              <w:jc w:val="left"/>
            </w:pPr>
            <w:r w:rsidRPr="0047612E">
              <w:t>Leroy Merlin</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Чекаут в корзине</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Многостраничный чекаут</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Одностраничный чекаут</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563121" w:rsidRPr="0047612E" w:rsidTr="0047612E">
        <w:trPr>
          <w:trHeight w:val="315"/>
        </w:trPr>
        <w:tc>
          <w:tcPr>
            <w:tcW w:w="1321" w:type="pct"/>
          </w:tcPr>
          <w:p w:rsidR="00563121" w:rsidRPr="0047612E" w:rsidRDefault="00563121" w:rsidP="0047612E">
            <w:pPr>
              <w:spacing w:line="240" w:lineRule="auto"/>
              <w:ind w:firstLine="0"/>
              <w:jc w:val="left"/>
            </w:pPr>
            <w:r>
              <w:t>Гибридный формат чекаута</w:t>
            </w:r>
          </w:p>
        </w:tc>
        <w:tc>
          <w:tcPr>
            <w:tcW w:w="747" w:type="pct"/>
          </w:tcPr>
          <w:p w:rsidR="00563121" w:rsidRPr="0047612E" w:rsidRDefault="00563121" w:rsidP="0047612E">
            <w:pPr>
              <w:spacing w:line="240" w:lineRule="auto"/>
              <w:ind w:firstLine="0"/>
              <w:jc w:val="left"/>
            </w:pPr>
            <w:r>
              <w:t>+</w:t>
            </w:r>
          </w:p>
        </w:tc>
        <w:tc>
          <w:tcPr>
            <w:tcW w:w="1238" w:type="pct"/>
          </w:tcPr>
          <w:p w:rsidR="00563121" w:rsidRPr="0047612E" w:rsidRDefault="00563121" w:rsidP="0047612E">
            <w:pPr>
              <w:spacing w:line="240" w:lineRule="auto"/>
              <w:ind w:firstLine="0"/>
              <w:jc w:val="left"/>
            </w:pPr>
            <w:r>
              <w:t>-</w:t>
            </w:r>
          </w:p>
        </w:tc>
        <w:tc>
          <w:tcPr>
            <w:tcW w:w="490" w:type="pct"/>
          </w:tcPr>
          <w:p w:rsidR="00563121" w:rsidRPr="0047612E" w:rsidRDefault="00563121" w:rsidP="0047612E">
            <w:pPr>
              <w:spacing w:line="240" w:lineRule="auto"/>
              <w:ind w:firstLine="0"/>
              <w:jc w:val="left"/>
            </w:pPr>
            <w:r>
              <w:t>-</w:t>
            </w:r>
          </w:p>
        </w:tc>
        <w:tc>
          <w:tcPr>
            <w:tcW w:w="665" w:type="pct"/>
          </w:tcPr>
          <w:p w:rsidR="00563121" w:rsidRPr="0047612E" w:rsidRDefault="00563121" w:rsidP="0047612E">
            <w:pPr>
              <w:spacing w:line="240" w:lineRule="auto"/>
              <w:ind w:firstLine="0"/>
              <w:jc w:val="left"/>
            </w:pPr>
            <w:r>
              <w:t>-</w:t>
            </w:r>
          </w:p>
        </w:tc>
        <w:tc>
          <w:tcPr>
            <w:tcW w:w="539" w:type="pct"/>
          </w:tcPr>
          <w:p w:rsidR="00563121" w:rsidRPr="0047612E" w:rsidRDefault="00563121" w:rsidP="0047612E">
            <w:pPr>
              <w:spacing w:line="240" w:lineRule="auto"/>
              <w:ind w:firstLine="0"/>
              <w:jc w:val="left"/>
            </w:pPr>
            <w:r>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Оформление без регистрации</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 xml:space="preserve">Обязательная авторизация </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Оформление заказа для юр.лиц</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Сумма заказа в чекауте</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Отображение состава заказа в чекауте</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 xml:space="preserve">Ориентировочная дата получения </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Стоимость способа получения</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Карта пунктов самовывоза</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Список пунктов самовывоза</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Адрес пунктов самовывоза</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Дополнительные характеристики пункта самовывоза (метро, время работы)</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Ввод адреса доставки</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Ввод квартиры</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Ввод подъезда, этажа</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Ввод домофона</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Указание типа лифта</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Выбор даты и времени доставки</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 xml:space="preserve">Комментарий к заказу </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 xml:space="preserve">Сохранение адреса / магазина по умолчанию </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r w:rsidR="0047612E" w:rsidRPr="0047612E" w:rsidTr="0047612E">
        <w:trPr>
          <w:trHeight w:val="315"/>
        </w:trPr>
        <w:tc>
          <w:tcPr>
            <w:tcW w:w="1321" w:type="pct"/>
            <w:hideMark/>
          </w:tcPr>
          <w:p w:rsidR="0047612E" w:rsidRPr="0047612E" w:rsidRDefault="0047612E" w:rsidP="0047612E">
            <w:pPr>
              <w:spacing w:line="240" w:lineRule="auto"/>
              <w:ind w:firstLine="0"/>
              <w:jc w:val="left"/>
            </w:pPr>
            <w:r w:rsidRPr="0047612E">
              <w:t>Ввод ФИО</w:t>
            </w:r>
          </w:p>
        </w:tc>
        <w:tc>
          <w:tcPr>
            <w:tcW w:w="747" w:type="pct"/>
            <w:hideMark/>
          </w:tcPr>
          <w:p w:rsidR="0047612E" w:rsidRPr="0047612E" w:rsidRDefault="0047612E" w:rsidP="0047612E">
            <w:pPr>
              <w:spacing w:line="240" w:lineRule="auto"/>
              <w:ind w:firstLine="0"/>
              <w:jc w:val="left"/>
            </w:pPr>
            <w:r w:rsidRPr="0047612E">
              <w:t>+</w:t>
            </w:r>
          </w:p>
        </w:tc>
        <w:tc>
          <w:tcPr>
            <w:tcW w:w="1238" w:type="pct"/>
            <w:hideMark/>
          </w:tcPr>
          <w:p w:rsidR="0047612E" w:rsidRPr="0047612E" w:rsidRDefault="0047612E" w:rsidP="0047612E">
            <w:pPr>
              <w:spacing w:line="240" w:lineRule="auto"/>
              <w:ind w:firstLine="0"/>
              <w:jc w:val="left"/>
            </w:pPr>
            <w:r w:rsidRPr="0047612E">
              <w:t>+</w:t>
            </w:r>
          </w:p>
        </w:tc>
        <w:tc>
          <w:tcPr>
            <w:tcW w:w="490" w:type="pct"/>
            <w:hideMark/>
          </w:tcPr>
          <w:p w:rsidR="0047612E" w:rsidRPr="0047612E" w:rsidRDefault="0047612E" w:rsidP="0047612E">
            <w:pPr>
              <w:spacing w:line="240" w:lineRule="auto"/>
              <w:ind w:firstLine="0"/>
              <w:jc w:val="left"/>
            </w:pPr>
            <w:r w:rsidRPr="0047612E">
              <w:t>+</w:t>
            </w:r>
          </w:p>
        </w:tc>
        <w:tc>
          <w:tcPr>
            <w:tcW w:w="665" w:type="pct"/>
            <w:hideMark/>
          </w:tcPr>
          <w:p w:rsidR="0047612E" w:rsidRPr="0047612E" w:rsidRDefault="0047612E" w:rsidP="0047612E">
            <w:pPr>
              <w:spacing w:line="240" w:lineRule="auto"/>
              <w:ind w:firstLine="0"/>
              <w:jc w:val="left"/>
            </w:pPr>
            <w:r w:rsidRPr="0047612E">
              <w:t>+</w:t>
            </w:r>
          </w:p>
        </w:tc>
        <w:tc>
          <w:tcPr>
            <w:tcW w:w="539" w:type="pct"/>
            <w:hideMark/>
          </w:tcPr>
          <w:p w:rsidR="0047612E" w:rsidRPr="0047612E" w:rsidRDefault="0047612E" w:rsidP="0047612E">
            <w:pPr>
              <w:spacing w:line="240" w:lineRule="auto"/>
              <w:ind w:firstLine="0"/>
              <w:jc w:val="left"/>
            </w:pPr>
            <w:r w:rsidRPr="0047612E">
              <w:t>+</w:t>
            </w:r>
          </w:p>
        </w:tc>
      </w:tr>
    </w:tbl>
    <w:p w:rsidR="0047612E" w:rsidRDefault="0047612E" w:rsidP="0047612E">
      <w:pPr>
        <w:spacing w:line="240" w:lineRule="auto"/>
        <w:ind w:firstLine="0"/>
        <w:jc w:val="right"/>
      </w:pPr>
      <w:r>
        <w:lastRenderedPageBreak/>
        <w:t xml:space="preserve">Продолжение таблицы </w:t>
      </w:r>
    </w:p>
    <w:p w:rsidR="00563121" w:rsidRDefault="00563121" w:rsidP="0047612E">
      <w:pPr>
        <w:spacing w:line="240" w:lineRule="auto"/>
        <w:ind w:firstLine="0"/>
        <w:jc w:val="right"/>
      </w:pPr>
    </w:p>
    <w:tbl>
      <w:tblPr>
        <w:tblStyle w:val="ad"/>
        <w:tblW w:w="5000" w:type="pct"/>
        <w:tblLook w:val="04A0" w:firstRow="1" w:lastRow="0" w:firstColumn="1" w:lastColumn="0" w:noHBand="0" w:noVBand="1"/>
      </w:tblPr>
      <w:tblGrid>
        <w:gridCol w:w="2469"/>
        <w:gridCol w:w="1396"/>
        <w:gridCol w:w="2314"/>
        <w:gridCol w:w="916"/>
        <w:gridCol w:w="1243"/>
        <w:gridCol w:w="1007"/>
      </w:tblGrid>
      <w:tr w:rsidR="00563121" w:rsidRPr="0047612E" w:rsidTr="00563121">
        <w:trPr>
          <w:trHeight w:val="315"/>
        </w:trPr>
        <w:tc>
          <w:tcPr>
            <w:tcW w:w="1321" w:type="pct"/>
            <w:hideMark/>
          </w:tcPr>
          <w:p w:rsidR="00563121" w:rsidRPr="0047612E" w:rsidRDefault="00563121" w:rsidP="00743841">
            <w:pPr>
              <w:spacing w:line="240" w:lineRule="auto"/>
              <w:ind w:firstLine="0"/>
              <w:jc w:val="left"/>
            </w:pPr>
            <w:r w:rsidRPr="0047612E">
              <w:t>Ввод контактного телефона</w:t>
            </w:r>
          </w:p>
        </w:tc>
        <w:tc>
          <w:tcPr>
            <w:tcW w:w="747" w:type="pct"/>
            <w:hideMark/>
          </w:tcPr>
          <w:p w:rsidR="00563121" w:rsidRPr="0047612E" w:rsidRDefault="00563121" w:rsidP="00743841">
            <w:pPr>
              <w:spacing w:line="240" w:lineRule="auto"/>
              <w:ind w:firstLine="0"/>
              <w:jc w:val="left"/>
            </w:pPr>
            <w:r w:rsidRPr="0047612E">
              <w:t>+</w:t>
            </w:r>
          </w:p>
        </w:tc>
        <w:tc>
          <w:tcPr>
            <w:tcW w:w="1238" w:type="pct"/>
            <w:hideMark/>
          </w:tcPr>
          <w:p w:rsidR="00563121" w:rsidRPr="0047612E" w:rsidRDefault="00563121" w:rsidP="00743841">
            <w:pPr>
              <w:spacing w:line="240" w:lineRule="auto"/>
              <w:ind w:firstLine="0"/>
              <w:jc w:val="left"/>
            </w:pPr>
            <w:r w:rsidRPr="0047612E">
              <w:t>+</w:t>
            </w:r>
          </w:p>
        </w:tc>
        <w:tc>
          <w:tcPr>
            <w:tcW w:w="490" w:type="pct"/>
            <w:hideMark/>
          </w:tcPr>
          <w:p w:rsidR="00563121" w:rsidRPr="0047612E" w:rsidRDefault="00563121" w:rsidP="00743841">
            <w:pPr>
              <w:spacing w:line="240" w:lineRule="auto"/>
              <w:ind w:firstLine="0"/>
              <w:jc w:val="left"/>
            </w:pPr>
            <w:r w:rsidRPr="0047612E">
              <w:t>+</w:t>
            </w:r>
          </w:p>
        </w:tc>
        <w:tc>
          <w:tcPr>
            <w:tcW w:w="665" w:type="pct"/>
            <w:hideMark/>
          </w:tcPr>
          <w:p w:rsidR="00563121" w:rsidRPr="0047612E" w:rsidRDefault="00563121" w:rsidP="00743841">
            <w:pPr>
              <w:spacing w:line="240" w:lineRule="auto"/>
              <w:ind w:firstLine="0"/>
              <w:jc w:val="left"/>
            </w:pPr>
            <w:r w:rsidRPr="0047612E">
              <w:t>+</w:t>
            </w:r>
          </w:p>
        </w:tc>
        <w:tc>
          <w:tcPr>
            <w:tcW w:w="539" w:type="pct"/>
            <w:hideMark/>
          </w:tcPr>
          <w:p w:rsidR="00563121" w:rsidRPr="0047612E" w:rsidRDefault="00563121" w:rsidP="00743841">
            <w:pPr>
              <w:spacing w:line="240" w:lineRule="auto"/>
              <w:ind w:firstLine="0"/>
              <w:jc w:val="left"/>
            </w:pPr>
            <w:r w:rsidRPr="0047612E">
              <w:t>+</w:t>
            </w:r>
          </w:p>
        </w:tc>
      </w:tr>
      <w:tr w:rsidR="0047612E" w:rsidRPr="0047612E" w:rsidTr="00563121">
        <w:trPr>
          <w:trHeight w:val="315"/>
        </w:trPr>
        <w:tc>
          <w:tcPr>
            <w:tcW w:w="1321" w:type="pct"/>
            <w:hideMark/>
          </w:tcPr>
          <w:p w:rsidR="0047612E" w:rsidRPr="0047612E" w:rsidRDefault="0047612E" w:rsidP="008E42B7">
            <w:pPr>
              <w:spacing w:line="240" w:lineRule="auto"/>
              <w:ind w:firstLine="0"/>
              <w:jc w:val="left"/>
            </w:pPr>
            <w:r w:rsidRPr="0047612E">
              <w:t>Ввод электронной почты</w:t>
            </w:r>
          </w:p>
        </w:tc>
        <w:tc>
          <w:tcPr>
            <w:tcW w:w="747" w:type="pct"/>
            <w:hideMark/>
          </w:tcPr>
          <w:p w:rsidR="0047612E" w:rsidRPr="0047612E" w:rsidRDefault="0047612E" w:rsidP="008E42B7">
            <w:pPr>
              <w:spacing w:line="240" w:lineRule="auto"/>
              <w:ind w:firstLine="0"/>
              <w:jc w:val="left"/>
            </w:pPr>
            <w:r w:rsidRPr="0047612E">
              <w:t>+</w:t>
            </w:r>
          </w:p>
        </w:tc>
        <w:tc>
          <w:tcPr>
            <w:tcW w:w="1238" w:type="pct"/>
            <w:hideMark/>
          </w:tcPr>
          <w:p w:rsidR="0047612E" w:rsidRPr="0047612E" w:rsidRDefault="0047612E" w:rsidP="008E42B7">
            <w:pPr>
              <w:spacing w:line="240" w:lineRule="auto"/>
              <w:ind w:firstLine="0"/>
              <w:jc w:val="left"/>
            </w:pPr>
            <w:r w:rsidRPr="0047612E">
              <w:t>+</w:t>
            </w:r>
          </w:p>
        </w:tc>
        <w:tc>
          <w:tcPr>
            <w:tcW w:w="490" w:type="pct"/>
            <w:hideMark/>
          </w:tcPr>
          <w:p w:rsidR="0047612E" w:rsidRPr="0047612E" w:rsidRDefault="0047612E" w:rsidP="008E42B7">
            <w:pPr>
              <w:spacing w:line="240" w:lineRule="auto"/>
              <w:ind w:firstLine="0"/>
              <w:jc w:val="left"/>
            </w:pPr>
            <w:r w:rsidRPr="0047612E">
              <w:t>+</w:t>
            </w:r>
          </w:p>
        </w:tc>
        <w:tc>
          <w:tcPr>
            <w:tcW w:w="665" w:type="pct"/>
            <w:hideMark/>
          </w:tcPr>
          <w:p w:rsidR="0047612E" w:rsidRPr="0047612E" w:rsidRDefault="0047612E" w:rsidP="008E42B7">
            <w:pPr>
              <w:spacing w:line="240" w:lineRule="auto"/>
              <w:ind w:firstLine="0"/>
              <w:jc w:val="left"/>
            </w:pPr>
            <w:r w:rsidRPr="0047612E">
              <w:t>+</w:t>
            </w:r>
          </w:p>
        </w:tc>
        <w:tc>
          <w:tcPr>
            <w:tcW w:w="539" w:type="pct"/>
            <w:hideMark/>
          </w:tcPr>
          <w:p w:rsidR="0047612E" w:rsidRPr="0047612E" w:rsidRDefault="0047612E" w:rsidP="008E42B7">
            <w:pPr>
              <w:spacing w:line="240" w:lineRule="auto"/>
              <w:ind w:firstLine="0"/>
              <w:jc w:val="left"/>
            </w:pPr>
            <w:r w:rsidRPr="0047612E">
              <w:t>+</w:t>
            </w:r>
          </w:p>
        </w:tc>
      </w:tr>
      <w:tr w:rsidR="0047612E" w:rsidRPr="0047612E" w:rsidTr="00563121">
        <w:trPr>
          <w:trHeight w:val="315"/>
        </w:trPr>
        <w:tc>
          <w:tcPr>
            <w:tcW w:w="1321" w:type="pct"/>
            <w:hideMark/>
          </w:tcPr>
          <w:p w:rsidR="0047612E" w:rsidRPr="0047612E" w:rsidRDefault="0047612E" w:rsidP="008E42B7">
            <w:pPr>
              <w:spacing w:line="240" w:lineRule="auto"/>
              <w:ind w:firstLine="0"/>
              <w:jc w:val="left"/>
            </w:pPr>
            <w:r w:rsidRPr="0047612E">
              <w:t>Указание данных получателя заказа</w:t>
            </w:r>
          </w:p>
        </w:tc>
        <w:tc>
          <w:tcPr>
            <w:tcW w:w="747" w:type="pct"/>
            <w:hideMark/>
          </w:tcPr>
          <w:p w:rsidR="0047612E" w:rsidRPr="0047612E" w:rsidRDefault="0047612E" w:rsidP="008E42B7">
            <w:pPr>
              <w:spacing w:line="240" w:lineRule="auto"/>
              <w:ind w:firstLine="0"/>
              <w:jc w:val="left"/>
            </w:pPr>
            <w:r w:rsidRPr="0047612E">
              <w:t>-</w:t>
            </w:r>
          </w:p>
        </w:tc>
        <w:tc>
          <w:tcPr>
            <w:tcW w:w="1238" w:type="pct"/>
            <w:hideMark/>
          </w:tcPr>
          <w:p w:rsidR="0047612E" w:rsidRPr="0047612E" w:rsidRDefault="0047612E" w:rsidP="008E42B7">
            <w:pPr>
              <w:spacing w:line="240" w:lineRule="auto"/>
              <w:ind w:firstLine="0"/>
              <w:jc w:val="left"/>
            </w:pPr>
            <w:r w:rsidRPr="0047612E">
              <w:t>+</w:t>
            </w:r>
          </w:p>
        </w:tc>
        <w:tc>
          <w:tcPr>
            <w:tcW w:w="490" w:type="pct"/>
            <w:hideMark/>
          </w:tcPr>
          <w:p w:rsidR="0047612E" w:rsidRPr="0047612E" w:rsidRDefault="0047612E" w:rsidP="008E42B7">
            <w:pPr>
              <w:spacing w:line="240" w:lineRule="auto"/>
              <w:ind w:firstLine="0"/>
              <w:jc w:val="left"/>
            </w:pPr>
            <w:r w:rsidRPr="0047612E">
              <w:t>-</w:t>
            </w:r>
          </w:p>
        </w:tc>
        <w:tc>
          <w:tcPr>
            <w:tcW w:w="665" w:type="pct"/>
            <w:hideMark/>
          </w:tcPr>
          <w:p w:rsidR="0047612E" w:rsidRPr="0047612E" w:rsidRDefault="0047612E" w:rsidP="008E42B7">
            <w:pPr>
              <w:spacing w:line="240" w:lineRule="auto"/>
              <w:ind w:firstLine="0"/>
              <w:jc w:val="left"/>
            </w:pPr>
            <w:r w:rsidRPr="0047612E">
              <w:t>-</w:t>
            </w:r>
          </w:p>
        </w:tc>
        <w:tc>
          <w:tcPr>
            <w:tcW w:w="539" w:type="pct"/>
            <w:hideMark/>
          </w:tcPr>
          <w:p w:rsidR="0047612E" w:rsidRPr="0047612E" w:rsidRDefault="0047612E" w:rsidP="008E42B7">
            <w:pPr>
              <w:spacing w:line="240" w:lineRule="auto"/>
              <w:ind w:firstLine="0"/>
              <w:jc w:val="left"/>
            </w:pPr>
            <w:r w:rsidRPr="0047612E">
              <w:t>-</w:t>
            </w:r>
          </w:p>
        </w:tc>
      </w:tr>
      <w:tr w:rsidR="0047612E" w:rsidRPr="0047612E" w:rsidTr="00563121">
        <w:trPr>
          <w:trHeight w:val="315"/>
        </w:trPr>
        <w:tc>
          <w:tcPr>
            <w:tcW w:w="1321" w:type="pct"/>
            <w:hideMark/>
          </w:tcPr>
          <w:p w:rsidR="0047612E" w:rsidRPr="0047612E" w:rsidRDefault="0047612E" w:rsidP="008E42B7">
            <w:pPr>
              <w:spacing w:line="240" w:lineRule="auto"/>
              <w:ind w:firstLine="0"/>
              <w:jc w:val="left"/>
            </w:pPr>
            <w:r w:rsidRPr="0047612E">
              <w:t xml:space="preserve">Добавление услуг в чекауте </w:t>
            </w:r>
          </w:p>
        </w:tc>
        <w:tc>
          <w:tcPr>
            <w:tcW w:w="747" w:type="pct"/>
            <w:hideMark/>
          </w:tcPr>
          <w:p w:rsidR="0047612E" w:rsidRPr="0047612E" w:rsidRDefault="0047612E" w:rsidP="008E42B7">
            <w:pPr>
              <w:spacing w:line="240" w:lineRule="auto"/>
              <w:ind w:firstLine="0"/>
              <w:jc w:val="left"/>
            </w:pPr>
            <w:r w:rsidRPr="0047612E">
              <w:t>+</w:t>
            </w:r>
          </w:p>
        </w:tc>
        <w:tc>
          <w:tcPr>
            <w:tcW w:w="1238" w:type="pct"/>
            <w:hideMark/>
          </w:tcPr>
          <w:p w:rsidR="0047612E" w:rsidRPr="0047612E" w:rsidRDefault="0047612E" w:rsidP="008E42B7">
            <w:pPr>
              <w:spacing w:line="240" w:lineRule="auto"/>
              <w:ind w:firstLine="0"/>
              <w:jc w:val="left"/>
            </w:pPr>
            <w:r w:rsidRPr="0047612E">
              <w:t>-</w:t>
            </w:r>
          </w:p>
        </w:tc>
        <w:tc>
          <w:tcPr>
            <w:tcW w:w="490" w:type="pct"/>
            <w:hideMark/>
          </w:tcPr>
          <w:p w:rsidR="0047612E" w:rsidRPr="0047612E" w:rsidRDefault="0047612E" w:rsidP="008E42B7">
            <w:pPr>
              <w:spacing w:line="240" w:lineRule="auto"/>
              <w:ind w:firstLine="0"/>
              <w:jc w:val="left"/>
            </w:pPr>
            <w:r w:rsidRPr="0047612E">
              <w:t>-</w:t>
            </w:r>
          </w:p>
        </w:tc>
        <w:tc>
          <w:tcPr>
            <w:tcW w:w="665" w:type="pct"/>
            <w:hideMark/>
          </w:tcPr>
          <w:p w:rsidR="0047612E" w:rsidRPr="0047612E" w:rsidRDefault="0047612E" w:rsidP="008E42B7">
            <w:pPr>
              <w:spacing w:line="240" w:lineRule="auto"/>
              <w:ind w:firstLine="0"/>
              <w:jc w:val="left"/>
            </w:pPr>
            <w:r w:rsidRPr="0047612E">
              <w:t>-</w:t>
            </w:r>
          </w:p>
        </w:tc>
        <w:tc>
          <w:tcPr>
            <w:tcW w:w="539" w:type="pct"/>
            <w:hideMark/>
          </w:tcPr>
          <w:p w:rsidR="0047612E" w:rsidRPr="0047612E" w:rsidRDefault="0047612E" w:rsidP="008E42B7">
            <w:pPr>
              <w:spacing w:line="240" w:lineRule="auto"/>
              <w:ind w:firstLine="0"/>
              <w:jc w:val="left"/>
            </w:pPr>
            <w:r w:rsidRPr="0047612E">
              <w:t>-</w:t>
            </w:r>
          </w:p>
        </w:tc>
      </w:tr>
      <w:tr w:rsidR="0047612E" w:rsidRPr="0047612E" w:rsidTr="00563121">
        <w:trPr>
          <w:trHeight w:val="315"/>
        </w:trPr>
        <w:tc>
          <w:tcPr>
            <w:tcW w:w="1321" w:type="pct"/>
            <w:hideMark/>
          </w:tcPr>
          <w:p w:rsidR="0047612E" w:rsidRPr="0047612E" w:rsidRDefault="0047612E" w:rsidP="008E42B7">
            <w:pPr>
              <w:spacing w:line="240" w:lineRule="auto"/>
              <w:ind w:firstLine="0"/>
              <w:jc w:val="left"/>
            </w:pPr>
            <w:r w:rsidRPr="0047612E">
              <w:t xml:space="preserve">Выбор способа оплаты </w:t>
            </w:r>
          </w:p>
        </w:tc>
        <w:tc>
          <w:tcPr>
            <w:tcW w:w="747" w:type="pct"/>
            <w:hideMark/>
          </w:tcPr>
          <w:p w:rsidR="0047612E" w:rsidRPr="0047612E" w:rsidRDefault="0047612E" w:rsidP="008E42B7">
            <w:pPr>
              <w:spacing w:line="240" w:lineRule="auto"/>
              <w:ind w:firstLine="0"/>
              <w:jc w:val="left"/>
            </w:pPr>
            <w:r w:rsidRPr="0047612E">
              <w:t>+</w:t>
            </w:r>
          </w:p>
        </w:tc>
        <w:tc>
          <w:tcPr>
            <w:tcW w:w="1238" w:type="pct"/>
            <w:hideMark/>
          </w:tcPr>
          <w:p w:rsidR="0047612E" w:rsidRPr="0047612E" w:rsidRDefault="0047612E" w:rsidP="008E42B7">
            <w:pPr>
              <w:spacing w:line="240" w:lineRule="auto"/>
              <w:ind w:firstLine="0"/>
              <w:jc w:val="left"/>
            </w:pPr>
            <w:r w:rsidRPr="0047612E">
              <w:t>+</w:t>
            </w:r>
          </w:p>
        </w:tc>
        <w:tc>
          <w:tcPr>
            <w:tcW w:w="490" w:type="pct"/>
            <w:hideMark/>
          </w:tcPr>
          <w:p w:rsidR="0047612E" w:rsidRPr="0047612E" w:rsidRDefault="0047612E" w:rsidP="008E42B7">
            <w:pPr>
              <w:spacing w:line="240" w:lineRule="auto"/>
              <w:ind w:firstLine="0"/>
              <w:jc w:val="left"/>
            </w:pPr>
            <w:r w:rsidRPr="0047612E">
              <w:t>+</w:t>
            </w:r>
          </w:p>
        </w:tc>
        <w:tc>
          <w:tcPr>
            <w:tcW w:w="665" w:type="pct"/>
            <w:hideMark/>
          </w:tcPr>
          <w:p w:rsidR="0047612E" w:rsidRPr="0047612E" w:rsidRDefault="0047612E" w:rsidP="008E42B7">
            <w:pPr>
              <w:spacing w:line="240" w:lineRule="auto"/>
              <w:ind w:firstLine="0"/>
              <w:jc w:val="left"/>
            </w:pPr>
            <w:r w:rsidRPr="0047612E">
              <w:t>+</w:t>
            </w:r>
          </w:p>
        </w:tc>
        <w:tc>
          <w:tcPr>
            <w:tcW w:w="539" w:type="pct"/>
            <w:hideMark/>
          </w:tcPr>
          <w:p w:rsidR="0047612E" w:rsidRPr="0047612E" w:rsidRDefault="0047612E" w:rsidP="008E42B7">
            <w:pPr>
              <w:spacing w:line="240" w:lineRule="auto"/>
              <w:ind w:firstLine="0"/>
              <w:jc w:val="left"/>
            </w:pPr>
            <w:r w:rsidRPr="0047612E">
              <w:t>+</w:t>
            </w:r>
          </w:p>
        </w:tc>
      </w:tr>
      <w:tr w:rsidR="0047612E" w:rsidRPr="0047612E" w:rsidTr="00563121">
        <w:trPr>
          <w:trHeight w:val="315"/>
        </w:trPr>
        <w:tc>
          <w:tcPr>
            <w:tcW w:w="1321" w:type="pct"/>
            <w:hideMark/>
          </w:tcPr>
          <w:p w:rsidR="0047612E" w:rsidRPr="0047612E" w:rsidRDefault="0047612E" w:rsidP="008E42B7">
            <w:pPr>
              <w:spacing w:line="240" w:lineRule="auto"/>
              <w:ind w:firstLine="0"/>
              <w:jc w:val="left"/>
            </w:pPr>
            <w:r w:rsidRPr="0047612E">
              <w:t>Сохранение карты по умолчанию</w:t>
            </w:r>
          </w:p>
        </w:tc>
        <w:tc>
          <w:tcPr>
            <w:tcW w:w="747" w:type="pct"/>
            <w:hideMark/>
          </w:tcPr>
          <w:p w:rsidR="0047612E" w:rsidRPr="0047612E" w:rsidRDefault="0047612E" w:rsidP="008E42B7">
            <w:pPr>
              <w:spacing w:line="240" w:lineRule="auto"/>
              <w:ind w:firstLine="0"/>
              <w:jc w:val="left"/>
            </w:pPr>
            <w:r w:rsidRPr="0047612E">
              <w:t>-</w:t>
            </w:r>
          </w:p>
        </w:tc>
        <w:tc>
          <w:tcPr>
            <w:tcW w:w="1238" w:type="pct"/>
            <w:hideMark/>
          </w:tcPr>
          <w:p w:rsidR="0047612E" w:rsidRPr="0047612E" w:rsidRDefault="0047612E" w:rsidP="008E42B7">
            <w:pPr>
              <w:spacing w:line="240" w:lineRule="auto"/>
              <w:ind w:firstLine="0"/>
              <w:jc w:val="left"/>
            </w:pPr>
            <w:r w:rsidRPr="0047612E">
              <w:t>-</w:t>
            </w:r>
          </w:p>
        </w:tc>
        <w:tc>
          <w:tcPr>
            <w:tcW w:w="490" w:type="pct"/>
            <w:hideMark/>
          </w:tcPr>
          <w:p w:rsidR="0047612E" w:rsidRPr="0047612E" w:rsidRDefault="0047612E" w:rsidP="008E42B7">
            <w:pPr>
              <w:spacing w:line="240" w:lineRule="auto"/>
              <w:ind w:firstLine="0"/>
              <w:jc w:val="left"/>
            </w:pPr>
            <w:r w:rsidRPr="0047612E">
              <w:t>-</w:t>
            </w:r>
          </w:p>
        </w:tc>
        <w:tc>
          <w:tcPr>
            <w:tcW w:w="665" w:type="pct"/>
            <w:hideMark/>
          </w:tcPr>
          <w:p w:rsidR="0047612E" w:rsidRPr="0047612E" w:rsidRDefault="0047612E" w:rsidP="008E42B7">
            <w:pPr>
              <w:spacing w:line="240" w:lineRule="auto"/>
              <w:ind w:firstLine="0"/>
              <w:jc w:val="left"/>
            </w:pPr>
            <w:r w:rsidRPr="0047612E">
              <w:t>-</w:t>
            </w:r>
          </w:p>
        </w:tc>
        <w:tc>
          <w:tcPr>
            <w:tcW w:w="539" w:type="pct"/>
            <w:hideMark/>
          </w:tcPr>
          <w:p w:rsidR="0047612E" w:rsidRPr="0047612E" w:rsidRDefault="0047612E" w:rsidP="008E42B7">
            <w:pPr>
              <w:spacing w:line="240" w:lineRule="auto"/>
              <w:ind w:firstLine="0"/>
              <w:jc w:val="left"/>
            </w:pPr>
            <w:r w:rsidRPr="0047612E">
              <w:t>-</w:t>
            </w:r>
          </w:p>
        </w:tc>
      </w:tr>
      <w:tr w:rsidR="0047612E" w:rsidRPr="0047612E" w:rsidTr="00563121">
        <w:trPr>
          <w:trHeight w:val="315"/>
        </w:trPr>
        <w:tc>
          <w:tcPr>
            <w:tcW w:w="1321" w:type="pct"/>
            <w:hideMark/>
          </w:tcPr>
          <w:p w:rsidR="0047612E" w:rsidRPr="0047612E" w:rsidRDefault="0047612E" w:rsidP="008E42B7">
            <w:pPr>
              <w:spacing w:line="240" w:lineRule="auto"/>
              <w:ind w:firstLine="0"/>
              <w:jc w:val="left"/>
            </w:pPr>
            <w:r w:rsidRPr="0047612E">
              <w:t>Ввод промокода / купона</w:t>
            </w:r>
          </w:p>
        </w:tc>
        <w:tc>
          <w:tcPr>
            <w:tcW w:w="747" w:type="pct"/>
            <w:hideMark/>
          </w:tcPr>
          <w:p w:rsidR="0047612E" w:rsidRPr="0047612E" w:rsidRDefault="0047612E" w:rsidP="008E42B7">
            <w:pPr>
              <w:spacing w:line="240" w:lineRule="auto"/>
              <w:ind w:firstLine="0"/>
              <w:jc w:val="left"/>
            </w:pPr>
            <w:r w:rsidRPr="0047612E">
              <w:t>-</w:t>
            </w:r>
          </w:p>
        </w:tc>
        <w:tc>
          <w:tcPr>
            <w:tcW w:w="1238" w:type="pct"/>
            <w:hideMark/>
          </w:tcPr>
          <w:p w:rsidR="0047612E" w:rsidRPr="0047612E" w:rsidRDefault="0047612E" w:rsidP="008E42B7">
            <w:pPr>
              <w:spacing w:line="240" w:lineRule="auto"/>
              <w:ind w:firstLine="0"/>
              <w:jc w:val="left"/>
            </w:pPr>
            <w:r w:rsidRPr="0047612E">
              <w:t>-</w:t>
            </w:r>
          </w:p>
        </w:tc>
        <w:tc>
          <w:tcPr>
            <w:tcW w:w="490" w:type="pct"/>
            <w:hideMark/>
          </w:tcPr>
          <w:p w:rsidR="0047612E" w:rsidRPr="0047612E" w:rsidRDefault="0047612E" w:rsidP="008E42B7">
            <w:pPr>
              <w:spacing w:line="240" w:lineRule="auto"/>
              <w:ind w:firstLine="0"/>
              <w:jc w:val="left"/>
            </w:pPr>
            <w:r w:rsidRPr="0047612E">
              <w:t>-</w:t>
            </w:r>
          </w:p>
        </w:tc>
        <w:tc>
          <w:tcPr>
            <w:tcW w:w="665" w:type="pct"/>
            <w:hideMark/>
          </w:tcPr>
          <w:p w:rsidR="0047612E" w:rsidRPr="0047612E" w:rsidRDefault="0047612E" w:rsidP="008E42B7">
            <w:pPr>
              <w:spacing w:line="240" w:lineRule="auto"/>
              <w:ind w:firstLine="0"/>
              <w:jc w:val="left"/>
            </w:pPr>
            <w:r w:rsidRPr="0047612E">
              <w:t>-</w:t>
            </w:r>
          </w:p>
        </w:tc>
        <w:tc>
          <w:tcPr>
            <w:tcW w:w="539" w:type="pct"/>
            <w:hideMark/>
          </w:tcPr>
          <w:p w:rsidR="0047612E" w:rsidRPr="0047612E" w:rsidRDefault="0047612E" w:rsidP="008E42B7">
            <w:pPr>
              <w:spacing w:line="240" w:lineRule="auto"/>
              <w:ind w:firstLine="0"/>
              <w:jc w:val="left"/>
            </w:pPr>
            <w:r w:rsidRPr="0047612E">
              <w:t>-</w:t>
            </w:r>
          </w:p>
        </w:tc>
      </w:tr>
      <w:tr w:rsidR="0047612E" w:rsidRPr="0047612E" w:rsidTr="00563121">
        <w:trPr>
          <w:trHeight w:val="315"/>
        </w:trPr>
        <w:tc>
          <w:tcPr>
            <w:tcW w:w="1321" w:type="pct"/>
            <w:hideMark/>
          </w:tcPr>
          <w:p w:rsidR="0047612E" w:rsidRPr="0047612E" w:rsidRDefault="0047612E" w:rsidP="008E42B7">
            <w:pPr>
              <w:spacing w:line="240" w:lineRule="auto"/>
              <w:ind w:firstLine="0"/>
              <w:jc w:val="left"/>
            </w:pPr>
            <w:r w:rsidRPr="0047612E">
              <w:t>Применение бонусов</w:t>
            </w:r>
          </w:p>
        </w:tc>
        <w:tc>
          <w:tcPr>
            <w:tcW w:w="747" w:type="pct"/>
            <w:hideMark/>
          </w:tcPr>
          <w:p w:rsidR="0047612E" w:rsidRPr="0047612E" w:rsidRDefault="0047612E" w:rsidP="008E42B7">
            <w:pPr>
              <w:spacing w:line="240" w:lineRule="auto"/>
              <w:ind w:firstLine="0"/>
              <w:jc w:val="left"/>
            </w:pPr>
            <w:r w:rsidRPr="0047612E">
              <w:t>-</w:t>
            </w:r>
          </w:p>
        </w:tc>
        <w:tc>
          <w:tcPr>
            <w:tcW w:w="1238" w:type="pct"/>
            <w:hideMark/>
          </w:tcPr>
          <w:p w:rsidR="0047612E" w:rsidRPr="0047612E" w:rsidRDefault="0047612E" w:rsidP="008E42B7">
            <w:pPr>
              <w:spacing w:line="240" w:lineRule="auto"/>
              <w:ind w:firstLine="0"/>
              <w:jc w:val="left"/>
            </w:pPr>
            <w:r w:rsidRPr="0047612E">
              <w:t>-</w:t>
            </w:r>
          </w:p>
        </w:tc>
        <w:tc>
          <w:tcPr>
            <w:tcW w:w="490" w:type="pct"/>
            <w:hideMark/>
          </w:tcPr>
          <w:p w:rsidR="0047612E" w:rsidRPr="0047612E" w:rsidRDefault="0047612E" w:rsidP="008E42B7">
            <w:pPr>
              <w:spacing w:line="240" w:lineRule="auto"/>
              <w:ind w:firstLine="0"/>
              <w:jc w:val="left"/>
            </w:pPr>
            <w:r w:rsidRPr="0047612E">
              <w:t>+</w:t>
            </w:r>
          </w:p>
        </w:tc>
        <w:tc>
          <w:tcPr>
            <w:tcW w:w="665" w:type="pct"/>
            <w:hideMark/>
          </w:tcPr>
          <w:p w:rsidR="0047612E" w:rsidRPr="0047612E" w:rsidRDefault="0047612E" w:rsidP="008E42B7">
            <w:pPr>
              <w:spacing w:line="240" w:lineRule="auto"/>
              <w:ind w:firstLine="0"/>
              <w:jc w:val="left"/>
            </w:pPr>
            <w:r w:rsidRPr="0047612E">
              <w:t>+</w:t>
            </w:r>
          </w:p>
        </w:tc>
        <w:tc>
          <w:tcPr>
            <w:tcW w:w="539" w:type="pct"/>
            <w:hideMark/>
          </w:tcPr>
          <w:p w:rsidR="0047612E" w:rsidRPr="0047612E" w:rsidRDefault="0047612E" w:rsidP="008E42B7">
            <w:pPr>
              <w:spacing w:line="240" w:lineRule="auto"/>
              <w:ind w:firstLine="0"/>
              <w:jc w:val="left"/>
            </w:pPr>
            <w:r w:rsidRPr="0047612E">
              <w:t>-</w:t>
            </w:r>
          </w:p>
        </w:tc>
      </w:tr>
      <w:tr w:rsidR="0047612E" w:rsidRPr="0047612E" w:rsidTr="00563121">
        <w:trPr>
          <w:trHeight w:val="315"/>
        </w:trPr>
        <w:tc>
          <w:tcPr>
            <w:tcW w:w="1321" w:type="pct"/>
            <w:hideMark/>
          </w:tcPr>
          <w:p w:rsidR="0047612E" w:rsidRPr="0047612E" w:rsidRDefault="0047612E" w:rsidP="008E42B7">
            <w:pPr>
              <w:spacing w:line="240" w:lineRule="auto"/>
              <w:ind w:firstLine="0"/>
              <w:jc w:val="left"/>
            </w:pPr>
            <w:r w:rsidRPr="0047612E">
              <w:t xml:space="preserve">Подписка на рассылку от компании </w:t>
            </w:r>
          </w:p>
        </w:tc>
        <w:tc>
          <w:tcPr>
            <w:tcW w:w="747" w:type="pct"/>
            <w:hideMark/>
          </w:tcPr>
          <w:p w:rsidR="0047612E" w:rsidRPr="0047612E" w:rsidRDefault="0047612E" w:rsidP="008E42B7">
            <w:pPr>
              <w:spacing w:line="240" w:lineRule="auto"/>
              <w:ind w:firstLine="0"/>
              <w:jc w:val="left"/>
            </w:pPr>
            <w:r w:rsidRPr="0047612E">
              <w:t>-</w:t>
            </w:r>
          </w:p>
        </w:tc>
        <w:tc>
          <w:tcPr>
            <w:tcW w:w="1238" w:type="pct"/>
            <w:hideMark/>
          </w:tcPr>
          <w:p w:rsidR="0047612E" w:rsidRPr="0047612E" w:rsidRDefault="0047612E" w:rsidP="008E42B7">
            <w:pPr>
              <w:spacing w:line="240" w:lineRule="auto"/>
              <w:ind w:firstLine="0"/>
              <w:jc w:val="left"/>
            </w:pPr>
            <w:r w:rsidRPr="0047612E">
              <w:t>-</w:t>
            </w:r>
          </w:p>
        </w:tc>
        <w:tc>
          <w:tcPr>
            <w:tcW w:w="490" w:type="pct"/>
            <w:hideMark/>
          </w:tcPr>
          <w:p w:rsidR="0047612E" w:rsidRPr="0047612E" w:rsidRDefault="0047612E" w:rsidP="008E42B7">
            <w:pPr>
              <w:spacing w:line="240" w:lineRule="auto"/>
              <w:ind w:firstLine="0"/>
              <w:jc w:val="left"/>
            </w:pPr>
            <w:r w:rsidRPr="0047612E">
              <w:t>-</w:t>
            </w:r>
          </w:p>
        </w:tc>
        <w:tc>
          <w:tcPr>
            <w:tcW w:w="665" w:type="pct"/>
            <w:hideMark/>
          </w:tcPr>
          <w:p w:rsidR="0047612E" w:rsidRPr="0047612E" w:rsidRDefault="0047612E" w:rsidP="008E42B7">
            <w:pPr>
              <w:spacing w:line="240" w:lineRule="auto"/>
              <w:ind w:firstLine="0"/>
              <w:jc w:val="left"/>
            </w:pPr>
            <w:r w:rsidRPr="0047612E">
              <w:t>+</w:t>
            </w:r>
          </w:p>
        </w:tc>
        <w:tc>
          <w:tcPr>
            <w:tcW w:w="539" w:type="pct"/>
            <w:hideMark/>
          </w:tcPr>
          <w:p w:rsidR="0047612E" w:rsidRPr="0047612E" w:rsidRDefault="0047612E" w:rsidP="008E42B7">
            <w:pPr>
              <w:spacing w:line="240" w:lineRule="auto"/>
              <w:ind w:firstLine="0"/>
              <w:jc w:val="left"/>
            </w:pPr>
            <w:r w:rsidRPr="0047612E">
              <w:t>+</w:t>
            </w:r>
          </w:p>
        </w:tc>
      </w:tr>
      <w:tr w:rsidR="0047612E" w:rsidRPr="0047612E" w:rsidTr="00563121">
        <w:trPr>
          <w:trHeight w:val="315"/>
        </w:trPr>
        <w:tc>
          <w:tcPr>
            <w:tcW w:w="1321" w:type="pct"/>
            <w:hideMark/>
          </w:tcPr>
          <w:p w:rsidR="0047612E" w:rsidRPr="0047612E" w:rsidRDefault="0047612E" w:rsidP="008E42B7">
            <w:pPr>
              <w:spacing w:line="240" w:lineRule="auto"/>
              <w:ind w:firstLine="0"/>
              <w:jc w:val="left"/>
            </w:pPr>
            <w:r w:rsidRPr="0047612E">
              <w:t>Соглашение на регистрацию в бонусной программе</w:t>
            </w:r>
          </w:p>
        </w:tc>
        <w:tc>
          <w:tcPr>
            <w:tcW w:w="747" w:type="pct"/>
            <w:hideMark/>
          </w:tcPr>
          <w:p w:rsidR="0047612E" w:rsidRPr="0047612E" w:rsidRDefault="0047612E" w:rsidP="008E42B7">
            <w:pPr>
              <w:spacing w:line="240" w:lineRule="auto"/>
              <w:ind w:firstLine="0"/>
              <w:jc w:val="left"/>
            </w:pPr>
            <w:r w:rsidRPr="0047612E">
              <w:t>-</w:t>
            </w:r>
          </w:p>
        </w:tc>
        <w:tc>
          <w:tcPr>
            <w:tcW w:w="1238" w:type="pct"/>
            <w:hideMark/>
          </w:tcPr>
          <w:p w:rsidR="0047612E" w:rsidRPr="0047612E" w:rsidRDefault="0047612E" w:rsidP="008E42B7">
            <w:pPr>
              <w:spacing w:line="240" w:lineRule="auto"/>
              <w:ind w:firstLine="0"/>
              <w:jc w:val="left"/>
            </w:pPr>
            <w:r w:rsidRPr="0047612E">
              <w:t>-</w:t>
            </w:r>
          </w:p>
        </w:tc>
        <w:tc>
          <w:tcPr>
            <w:tcW w:w="490" w:type="pct"/>
            <w:hideMark/>
          </w:tcPr>
          <w:p w:rsidR="0047612E" w:rsidRPr="0047612E" w:rsidRDefault="0047612E" w:rsidP="008E42B7">
            <w:pPr>
              <w:spacing w:line="240" w:lineRule="auto"/>
              <w:ind w:firstLine="0"/>
              <w:jc w:val="left"/>
            </w:pPr>
            <w:r w:rsidRPr="0047612E">
              <w:t>-</w:t>
            </w:r>
          </w:p>
        </w:tc>
        <w:tc>
          <w:tcPr>
            <w:tcW w:w="665" w:type="pct"/>
            <w:hideMark/>
          </w:tcPr>
          <w:p w:rsidR="0047612E" w:rsidRPr="0047612E" w:rsidRDefault="0047612E" w:rsidP="008E42B7">
            <w:pPr>
              <w:spacing w:line="240" w:lineRule="auto"/>
              <w:ind w:firstLine="0"/>
              <w:jc w:val="left"/>
            </w:pPr>
            <w:r w:rsidRPr="0047612E">
              <w:t>-</w:t>
            </w:r>
          </w:p>
        </w:tc>
        <w:tc>
          <w:tcPr>
            <w:tcW w:w="539" w:type="pct"/>
            <w:hideMark/>
          </w:tcPr>
          <w:p w:rsidR="0047612E" w:rsidRPr="0047612E" w:rsidRDefault="0047612E" w:rsidP="008E42B7">
            <w:pPr>
              <w:spacing w:line="240" w:lineRule="auto"/>
              <w:ind w:firstLine="0"/>
              <w:jc w:val="left"/>
            </w:pPr>
            <w:r w:rsidRPr="0047612E">
              <w:t>-</w:t>
            </w:r>
          </w:p>
        </w:tc>
      </w:tr>
      <w:tr w:rsidR="0047612E" w:rsidRPr="0047612E" w:rsidTr="00563121">
        <w:trPr>
          <w:trHeight w:val="315"/>
        </w:trPr>
        <w:tc>
          <w:tcPr>
            <w:tcW w:w="1321" w:type="pct"/>
            <w:hideMark/>
          </w:tcPr>
          <w:p w:rsidR="0047612E" w:rsidRPr="0047612E" w:rsidRDefault="0047612E" w:rsidP="008E42B7">
            <w:pPr>
              <w:spacing w:line="240" w:lineRule="auto"/>
              <w:ind w:firstLine="0"/>
              <w:jc w:val="left"/>
            </w:pPr>
            <w:r w:rsidRPr="0047612E">
              <w:t>Выбор способа получения информации о заказе</w:t>
            </w:r>
          </w:p>
        </w:tc>
        <w:tc>
          <w:tcPr>
            <w:tcW w:w="747" w:type="pct"/>
            <w:hideMark/>
          </w:tcPr>
          <w:p w:rsidR="0047612E" w:rsidRPr="0047612E" w:rsidRDefault="0047612E" w:rsidP="008E42B7">
            <w:pPr>
              <w:spacing w:line="240" w:lineRule="auto"/>
              <w:ind w:firstLine="0"/>
              <w:jc w:val="left"/>
            </w:pPr>
            <w:r w:rsidRPr="0047612E">
              <w:t>-</w:t>
            </w:r>
          </w:p>
        </w:tc>
        <w:tc>
          <w:tcPr>
            <w:tcW w:w="1238" w:type="pct"/>
            <w:hideMark/>
          </w:tcPr>
          <w:p w:rsidR="0047612E" w:rsidRPr="0047612E" w:rsidRDefault="0047612E" w:rsidP="008E42B7">
            <w:pPr>
              <w:spacing w:line="240" w:lineRule="auto"/>
              <w:ind w:firstLine="0"/>
              <w:jc w:val="left"/>
            </w:pPr>
            <w:r w:rsidRPr="0047612E">
              <w:t>-</w:t>
            </w:r>
          </w:p>
        </w:tc>
        <w:tc>
          <w:tcPr>
            <w:tcW w:w="490" w:type="pct"/>
            <w:hideMark/>
          </w:tcPr>
          <w:p w:rsidR="0047612E" w:rsidRPr="0047612E" w:rsidRDefault="0047612E" w:rsidP="008E42B7">
            <w:pPr>
              <w:spacing w:line="240" w:lineRule="auto"/>
              <w:ind w:firstLine="0"/>
              <w:jc w:val="left"/>
            </w:pPr>
            <w:r w:rsidRPr="0047612E">
              <w:t>-</w:t>
            </w:r>
          </w:p>
        </w:tc>
        <w:tc>
          <w:tcPr>
            <w:tcW w:w="665" w:type="pct"/>
            <w:hideMark/>
          </w:tcPr>
          <w:p w:rsidR="0047612E" w:rsidRPr="0047612E" w:rsidRDefault="0047612E" w:rsidP="008E42B7">
            <w:pPr>
              <w:spacing w:line="240" w:lineRule="auto"/>
              <w:ind w:firstLine="0"/>
              <w:jc w:val="left"/>
            </w:pPr>
            <w:r w:rsidRPr="0047612E">
              <w:t>-</w:t>
            </w:r>
          </w:p>
        </w:tc>
        <w:tc>
          <w:tcPr>
            <w:tcW w:w="539" w:type="pct"/>
            <w:hideMark/>
          </w:tcPr>
          <w:p w:rsidR="0047612E" w:rsidRPr="0047612E" w:rsidRDefault="0047612E" w:rsidP="008E42B7">
            <w:pPr>
              <w:spacing w:line="240" w:lineRule="auto"/>
              <w:ind w:firstLine="0"/>
              <w:jc w:val="left"/>
            </w:pPr>
            <w:r w:rsidRPr="0047612E">
              <w:t>-</w:t>
            </w:r>
          </w:p>
        </w:tc>
      </w:tr>
      <w:tr w:rsidR="0047612E" w:rsidRPr="0047612E" w:rsidTr="00563121">
        <w:trPr>
          <w:trHeight w:val="315"/>
        </w:trPr>
        <w:tc>
          <w:tcPr>
            <w:tcW w:w="1321" w:type="pct"/>
            <w:hideMark/>
          </w:tcPr>
          <w:p w:rsidR="0047612E" w:rsidRPr="0047612E" w:rsidRDefault="0047612E" w:rsidP="008E42B7">
            <w:pPr>
              <w:spacing w:line="240" w:lineRule="auto"/>
              <w:ind w:firstLine="0"/>
              <w:jc w:val="left"/>
            </w:pPr>
            <w:r w:rsidRPr="0047612E">
              <w:t xml:space="preserve">Контакты для связи с компанией в чекауте </w:t>
            </w:r>
          </w:p>
        </w:tc>
        <w:tc>
          <w:tcPr>
            <w:tcW w:w="747" w:type="pct"/>
            <w:hideMark/>
          </w:tcPr>
          <w:p w:rsidR="0047612E" w:rsidRPr="0047612E" w:rsidRDefault="0047612E" w:rsidP="008E42B7">
            <w:pPr>
              <w:spacing w:line="240" w:lineRule="auto"/>
              <w:ind w:firstLine="0"/>
              <w:jc w:val="left"/>
            </w:pPr>
            <w:r w:rsidRPr="0047612E">
              <w:t>+</w:t>
            </w:r>
          </w:p>
        </w:tc>
        <w:tc>
          <w:tcPr>
            <w:tcW w:w="1238" w:type="pct"/>
            <w:hideMark/>
          </w:tcPr>
          <w:p w:rsidR="0047612E" w:rsidRPr="0047612E" w:rsidRDefault="0047612E" w:rsidP="008E42B7">
            <w:pPr>
              <w:spacing w:line="240" w:lineRule="auto"/>
              <w:ind w:firstLine="0"/>
              <w:jc w:val="left"/>
            </w:pPr>
            <w:r w:rsidRPr="0047612E">
              <w:t>+</w:t>
            </w:r>
          </w:p>
        </w:tc>
        <w:tc>
          <w:tcPr>
            <w:tcW w:w="490" w:type="pct"/>
            <w:hideMark/>
          </w:tcPr>
          <w:p w:rsidR="0047612E" w:rsidRPr="0047612E" w:rsidRDefault="0047612E" w:rsidP="008E42B7">
            <w:pPr>
              <w:spacing w:line="240" w:lineRule="auto"/>
              <w:ind w:firstLine="0"/>
              <w:jc w:val="left"/>
            </w:pPr>
            <w:r w:rsidRPr="0047612E">
              <w:t>-</w:t>
            </w:r>
          </w:p>
        </w:tc>
        <w:tc>
          <w:tcPr>
            <w:tcW w:w="665" w:type="pct"/>
            <w:hideMark/>
          </w:tcPr>
          <w:p w:rsidR="0047612E" w:rsidRPr="0047612E" w:rsidRDefault="0047612E" w:rsidP="008E42B7">
            <w:pPr>
              <w:spacing w:line="240" w:lineRule="auto"/>
              <w:ind w:firstLine="0"/>
              <w:jc w:val="left"/>
            </w:pPr>
            <w:r w:rsidRPr="0047612E">
              <w:t>-</w:t>
            </w:r>
          </w:p>
        </w:tc>
        <w:tc>
          <w:tcPr>
            <w:tcW w:w="539" w:type="pct"/>
            <w:hideMark/>
          </w:tcPr>
          <w:p w:rsidR="0047612E" w:rsidRPr="0047612E" w:rsidRDefault="0047612E" w:rsidP="008E42B7">
            <w:pPr>
              <w:spacing w:line="240" w:lineRule="auto"/>
              <w:ind w:firstLine="0"/>
              <w:jc w:val="left"/>
            </w:pPr>
            <w:r w:rsidRPr="0047612E">
              <w:t>-</w:t>
            </w:r>
          </w:p>
        </w:tc>
      </w:tr>
      <w:tr w:rsidR="0047612E" w:rsidRPr="0047612E" w:rsidTr="00563121">
        <w:trPr>
          <w:trHeight w:val="315"/>
        </w:trPr>
        <w:tc>
          <w:tcPr>
            <w:tcW w:w="1321" w:type="pct"/>
            <w:hideMark/>
          </w:tcPr>
          <w:p w:rsidR="0047612E" w:rsidRPr="0047612E" w:rsidRDefault="0047612E" w:rsidP="008E42B7">
            <w:pPr>
              <w:spacing w:line="240" w:lineRule="auto"/>
              <w:ind w:firstLine="0"/>
              <w:jc w:val="left"/>
            </w:pPr>
            <w:r w:rsidRPr="0047612E">
              <w:t xml:space="preserve">Проверка данных заказа перед оформлением </w:t>
            </w:r>
          </w:p>
        </w:tc>
        <w:tc>
          <w:tcPr>
            <w:tcW w:w="747" w:type="pct"/>
            <w:hideMark/>
          </w:tcPr>
          <w:p w:rsidR="0047612E" w:rsidRPr="0047612E" w:rsidRDefault="0047612E" w:rsidP="008E42B7">
            <w:pPr>
              <w:spacing w:line="240" w:lineRule="auto"/>
              <w:ind w:firstLine="0"/>
              <w:jc w:val="left"/>
            </w:pPr>
            <w:r w:rsidRPr="0047612E">
              <w:t>-</w:t>
            </w:r>
          </w:p>
        </w:tc>
        <w:tc>
          <w:tcPr>
            <w:tcW w:w="1238" w:type="pct"/>
            <w:hideMark/>
          </w:tcPr>
          <w:p w:rsidR="0047612E" w:rsidRPr="0047612E" w:rsidRDefault="0047612E" w:rsidP="008E42B7">
            <w:pPr>
              <w:spacing w:line="240" w:lineRule="auto"/>
              <w:ind w:firstLine="0"/>
              <w:jc w:val="left"/>
            </w:pPr>
            <w:r w:rsidRPr="0047612E">
              <w:t>+</w:t>
            </w:r>
          </w:p>
        </w:tc>
        <w:tc>
          <w:tcPr>
            <w:tcW w:w="490" w:type="pct"/>
            <w:hideMark/>
          </w:tcPr>
          <w:p w:rsidR="0047612E" w:rsidRPr="0047612E" w:rsidRDefault="0047612E" w:rsidP="008E42B7">
            <w:pPr>
              <w:spacing w:line="240" w:lineRule="auto"/>
              <w:ind w:firstLine="0"/>
              <w:jc w:val="left"/>
            </w:pPr>
            <w:r w:rsidRPr="0047612E">
              <w:t>+</w:t>
            </w:r>
          </w:p>
        </w:tc>
        <w:tc>
          <w:tcPr>
            <w:tcW w:w="665" w:type="pct"/>
            <w:hideMark/>
          </w:tcPr>
          <w:p w:rsidR="0047612E" w:rsidRPr="0047612E" w:rsidRDefault="0047612E" w:rsidP="008E42B7">
            <w:pPr>
              <w:spacing w:line="240" w:lineRule="auto"/>
              <w:ind w:firstLine="0"/>
              <w:jc w:val="left"/>
            </w:pPr>
            <w:r w:rsidRPr="0047612E">
              <w:t>+</w:t>
            </w:r>
          </w:p>
        </w:tc>
        <w:tc>
          <w:tcPr>
            <w:tcW w:w="539" w:type="pct"/>
            <w:hideMark/>
          </w:tcPr>
          <w:p w:rsidR="0047612E" w:rsidRPr="0047612E" w:rsidRDefault="0047612E" w:rsidP="008E42B7">
            <w:pPr>
              <w:spacing w:line="240" w:lineRule="auto"/>
              <w:ind w:firstLine="0"/>
              <w:jc w:val="left"/>
            </w:pPr>
            <w:r w:rsidRPr="0047612E">
              <w:t>-</w:t>
            </w:r>
          </w:p>
        </w:tc>
      </w:tr>
    </w:tbl>
    <w:p w:rsidR="0047612E" w:rsidRDefault="0047612E" w:rsidP="0047612E">
      <w:pPr>
        <w:spacing w:line="240" w:lineRule="auto"/>
        <w:ind w:firstLine="0"/>
        <w:jc w:val="left"/>
      </w:pPr>
    </w:p>
    <w:p w:rsidR="0047612E" w:rsidRDefault="0047612E" w:rsidP="00AD068A">
      <w:pPr>
        <w:spacing w:line="240" w:lineRule="auto"/>
        <w:ind w:firstLine="0"/>
        <w:jc w:val="left"/>
        <w:sectPr w:rsidR="0047612E" w:rsidSect="008169D8">
          <w:pgSz w:w="11906" w:h="16838" w:code="9"/>
          <w:pgMar w:top="1134" w:right="850" w:bottom="1134" w:left="1701" w:header="709" w:footer="709" w:gutter="0"/>
          <w:cols w:space="708"/>
          <w:docGrid w:linePitch="360"/>
        </w:sectPr>
      </w:pPr>
    </w:p>
    <w:p w:rsidR="006D2A0D" w:rsidRDefault="006D2A0D" w:rsidP="006D2A0D">
      <w:pPr>
        <w:pStyle w:val="a8"/>
        <w:ind w:left="142" w:firstLine="567"/>
        <w:jc w:val="left"/>
      </w:pPr>
      <w:r w:rsidRPr="006D2A0D">
        <w:lastRenderedPageBreak/>
        <w:t xml:space="preserve">Приложение 7. </w:t>
      </w:r>
      <w:r>
        <w:t>Таблица результатов экспертного интервью с Анастасией Корнеевой (часть 1)</w:t>
      </w:r>
    </w:p>
    <w:p w:rsidR="006D2A0D" w:rsidRPr="006D2A0D" w:rsidRDefault="006D2A0D" w:rsidP="006D2A0D">
      <w:pPr>
        <w:pStyle w:val="a8"/>
        <w:ind w:firstLine="0"/>
        <w:jc w:val="center"/>
        <w:rPr>
          <w:b/>
        </w:rPr>
      </w:pPr>
      <w:r w:rsidRPr="001F617D">
        <w:rPr>
          <w:b/>
        </w:rPr>
        <w:t>Характеристики методов UX-исследований</w:t>
      </w:r>
      <w:r>
        <w:rPr>
          <w:b/>
        </w:rPr>
        <w:t xml:space="preserve"> (часть 2)</w:t>
      </w:r>
    </w:p>
    <w:tbl>
      <w:tblPr>
        <w:tblStyle w:val="ad"/>
        <w:tblW w:w="0" w:type="auto"/>
        <w:tblLook w:val="04A0" w:firstRow="1" w:lastRow="0" w:firstColumn="1" w:lastColumn="0" w:noHBand="0" w:noVBand="1"/>
      </w:tblPr>
      <w:tblGrid>
        <w:gridCol w:w="3964"/>
        <w:gridCol w:w="1595"/>
        <w:gridCol w:w="1701"/>
        <w:gridCol w:w="1905"/>
      </w:tblGrid>
      <w:tr w:rsidR="006D2A0D" w:rsidTr="00564A76">
        <w:tc>
          <w:tcPr>
            <w:tcW w:w="3964" w:type="dxa"/>
            <w:vAlign w:val="center"/>
          </w:tcPr>
          <w:p w:rsidR="006D2A0D" w:rsidRPr="00861A28" w:rsidRDefault="006D2A0D" w:rsidP="00564A76">
            <w:pPr>
              <w:ind w:firstLine="0"/>
              <w:jc w:val="center"/>
            </w:pPr>
            <w:r>
              <w:t xml:space="preserve">Методы </w:t>
            </w:r>
            <w:r>
              <w:rPr>
                <w:lang w:val="en-US"/>
              </w:rPr>
              <w:t>UX-</w:t>
            </w:r>
            <w:r>
              <w:t>исследований</w:t>
            </w:r>
          </w:p>
        </w:tc>
        <w:tc>
          <w:tcPr>
            <w:tcW w:w="1134" w:type="dxa"/>
            <w:vAlign w:val="center"/>
          </w:tcPr>
          <w:p w:rsidR="006D2A0D" w:rsidRDefault="006D2A0D" w:rsidP="00564A76">
            <w:pPr>
              <w:ind w:firstLine="0"/>
              <w:jc w:val="center"/>
            </w:pPr>
            <w:r>
              <w:t>Когнитивные факторы</w:t>
            </w:r>
          </w:p>
        </w:tc>
        <w:tc>
          <w:tcPr>
            <w:tcW w:w="1701" w:type="dxa"/>
            <w:vAlign w:val="center"/>
          </w:tcPr>
          <w:p w:rsidR="006D2A0D" w:rsidRDefault="006D2A0D" w:rsidP="00564A76">
            <w:pPr>
              <w:ind w:firstLine="0"/>
              <w:jc w:val="center"/>
            </w:pPr>
            <w:r w:rsidRPr="00861A28">
              <w:t>Аффективные факторы</w:t>
            </w:r>
          </w:p>
        </w:tc>
        <w:tc>
          <w:tcPr>
            <w:tcW w:w="1905" w:type="dxa"/>
            <w:vAlign w:val="center"/>
          </w:tcPr>
          <w:p w:rsidR="006D2A0D" w:rsidRDefault="006D2A0D" w:rsidP="00564A76">
            <w:pPr>
              <w:ind w:firstLine="0"/>
              <w:jc w:val="center"/>
            </w:pPr>
            <w:r w:rsidRPr="00861A28">
              <w:t>Мотивационные факторы</w:t>
            </w:r>
          </w:p>
        </w:tc>
      </w:tr>
      <w:tr w:rsidR="006D2A0D" w:rsidTr="00564A76">
        <w:tc>
          <w:tcPr>
            <w:tcW w:w="3964" w:type="dxa"/>
          </w:tcPr>
          <w:p w:rsidR="006D2A0D" w:rsidRDefault="006D2A0D" w:rsidP="00564A76">
            <w:pPr>
              <w:ind w:firstLine="0"/>
            </w:pPr>
            <w:r>
              <w:t>Интервью</w:t>
            </w:r>
          </w:p>
        </w:tc>
        <w:tc>
          <w:tcPr>
            <w:tcW w:w="1134" w:type="dxa"/>
          </w:tcPr>
          <w:p w:rsidR="006D2A0D" w:rsidRDefault="006D2A0D" w:rsidP="00564A76">
            <w:pPr>
              <w:ind w:firstLine="0"/>
            </w:pPr>
            <w:r w:rsidRPr="00861A28">
              <w:t>++</w:t>
            </w:r>
          </w:p>
        </w:tc>
        <w:tc>
          <w:tcPr>
            <w:tcW w:w="1701" w:type="dxa"/>
          </w:tcPr>
          <w:p w:rsidR="006D2A0D" w:rsidRDefault="006D2A0D" w:rsidP="00564A76">
            <w:pPr>
              <w:ind w:firstLine="0"/>
            </w:pPr>
            <w:r>
              <w:t>+</w:t>
            </w:r>
          </w:p>
        </w:tc>
        <w:tc>
          <w:tcPr>
            <w:tcW w:w="1905" w:type="dxa"/>
          </w:tcPr>
          <w:p w:rsidR="006D2A0D" w:rsidRDefault="006D2A0D" w:rsidP="00564A76">
            <w:pPr>
              <w:ind w:firstLine="0"/>
            </w:pPr>
            <w:r w:rsidRPr="00861A28">
              <w:t>++</w:t>
            </w:r>
          </w:p>
        </w:tc>
      </w:tr>
      <w:tr w:rsidR="006D2A0D" w:rsidTr="00564A76">
        <w:tc>
          <w:tcPr>
            <w:tcW w:w="3964" w:type="dxa"/>
          </w:tcPr>
          <w:p w:rsidR="006D2A0D" w:rsidRDefault="006D2A0D" w:rsidP="00564A76">
            <w:pPr>
              <w:ind w:firstLine="0"/>
            </w:pPr>
            <w:r>
              <w:t>Фокус-группы</w:t>
            </w:r>
          </w:p>
        </w:tc>
        <w:tc>
          <w:tcPr>
            <w:tcW w:w="1134" w:type="dxa"/>
          </w:tcPr>
          <w:p w:rsidR="006D2A0D" w:rsidRDefault="006D2A0D" w:rsidP="00564A76">
            <w:pPr>
              <w:ind w:firstLine="0"/>
            </w:pPr>
            <w:r w:rsidRPr="00861A28">
              <w:t>++</w:t>
            </w:r>
          </w:p>
        </w:tc>
        <w:tc>
          <w:tcPr>
            <w:tcW w:w="1701" w:type="dxa"/>
          </w:tcPr>
          <w:p w:rsidR="006D2A0D" w:rsidRDefault="006D2A0D" w:rsidP="00564A76">
            <w:pPr>
              <w:ind w:firstLine="0"/>
            </w:pPr>
            <w:r>
              <w:t>+</w:t>
            </w:r>
          </w:p>
        </w:tc>
        <w:tc>
          <w:tcPr>
            <w:tcW w:w="1905" w:type="dxa"/>
          </w:tcPr>
          <w:p w:rsidR="006D2A0D" w:rsidRDefault="006D2A0D" w:rsidP="00564A76">
            <w:pPr>
              <w:ind w:firstLine="0"/>
            </w:pPr>
            <w:r w:rsidRPr="00861A28">
              <w:t>++</w:t>
            </w:r>
          </w:p>
        </w:tc>
      </w:tr>
      <w:tr w:rsidR="006D2A0D" w:rsidTr="00564A76">
        <w:tc>
          <w:tcPr>
            <w:tcW w:w="3964" w:type="dxa"/>
          </w:tcPr>
          <w:p w:rsidR="006D2A0D" w:rsidRDefault="006D2A0D" w:rsidP="00564A76">
            <w:pPr>
              <w:ind w:firstLine="0"/>
            </w:pPr>
            <w:r>
              <w:t xml:space="preserve">Разработка дизайна респондентами </w:t>
            </w:r>
          </w:p>
        </w:tc>
        <w:tc>
          <w:tcPr>
            <w:tcW w:w="1134" w:type="dxa"/>
          </w:tcPr>
          <w:p w:rsidR="006D2A0D" w:rsidRDefault="00E531C5" w:rsidP="00564A76">
            <w:pPr>
              <w:ind w:firstLine="0"/>
            </w:pPr>
            <w:r>
              <w:t>Нет ответа</w:t>
            </w:r>
          </w:p>
        </w:tc>
        <w:tc>
          <w:tcPr>
            <w:tcW w:w="1701" w:type="dxa"/>
          </w:tcPr>
          <w:p w:rsidR="006D2A0D" w:rsidRDefault="00E531C5" w:rsidP="00564A76">
            <w:pPr>
              <w:ind w:firstLine="0"/>
            </w:pPr>
            <w:r>
              <w:t>Нет ответа</w:t>
            </w:r>
          </w:p>
        </w:tc>
        <w:tc>
          <w:tcPr>
            <w:tcW w:w="1905" w:type="dxa"/>
          </w:tcPr>
          <w:p w:rsidR="006D2A0D" w:rsidRDefault="00E531C5" w:rsidP="00564A76">
            <w:pPr>
              <w:ind w:firstLine="0"/>
            </w:pPr>
            <w:r>
              <w:t>Нет ответа</w:t>
            </w:r>
          </w:p>
        </w:tc>
      </w:tr>
      <w:tr w:rsidR="006D2A0D" w:rsidTr="00564A76">
        <w:tc>
          <w:tcPr>
            <w:tcW w:w="3964" w:type="dxa"/>
          </w:tcPr>
          <w:p w:rsidR="006D2A0D" w:rsidRDefault="006D2A0D" w:rsidP="00564A76">
            <w:pPr>
              <w:ind w:firstLine="0"/>
            </w:pPr>
            <w:r>
              <w:t>Перехватывающие опросы</w:t>
            </w:r>
          </w:p>
        </w:tc>
        <w:tc>
          <w:tcPr>
            <w:tcW w:w="1134" w:type="dxa"/>
          </w:tcPr>
          <w:p w:rsidR="006D2A0D" w:rsidRDefault="00E531C5" w:rsidP="00564A76">
            <w:pPr>
              <w:ind w:firstLine="0"/>
            </w:pPr>
            <w:r>
              <w:t>+</w:t>
            </w:r>
          </w:p>
        </w:tc>
        <w:tc>
          <w:tcPr>
            <w:tcW w:w="1701" w:type="dxa"/>
          </w:tcPr>
          <w:p w:rsidR="006D2A0D" w:rsidRDefault="006D2A0D" w:rsidP="00564A76">
            <w:pPr>
              <w:ind w:firstLine="0"/>
            </w:pPr>
            <w:r>
              <w:t>+</w:t>
            </w:r>
          </w:p>
        </w:tc>
        <w:tc>
          <w:tcPr>
            <w:tcW w:w="1905" w:type="dxa"/>
          </w:tcPr>
          <w:p w:rsidR="006D2A0D" w:rsidRDefault="00E531C5" w:rsidP="00564A76">
            <w:pPr>
              <w:ind w:firstLine="0"/>
            </w:pPr>
            <w:r>
              <w:t>+</w:t>
            </w:r>
          </w:p>
        </w:tc>
      </w:tr>
      <w:tr w:rsidR="006D2A0D" w:rsidTr="00564A76">
        <w:tc>
          <w:tcPr>
            <w:tcW w:w="3964" w:type="dxa"/>
          </w:tcPr>
          <w:p w:rsidR="006D2A0D" w:rsidRDefault="006D2A0D" w:rsidP="00564A76">
            <w:pPr>
              <w:ind w:firstLine="0"/>
            </w:pPr>
            <w:r>
              <w:t>Опросы по электронной почте</w:t>
            </w:r>
          </w:p>
        </w:tc>
        <w:tc>
          <w:tcPr>
            <w:tcW w:w="1134" w:type="dxa"/>
          </w:tcPr>
          <w:p w:rsidR="006D2A0D" w:rsidRDefault="00E531C5" w:rsidP="00564A76">
            <w:pPr>
              <w:ind w:firstLine="0"/>
            </w:pPr>
            <w:r>
              <w:t>+</w:t>
            </w:r>
          </w:p>
        </w:tc>
        <w:tc>
          <w:tcPr>
            <w:tcW w:w="1701" w:type="dxa"/>
          </w:tcPr>
          <w:p w:rsidR="006D2A0D" w:rsidRDefault="006D2A0D" w:rsidP="00564A76">
            <w:pPr>
              <w:ind w:firstLine="0"/>
            </w:pPr>
            <w:r>
              <w:t>+</w:t>
            </w:r>
          </w:p>
        </w:tc>
        <w:tc>
          <w:tcPr>
            <w:tcW w:w="1905" w:type="dxa"/>
          </w:tcPr>
          <w:p w:rsidR="006D2A0D" w:rsidRDefault="00E531C5" w:rsidP="00564A76">
            <w:pPr>
              <w:ind w:firstLine="0"/>
            </w:pPr>
            <w:r>
              <w:t>+</w:t>
            </w:r>
          </w:p>
        </w:tc>
      </w:tr>
      <w:tr w:rsidR="006D2A0D" w:rsidTr="00564A76">
        <w:tc>
          <w:tcPr>
            <w:tcW w:w="3964" w:type="dxa"/>
          </w:tcPr>
          <w:p w:rsidR="006D2A0D" w:rsidRDefault="006D2A0D" w:rsidP="00564A76">
            <w:pPr>
              <w:ind w:firstLine="0"/>
            </w:pPr>
            <w:r>
              <w:t>Исследования в юзабилити-лабораториях</w:t>
            </w:r>
          </w:p>
        </w:tc>
        <w:tc>
          <w:tcPr>
            <w:tcW w:w="1134" w:type="dxa"/>
          </w:tcPr>
          <w:p w:rsidR="006D2A0D" w:rsidRDefault="006D2A0D" w:rsidP="00564A76">
            <w:pPr>
              <w:ind w:firstLine="0"/>
            </w:pPr>
            <w:r w:rsidRPr="00861A28">
              <w:t>++</w:t>
            </w:r>
          </w:p>
        </w:tc>
        <w:tc>
          <w:tcPr>
            <w:tcW w:w="1701" w:type="dxa"/>
          </w:tcPr>
          <w:p w:rsidR="006D2A0D" w:rsidRDefault="006D2A0D" w:rsidP="00564A76">
            <w:pPr>
              <w:ind w:firstLine="0"/>
            </w:pPr>
            <w:r w:rsidRPr="00861A28">
              <w:t>++</w:t>
            </w:r>
          </w:p>
        </w:tc>
        <w:tc>
          <w:tcPr>
            <w:tcW w:w="1905" w:type="dxa"/>
          </w:tcPr>
          <w:p w:rsidR="006D2A0D" w:rsidRDefault="006D2A0D" w:rsidP="00564A76">
            <w:pPr>
              <w:ind w:firstLine="0"/>
            </w:pPr>
            <w:r w:rsidRPr="00861A28">
              <w:t>++</w:t>
            </w:r>
          </w:p>
        </w:tc>
      </w:tr>
      <w:tr w:rsidR="006D2A0D" w:rsidTr="00564A76">
        <w:tc>
          <w:tcPr>
            <w:tcW w:w="3964" w:type="dxa"/>
          </w:tcPr>
          <w:p w:rsidR="006D2A0D" w:rsidRDefault="006D2A0D" w:rsidP="00564A76">
            <w:pPr>
              <w:ind w:firstLine="0"/>
            </w:pPr>
            <w:r>
              <w:t>Полевые этнографические исследования</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r w:rsidR="00E531C5">
              <w:t>+</w:t>
            </w:r>
          </w:p>
        </w:tc>
        <w:tc>
          <w:tcPr>
            <w:tcW w:w="1905" w:type="dxa"/>
          </w:tcPr>
          <w:p w:rsidR="006D2A0D" w:rsidRDefault="006D2A0D" w:rsidP="00564A76">
            <w:pPr>
              <w:ind w:firstLine="0"/>
              <w:rPr>
                <w:lang w:val="en-US"/>
              </w:rPr>
            </w:pPr>
            <w:r>
              <w:t>+</w:t>
            </w:r>
            <w:r>
              <w:rPr>
                <w:lang w:val="en-US"/>
              </w:rPr>
              <w:t>+</w:t>
            </w:r>
          </w:p>
          <w:p w:rsidR="006D2A0D" w:rsidRPr="00747F47" w:rsidRDefault="006D2A0D" w:rsidP="00564A76">
            <w:pPr>
              <w:ind w:firstLine="0"/>
              <w:rPr>
                <w:lang w:val="en-US"/>
              </w:rPr>
            </w:pPr>
          </w:p>
        </w:tc>
      </w:tr>
      <w:tr w:rsidR="006D2A0D" w:rsidTr="00564A76">
        <w:tc>
          <w:tcPr>
            <w:tcW w:w="3964" w:type="dxa"/>
          </w:tcPr>
          <w:p w:rsidR="006D2A0D" w:rsidRDefault="006D2A0D" w:rsidP="00564A76">
            <w:pPr>
              <w:ind w:firstLine="0"/>
            </w:pPr>
            <w:r>
              <w:t xml:space="preserve">Анализ посещаемости сайтов </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Default="006D2A0D" w:rsidP="00564A76">
            <w:pPr>
              <w:ind w:firstLine="0"/>
            </w:pPr>
            <w:r>
              <w:t>A/B тестирования</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Default="006D2A0D" w:rsidP="00564A76">
            <w:pPr>
              <w:ind w:firstLine="0"/>
            </w:pPr>
            <w:r>
              <w:t>Немодерируемые UX исследования</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Default="006D2A0D" w:rsidP="00564A76">
            <w:pPr>
              <w:ind w:firstLine="0"/>
            </w:pPr>
            <w:r>
              <w:t>Исследования истинных намерений</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rsidRPr="00861A28">
              <w:t>++</w:t>
            </w:r>
          </w:p>
        </w:tc>
      </w:tr>
      <w:tr w:rsidR="006D2A0D" w:rsidTr="00564A76">
        <w:tc>
          <w:tcPr>
            <w:tcW w:w="3964" w:type="dxa"/>
          </w:tcPr>
          <w:p w:rsidR="006D2A0D" w:rsidRDefault="006D2A0D" w:rsidP="00564A76">
            <w:pPr>
              <w:ind w:firstLine="0"/>
            </w:pPr>
            <w:r>
              <w:t>Тестирование концепта</w:t>
            </w:r>
          </w:p>
          <w:p w:rsidR="006D2A0D" w:rsidRDefault="006D2A0D" w:rsidP="00564A76">
            <w:pPr>
              <w:ind w:firstLine="0"/>
            </w:pP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rsidRPr="00861A28">
              <w:t>++</w:t>
            </w:r>
          </w:p>
        </w:tc>
      </w:tr>
      <w:tr w:rsidR="006D2A0D" w:rsidTr="00564A76">
        <w:tc>
          <w:tcPr>
            <w:tcW w:w="3964" w:type="dxa"/>
          </w:tcPr>
          <w:p w:rsidR="006D2A0D" w:rsidRDefault="006D2A0D" w:rsidP="00564A76">
            <w:pPr>
              <w:ind w:firstLine="0"/>
            </w:pPr>
            <w:r>
              <w:t>Изучение дневников / видеозаписей</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Default="006D2A0D" w:rsidP="00564A76">
            <w:pPr>
              <w:ind w:firstLine="0"/>
            </w:pPr>
            <w:r w:rsidRPr="00861A28">
              <w:t>Обратная связь покупателей</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Pr="00861A28" w:rsidRDefault="006D2A0D" w:rsidP="00564A76">
            <w:pPr>
              <w:ind w:firstLine="0"/>
            </w:pPr>
            <w:r>
              <w:t>Исследования желаний</w:t>
            </w:r>
          </w:p>
        </w:tc>
        <w:tc>
          <w:tcPr>
            <w:tcW w:w="1134" w:type="dxa"/>
          </w:tcPr>
          <w:p w:rsidR="006D2A0D" w:rsidRDefault="00E531C5" w:rsidP="00564A76">
            <w:pPr>
              <w:ind w:firstLine="0"/>
            </w:pPr>
            <w:r>
              <w:t xml:space="preserve">Нет ответа </w:t>
            </w:r>
          </w:p>
        </w:tc>
        <w:tc>
          <w:tcPr>
            <w:tcW w:w="1701" w:type="dxa"/>
          </w:tcPr>
          <w:p w:rsidR="006D2A0D" w:rsidRDefault="00E531C5" w:rsidP="00564A76">
            <w:pPr>
              <w:ind w:firstLine="0"/>
            </w:pPr>
            <w:r>
              <w:t>Нет ответа</w:t>
            </w:r>
          </w:p>
        </w:tc>
        <w:tc>
          <w:tcPr>
            <w:tcW w:w="1905" w:type="dxa"/>
          </w:tcPr>
          <w:p w:rsidR="006D2A0D" w:rsidRDefault="00E531C5" w:rsidP="00564A76">
            <w:pPr>
              <w:ind w:firstLine="0"/>
            </w:pPr>
            <w:r>
              <w:t>Нет ответа</w:t>
            </w:r>
          </w:p>
        </w:tc>
      </w:tr>
      <w:tr w:rsidR="006D2A0D" w:rsidTr="00564A76">
        <w:tc>
          <w:tcPr>
            <w:tcW w:w="3964" w:type="dxa"/>
          </w:tcPr>
          <w:p w:rsidR="006D2A0D" w:rsidRPr="00861A28" w:rsidRDefault="006D2A0D" w:rsidP="00564A76">
            <w:pPr>
              <w:ind w:firstLine="0"/>
            </w:pPr>
            <w:r>
              <w:t>Сортировка карточек</w:t>
            </w:r>
          </w:p>
        </w:tc>
        <w:tc>
          <w:tcPr>
            <w:tcW w:w="1134" w:type="dxa"/>
          </w:tcPr>
          <w:p w:rsidR="006D2A0D" w:rsidRDefault="00C454EA" w:rsidP="00564A76">
            <w:pPr>
              <w:ind w:firstLine="0"/>
            </w:pPr>
            <w:r>
              <w:t>Нет ответа</w:t>
            </w:r>
          </w:p>
        </w:tc>
        <w:tc>
          <w:tcPr>
            <w:tcW w:w="1701" w:type="dxa"/>
          </w:tcPr>
          <w:p w:rsidR="006D2A0D" w:rsidRDefault="00C454EA" w:rsidP="00564A76">
            <w:pPr>
              <w:ind w:firstLine="0"/>
            </w:pPr>
            <w:r>
              <w:t>Нет ответа</w:t>
            </w:r>
          </w:p>
        </w:tc>
        <w:tc>
          <w:tcPr>
            <w:tcW w:w="1905" w:type="dxa"/>
          </w:tcPr>
          <w:p w:rsidR="006D2A0D" w:rsidRDefault="00C454EA" w:rsidP="00564A76">
            <w:pPr>
              <w:ind w:firstLine="0"/>
            </w:pPr>
            <w:r>
              <w:t>Нет ответа</w:t>
            </w:r>
          </w:p>
        </w:tc>
      </w:tr>
      <w:tr w:rsidR="006D2A0D" w:rsidTr="00564A76">
        <w:tc>
          <w:tcPr>
            <w:tcW w:w="3964" w:type="dxa"/>
          </w:tcPr>
          <w:p w:rsidR="006D2A0D" w:rsidRPr="00861A28" w:rsidRDefault="006D2A0D" w:rsidP="00564A76">
            <w:pPr>
              <w:ind w:firstLine="0"/>
            </w:pPr>
            <w:r>
              <w:t>Айтрекинг</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Pr="00861A28" w:rsidRDefault="006D2A0D" w:rsidP="00564A76">
            <w:pPr>
              <w:ind w:firstLine="0"/>
            </w:pPr>
            <w:r>
              <w:t>Тестирование стандартов юзабилити</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Pr="00861A28" w:rsidRDefault="006D2A0D" w:rsidP="00564A76">
            <w:pPr>
              <w:ind w:firstLine="0"/>
            </w:pPr>
            <w:r>
              <w:t>Модерируемые удаленные юзабилити исследования</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Pr="00861A28" w:rsidRDefault="006D2A0D" w:rsidP="00564A76">
            <w:pPr>
              <w:ind w:firstLine="0"/>
            </w:pPr>
            <w:r>
              <w:t>Немодерируемые удаленные панельные исследования</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bl>
    <w:p w:rsidR="006D2A0D" w:rsidRDefault="006D2A0D" w:rsidP="006D2A0D">
      <w:pPr>
        <w:ind w:firstLine="0"/>
        <w:sectPr w:rsidR="006D2A0D" w:rsidSect="008169D8">
          <w:pgSz w:w="11906" w:h="16838" w:code="9"/>
          <w:pgMar w:top="1134" w:right="850" w:bottom="1134" w:left="1701" w:header="709" w:footer="709" w:gutter="0"/>
          <w:cols w:space="708"/>
          <w:docGrid w:linePitch="360"/>
        </w:sectPr>
      </w:pPr>
      <w:r>
        <w:t>Составлено по: экспертное интервью с Анастасией Корнеевой</w:t>
      </w:r>
    </w:p>
    <w:p w:rsidR="006D2A0D" w:rsidRPr="001F617D" w:rsidRDefault="006D2A0D" w:rsidP="006D2A0D">
      <w:pPr>
        <w:pStyle w:val="a8"/>
        <w:ind w:left="142" w:firstLine="567"/>
        <w:jc w:val="left"/>
        <w:rPr>
          <w:b/>
        </w:rPr>
      </w:pPr>
      <w:r w:rsidRPr="006D2A0D">
        <w:lastRenderedPageBreak/>
        <w:t xml:space="preserve">Приложение </w:t>
      </w:r>
      <w:r>
        <w:t>8</w:t>
      </w:r>
      <w:r w:rsidRPr="006D2A0D">
        <w:t xml:space="preserve">. </w:t>
      </w:r>
      <w:r>
        <w:t>Таблица результатов экспертного интервью с Анастасией Корнеевой (часть 2)</w:t>
      </w:r>
    </w:p>
    <w:p w:rsidR="006D2A0D" w:rsidRPr="001F617D" w:rsidRDefault="006D2A0D" w:rsidP="006D2A0D">
      <w:pPr>
        <w:pStyle w:val="a8"/>
        <w:ind w:firstLine="0"/>
        <w:jc w:val="center"/>
        <w:rPr>
          <w:b/>
        </w:rPr>
      </w:pPr>
      <w:r w:rsidRPr="001F617D">
        <w:rPr>
          <w:b/>
        </w:rPr>
        <w:t>Характеристики методов UX-исследований</w:t>
      </w:r>
      <w:r>
        <w:rPr>
          <w:b/>
        </w:rPr>
        <w:t xml:space="preserve"> (часть 2)</w:t>
      </w:r>
    </w:p>
    <w:tbl>
      <w:tblPr>
        <w:tblStyle w:val="ad"/>
        <w:tblW w:w="0" w:type="auto"/>
        <w:tblLayout w:type="fixed"/>
        <w:tblLook w:val="04A0" w:firstRow="1" w:lastRow="0" w:firstColumn="1" w:lastColumn="0" w:noHBand="0" w:noVBand="1"/>
      </w:tblPr>
      <w:tblGrid>
        <w:gridCol w:w="4357"/>
        <w:gridCol w:w="1592"/>
        <w:gridCol w:w="1984"/>
        <w:gridCol w:w="1412"/>
      </w:tblGrid>
      <w:tr w:rsidR="006D2A0D" w:rsidTr="00564A76">
        <w:tc>
          <w:tcPr>
            <w:tcW w:w="4357" w:type="dxa"/>
            <w:vAlign w:val="center"/>
          </w:tcPr>
          <w:p w:rsidR="006D2A0D" w:rsidRPr="00861A28" w:rsidRDefault="006D2A0D" w:rsidP="00564A76">
            <w:pPr>
              <w:ind w:firstLine="0"/>
              <w:jc w:val="center"/>
            </w:pPr>
            <w:r>
              <w:t xml:space="preserve">Методы </w:t>
            </w:r>
            <w:r>
              <w:rPr>
                <w:lang w:val="en-US"/>
              </w:rPr>
              <w:t>UX-</w:t>
            </w:r>
            <w:r>
              <w:t>исследований</w:t>
            </w:r>
          </w:p>
        </w:tc>
        <w:tc>
          <w:tcPr>
            <w:tcW w:w="1592" w:type="dxa"/>
            <w:vAlign w:val="center"/>
          </w:tcPr>
          <w:p w:rsidR="006D2A0D" w:rsidRDefault="006D2A0D" w:rsidP="00564A76">
            <w:pPr>
              <w:ind w:firstLine="0"/>
              <w:jc w:val="center"/>
            </w:pPr>
            <w:r w:rsidRPr="00861A28">
              <w:t>Действия</w:t>
            </w:r>
          </w:p>
        </w:tc>
        <w:tc>
          <w:tcPr>
            <w:tcW w:w="1984" w:type="dxa"/>
            <w:vAlign w:val="center"/>
          </w:tcPr>
          <w:p w:rsidR="006D2A0D" w:rsidRDefault="006D2A0D" w:rsidP="00564A76">
            <w:pPr>
              <w:ind w:firstLine="0"/>
              <w:jc w:val="center"/>
            </w:pPr>
            <w:r w:rsidRPr="00861A28">
              <w:t>Характеристики интерфейса</w:t>
            </w:r>
          </w:p>
        </w:tc>
        <w:tc>
          <w:tcPr>
            <w:tcW w:w="1412" w:type="dxa"/>
            <w:vAlign w:val="center"/>
          </w:tcPr>
          <w:p w:rsidR="006D2A0D" w:rsidRDefault="006D2A0D" w:rsidP="00564A76">
            <w:pPr>
              <w:ind w:firstLine="0"/>
              <w:jc w:val="center"/>
            </w:pPr>
            <w:r w:rsidRPr="00861A28">
              <w:t>Контекст</w:t>
            </w:r>
          </w:p>
        </w:tc>
      </w:tr>
      <w:tr w:rsidR="006D2A0D" w:rsidTr="00564A76">
        <w:tc>
          <w:tcPr>
            <w:tcW w:w="4357" w:type="dxa"/>
          </w:tcPr>
          <w:p w:rsidR="006D2A0D" w:rsidRDefault="006D2A0D" w:rsidP="00564A76">
            <w:pPr>
              <w:ind w:firstLine="0"/>
            </w:pPr>
            <w:r>
              <w:t>Интервью</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Фокус-группы</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 xml:space="preserve">Разработка дизайна респондентами </w:t>
            </w:r>
          </w:p>
        </w:tc>
        <w:tc>
          <w:tcPr>
            <w:tcW w:w="1592" w:type="dxa"/>
          </w:tcPr>
          <w:p w:rsidR="006D2A0D" w:rsidRDefault="00E531C5" w:rsidP="00564A76">
            <w:pPr>
              <w:ind w:firstLine="0"/>
            </w:pPr>
            <w:r>
              <w:t>Нет ответа</w:t>
            </w:r>
          </w:p>
        </w:tc>
        <w:tc>
          <w:tcPr>
            <w:tcW w:w="1984" w:type="dxa"/>
          </w:tcPr>
          <w:p w:rsidR="006D2A0D" w:rsidRDefault="00E531C5" w:rsidP="00564A76">
            <w:pPr>
              <w:ind w:firstLine="0"/>
            </w:pPr>
            <w:r>
              <w:t>Нет ответа</w:t>
            </w:r>
          </w:p>
        </w:tc>
        <w:tc>
          <w:tcPr>
            <w:tcW w:w="1412" w:type="dxa"/>
          </w:tcPr>
          <w:p w:rsidR="006D2A0D" w:rsidRDefault="00E531C5" w:rsidP="00564A76">
            <w:pPr>
              <w:ind w:firstLine="0"/>
            </w:pPr>
            <w:r>
              <w:t>Нет ответа</w:t>
            </w:r>
          </w:p>
        </w:tc>
      </w:tr>
      <w:tr w:rsidR="006D2A0D" w:rsidTr="00564A76">
        <w:tc>
          <w:tcPr>
            <w:tcW w:w="4357" w:type="dxa"/>
          </w:tcPr>
          <w:p w:rsidR="006D2A0D" w:rsidRDefault="006D2A0D" w:rsidP="00564A76">
            <w:pPr>
              <w:ind w:firstLine="0"/>
            </w:pPr>
            <w:r>
              <w:t>Перехватывающие опросы</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Опросы по электронной почте</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Исследования в юзабилити-лабораториях</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Полевые этнографические исследования</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 xml:space="preserve">Анализ посещаемости сайтов </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A/B тестирования</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Немодерируемые UX исследования</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Исследования истинных намерений</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Тестирование концепта</w:t>
            </w:r>
          </w:p>
          <w:p w:rsidR="006D2A0D" w:rsidRDefault="006D2A0D" w:rsidP="00564A76">
            <w:pPr>
              <w:ind w:firstLine="0"/>
            </w:pP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Изучение дневников / видеозаписей</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rsidRPr="00861A28">
              <w:t>Обратная связь покупателей</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Pr="00861A28" w:rsidRDefault="006D2A0D" w:rsidP="00564A76">
            <w:pPr>
              <w:ind w:firstLine="0"/>
            </w:pPr>
            <w:r>
              <w:t>Исследования желаний</w:t>
            </w:r>
          </w:p>
        </w:tc>
        <w:tc>
          <w:tcPr>
            <w:tcW w:w="1592" w:type="dxa"/>
          </w:tcPr>
          <w:p w:rsidR="006D2A0D" w:rsidRDefault="00E531C5" w:rsidP="00564A76">
            <w:pPr>
              <w:ind w:firstLine="0"/>
            </w:pPr>
            <w:r>
              <w:t>Нет ответа</w:t>
            </w:r>
          </w:p>
        </w:tc>
        <w:tc>
          <w:tcPr>
            <w:tcW w:w="1984" w:type="dxa"/>
          </w:tcPr>
          <w:p w:rsidR="006D2A0D" w:rsidRDefault="00E531C5" w:rsidP="00564A76">
            <w:pPr>
              <w:ind w:firstLine="0"/>
            </w:pPr>
            <w:r>
              <w:t>Нет ответа</w:t>
            </w:r>
          </w:p>
        </w:tc>
        <w:tc>
          <w:tcPr>
            <w:tcW w:w="1412" w:type="dxa"/>
          </w:tcPr>
          <w:p w:rsidR="006D2A0D" w:rsidRDefault="00E531C5" w:rsidP="00564A76">
            <w:pPr>
              <w:ind w:firstLine="0"/>
            </w:pPr>
            <w:r>
              <w:t>Нет ответа</w:t>
            </w:r>
          </w:p>
        </w:tc>
      </w:tr>
      <w:tr w:rsidR="006D2A0D" w:rsidTr="00564A76">
        <w:tc>
          <w:tcPr>
            <w:tcW w:w="4357" w:type="dxa"/>
          </w:tcPr>
          <w:p w:rsidR="006D2A0D" w:rsidRPr="00861A28" w:rsidRDefault="006D2A0D" w:rsidP="00564A76">
            <w:pPr>
              <w:ind w:firstLine="0"/>
            </w:pPr>
            <w:r>
              <w:t>Сортировка карточек</w:t>
            </w:r>
          </w:p>
        </w:tc>
        <w:tc>
          <w:tcPr>
            <w:tcW w:w="1592" w:type="dxa"/>
          </w:tcPr>
          <w:p w:rsidR="006D2A0D" w:rsidRDefault="00C454EA" w:rsidP="00564A76">
            <w:pPr>
              <w:ind w:firstLine="0"/>
            </w:pPr>
            <w:r>
              <w:t>Нет ответа</w:t>
            </w:r>
          </w:p>
        </w:tc>
        <w:tc>
          <w:tcPr>
            <w:tcW w:w="1984" w:type="dxa"/>
          </w:tcPr>
          <w:p w:rsidR="006D2A0D" w:rsidRDefault="00C454EA" w:rsidP="00564A76">
            <w:pPr>
              <w:ind w:firstLine="0"/>
            </w:pPr>
            <w:r>
              <w:t>Нет ответа</w:t>
            </w:r>
          </w:p>
        </w:tc>
        <w:tc>
          <w:tcPr>
            <w:tcW w:w="1412" w:type="dxa"/>
          </w:tcPr>
          <w:p w:rsidR="006D2A0D" w:rsidRDefault="00C454EA" w:rsidP="00564A76">
            <w:pPr>
              <w:ind w:firstLine="0"/>
            </w:pPr>
            <w:r>
              <w:t>Нет ответа</w:t>
            </w:r>
          </w:p>
        </w:tc>
      </w:tr>
      <w:tr w:rsidR="006D2A0D" w:rsidTr="00564A76">
        <w:tc>
          <w:tcPr>
            <w:tcW w:w="4357" w:type="dxa"/>
          </w:tcPr>
          <w:p w:rsidR="006D2A0D" w:rsidRPr="00861A28" w:rsidRDefault="006D2A0D" w:rsidP="00564A76">
            <w:pPr>
              <w:ind w:firstLine="0"/>
            </w:pPr>
            <w:r>
              <w:t>Айтрекинг</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Pr="00861A28" w:rsidRDefault="006D2A0D" w:rsidP="00564A76">
            <w:pPr>
              <w:ind w:firstLine="0"/>
            </w:pPr>
            <w:r>
              <w:t>Тестирование стандартов юзабилити</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Pr="00861A28" w:rsidRDefault="006D2A0D" w:rsidP="00564A76">
            <w:pPr>
              <w:ind w:firstLine="0"/>
            </w:pPr>
            <w:r>
              <w:t>Модерируемые удаленные юзабилити исследования</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Pr="00861A28" w:rsidRDefault="006D2A0D" w:rsidP="00564A76">
            <w:pPr>
              <w:ind w:firstLine="0"/>
            </w:pPr>
            <w:r>
              <w:t>Немодерируемые удаленные панельные исследования</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bl>
    <w:p w:rsidR="0047612E" w:rsidRDefault="006D2A0D" w:rsidP="00AD068A">
      <w:pPr>
        <w:spacing w:line="240" w:lineRule="auto"/>
        <w:ind w:firstLine="0"/>
        <w:jc w:val="left"/>
      </w:pPr>
      <w:r>
        <w:t>Составлено по: экспертное интервью с Анастасией Корнеевой</w:t>
      </w:r>
    </w:p>
    <w:p w:rsidR="006D2A0D" w:rsidRDefault="006D2A0D" w:rsidP="00AD068A">
      <w:pPr>
        <w:spacing w:line="240" w:lineRule="auto"/>
        <w:ind w:firstLine="0"/>
        <w:jc w:val="left"/>
        <w:sectPr w:rsidR="006D2A0D" w:rsidSect="008169D8">
          <w:pgSz w:w="11906" w:h="16838" w:code="9"/>
          <w:pgMar w:top="1134" w:right="850" w:bottom="1134" w:left="1701" w:header="709" w:footer="709" w:gutter="0"/>
          <w:cols w:space="708"/>
          <w:docGrid w:linePitch="360"/>
        </w:sectPr>
      </w:pPr>
    </w:p>
    <w:p w:rsidR="006D2A0D" w:rsidRDefault="006D2A0D" w:rsidP="006D2A0D">
      <w:pPr>
        <w:pStyle w:val="a8"/>
        <w:ind w:left="142" w:firstLine="567"/>
        <w:jc w:val="left"/>
      </w:pPr>
      <w:r w:rsidRPr="006D2A0D">
        <w:lastRenderedPageBreak/>
        <w:t xml:space="preserve">Приложение </w:t>
      </w:r>
      <w:r>
        <w:t>9</w:t>
      </w:r>
      <w:r w:rsidRPr="006D2A0D">
        <w:t xml:space="preserve">. </w:t>
      </w:r>
      <w:r>
        <w:t>Таблица результатов экспертного интервью с Анной Потаниной (часть 1)</w:t>
      </w:r>
    </w:p>
    <w:p w:rsidR="006D2A0D" w:rsidRPr="006D2A0D" w:rsidRDefault="006D2A0D" w:rsidP="006D2A0D">
      <w:pPr>
        <w:pStyle w:val="a8"/>
        <w:ind w:firstLine="0"/>
        <w:jc w:val="center"/>
        <w:rPr>
          <w:b/>
        </w:rPr>
      </w:pPr>
      <w:r w:rsidRPr="001F617D">
        <w:rPr>
          <w:b/>
        </w:rPr>
        <w:t>Характеристики методов UX-исследований</w:t>
      </w:r>
      <w:r>
        <w:rPr>
          <w:b/>
        </w:rPr>
        <w:t xml:space="preserve"> (часть 2)</w:t>
      </w:r>
    </w:p>
    <w:tbl>
      <w:tblPr>
        <w:tblStyle w:val="ad"/>
        <w:tblW w:w="0" w:type="auto"/>
        <w:tblLook w:val="04A0" w:firstRow="1" w:lastRow="0" w:firstColumn="1" w:lastColumn="0" w:noHBand="0" w:noVBand="1"/>
      </w:tblPr>
      <w:tblGrid>
        <w:gridCol w:w="3964"/>
        <w:gridCol w:w="1595"/>
        <w:gridCol w:w="1701"/>
        <w:gridCol w:w="1905"/>
      </w:tblGrid>
      <w:tr w:rsidR="006D2A0D" w:rsidTr="00564A76">
        <w:tc>
          <w:tcPr>
            <w:tcW w:w="3964" w:type="dxa"/>
            <w:vAlign w:val="center"/>
          </w:tcPr>
          <w:p w:rsidR="006D2A0D" w:rsidRPr="00861A28" w:rsidRDefault="006D2A0D" w:rsidP="00564A76">
            <w:pPr>
              <w:ind w:firstLine="0"/>
              <w:jc w:val="center"/>
            </w:pPr>
            <w:r>
              <w:t xml:space="preserve">Методы </w:t>
            </w:r>
            <w:r>
              <w:rPr>
                <w:lang w:val="en-US"/>
              </w:rPr>
              <w:t>UX-</w:t>
            </w:r>
            <w:r>
              <w:t>исследований</w:t>
            </w:r>
          </w:p>
        </w:tc>
        <w:tc>
          <w:tcPr>
            <w:tcW w:w="1134" w:type="dxa"/>
            <w:vAlign w:val="center"/>
          </w:tcPr>
          <w:p w:rsidR="006D2A0D" w:rsidRDefault="006D2A0D" w:rsidP="00564A76">
            <w:pPr>
              <w:ind w:firstLine="0"/>
              <w:jc w:val="center"/>
            </w:pPr>
            <w:r>
              <w:t>Когнитивные факторы</w:t>
            </w:r>
          </w:p>
        </w:tc>
        <w:tc>
          <w:tcPr>
            <w:tcW w:w="1701" w:type="dxa"/>
            <w:vAlign w:val="center"/>
          </w:tcPr>
          <w:p w:rsidR="006D2A0D" w:rsidRDefault="006D2A0D" w:rsidP="00564A76">
            <w:pPr>
              <w:ind w:firstLine="0"/>
              <w:jc w:val="center"/>
            </w:pPr>
            <w:r w:rsidRPr="00861A28">
              <w:t>Аффективные факторы</w:t>
            </w:r>
          </w:p>
        </w:tc>
        <w:tc>
          <w:tcPr>
            <w:tcW w:w="1905" w:type="dxa"/>
            <w:vAlign w:val="center"/>
          </w:tcPr>
          <w:p w:rsidR="006D2A0D" w:rsidRDefault="006D2A0D" w:rsidP="00564A76">
            <w:pPr>
              <w:ind w:firstLine="0"/>
              <w:jc w:val="center"/>
            </w:pPr>
            <w:r w:rsidRPr="00861A28">
              <w:t>Мотивационные факторы</w:t>
            </w:r>
          </w:p>
        </w:tc>
      </w:tr>
      <w:tr w:rsidR="006D2A0D" w:rsidTr="00564A76">
        <w:tc>
          <w:tcPr>
            <w:tcW w:w="3964" w:type="dxa"/>
          </w:tcPr>
          <w:p w:rsidR="006D2A0D" w:rsidRDefault="006D2A0D" w:rsidP="00564A76">
            <w:pPr>
              <w:ind w:firstLine="0"/>
            </w:pPr>
            <w:r>
              <w:t>Интервью</w:t>
            </w:r>
          </w:p>
        </w:tc>
        <w:tc>
          <w:tcPr>
            <w:tcW w:w="1134" w:type="dxa"/>
          </w:tcPr>
          <w:p w:rsidR="006D2A0D" w:rsidRDefault="006D2A0D" w:rsidP="00564A76">
            <w:pPr>
              <w:ind w:firstLine="0"/>
            </w:pPr>
            <w:r w:rsidRPr="00861A28">
              <w:t>++</w:t>
            </w:r>
          </w:p>
        </w:tc>
        <w:tc>
          <w:tcPr>
            <w:tcW w:w="1701" w:type="dxa"/>
          </w:tcPr>
          <w:p w:rsidR="006D2A0D" w:rsidRDefault="006D2A0D" w:rsidP="00564A76">
            <w:pPr>
              <w:ind w:firstLine="0"/>
            </w:pPr>
            <w:r>
              <w:t>+</w:t>
            </w:r>
          </w:p>
        </w:tc>
        <w:tc>
          <w:tcPr>
            <w:tcW w:w="1905" w:type="dxa"/>
          </w:tcPr>
          <w:p w:rsidR="006D2A0D" w:rsidRDefault="006D2A0D" w:rsidP="00564A76">
            <w:pPr>
              <w:ind w:firstLine="0"/>
            </w:pPr>
            <w:r w:rsidRPr="00861A28">
              <w:t>++</w:t>
            </w:r>
          </w:p>
        </w:tc>
      </w:tr>
      <w:tr w:rsidR="006D2A0D" w:rsidTr="00564A76">
        <w:tc>
          <w:tcPr>
            <w:tcW w:w="3964" w:type="dxa"/>
          </w:tcPr>
          <w:p w:rsidR="006D2A0D" w:rsidRDefault="006D2A0D" w:rsidP="00564A76">
            <w:pPr>
              <w:ind w:firstLine="0"/>
            </w:pPr>
            <w:r>
              <w:t>Фокус-группы</w:t>
            </w:r>
          </w:p>
        </w:tc>
        <w:tc>
          <w:tcPr>
            <w:tcW w:w="1134" w:type="dxa"/>
          </w:tcPr>
          <w:p w:rsidR="006D2A0D" w:rsidRDefault="006D2A0D" w:rsidP="00564A76">
            <w:pPr>
              <w:ind w:firstLine="0"/>
            </w:pPr>
            <w:r w:rsidRPr="00861A28">
              <w:t>++</w:t>
            </w:r>
          </w:p>
        </w:tc>
        <w:tc>
          <w:tcPr>
            <w:tcW w:w="1701" w:type="dxa"/>
          </w:tcPr>
          <w:p w:rsidR="006D2A0D" w:rsidRDefault="006D2A0D" w:rsidP="00564A76">
            <w:pPr>
              <w:ind w:firstLine="0"/>
            </w:pPr>
            <w:r>
              <w:t>+</w:t>
            </w:r>
          </w:p>
        </w:tc>
        <w:tc>
          <w:tcPr>
            <w:tcW w:w="1905" w:type="dxa"/>
          </w:tcPr>
          <w:p w:rsidR="006D2A0D" w:rsidRDefault="006D2A0D" w:rsidP="00564A76">
            <w:pPr>
              <w:ind w:firstLine="0"/>
            </w:pPr>
            <w:r w:rsidRPr="00861A28">
              <w:t>++</w:t>
            </w:r>
          </w:p>
        </w:tc>
      </w:tr>
      <w:tr w:rsidR="006D2A0D" w:rsidTr="00564A76">
        <w:tc>
          <w:tcPr>
            <w:tcW w:w="3964" w:type="dxa"/>
          </w:tcPr>
          <w:p w:rsidR="006D2A0D" w:rsidRDefault="006D2A0D" w:rsidP="00564A76">
            <w:pPr>
              <w:ind w:firstLine="0"/>
            </w:pPr>
            <w:r>
              <w:t xml:space="preserve">Разработка дизайна респондентами </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Default="006D2A0D" w:rsidP="00564A76">
            <w:pPr>
              <w:ind w:firstLine="0"/>
            </w:pPr>
            <w:r>
              <w:t>Перехватывающие опросы</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Default="006D2A0D" w:rsidP="00564A76">
            <w:pPr>
              <w:ind w:firstLine="0"/>
            </w:pPr>
            <w:r>
              <w:t>Опросы по электронной почте</w:t>
            </w:r>
          </w:p>
        </w:tc>
        <w:tc>
          <w:tcPr>
            <w:tcW w:w="1134" w:type="dxa"/>
          </w:tcPr>
          <w:p w:rsidR="006D2A0D" w:rsidRDefault="006D2A0D" w:rsidP="00564A76">
            <w:pPr>
              <w:ind w:firstLine="0"/>
            </w:pPr>
            <w:r w:rsidRPr="00861A28">
              <w:t>++</w:t>
            </w:r>
          </w:p>
        </w:tc>
        <w:tc>
          <w:tcPr>
            <w:tcW w:w="1701" w:type="dxa"/>
          </w:tcPr>
          <w:p w:rsidR="006D2A0D" w:rsidRDefault="006D2A0D" w:rsidP="00564A76">
            <w:pPr>
              <w:ind w:firstLine="0"/>
            </w:pPr>
            <w:r>
              <w:t>+</w:t>
            </w:r>
          </w:p>
        </w:tc>
        <w:tc>
          <w:tcPr>
            <w:tcW w:w="1905" w:type="dxa"/>
          </w:tcPr>
          <w:p w:rsidR="006D2A0D" w:rsidRDefault="006D2A0D" w:rsidP="00564A76">
            <w:pPr>
              <w:ind w:firstLine="0"/>
            </w:pPr>
            <w:r w:rsidRPr="00861A28">
              <w:t>++</w:t>
            </w:r>
          </w:p>
        </w:tc>
      </w:tr>
      <w:tr w:rsidR="006D2A0D" w:rsidTr="00564A76">
        <w:tc>
          <w:tcPr>
            <w:tcW w:w="3964" w:type="dxa"/>
          </w:tcPr>
          <w:p w:rsidR="006D2A0D" w:rsidRDefault="006D2A0D" w:rsidP="00564A76">
            <w:pPr>
              <w:ind w:firstLine="0"/>
            </w:pPr>
            <w:r>
              <w:t>Исследования в юзабилити-лабораториях</w:t>
            </w:r>
          </w:p>
        </w:tc>
        <w:tc>
          <w:tcPr>
            <w:tcW w:w="1134" w:type="dxa"/>
          </w:tcPr>
          <w:p w:rsidR="006D2A0D" w:rsidRDefault="006D2A0D" w:rsidP="00564A76">
            <w:pPr>
              <w:ind w:firstLine="0"/>
            </w:pPr>
            <w:r w:rsidRPr="00861A28">
              <w:t>++</w:t>
            </w:r>
          </w:p>
        </w:tc>
        <w:tc>
          <w:tcPr>
            <w:tcW w:w="1701" w:type="dxa"/>
          </w:tcPr>
          <w:p w:rsidR="006D2A0D" w:rsidRDefault="006D2A0D" w:rsidP="00564A76">
            <w:pPr>
              <w:ind w:firstLine="0"/>
            </w:pPr>
            <w:r w:rsidRPr="00861A28">
              <w:t>++</w:t>
            </w:r>
          </w:p>
        </w:tc>
        <w:tc>
          <w:tcPr>
            <w:tcW w:w="1905" w:type="dxa"/>
          </w:tcPr>
          <w:p w:rsidR="006D2A0D" w:rsidRDefault="006D2A0D" w:rsidP="00564A76">
            <w:pPr>
              <w:ind w:firstLine="0"/>
            </w:pPr>
            <w:r w:rsidRPr="00861A28">
              <w:t>++</w:t>
            </w:r>
          </w:p>
        </w:tc>
      </w:tr>
      <w:tr w:rsidR="006D2A0D" w:rsidTr="00564A76">
        <w:tc>
          <w:tcPr>
            <w:tcW w:w="3964" w:type="dxa"/>
          </w:tcPr>
          <w:p w:rsidR="006D2A0D" w:rsidRDefault="006D2A0D" w:rsidP="00564A76">
            <w:pPr>
              <w:ind w:firstLine="0"/>
            </w:pPr>
            <w:r>
              <w:t>Полевые этнографические исследования</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rPr>
                <w:lang w:val="en-US"/>
              </w:rPr>
            </w:pPr>
            <w:r>
              <w:t>+</w:t>
            </w:r>
            <w:r>
              <w:rPr>
                <w:lang w:val="en-US"/>
              </w:rPr>
              <w:t>+</w:t>
            </w:r>
          </w:p>
          <w:p w:rsidR="006D2A0D" w:rsidRPr="00747F47" w:rsidRDefault="006D2A0D" w:rsidP="00564A76">
            <w:pPr>
              <w:ind w:firstLine="0"/>
              <w:rPr>
                <w:lang w:val="en-US"/>
              </w:rPr>
            </w:pPr>
          </w:p>
        </w:tc>
      </w:tr>
      <w:tr w:rsidR="006D2A0D" w:rsidTr="00564A76">
        <w:tc>
          <w:tcPr>
            <w:tcW w:w="3964" w:type="dxa"/>
          </w:tcPr>
          <w:p w:rsidR="006D2A0D" w:rsidRDefault="006D2A0D" w:rsidP="00564A76">
            <w:pPr>
              <w:ind w:firstLine="0"/>
            </w:pPr>
            <w:r>
              <w:t xml:space="preserve">Анализ посещаемости сайтов </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Default="006D2A0D" w:rsidP="00564A76">
            <w:pPr>
              <w:ind w:firstLine="0"/>
            </w:pPr>
            <w:r>
              <w:t>A/B тестирования</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Default="006D2A0D" w:rsidP="00564A76">
            <w:pPr>
              <w:ind w:firstLine="0"/>
            </w:pPr>
            <w:r>
              <w:t>Немодерируемые UX исследования</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Default="006D2A0D" w:rsidP="00564A76">
            <w:pPr>
              <w:ind w:firstLine="0"/>
            </w:pPr>
            <w:r>
              <w:t>Исследования истинных намерений</w:t>
            </w:r>
          </w:p>
        </w:tc>
        <w:tc>
          <w:tcPr>
            <w:tcW w:w="1134" w:type="dxa"/>
          </w:tcPr>
          <w:p w:rsidR="006D2A0D" w:rsidRDefault="00C454EA" w:rsidP="00564A76">
            <w:pPr>
              <w:ind w:firstLine="0"/>
            </w:pPr>
            <w:r>
              <w:t>Нет ответа</w:t>
            </w:r>
          </w:p>
        </w:tc>
        <w:tc>
          <w:tcPr>
            <w:tcW w:w="1701" w:type="dxa"/>
          </w:tcPr>
          <w:p w:rsidR="006D2A0D" w:rsidRDefault="00C454EA" w:rsidP="00564A76">
            <w:pPr>
              <w:ind w:firstLine="0"/>
            </w:pPr>
            <w:r>
              <w:t>Нет ответа</w:t>
            </w:r>
          </w:p>
        </w:tc>
        <w:tc>
          <w:tcPr>
            <w:tcW w:w="1905" w:type="dxa"/>
          </w:tcPr>
          <w:p w:rsidR="006D2A0D" w:rsidRDefault="00C454EA" w:rsidP="00564A76">
            <w:pPr>
              <w:ind w:firstLine="0"/>
            </w:pPr>
            <w:r>
              <w:t>Нет ответа</w:t>
            </w:r>
          </w:p>
        </w:tc>
      </w:tr>
      <w:tr w:rsidR="006D2A0D" w:rsidTr="00564A76">
        <w:tc>
          <w:tcPr>
            <w:tcW w:w="3964" w:type="dxa"/>
          </w:tcPr>
          <w:p w:rsidR="006D2A0D" w:rsidRDefault="006D2A0D" w:rsidP="00564A76">
            <w:pPr>
              <w:ind w:firstLine="0"/>
            </w:pPr>
            <w:r>
              <w:t>Тестирование концепта</w:t>
            </w:r>
          </w:p>
          <w:p w:rsidR="006D2A0D" w:rsidRDefault="006D2A0D" w:rsidP="00564A76">
            <w:pPr>
              <w:ind w:firstLine="0"/>
            </w:pP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rsidRPr="00861A28">
              <w:t>++</w:t>
            </w:r>
          </w:p>
        </w:tc>
      </w:tr>
      <w:tr w:rsidR="006D2A0D" w:rsidTr="00564A76">
        <w:tc>
          <w:tcPr>
            <w:tcW w:w="3964" w:type="dxa"/>
          </w:tcPr>
          <w:p w:rsidR="006D2A0D" w:rsidRDefault="006D2A0D" w:rsidP="00564A76">
            <w:pPr>
              <w:ind w:firstLine="0"/>
            </w:pPr>
            <w:r>
              <w:t>Изучение дневников / видеозаписей</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Default="006D2A0D" w:rsidP="00564A76">
            <w:pPr>
              <w:ind w:firstLine="0"/>
            </w:pPr>
            <w:r w:rsidRPr="00861A28">
              <w:t>Обратная связь покупателей</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Pr="00861A28" w:rsidRDefault="006D2A0D" w:rsidP="00564A76">
            <w:pPr>
              <w:ind w:firstLine="0"/>
            </w:pPr>
            <w:r>
              <w:t>Исследования желаний</w:t>
            </w:r>
          </w:p>
        </w:tc>
        <w:tc>
          <w:tcPr>
            <w:tcW w:w="1134" w:type="dxa"/>
          </w:tcPr>
          <w:p w:rsidR="006D2A0D" w:rsidRDefault="00C454EA" w:rsidP="00564A76">
            <w:pPr>
              <w:ind w:firstLine="0"/>
            </w:pPr>
            <w:r>
              <w:t>Нет ответа</w:t>
            </w:r>
          </w:p>
        </w:tc>
        <w:tc>
          <w:tcPr>
            <w:tcW w:w="1701" w:type="dxa"/>
          </w:tcPr>
          <w:p w:rsidR="006D2A0D" w:rsidRDefault="00C454EA" w:rsidP="00564A76">
            <w:pPr>
              <w:ind w:firstLine="0"/>
            </w:pPr>
            <w:r>
              <w:t>Нет ответа</w:t>
            </w:r>
          </w:p>
        </w:tc>
        <w:tc>
          <w:tcPr>
            <w:tcW w:w="1905" w:type="dxa"/>
          </w:tcPr>
          <w:p w:rsidR="006D2A0D" w:rsidRDefault="00C454EA" w:rsidP="00564A76">
            <w:pPr>
              <w:ind w:firstLine="0"/>
            </w:pPr>
            <w:r>
              <w:t>Нет ответа</w:t>
            </w:r>
          </w:p>
        </w:tc>
      </w:tr>
      <w:tr w:rsidR="006D2A0D" w:rsidTr="00564A76">
        <w:tc>
          <w:tcPr>
            <w:tcW w:w="3964" w:type="dxa"/>
          </w:tcPr>
          <w:p w:rsidR="006D2A0D" w:rsidRPr="00861A28" w:rsidRDefault="006D2A0D" w:rsidP="00564A76">
            <w:pPr>
              <w:ind w:firstLine="0"/>
            </w:pPr>
            <w:r>
              <w:t>Сортировка карточек</w:t>
            </w:r>
          </w:p>
        </w:tc>
        <w:tc>
          <w:tcPr>
            <w:tcW w:w="1134" w:type="dxa"/>
          </w:tcPr>
          <w:p w:rsidR="006D2A0D" w:rsidRDefault="006D2A0D" w:rsidP="00564A76">
            <w:pPr>
              <w:ind w:firstLine="0"/>
            </w:pPr>
            <w:r w:rsidRPr="00861A28">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Pr="00861A28" w:rsidRDefault="006D2A0D" w:rsidP="00564A76">
            <w:pPr>
              <w:ind w:firstLine="0"/>
            </w:pPr>
            <w:r>
              <w:t>Айтрекинг</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Pr="00861A28" w:rsidRDefault="006D2A0D" w:rsidP="00564A76">
            <w:pPr>
              <w:ind w:firstLine="0"/>
            </w:pPr>
            <w:r>
              <w:t>Тестирование стандартов юзабилити</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Pr="00861A28" w:rsidRDefault="006D2A0D" w:rsidP="00564A76">
            <w:pPr>
              <w:ind w:firstLine="0"/>
            </w:pPr>
            <w:r>
              <w:t>Модерируемые удаленные юзабилити исследования</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Pr="00861A28" w:rsidRDefault="006D2A0D" w:rsidP="00564A76">
            <w:pPr>
              <w:ind w:firstLine="0"/>
            </w:pPr>
            <w:r>
              <w:t>Немодерируемые удаленные панельные исследования</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bl>
    <w:p w:rsidR="006D2A0D" w:rsidRDefault="006D2A0D" w:rsidP="006D2A0D">
      <w:pPr>
        <w:ind w:firstLine="0"/>
        <w:sectPr w:rsidR="006D2A0D" w:rsidSect="008169D8">
          <w:pgSz w:w="11906" w:h="16838" w:code="9"/>
          <w:pgMar w:top="1134" w:right="850" w:bottom="1134" w:left="1701" w:header="709" w:footer="709" w:gutter="0"/>
          <w:cols w:space="708"/>
          <w:docGrid w:linePitch="360"/>
        </w:sectPr>
      </w:pPr>
      <w:r>
        <w:t>Составлено по: экспертное интервью с Анной Потаниной</w:t>
      </w:r>
    </w:p>
    <w:p w:rsidR="006D2A0D" w:rsidRPr="001F617D" w:rsidRDefault="006D2A0D" w:rsidP="006D2A0D">
      <w:pPr>
        <w:pStyle w:val="a8"/>
        <w:ind w:left="142" w:firstLine="567"/>
        <w:jc w:val="left"/>
        <w:rPr>
          <w:b/>
        </w:rPr>
      </w:pPr>
      <w:r w:rsidRPr="006D2A0D">
        <w:lastRenderedPageBreak/>
        <w:t xml:space="preserve">Приложение </w:t>
      </w:r>
      <w:r>
        <w:t>10</w:t>
      </w:r>
      <w:r w:rsidRPr="006D2A0D">
        <w:t xml:space="preserve">. </w:t>
      </w:r>
      <w:r>
        <w:t>Таблица результатов экспертного интервью с Анной Потаниной (часть 2)</w:t>
      </w:r>
    </w:p>
    <w:p w:rsidR="006D2A0D" w:rsidRPr="001F617D" w:rsidRDefault="006D2A0D" w:rsidP="006D2A0D">
      <w:pPr>
        <w:pStyle w:val="a8"/>
        <w:ind w:firstLine="0"/>
        <w:jc w:val="center"/>
        <w:rPr>
          <w:b/>
        </w:rPr>
      </w:pPr>
      <w:r w:rsidRPr="001F617D">
        <w:rPr>
          <w:b/>
        </w:rPr>
        <w:t>Характеристики методов UX-исследований</w:t>
      </w:r>
      <w:r>
        <w:rPr>
          <w:b/>
        </w:rPr>
        <w:t xml:space="preserve"> (часть 2)</w:t>
      </w:r>
    </w:p>
    <w:tbl>
      <w:tblPr>
        <w:tblStyle w:val="ad"/>
        <w:tblW w:w="0" w:type="auto"/>
        <w:tblLayout w:type="fixed"/>
        <w:tblLook w:val="04A0" w:firstRow="1" w:lastRow="0" w:firstColumn="1" w:lastColumn="0" w:noHBand="0" w:noVBand="1"/>
      </w:tblPr>
      <w:tblGrid>
        <w:gridCol w:w="4357"/>
        <w:gridCol w:w="1592"/>
        <w:gridCol w:w="1984"/>
        <w:gridCol w:w="1412"/>
      </w:tblGrid>
      <w:tr w:rsidR="006D2A0D" w:rsidTr="00564A76">
        <w:tc>
          <w:tcPr>
            <w:tcW w:w="4357" w:type="dxa"/>
            <w:vAlign w:val="center"/>
          </w:tcPr>
          <w:p w:rsidR="006D2A0D" w:rsidRPr="00861A28" w:rsidRDefault="006D2A0D" w:rsidP="00564A76">
            <w:pPr>
              <w:ind w:firstLine="0"/>
              <w:jc w:val="center"/>
            </w:pPr>
            <w:r>
              <w:t xml:space="preserve">Методы </w:t>
            </w:r>
            <w:r>
              <w:rPr>
                <w:lang w:val="en-US"/>
              </w:rPr>
              <w:t>UX-</w:t>
            </w:r>
            <w:r>
              <w:t>исследований</w:t>
            </w:r>
          </w:p>
        </w:tc>
        <w:tc>
          <w:tcPr>
            <w:tcW w:w="1592" w:type="dxa"/>
            <w:vAlign w:val="center"/>
          </w:tcPr>
          <w:p w:rsidR="006D2A0D" w:rsidRDefault="006D2A0D" w:rsidP="00564A76">
            <w:pPr>
              <w:ind w:firstLine="0"/>
              <w:jc w:val="center"/>
            </w:pPr>
            <w:r w:rsidRPr="00861A28">
              <w:t>Действия</w:t>
            </w:r>
          </w:p>
        </w:tc>
        <w:tc>
          <w:tcPr>
            <w:tcW w:w="1984" w:type="dxa"/>
            <w:vAlign w:val="center"/>
          </w:tcPr>
          <w:p w:rsidR="006D2A0D" w:rsidRDefault="006D2A0D" w:rsidP="00564A76">
            <w:pPr>
              <w:ind w:firstLine="0"/>
              <w:jc w:val="center"/>
            </w:pPr>
            <w:r w:rsidRPr="00861A28">
              <w:t>Характеристики интерфейса</w:t>
            </w:r>
          </w:p>
        </w:tc>
        <w:tc>
          <w:tcPr>
            <w:tcW w:w="1412" w:type="dxa"/>
            <w:vAlign w:val="center"/>
          </w:tcPr>
          <w:p w:rsidR="006D2A0D" w:rsidRDefault="006D2A0D" w:rsidP="00564A76">
            <w:pPr>
              <w:ind w:firstLine="0"/>
              <w:jc w:val="center"/>
            </w:pPr>
            <w:r w:rsidRPr="00861A28">
              <w:t>Контекст</w:t>
            </w:r>
          </w:p>
        </w:tc>
      </w:tr>
      <w:tr w:rsidR="006D2A0D" w:rsidTr="00564A76">
        <w:tc>
          <w:tcPr>
            <w:tcW w:w="4357" w:type="dxa"/>
          </w:tcPr>
          <w:p w:rsidR="006D2A0D" w:rsidRDefault="006D2A0D" w:rsidP="00564A76">
            <w:pPr>
              <w:ind w:firstLine="0"/>
            </w:pPr>
            <w:r>
              <w:t>Интервью</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Фокус-группы</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 xml:space="preserve">Разработка дизайна респондентами </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Перехватывающие опросы</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Опросы по электронной почте</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Исследования в юзабилити-лабораториях</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Полевые этнографические исследования</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 xml:space="preserve">Анализ посещаемости сайтов </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A/B тестирования</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Немодерируемые UX исследования</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Исследования истинных намерений</w:t>
            </w:r>
          </w:p>
        </w:tc>
        <w:tc>
          <w:tcPr>
            <w:tcW w:w="1592" w:type="dxa"/>
          </w:tcPr>
          <w:p w:rsidR="006D2A0D" w:rsidRDefault="00C454EA" w:rsidP="00564A76">
            <w:pPr>
              <w:ind w:firstLine="0"/>
            </w:pPr>
            <w:r>
              <w:t>Нет ответа</w:t>
            </w:r>
          </w:p>
        </w:tc>
        <w:tc>
          <w:tcPr>
            <w:tcW w:w="1984" w:type="dxa"/>
          </w:tcPr>
          <w:p w:rsidR="006D2A0D" w:rsidRDefault="00C454EA" w:rsidP="00564A76">
            <w:pPr>
              <w:ind w:firstLine="0"/>
            </w:pPr>
            <w:r>
              <w:t>Нет ответа</w:t>
            </w:r>
          </w:p>
        </w:tc>
        <w:tc>
          <w:tcPr>
            <w:tcW w:w="1412" w:type="dxa"/>
          </w:tcPr>
          <w:p w:rsidR="006D2A0D" w:rsidRDefault="00C454EA" w:rsidP="00564A76">
            <w:pPr>
              <w:ind w:firstLine="0"/>
            </w:pPr>
            <w:r>
              <w:t>Нет ответа</w:t>
            </w:r>
          </w:p>
        </w:tc>
      </w:tr>
      <w:tr w:rsidR="006D2A0D" w:rsidTr="00564A76">
        <w:tc>
          <w:tcPr>
            <w:tcW w:w="4357" w:type="dxa"/>
          </w:tcPr>
          <w:p w:rsidR="006D2A0D" w:rsidRDefault="006D2A0D" w:rsidP="00564A76">
            <w:pPr>
              <w:ind w:firstLine="0"/>
            </w:pPr>
            <w:r>
              <w:t>Тестирование концепта</w:t>
            </w:r>
          </w:p>
          <w:p w:rsidR="006D2A0D" w:rsidRDefault="006D2A0D" w:rsidP="00564A76">
            <w:pPr>
              <w:ind w:firstLine="0"/>
            </w:pP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Изучение дневников / видеозаписей</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rsidRPr="00861A28">
              <w:t>Обратная связь покупателей</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r w:rsidR="00C454EA">
              <w:t>+</w:t>
            </w:r>
          </w:p>
        </w:tc>
        <w:tc>
          <w:tcPr>
            <w:tcW w:w="1412" w:type="dxa"/>
          </w:tcPr>
          <w:p w:rsidR="006D2A0D" w:rsidRDefault="006D2A0D" w:rsidP="00564A76">
            <w:pPr>
              <w:ind w:firstLine="0"/>
            </w:pPr>
            <w:r>
              <w:t>+</w:t>
            </w:r>
            <w:r w:rsidR="00C454EA">
              <w:t>+</w:t>
            </w:r>
          </w:p>
        </w:tc>
      </w:tr>
      <w:tr w:rsidR="006D2A0D" w:rsidTr="00564A76">
        <w:tc>
          <w:tcPr>
            <w:tcW w:w="4357" w:type="dxa"/>
          </w:tcPr>
          <w:p w:rsidR="006D2A0D" w:rsidRPr="00861A28" w:rsidRDefault="006D2A0D" w:rsidP="00564A76">
            <w:pPr>
              <w:ind w:firstLine="0"/>
            </w:pPr>
            <w:r>
              <w:t>Исследования желаний</w:t>
            </w:r>
          </w:p>
        </w:tc>
        <w:tc>
          <w:tcPr>
            <w:tcW w:w="1592" w:type="dxa"/>
          </w:tcPr>
          <w:p w:rsidR="006D2A0D" w:rsidRDefault="00C454EA" w:rsidP="00564A76">
            <w:pPr>
              <w:ind w:firstLine="0"/>
            </w:pPr>
            <w:r>
              <w:t>Нет ответа</w:t>
            </w:r>
          </w:p>
        </w:tc>
        <w:tc>
          <w:tcPr>
            <w:tcW w:w="1984" w:type="dxa"/>
          </w:tcPr>
          <w:p w:rsidR="006D2A0D" w:rsidRDefault="00C454EA" w:rsidP="00564A76">
            <w:pPr>
              <w:ind w:firstLine="0"/>
            </w:pPr>
            <w:r>
              <w:t>Нет ответа</w:t>
            </w:r>
          </w:p>
        </w:tc>
        <w:tc>
          <w:tcPr>
            <w:tcW w:w="1412" w:type="dxa"/>
          </w:tcPr>
          <w:p w:rsidR="006D2A0D" w:rsidRDefault="00C454EA" w:rsidP="00564A76">
            <w:pPr>
              <w:ind w:firstLine="0"/>
            </w:pPr>
            <w:r>
              <w:t>Нет ответа</w:t>
            </w:r>
          </w:p>
        </w:tc>
      </w:tr>
      <w:tr w:rsidR="006D2A0D" w:rsidTr="00564A76">
        <w:tc>
          <w:tcPr>
            <w:tcW w:w="4357" w:type="dxa"/>
          </w:tcPr>
          <w:p w:rsidR="006D2A0D" w:rsidRPr="00861A28" w:rsidRDefault="006D2A0D" w:rsidP="00564A76">
            <w:pPr>
              <w:ind w:firstLine="0"/>
            </w:pPr>
            <w:r>
              <w:t>Сортировка карточек</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Pr="00861A28" w:rsidRDefault="006D2A0D" w:rsidP="00564A76">
            <w:pPr>
              <w:ind w:firstLine="0"/>
            </w:pPr>
            <w:r>
              <w:t>Айтрекинг</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Pr="00861A28" w:rsidRDefault="006D2A0D" w:rsidP="00564A76">
            <w:pPr>
              <w:ind w:firstLine="0"/>
            </w:pPr>
            <w:r>
              <w:t>Тестирование стандартов юзабилити</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Pr="00861A28" w:rsidRDefault="006D2A0D" w:rsidP="00564A76">
            <w:pPr>
              <w:ind w:firstLine="0"/>
            </w:pPr>
            <w:r>
              <w:t>Модерируемые удаленные юзабилити исследования</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Pr="00861A28" w:rsidRDefault="006D2A0D" w:rsidP="00564A76">
            <w:pPr>
              <w:ind w:firstLine="0"/>
            </w:pPr>
            <w:r>
              <w:t>Немодерируемые удаленные панельные исследования</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bl>
    <w:p w:rsidR="006D2A0D" w:rsidRDefault="006D2A0D" w:rsidP="006D2A0D">
      <w:pPr>
        <w:spacing w:line="240" w:lineRule="auto"/>
        <w:ind w:firstLine="0"/>
        <w:jc w:val="left"/>
        <w:sectPr w:rsidR="006D2A0D" w:rsidSect="008169D8">
          <w:pgSz w:w="11906" w:h="16838" w:code="9"/>
          <w:pgMar w:top="1134" w:right="850" w:bottom="1134" w:left="1701" w:header="709" w:footer="709" w:gutter="0"/>
          <w:cols w:space="708"/>
          <w:docGrid w:linePitch="360"/>
        </w:sectPr>
      </w:pPr>
      <w:r>
        <w:t>Составлено по: экспертное интервью с Анной Потаниной</w:t>
      </w:r>
    </w:p>
    <w:p w:rsidR="006D2A0D" w:rsidRDefault="006D2A0D" w:rsidP="006D2A0D">
      <w:pPr>
        <w:pStyle w:val="a8"/>
        <w:ind w:left="142" w:firstLine="567"/>
        <w:jc w:val="left"/>
      </w:pPr>
      <w:r w:rsidRPr="006D2A0D">
        <w:lastRenderedPageBreak/>
        <w:t xml:space="preserve">Приложение </w:t>
      </w:r>
      <w:r>
        <w:t>11</w:t>
      </w:r>
      <w:r w:rsidRPr="006D2A0D">
        <w:t xml:space="preserve">. </w:t>
      </w:r>
      <w:r>
        <w:t>Таблица результатов экспертного интервью с Русланом Крючковым (часть 1)</w:t>
      </w:r>
    </w:p>
    <w:p w:rsidR="006D2A0D" w:rsidRPr="006D2A0D" w:rsidRDefault="006D2A0D" w:rsidP="006D2A0D">
      <w:pPr>
        <w:pStyle w:val="a8"/>
        <w:ind w:firstLine="0"/>
        <w:jc w:val="center"/>
        <w:rPr>
          <w:b/>
        </w:rPr>
      </w:pPr>
      <w:r w:rsidRPr="001F617D">
        <w:rPr>
          <w:b/>
        </w:rPr>
        <w:t>Характеристики методов UX-исследований</w:t>
      </w:r>
      <w:r>
        <w:rPr>
          <w:b/>
        </w:rPr>
        <w:t xml:space="preserve"> (часть 2)</w:t>
      </w:r>
    </w:p>
    <w:tbl>
      <w:tblPr>
        <w:tblStyle w:val="ad"/>
        <w:tblW w:w="0" w:type="auto"/>
        <w:tblLook w:val="04A0" w:firstRow="1" w:lastRow="0" w:firstColumn="1" w:lastColumn="0" w:noHBand="0" w:noVBand="1"/>
      </w:tblPr>
      <w:tblGrid>
        <w:gridCol w:w="3964"/>
        <w:gridCol w:w="1595"/>
        <w:gridCol w:w="1701"/>
        <w:gridCol w:w="1905"/>
      </w:tblGrid>
      <w:tr w:rsidR="006D2A0D" w:rsidTr="00564A76">
        <w:tc>
          <w:tcPr>
            <w:tcW w:w="3964" w:type="dxa"/>
            <w:vAlign w:val="center"/>
          </w:tcPr>
          <w:p w:rsidR="006D2A0D" w:rsidRPr="00861A28" w:rsidRDefault="006D2A0D" w:rsidP="00564A76">
            <w:pPr>
              <w:ind w:firstLine="0"/>
              <w:jc w:val="center"/>
            </w:pPr>
            <w:r>
              <w:t xml:space="preserve">Методы </w:t>
            </w:r>
            <w:r>
              <w:rPr>
                <w:lang w:val="en-US"/>
              </w:rPr>
              <w:t>UX-</w:t>
            </w:r>
            <w:r>
              <w:t>исследований</w:t>
            </w:r>
          </w:p>
        </w:tc>
        <w:tc>
          <w:tcPr>
            <w:tcW w:w="1134" w:type="dxa"/>
            <w:vAlign w:val="center"/>
          </w:tcPr>
          <w:p w:rsidR="006D2A0D" w:rsidRDefault="006D2A0D" w:rsidP="00564A76">
            <w:pPr>
              <w:ind w:firstLine="0"/>
              <w:jc w:val="center"/>
            </w:pPr>
            <w:r>
              <w:t>Когнитивные факторы</w:t>
            </w:r>
          </w:p>
        </w:tc>
        <w:tc>
          <w:tcPr>
            <w:tcW w:w="1701" w:type="dxa"/>
            <w:vAlign w:val="center"/>
          </w:tcPr>
          <w:p w:rsidR="006D2A0D" w:rsidRDefault="006D2A0D" w:rsidP="00564A76">
            <w:pPr>
              <w:ind w:firstLine="0"/>
              <w:jc w:val="center"/>
            </w:pPr>
            <w:r w:rsidRPr="00861A28">
              <w:t>Аффективные факторы</w:t>
            </w:r>
          </w:p>
        </w:tc>
        <w:tc>
          <w:tcPr>
            <w:tcW w:w="1905" w:type="dxa"/>
            <w:vAlign w:val="center"/>
          </w:tcPr>
          <w:p w:rsidR="006D2A0D" w:rsidRDefault="006D2A0D" w:rsidP="00564A76">
            <w:pPr>
              <w:ind w:firstLine="0"/>
              <w:jc w:val="center"/>
            </w:pPr>
            <w:r w:rsidRPr="00861A28">
              <w:t>Мотивационные факторы</w:t>
            </w:r>
          </w:p>
        </w:tc>
      </w:tr>
      <w:tr w:rsidR="006D2A0D" w:rsidTr="00564A76">
        <w:tc>
          <w:tcPr>
            <w:tcW w:w="3964" w:type="dxa"/>
          </w:tcPr>
          <w:p w:rsidR="006D2A0D" w:rsidRDefault="006D2A0D" w:rsidP="00564A76">
            <w:pPr>
              <w:ind w:firstLine="0"/>
            </w:pPr>
            <w:r>
              <w:t>Интервью</w:t>
            </w:r>
          </w:p>
        </w:tc>
        <w:tc>
          <w:tcPr>
            <w:tcW w:w="1134" w:type="dxa"/>
          </w:tcPr>
          <w:p w:rsidR="006D2A0D" w:rsidRDefault="006D2A0D" w:rsidP="00564A76">
            <w:pPr>
              <w:ind w:firstLine="0"/>
            </w:pPr>
            <w:r w:rsidRPr="00861A28">
              <w:t>++</w:t>
            </w:r>
          </w:p>
        </w:tc>
        <w:tc>
          <w:tcPr>
            <w:tcW w:w="1701" w:type="dxa"/>
          </w:tcPr>
          <w:p w:rsidR="006D2A0D" w:rsidRDefault="006D2A0D" w:rsidP="00564A76">
            <w:pPr>
              <w:ind w:firstLine="0"/>
            </w:pPr>
            <w:r>
              <w:t>+</w:t>
            </w:r>
            <w:r w:rsidR="003A1EB8">
              <w:t>+</w:t>
            </w:r>
          </w:p>
        </w:tc>
        <w:tc>
          <w:tcPr>
            <w:tcW w:w="1905" w:type="dxa"/>
          </w:tcPr>
          <w:p w:rsidR="006D2A0D" w:rsidRDefault="006D2A0D" w:rsidP="00564A76">
            <w:pPr>
              <w:ind w:firstLine="0"/>
            </w:pPr>
            <w:r w:rsidRPr="00861A28">
              <w:t>++</w:t>
            </w:r>
          </w:p>
        </w:tc>
      </w:tr>
      <w:tr w:rsidR="006D2A0D" w:rsidTr="00564A76">
        <w:tc>
          <w:tcPr>
            <w:tcW w:w="3964" w:type="dxa"/>
          </w:tcPr>
          <w:p w:rsidR="006D2A0D" w:rsidRDefault="006D2A0D" w:rsidP="00564A76">
            <w:pPr>
              <w:ind w:firstLine="0"/>
            </w:pPr>
            <w:r>
              <w:t>Фокус-группы</w:t>
            </w:r>
          </w:p>
        </w:tc>
        <w:tc>
          <w:tcPr>
            <w:tcW w:w="1134" w:type="dxa"/>
          </w:tcPr>
          <w:p w:rsidR="006D2A0D" w:rsidRDefault="006D2A0D" w:rsidP="00564A76">
            <w:pPr>
              <w:ind w:firstLine="0"/>
            </w:pPr>
            <w:r w:rsidRPr="00861A28">
              <w:t>++</w:t>
            </w:r>
          </w:p>
        </w:tc>
        <w:tc>
          <w:tcPr>
            <w:tcW w:w="1701" w:type="dxa"/>
          </w:tcPr>
          <w:p w:rsidR="006D2A0D" w:rsidRDefault="006D2A0D" w:rsidP="00564A76">
            <w:pPr>
              <w:ind w:firstLine="0"/>
            </w:pPr>
            <w:r>
              <w:t>+</w:t>
            </w:r>
          </w:p>
        </w:tc>
        <w:tc>
          <w:tcPr>
            <w:tcW w:w="1905" w:type="dxa"/>
          </w:tcPr>
          <w:p w:rsidR="006D2A0D" w:rsidRDefault="006D2A0D" w:rsidP="00564A76">
            <w:pPr>
              <w:ind w:firstLine="0"/>
            </w:pPr>
            <w:r w:rsidRPr="00861A28">
              <w:t>++</w:t>
            </w:r>
          </w:p>
        </w:tc>
      </w:tr>
      <w:tr w:rsidR="006D2A0D" w:rsidTr="00564A76">
        <w:tc>
          <w:tcPr>
            <w:tcW w:w="3964" w:type="dxa"/>
          </w:tcPr>
          <w:p w:rsidR="006D2A0D" w:rsidRDefault="006D2A0D" w:rsidP="00564A76">
            <w:pPr>
              <w:ind w:firstLine="0"/>
            </w:pPr>
            <w:r>
              <w:t xml:space="preserve">Разработка дизайна респондентами </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Default="006D2A0D" w:rsidP="00564A76">
            <w:pPr>
              <w:ind w:firstLine="0"/>
            </w:pPr>
            <w:r>
              <w:t>Перехватывающие опросы</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Default="006D2A0D" w:rsidP="00564A76">
            <w:pPr>
              <w:ind w:firstLine="0"/>
            </w:pPr>
            <w:r>
              <w:t>Опросы по электронной почте</w:t>
            </w:r>
          </w:p>
        </w:tc>
        <w:tc>
          <w:tcPr>
            <w:tcW w:w="1134" w:type="dxa"/>
          </w:tcPr>
          <w:p w:rsidR="006D2A0D" w:rsidRDefault="006D2A0D" w:rsidP="00564A76">
            <w:pPr>
              <w:ind w:firstLine="0"/>
            </w:pPr>
            <w:r w:rsidRPr="00861A28">
              <w:t>++</w:t>
            </w:r>
          </w:p>
        </w:tc>
        <w:tc>
          <w:tcPr>
            <w:tcW w:w="1701" w:type="dxa"/>
          </w:tcPr>
          <w:p w:rsidR="006D2A0D" w:rsidRDefault="006D2A0D" w:rsidP="00564A76">
            <w:pPr>
              <w:ind w:firstLine="0"/>
            </w:pPr>
            <w:r>
              <w:t>+</w:t>
            </w:r>
          </w:p>
        </w:tc>
        <w:tc>
          <w:tcPr>
            <w:tcW w:w="1905" w:type="dxa"/>
          </w:tcPr>
          <w:p w:rsidR="006D2A0D" w:rsidRDefault="006D2A0D" w:rsidP="00564A76">
            <w:pPr>
              <w:ind w:firstLine="0"/>
            </w:pPr>
            <w:r w:rsidRPr="00861A28">
              <w:t>++</w:t>
            </w:r>
          </w:p>
        </w:tc>
      </w:tr>
      <w:tr w:rsidR="006D2A0D" w:rsidTr="00564A76">
        <w:tc>
          <w:tcPr>
            <w:tcW w:w="3964" w:type="dxa"/>
          </w:tcPr>
          <w:p w:rsidR="006D2A0D" w:rsidRDefault="006D2A0D" w:rsidP="00564A76">
            <w:pPr>
              <w:ind w:firstLine="0"/>
            </w:pPr>
            <w:r>
              <w:t>Исследования в юзабилити-лабораториях</w:t>
            </w:r>
          </w:p>
        </w:tc>
        <w:tc>
          <w:tcPr>
            <w:tcW w:w="1134" w:type="dxa"/>
          </w:tcPr>
          <w:p w:rsidR="006D2A0D" w:rsidRDefault="006D2A0D" w:rsidP="00564A76">
            <w:pPr>
              <w:ind w:firstLine="0"/>
            </w:pPr>
            <w:r w:rsidRPr="00861A28">
              <w:t>++</w:t>
            </w:r>
          </w:p>
        </w:tc>
        <w:tc>
          <w:tcPr>
            <w:tcW w:w="1701" w:type="dxa"/>
          </w:tcPr>
          <w:p w:rsidR="006D2A0D" w:rsidRDefault="006D2A0D" w:rsidP="00564A76">
            <w:pPr>
              <w:ind w:firstLine="0"/>
            </w:pPr>
            <w:r w:rsidRPr="00861A28">
              <w:t>++</w:t>
            </w:r>
          </w:p>
        </w:tc>
        <w:tc>
          <w:tcPr>
            <w:tcW w:w="1905" w:type="dxa"/>
          </w:tcPr>
          <w:p w:rsidR="006D2A0D" w:rsidRDefault="006D2A0D" w:rsidP="00564A76">
            <w:pPr>
              <w:ind w:firstLine="0"/>
            </w:pPr>
            <w:r w:rsidRPr="00861A28">
              <w:t>++</w:t>
            </w:r>
          </w:p>
        </w:tc>
      </w:tr>
      <w:tr w:rsidR="006D2A0D" w:rsidTr="00564A76">
        <w:tc>
          <w:tcPr>
            <w:tcW w:w="3964" w:type="dxa"/>
          </w:tcPr>
          <w:p w:rsidR="006D2A0D" w:rsidRDefault="006D2A0D" w:rsidP="00564A76">
            <w:pPr>
              <w:ind w:firstLine="0"/>
            </w:pPr>
            <w:r>
              <w:t>Полевые этнографические исследования</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rPr>
                <w:lang w:val="en-US"/>
              </w:rPr>
            </w:pPr>
            <w:r>
              <w:t>+</w:t>
            </w:r>
            <w:r>
              <w:rPr>
                <w:lang w:val="en-US"/>
              </w:rPr>
              <w:t>+</w:t>
            </w:r>
          </w:p>
          <w:p w:rsidR="006D2A0D" w:rsidRPr="00747F47" w:rsidRDefault="006D2A0D" w:rsidP="00564A76">
            <w:pPr>
              <w:ind w:firstLine="0"/>
              <w:rPr>
                <w:lang w:val="en-US"/>
              </w:rPr>
            </w:pPr>
          </w:p>
        </w:tc>
      </w:tr>
      <w:tr w:rsidR="006D2A0D" w:rsidTr="00564A76">
        <w:tc>
          <w:tcPr>
            <w:tcW w:w="3964" w:type="dxa"/>
          </w:tcPr>
          <w:p w:rsidR="006D2A0D" w:rsidRDefault="006D2A0D" w:rsidP="00564A76">
            <w:pPr>
              <w:ind w:firstLine="0"/>
            </w:pPr>
            <w:r>
              <w:t xml:space="preserve">Анализ посещаемости сайтов </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Default="006D2A0D" w:rsidP="00564A76">
            <w:pPr>
              <w:ind w:firstLine="0"/>
            </w:pPr>
            <w:r>
              <w:t>A/B тестирования</w:t>
            </w:r>
          </w:p>
        </w:tc>
        <w:tc>
          <w:tcPr>
            <w:tcW w:w="1134" w:type="dxa"/>
          </w:tcPr>
          <w:p w:rsidR="006D2A0D" w:rsidRDefault="003A1EB8"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Default="006D2A0D" w:rsidP="00564A76">
            <w:pPr>
              <w:ind w:firstLine="0"/>
            </w:pPr>
            <w:r>
              <w:t>Немодерируемые UX исследования</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Default="006D2A0D" w:rsidP="00564A76">
            <w:pPr>
              <w:ind w:firstLine="0"/>
            </w:pPr>
            <w:r>
              <w:t>Исследования истинных намерений</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rsidRPr="00861A28">
              <w:t>++</w:t>
            </w:r>
          </w:p>
        </w:tc>
      </w:tr>
      <w:tr w:rsidR="006D2A0D" w:rsidTr="00564A76">
        <w:tc>
          <w:tcPr>
            <w:tcW w:w="3964" w:type="dxa"/>
          </w:tcPr>
          <w:p w:rsidR="006D2A0D" w:rsidRDefault="006D2A0D" w:rsidP="00564A76">
            <w:pPr>
              <w:ind w:firstLine="0"/>
            </w:pPr>
            <w:r>
              <w:t>Тестирование концепта</w:t>
            </w:r>
          </w:p>
          <w:p w:rsidR="006D2A0D" w:rsidRDefault="006D2A0D" w:rsidP="00564A76">
            <w:pPr>
              <w:ind w:firstLine="0"/>
            </w:pP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rsidRPr="00861A28">
              <w:t>++</w:t>
            </w:r>
          </w:p>
        </w:tc>
      </w:tr>
      <w:tr w:rsidR="006D2A0D" w:rsidTr="00564A76">
        <w:tc>
          <w:tcPr>
            <w:tcW w:w="3964" w:type="dxa"/>
          </w:tcPr>
          <w:p w:rsidR="006D2A0D" w:rsidRDefault="006D2A0D" w:rsidP="00564A76">
            <w:pPr>
              <w:ind w:firstLine="0"/>
            </w:pPr>
            <w:r>
              <w:t>Изучение дневников / видеозаписей</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r w:rsidR="003A1EB8">
              <w:t>+</w:t>
            </w:r>
          </w:p>
        </w:tc>
      </w:tr>
      <w:tr w:rsidR="006D2A0D" w:rsidTr="00564A76">
        <w:tc>
          <w:tcPr>
            <w:tcW w:w="3964" w:type="dxa"/>
          </w:tcPr>
          <w:p w:rsidR="006D2A0D" w:rsidRDefault="006D2A0D" w:rsidP="00564A76">
            <w:pPr>
              <w:ind w:firstLine="0"/>
            </w:pPr>
            <w:r w:rsidRPr="00861A28">
              <w:t>Обратная связь покупателей</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Pr="00861A28" w:rsidRDefault="006D2A0D" w:rsidP="00564A76">
            <w:pPr>
              <w:ind w:firstLine="0"/>
            </w:pPr>
            <w:r>
              <w:t>Исследования желаний</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Pr="00861A28" w:rsidRDefault="006D2A0D" w:rsidP="00564A76">
            <w:pPr>
              <w:ind w:firstLine="0"/>
            </w:pPr>
            <w:r>
              <w:t>Сортировка карточек</w:t>
            </w:r>
          </w:p>
        </w:tc>
        <w:tc>
          <w:tcPr>
            <w:tcW w:w="1134" w:type="dxa"/>
          </w:tcPr>
          <w:p w:rsidR="006D2A0D" w:rsidRDefault="00C454EA" w:rsidP="00564A76">
            <w:pPr>
              <w:ind w:firstLine="0"/>
            </w:pPr>
            <w:r>
              <w:t>Нет ответа</w:t>
            </w:r>
          </w:p>
        </w:tc>
        <w:tc>
          <w:tcPr>
            <w:tcW w:w="1701" w:type="dxa"/>
          </w:tcPr>
          <w:p w:rsidR="006D2A0D" w:rsidRDefault="00C454EA" w:rsidP="00564A76">
            <w:pPr>
              <w:ind w:firstLine="0"/>
            </w:pPr>
            <w:r>
              <w:t>Нет ответа</w:t>
            </w:r>
          </w:p>
        </w:tc>
        <w:tc>
          <w:tcPr>
            <w:tcW w:w="1905" w:type="dxa"/>
          </w:tcPr>
          <w:p w:rsidR="006D2A0D" w:rsidRDefault="00C454EA" w:rsidP="00564A76">
            <w:pPr>
              <w:ind w:firstLine="0"/>
            </w:pPr>
            <w:r>
              <w:t>Нет ответа</w:t>
            </w:r>
          </w:p>
        </w:tc>
      </w:tr>
      <w:tr w:rsidR="006D2A0D" w:rsidTr="00564A76">
        <w:tc>
          <w:tcPr>
            <w:tcW w:w="3964" w:type="dxa"/>
          </w:tcPr>
          <w:p w:rsidR="006D2A0D" w:rsidRPr="00861A28" w:rsidRDefault="006D2A0D" w:rsidP="00564A76">
            <w:pPr>
              <w:ind w:firstLine="0"/>
            </w:pPr>
            <w:r>
              <w:t>Айтрекинг</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Pr="00861A28" w:rsidRDefault="006D2A0D" w:rsidP="00564A76">
            <w:pPr>
              <w:ind w:firstLine="0"/>
            </w:pPr>
            <w:r>
              <w:t>Тестирование стандартов юзабилити</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Pr="00861A28" w:rsidRDefault="006D2A0D" w:rsidP="00564A76">
            <w:pPr>
              <w:ind w:firstLine="0"/>
            </w:pPr>
            <w:r>
              <w:t>Модерируемые удаленные юзабилити исследования</w:t>
            </w:r>
          </w:p>
        </w:tc>
        <w:tc>
          <w:tcPr>
            <w:tcW w:w="1134" w:type="dxa"/>
          </w:tcPr>
          <w:p w:rsidR="006D2A0D" w:rsidRDefault="006D2A0D" w:rsidP="00564A76">
            <w:pPr>
              <w:ind w:firstLine="0"/>
            </w:pPr>
            <w:r>
              <w:t>+</w:t>
            </w:r>
            <w:r w:rsidR="00463D61">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r w:rsidR="006D2A0D" w:rsidTr="00564A76">
        <w:tc>
          <w:tcPr>
            <w:tcW w:w="3964" w:type="dxa"/>
          </w:tcPr>
          <w:p w:rsidR="006D2A0D" w:rsidRPr="00861A28" w:rsidRDefault="006D2A0D" w:rsidP="00564A76">
            <w:pPr>
              <w:ind w:firstLine="0"/>
            </w:pPr>
            <w:r>
              <w:t>Немодерируемые удаленные панельные исследования</w:t>
            </w:r>
          </w:p>
        </w:tc>
        <w:tc>
          <w:tcPr>
            <w:tcW w:w="1134" w:type="dxa"/>
          </w:tcPr>
          <w:p w:rsidR="006D2A0D" w:rsidRDefault="006D2A0D" w:rsidP="00564A76">
            <w:pPr>
              <w:ind w:firstLine="0"/>
            </w:pPr>
            <w:r>
              <w:t>+</w:t>
            </w:r>
          </w:p>
        </w:tc>
        <w:tc>
          <w:tcPr>
            <w:tcW w:w="1701" w:type="dxa"/>
          </w:tcPr>
          <w:p w:rsidR="006D2A0D" w:rsidRDefault="006D2A0D" w:rsidP="00564A76">
            <w:pPr>
              <w:ind w:firstLine="0"/>
            </w:pPr>
            <w:r>
              <w:t>+</w:t>
            </w:r>
          </w:p>
        </w:tc>
        <w:tc>
          <w:tcPr>
            <w:tcW w:w="1905" w:type="dxa"/>
          </w:tcPr>
          <w:p w:rsidR="006D2A0D" w:rsidRDefault="006D2A0D" w:rsidP="00564A76">
            <w:pPr>
              <w:ind w:firstLine="0"/>
            </w:pPr>
            <w:r>
              <w:t>-</w:t>
            </w:r>
          </w:p>
        </w:tc>
      </w:tr>
    </w:tbl>
    <w:p w:rsidR="006D2A0D" w:rsidRDefault="006D2A0D" w:rsidP="006D2A0D">
      <w:pPr>
        <w:ind w:firstLine="0"/>
        <w:sectPr w:rsidR="006D2A0D" w:rsidSect="008169D8">
          <w:pgSz w:w="11906" w:h="16838" w:code="9"/>
          <w:pgMar w:top="1134" w:right="850" w:bottom="1134" w:left="1701" w:header="709" w:footer="709" w:gutter="0"/>
          <w:cols w:space="708"/>
          <w:docGrid w:linePitch="360"/>
        </w:sectPr>
      </w:pPr>
      <w:r>
        <w:t>Составлено по: экспертное интервью с Русланом Крючковым</w:t>
      </w:r>
    </w:p>
    <w:p w:rsidR="006D2A0D" w:rsidRPr="001F617D" w:rsidRDefault="006D2A0D" w:rsidP="006D2A0D">
      <w:pPr>
        <w:pStyle w:val="a8"/>
        <w:ind w:left="142" w:firstLine="567"/>
        <w:jc w:val="left"/>
        <w:rPr>
          <w:b/>
        </w:rPr>
      </w:pPr>
      <w:r w:rsidRPr="006D2A0D">
        <w:lastRenderedPageBreak/>
        <w:t xml:space="preserve">Приложение </w:t>
      </w:r>
      <w:r>
        <w:t>12</w:t>
      </w:r>
      <w:r w:rsidRPr="006D2A0D">
        <w:t xml:space="preserve">. </w:t>
      </w:r>
      <w:r>
        <w:t>Таблица результатов экспертного интервью с Русланом Крючковым (часть 2)</w:t>
      </w:r>
    </w:p>
    <w:p w:rsidR="006D2A0D" w:rsidRPr="001F617D" w:rsidRDefault="006D2A0D" w:rsidP="006D2A0D">
      <w:pPr>
        <w:pStyle w:val="a8"/>
        <w:ind w:firstLine="0"/>
        <w:jc w:val="center"/>
        <w:rPr>
          <w:b/>
        </w:rPr>
      </w:pPr>
      <w:r w:rsidRPr="001F617D">
        <w:rPr>
          <w:b/>
        </w:rPr>
        <w:t>Характеристики методов UX-исследований</w:t>
      </w:r>
      <w:r>
        <w:rPr>
          <w:b/>
        </w:rPr>
        <w:t xml:space="preserve"> (часть 2)</w:t>
      </w:r>
    </w:p>
    <w:tbl>
      <w:tblPr>
        <w:tblStyle w:val="ad"/>
        <w:tblW w:w="0" w:type="auto"/>
        <w:tblLayout w:type="fixed"/>
        <w:tblLook w:val="04A0" w:firstRow="1" w:lastRow="0" w:firstColumn="1" w:lastColumn="0" w:noHBand="0" w:noVBand="1"/>
      </w:tblPr>
      <w:tblGrid>
        <w:gridCol w:w="4357"/>
        <w:gridCol w:w="1592"/>
        <w:gridCol w:w="1984"/>
        <w:gridCol w:w="1412"/>
      </w:tblGrid>
      <w:tr w:rsidR="006D2A0D" w:rsidTr="00564A76">
        <w:tc>
          <w:tcPr>
            <w:tcW w:w="4357" w:type="dxa"/>
            <w:vAlign w:val="center"/>
          </w:tcPr>
          <w:p w:rsidR="006D2A0D" w:rsidRPr="00861A28" w:rsidRDefault="006D2A0D" w:rsidP="00564A76">
            <w:pPr>
              <w:ind w:firstLine="0"/>
              <w:jc w:val="center"/>
            </w:pPr>
            <w:r>
              <w:t xml:space="preserve">Методы </w:t>
            </w:r>
            <w:r>
              <w:rPr>
                <w:lang w:val="en-US"/>
              </w:rPr>
              <w:t>UX-</w:t>
            </w:r>
            <w:r>
              <w:t>исследований</w:t>
            </w:r>
          </w:p>
        </w:tc>
        <w:tc>
          <w:tcPr>
            <w:tcW w:w="1592" w:type="dxa"/>
            <w:vAlign w:val="center"/>
          </w:tcPr>
          <w:p w:rsidR="006D2A0D" w:rsidRDefault="006D2A0D" w:rsidP="00564A76">
            <w:pPr>
              <w:ind w:firstLine="0"/>
              <w:jc w:val="center"/>
            </w:pPr>
            <w:r w:rsidRPr="00861A28">
              <w:t>Действия</w:t>
            </w:r>
          </w:p>
        </w:tc>
        <w:tc>
          <w:tcPr>
            <w:tcW w:w="1984" w:type="dxa"/>
            <w:vAlign w:val="center"/>
          </w:tcPr>
          <w:p w:rsidR="006D2A0D" w:rsidRDefault="006D2A0D" w:rsidP="00564A76">
            <w:pPr>
              <w:ind w:firstLine="0"/>
              <w:jc w:val="center"/>
            </w:pPr>
            <w:r w:rsidRPr="00861A28">
              <w:t>Характеристики интерфейса</w:t>
            </w:r>
          </w:p>
        </w:tc>
        <w:tc>
          <w:tcPr>
            <w:tcW w:w="1412" w:type="dxa"/>
            <w:vAlign w:val="center"/>
          </w:tcPr>
          <w:p w:rsidR="006D2A0D" w:rsidRDefault="006D2A0D" w:rsidP="00564A76">
            <w:pPr>
              <w:ind w:firstLine="0"/>
              <w:jc w:val="center"/>
            </w:pPr>
            <w:r w:rsidRPr="00861A28">
              <w:t>Контекст</w:t>
            </w:r>
          </w:p>
        </w:tc>
      </w:tr>
      <w:tr w:rsidR="006D2A0D" w:rsidTr="00564A76">
        <w:tc>
          <w:tcPr>
            <w:tcW w:w="4357" w:type="dxa"/>
          </w:tcPr>
          <w:p w:rsidR="006D2A0D" w:rsidRDefault="006D2A0D" w:rsidP="00564A76">
            <w:pPr>
              <w:ind w:firstLine="0"/>
            </w:pPr>
            <w:r>
              <w:t>Интервью</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Фокус-группы</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 xml:space="preserve">Разработка дизайна респондентами </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Перехватывающие опросы</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463D61" w:rsidP="00564A76">
            <w:pPr>
              <w:ind w:firstLine="0"/>
            </w:pPr>
            <w:r>
              <w:t>+</w:t>
            </w:r>
          </w:p>
        </w:tc>
      </w:tr>
      <w:tr w:rsidR="006D2A0D" w:rsidTr="00564A76">
        <w:tc>
          <w:tcPr>
            <w:tcW w:w="4357" w:type="dxa"/>
          </w:tcPr>
          <w:p w:rsidR="006D2A0D" w:rsidRDefault="006D2A0D" w:rsidP="00564A76">
            <w:pPr>
              <w:ind w:firstLine="0"/>
            </w:pPr>
            <w:r>
              <w:t>Опросы по электронной почте</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Исследования в юзабилити-лабораториях</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Полевые этнографические исследования</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 xml:space="preserve">Анализ посещаемости сайтов </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A/B тестирования</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Немодерируемые UX исследования</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Исследования истинных намерений</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t>Тестирование концепта</w:t>
            </w:r>
          </w:p>
          <w:p w:rsidR="006D2A0D" w:rsidRDefault="006D2A0D" w:rsidP="00564A76">
            <w:pPr>
              <w:ind w:firstLine="0"/>
            </w:pP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463D61" w:rsidP="00564A76">
            <w:pPr>
              <w:ind w:firstLine="0"/>
            </w:pPr>
            <w:r>
              <w:t>+</w:t>
            </w:r>
          </w:p>
        </w:tc>
      </w:tr>
      <w:tr w:rsidR="006D2A0D" w:rsidTr="00564A76">
        <w:tc>
          <w:tcPr>
            <w:tcW w:w="4357" w:type="dxa"/>
          </w:tcPr>
          <w:p w:rsidR="006D2A0D" w:rsidRDefault="006D2A0D" w:rsidP="00564A76">
            <w:pPr>
              <w:ind w:firstLine="0"/>
            </w:pPr>
            <w:r>
              <w:t>Изучение дневников / видеозаписей</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Default="006D2A0D" w:rsidP="00564A76">
            <w:pPr>
              <w:ind w:firstLine="0"/>
            </w:pPr>
            <w:r w:rsidRPr="00861A28">
              <w:t>Обратная связь покупателей</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Pr="00861A28" w:rsidRDefault="006D2A0D" w:rsidP="00564A76">
            <w:pPr>
              <w:ind w:firstLine="0"/>
            </w:pPr>
            <w:r>
              <w:t>Исследования желаний</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Pr="00861A28" w:rsidRDefault="006D2A0D" w:rsidP="00564A76">
            <w:pPr>
              <w:ind w:firstLine="0"/>
            </w:pPr>
            <w:r>
              <w:t>Сортировка карточек</w:t>
            </w:r>
          </w:p>
        </w:tc>
        <w:tc>
          <w:tcPr>
            <w:tcW w:w="1592" w:type="dxa"/>
          </w:tcPr>
          <w:p w:rsidR="006D2A0D" w:rsidRDefault="00C454EA" w:rsidP="00564A76">
            <w:pPr>
              <w:ind w:firstLine="0"/>
            </w:pPr>
            <w:r>
              <w:t>Нет ответа</w:t>
            </w:r>
          </w:p>
        </w:tc>
        <w:tc>
          <w:tcPr>
            <w:tcW w:w="1984" w:type="dxa"/>
          </w:tcPr>
          <w:p w:rsidR="006D2A0D" w:rsidRDefault="00C454EA" w:rsidP="00564A76">
            <w:pPr>
              <w:ind w:firstLine="0"/>
            </w:pPr>
            <w:r>
              <w:t>Нет ответа</w:t>
            </w:r>
          </w:p>
        </w:tc>
        <w:tc>
          <w:tcPr>
            <w:tcW w:w="1412" w:type="dxa"/>
          </w:tcPr>
          <w:p w:rsidR="006D2A0D" w:rsidRDefault="00C454EA" w:rsidP="00564A76">
            <w:pPr>
              <w:ind w:firstLine="0"/>
            </w:pPr>
            <w:r>
              <w:t>Нет ответа</w:t>
            </w:r>
          </w:p>
        </w:tc>
      </w:tr>
      <w:tr w:rsidR="006D2A0D" w:rsidTr="00564A76">
        <w:tc>
          <w:tcPr>
            <w:tcW w:w="4357" w:type="dxa"/>
          </w:tcPr>
          <w:p w:rsidR="006D2A0D" w:rsidRPr="00861A28" w:rsidRDefault="006D2A0D" w:rsidP="00564A76">
            <w:pPr>
              <w:ind w:firstLine="0"/>
            </w:pPr>
            <w:r>
              <w:t>Айтрекинг</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Pr="00861A28" w:rsidRDefault="006D2A0D" w:rsidP="00564A76">
            <w:pPr>
              <w:ind w:firstLine="0"/>
            </w:pPr>
            <w:r>
              <w:t>Тестирование стандартов юзабилити</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Pr="00861A28" w:rsidRDefault="006D2A0D" w:rsidP="00564A76">
            <w:pPr>
              <w:ind w:firstLine="0"/>
            </w:pPr>
            <w:r>
              <w:t>Модерируемые удаленные юзабилити исследования</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r w:rsidR="006D2A0D" w:rsidTr="00564A76">
        <w:tc>
          <w:tcPr>
            <w:tcW w:w="4357" w:type="dxa"/>
          </w:tcPr>
          <w:p w:rsidR="006D2A0D" w:rsidRPr="00861A28" w:rsidRDefault="006D2A0D" w:rsidP="00564A76">
            <w:pPr>
              <w:ind w:firstLine="0"/>
            </w:pPr>
            <w:r>
              <w:t>Немодерируемые удаленные панельные исследования</w:t>
            </w:r>
          </w:p>
        </w:tc>
        <w:tc>
          <w:tcPr>
            <w:tcW w:w="1592" w:type="dxa"/>
          </w:tcPr>
          <w:p w:rsidR="006D2A0D" w:rsidRDefault="006D2A0D" w:rsidP="00564A76">
            <w:pPr>
              <w:ind w:firstLine="0"/>
            </w:pPr>
            <w:r>
              <w:t>++</w:t>
            </w:r>
          </w:p>
        </w:tc>
        <w:tc>
          <w:tcPr>
            <w:tcW w:w="1984" w:type="dxa"/>
          </w:tcPr>
          <w:p w:rsidR="006D2A0D" w:rsidRDefault="006D2A0D" w:rsidP="00564A76">
            <w:pPr>
              <w:ind w:firstLine="0"/>
            </w:pPr>
            <w:r>
              <w:t>++</w:t>
            </w:r>
          </w:p>
        </w:tc>
        <w:tc>
          <w:tcPr>
            <w:tcW w:w="1412" w:type="dxa"/>
          </w:tcPr>
          <w:p w:rsidR="006D2A0D" w:rsidRDefault="006D2A0D" w:rsidP="00564A76">
            <w:pPr>
              <w:ind w:firstLine="0"/>
            </w:pPr>
            <w:r>
              <w:t>-</w:t>
            </w:r>
          </w:p>
        </w:tc>
      </w:tr>
    </w:tbl>
    <w:p w:rsidR="006D2A0D" w:rsidRDefault="006D2A0D" w:rsidP="006D2A0D">
      <w:pPr>
        <w:spacing w:line="240" w:lineRule="auto"/>
        <w:ind w:firstLine="0"/>
        <w:jc w:val="left"/>
        <w:sectPr w:rsidR="006D2A0D" w:rsidSect="008169D8">
          <w:pgSz w:w="11906" w:h="16838" w:code="9"/>
          <w:pgMar w:top="1134" w:right="850" w:bottom="1134" w:left="1701" w:header="709" w:footer="709" w:gutter="0"/>
          <w:cols w:space="708"/>
          <w:docGrid w:linePitch="360"/>
        </w:sectPr>
      </w:pPr>
      <w:r>
        <w:t>Составлено по: экспертное интервью с Русланом Крючковым</w:t>
      </w:r>
    </w:p>
    <w:p w:rsidR="006D2A0D" w:rsidRPr="00BA1683" w:rsidRDefault="00520162" w:rsidP="00520162">
      <w:pPr>
        <w:pStyle w:val="a8"/>
        <w:ind w:left="142" w:firstLine="567"/>
        <w:jc w:val="left"/>
      </w:pPr>
      <w:r>
        <w:lastRenderedPageBreak/>
        <w:t>Приложение 13. Модель поведения покупателей на этапе работы с пользовательской корзиной и при оформлении заказа</w:t>
      </w:r>
      <w:r w:rsidR="00BA1683" w:rsidRPr="00BA1683">
        <w:t xml:space="preserve"> </w:t>
      </w:r>
      <w:bookmarkStart w:id="41" w:name="_GoBack"/>
      <w:bookmarkEnd w:id="41"/>
    </w:p>
    <w:p w:rsidR="00306E0E" w:rsidRPr="00C41B7F" w:rsidRDefault="00306E0E" w:rsidP="00520162">
      <w:pPr>
        <w:pStyle w:val="a8"/>
        <w:ind w:left="142" w:firstLine="567"/>
        <w:jc w:val="left"/>
      </w:pPr>
      <w:r>
        <w:rPr>
          <w:noProof/>
          <w:lang w:eastAsia="ru-RU"/>
        </w:rPr>
        <w:drawing>
          <wp:anchor distT="0" distB="0" distL="114300" distR="114300" simplePos="0" relativeHeight="251694080" behindDoc="0" locked="0" layoutInCell="1" allowOverlap="1">
            <wp:simplePos x="0" y="0"/>
            <wp:positionH relativeFrom="page">
              <wp:posOffset>1618615</wp:posOffset>
            </wp:positionH>
            <wp:positionV relativeFrom="page">
              <wp:posOffset>855980</wp:posOffset>
            </wp:positionV>
            <wp:extent cx="7248525" cy="636841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 Diagram-Page-2 (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48525" cy="6368415"/>
                    </a:xfrm>
                    <a:prstGeom prst="rect">
                      <a:avLst/>
                    </a:prstGeom>
                  </pic:spPr>
                </pic:pic>
              </a:graphicData>
            </a:graphic>
            <wp14:sizeRelH relativeFrom="margin">
              <wp14:pctWidth>0</wp14:pctWidth>
            </wp14:sizeRelH>
            <wp14:sizeRelV relativeFrom="margin">
              <wp14:pctHeight>0</wp14:pctHeight>
            </wp14:sizeRelV>
          </wp:anchor>
        </w:drawing>
      </w:r>
    </w:p>
    <w:sectPr w:rsidR="00306E0E" w:rsidRPr="00C41B7F" w:rsidSect="00306E0E">
      <w:pgSz w:w="16838" w:h="11906" w:orient="landscape"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D54" w:rsidRDefault="00035D54" w:rsidP="008169D8">
      <w:pPr>
        <w:spacing w:line="240" w:lineRule="auto"/>
      </w:pPr>
      <w:r>
        <w:separator/>
      </w:r>
    </w:p>
  </w:endnote>
  <w:endnote w:type="continuationSeparator" w:id="0">
    <w:p w:rsidR="00035D54" w:rsidRDefault="00035D54" w:rsidP="008169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EDD" w:rsidRDefault="00AE7EDD">
    <w:pPr>
      <w:pStyle w:val="a5"/>
      <w:jc w:val="right"/>
    </w:pPr>
  </w:p>
  <w:p w:rsidR="00AE7EDD" w:rsidRDefault="00AE7ED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EDD" w:rsidRDefault="00AE7EDD" w:rsidP="008169D8">
    <w:pPr>
      <w:pStyle w:val="a5"/>
      <w:jc w:val="center"/>
    </w:pPr>
  </w:p>
  <w:p w:rsidR="00AE7EDD" w:rsidRDefault="00AE7EDD">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2863404"/>
      <w:docPartObj>
        <w:docPartGallery w:val="Page Numbers (Bottom of Page)"/>
        <w:docPartUnique/>
      </w:docPartObj>
    </w:sdtPr>
    <w:sdtContent>
      <w:p w:rsidR="00AE7EDD" w:rsidRDefault="00AE7EDD">
        <w:pPr>
          <w:pStyle w:val="a5"/>
          <w:jc w:val="right"/>
        </w:pPr>
        <w:r>
          <w:fldChar w:fldCharType="begin"/>
        </w:r>
        <w:r>
          <w:instrText>PAGE   \* MERGEFORMAT</w:instrText>
        </w:r>
        <w:r>
          <w:fldChar w:fldCharType="separate"/>
        </w:r>
        <w:r w:rsidR="00BA1683">
          <w:rPr>
            <w:noProof/>
          </w:rPr>
          <w:t>138</w:t>
        </w:r>
        <w:r>
          <w:fldChar w:fldCharType="end"/>
        </w:r>
      </w:p>
    </w:sdtContent>
  </w:sdt>
  <w:p w:rsidR="00AE7EDD" w:rsidRDefault="00AE7E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D54" w:rsidRDefault="00035D54" w:rsidP="008169D8">
      <w:pPr>
        <w:spacing w:line="240" w:lineRule="auto"/>
      </w:pPr>
      <w:r>
        <w:separator/>
      </w:r>
    </w:p>
  </w:footnote>
  <w:footnote w:type="continuationSeparator" w:id="0">
    <w:p w:rsidR="00035D54" w:rsidRDefault="00035D54" w:rsidP="008169D8">
      <w:pPr>
        <w:spacing w:line="240" w:lineRule="auto"/>
      </w:pPr>
      <w:r>
        <w:continuationSeparator/>
      </w:r>
    </w:p>
  </w:footnote>
  <w:footnote w:id="1">
    <w:p w:rsidR="00AE7EDD" w:rsidRPr="00A235A0" w:rsidRDefault="00AE7EDD" w:rsidP="00555F72">
      <w:pPr>
        <w:pStyle w:val="a9"/>
        <w:rPr>
          <w:lang w:val="en-US"/>
        </w:rPr>
      </w:pPr>
      <w:r>
        <w:rPr>
          <w:rStyle w:val="ab"/>
        </w:rPr>
        <w:footnoteRef/>
      </w:r>
      <w:r>
        <w:t xml:space="preserve"> </w:t>
      </w:r>
      <w:r w:rsidRPr="009F5154">
        <w:rPr>
          <w:lang w:val="en-US"/>
        </w:rPr>
        <w:t>Cart</w:t>
      </w:r>
      <w:r w:rsidRPr="009F5154">
        <w:t xml:space="preserve"> </w:t>
      </w:r>
      <w:r w:rsidRPr="009F5154">
        <w:rPr>
          <w:lang w:val="en-US"/>
        </w:rPr>
        <w:t>Abandonment</w:t>
      </w:r>
      <w:r w:rsidRPr="009F5154">
        <w:t xml:space="preserve"> </w:t>
      </w:r>
      <w:r w:rsidRPr="009F5154">
        <w:rPr>
          <w:lang w:val="en-US"/>
        </w:rPr>
        <w:t>Rate</w:t>
      </w:r>
      <w:r w:rsidRPr="009F5154">
        <w:t xml:space="preserve"> </w:t>
      </w:r>
      <w:r w:rsidRPr="009F5154">
        <w:rPr>
          <w:lang w:val="en-US"/>
        </w:rPr>
        <w:t>Statistics</w:t>
      </w:r>
      <w:r w:rsidRPr="009F5154">
        <w:t xml:space="preserve"> [</w:t>
      </w:r>
      <w:r>
        <w:t>Электронный</w:t>
      </w:r>
      <w:r w:rsidRPr="009F5154">
        <w:t xml:space="preserve"> </w:t>
      </w:r>
      <w:r>
        <w:t>ресурс</w:t>
      </w:r>
      <w:r w:rsidRPr="009F5154">
        <w:t>]</w:t>
      </w:r>
      <w:r w:rsidRPr="00FE0F23">
        <w:t xml:space="preserve"> /</w:t>
      </w:r>
      <w:r>
        <w:rPr>
          <w:lang w:val="en-US"/>
        </w:rPr>
        <w:t>/</w:t>
      </w:r>
      <w:r w:rsidRPr="00FE0F23">
        <w:t xml:space="preserve"> </w:t>
      </w:r>
      <w:r>
        <w:rPr>
          <w:lang w:val="en-US"/>
        </w:rPr>
        <w:t>Baymard</w:t>
      </w:r>
      <w:r>
        <w:t xml:space="preserve"> </w:t>
      </w:r>
      <w:r>
        <w:rPr>
          <w:lang w:val="en-US"/>
        </w:rPr>
        <w:t>Institute.</w:t>
      </w:r>
      <w:r w:rsidRPr="009F5154">
        <w:t xml:space="preserve"> – </w:t>
      </w:r>
      <w:r>
        <w:t>Режим доступа:</w:t>
      </w:r>
      <w:r w:rsidRPr="009F5154">
        <w:t xml:space="preserve"> </w:t>
      </w:r>
      <w:r w:rsidRPr="009F5154">
        <w:rPr>
          <w:lang w:val="en-US"/>
        </w:rPr>
        <w:t>https</w:t>
      </w:r>
      <w:r w:rsidRPr="009F5154">
        <w:t>://</w:t>
      </w:r>
      <w:r w:rsidRPr="009F5154">
        <w:rPr>
          <w:lang w:val="en-US"/>
        </w:rPr>
        <w:t>baymard</w:t>
      </w:r>
      <w:r w:rsidRPr="009F5154">
        <w:t>.</w:t>
      </w:r>
      <w:r w:rsidRPr="009F5154">
        <w:rPr>
          <w:lang w:val="en-US"/>
        </w:rPr>
        <w:t>com</w:t>
      </w:r>
      <w:r w:rsidRPr="009F5154">
        <w:t>/</w:t>
      </w:r>
      <w:r w:rsidRPr="009F5154">
        <w:rPr>
          <w:lang w:val="en-US"/>
        </w:rPr>
        <w:t>lists</w:t>
      </w:r>
      <w:r w:rsidRPr="009F5154">
        <w:t>/</w:t>
      </w:r>
      <w:r w:rsidRPr="009F5154">
        <w:rPr>
          <w:lang w:val="en-US"/>
        </w:rPr>
        <w:t>cart</w:t>
      </w:r>
      <w:r w:rsidRPr="009F5154">
        <w:t>-</w:t>
      </w:r>
      <w:r w:rsidRPr="009F5154">
        <w:rPr>
          <w:lang w:val="en-US"/>
        </w:rPr>
        <w:t>abandonment</w:t>
      </w:r>
      <w:r w:rsidRPr="009F5154">
        <w:t>-</w:t>
      </w:r>
      <w:r w:rsidRPr="009F5154">
        <w:rPr>
          <w:lang w:val="en-US"/>
        </w:rPr>
        <w:t>rate</w:t>
      </w:r>
      <w:r w:rsidRPr="009F5154">
        <w:t xml:space="preserve"> </w:t>
      </w:r>
      <w:r>
        <w:t>(дата обращения 13.04.2021)</w:t>
      </w:r>
      <w:r>
        <w:rPr>
          <w:lang w:val="en-US"/>
        </w:rPr>
        <w:t>.</w:t>
      </w:r>
    </w:p>
  </w:footnote>
  <w:footnote w:id="2">
    <w:p w:rsidR="00AE7EDD" w:rsidRPr="009F5154" w:rsidRDefault="00AE7EDD" w:rsidP="00555F72">
      <w:pPr>
        <w:pStyle w:val="a9"/>
      </w:pPr>
      <w:r>
        <w:rPr>
          <w:rStyle w:val="ab"/>
        </w:rPr>
        <w:footnoteRef/>
      </w:r>
      <w:r w:rsidRPr="00893C36">
        <w:rPr>
          <w:lang w:val="en-US"/>
        </w:rPr>
        <w:t xml:space="preserve"> Why Most Online Shoppers Don’t </w:t>
      </w:r>
      <w:proofErr w:type="gramStart"/>
      <w:r w:rsidRPr="00893C36">
        <w:rPr>
          <w:lang w:val="en-US"/>
        </w:rPr>
        <w:t>Make</w:t>
      </w:r>
      <w:proofErr w:type="gramEnd"/>
      <w:r w:rsidRPr="00893C36">
        <w:rPr>
          <w:lang w:val="en-US"/>
        </w:rPr>
        <w:t xml:space="preserve"> it Past the First Step of Checkout. </w:t>
      </w:r>
      <w:r w:rsidRPr="009F5154">
        <w:t>[</w:t>
      </w:r>
      <w:r>
        <w:t>Электронный</w:t>
      </w:r>
      <w:r w:rsidRPr="009F5154">
        <w:t xml:space="preserve"> </w:t>
      </w:r>
      <w:r>
        <w:t xml:space="preserve">ресурс] // </w:t>
      </w:r>
      <w:r>
        <w:rPr>
          <w:lang w:val="en-US"/>
        </w:rPr>
        <w:t>NeilPatel</w:t>
      </w:r>
      <w:r w:rsidRPr="00FE0F23">
        <w:t>.</w:t>
      </w:r>
      <w:r w:rsidRPr="009F5154">
        <w:t xml:space="preserve"> – </w:t>
      </w:r>
      <w:r>
        <w:t>Режим доступа:</w:t>
      </w:r>
      <w:r w:rsidRPr="009F5154">
        <w:t xml:space="preserve"> </w:t>
      </w:r>
      <w:r w:rsidRPr="00893C36">
        <w:rPr>
          <w:lang w:val="en-US"/>
        </w:rPr>
        <w:t>https</w:t>
      </w:r>
      <w:r w:rsidRPr="009F5154">
        <w:t>://</w:t>
      </w:r>
      <w:r w:rsidRPr="00893C36">
        <w:rPr>
          <w:lang w:val="en-US"/>
        </w:rPr>
        <w:t>blog</w:t>
      </w:r>
      <w:r w:rsidRPr="009F5154">
        <w:t>.</w:t>
      </w:r>
      <w:r w:rsidRPr="00893C36">
        <w:rPr>
          <w:lang w:val="en-US"/>
        </w:rPr>
        <w:t>kissmetrics</w:t>
      </w:r>
      <w:r w:rsidRPr="009F5154">
        <w:t>.</w:t>
      </w:r>
      <w:r w:rsidRPr="00893C36">
        <w:rPr>
          <w:lang w:val="en-US"/>
        </w:rPr>
        <w:t>com</w:t>
      </w:r>
      <w:r w:rsidRPr="009F5154">
        <w:t>/</w:t>
      </w:r>
      <w:r w:rsidRPr="00893C36">
        <w:rPr>
          <w:lang w:val="en-US"/>
        </w:rPr>
        <w:t>first</w:t>
      </w:r>
      <w:r w:rsidRPr="009F5154">
        <w:t>-</w:t>
      </w:r>
      <w:r w:rsidRPr="00893C36">
        <w:rPr>
          <w:lang w:val="en-US"/>
        </w:rPr>
        <w:t>step</w:t>
      </w:r>
      <w:r w:rsidRPr="009F5154">
        <w:t>-</w:t>
      </w:r>
      <w:r w:rsidRPr="00893C36">
        <w:rPr>
          <w:lang w:val="en-US"/>
        </w:rPr>
        <w:t>of</w:t>
      </w:r>
      <w:r w:rsidRPr="009F5154">
        <w:t>-</w:t>
      </w:r>
      <w:r w:rsidRPr="00893C36">
        <w:rPr>
          <w:lang w:val="en-US"/>
        </w:rPr>
        <w:t>checkout</w:t>
      </w:r>
      <w:r w:rsidRPr="009F5154">
        <w:t xml:space="preserve">/ </w:t>
      </w:r>
      <w:r>
        <w:t>(дата обращения 13.04.2021)</w:t>
      </w:r>
    </w:p>
  </w:footnote>
  <w:footnote w:id="3">
    <w:p w:rsidR="00AE7EDD" w:rsidRPr="00BB062C" w:rsidRDefault="00AE7EDD" w:rsidP="00555F72">
      <w:pPr>
        <w:pStyle w:val="a9"/>
      </w:pPr>
      <w:r>
        <w:rPr>
          <w:rStyle w:val="ab"/>
        </w:rPr>
        <w:footnoteRef/>
      </w:r>
      <w:r w:rsidRPr="009F5154">
        <w:t xml:space="preserve"> </w:t>
      </w:r>
      <w:r>
        <w:rPr>
          <w:lang w:val="en-US"/>
        </w:rPr>
        <w:t>Online</w:t>
      </w:r>
      <w:r w:rsidRPr="009F5154">
        <w:t xml:space="preserve"> </w:t>
      </w:r>
      <w:r>
        <w:rPr>
          <w:lang w:val="en-US"/>
        </w:rPr>
        <w:t>shopper</w:t>
      </w:r>
      <w:r w:rsidRPr="009F5154">
        <w:t xml:space="preserve"> </w:t>
      </w:r>
      <w:r>
        <w:rPr>
          <w:lang w:val="en-US"/>
        </w:rPr>
        <w:t>conversion</w:t>
      </w:r>
      <w:r w:rsidRPr="009F5154">
        <w:t xml:space="preserve"> </w:t>
      </w:r>
      <w:r>
        <w:rPr>
          <w:lang w:val="en-US"/>
        </w:rPr>
        <w:t>rate</w:t>
      </w:r>
      <w:r w:rsidRPr="009F5154">
        <w:t xml:space="preserve"> </w:t>
      </w:r>
      <w:r>
        <w:rPr>
          <w:lang w:val="en-US"/>
        </w:rPr>
        <w:t>worldwide</w:t>
      </w:r>
      <w:r w:rsidRPr="009F5154">
        <w:t xml:space="preserve"> [</w:t>
      </w:r>
      <w:r>
        <w:t>Электронный</w:t>
      </w:r>
      <w:r w:rsidRPr="009F5154">
        <w:t xml:space="preserve"> </w:t>
      </w:r>
      <w:r>
        <w:t xml:space="preserve">ресурс] // </w:t>
      </w:r>
      <w:r>
        <w:rPr>
          <w:lang w:val="en-US"/>
        </w:rPr>
        <w:t>Statista</w:t>
      </w:r>
      <w:r w:rsidRPr="00FE0F23">
        <w:t>.</w:t>
      </w:r>
      <w:r w:rsidRPr="009F5154">
        <w:t xml:space="preserve"> – </w:t>
      </w:r>
      <w:r>
        <w:t xml:space="preserve">Режим доступа: </w:t>
      </w:r>
      <w:r w:rsidRPr="00E9089A">
        <w:rPr>
          <w:lang w:val="en-US"/>
        </w:rPr>
        <w:t>https</w:t>
      </w:r>
      <w:r w:rsidRPr="00E9089A">
        <w:t>://</w:t>
      </w:r>
      <w:r w:rsidRPr="00E9089A">
        <w:rPr>
          <w:lang w:val="en-US"/>
        </w:rPr>
        <w:t>www</w:t>
      </w:r>
      <w:r w:rsidRPr="00E9089A">
        <w:t>.</w:t>
      </w:r>
      <w:r w:rsidRPr="00E9089A">
        <w:rPr>
          <w:lang w:val="en-US"/>
        </w:rPr>
        <w:t>statista</w:t>
      </w:r>
      <w:r w:rsidRPr="00E9089A">
        <w:t>.</w:t>
      </w:r>
      <w:r w:rsidRPr="00E9089A">
        <w:rPr>
          <w:lang w:val="en-US"/>
        </w:rPr>
        <w:t>com</w:t>
      </w:r>
      <w:r w:rsidRPr="00E9089A">
        <w:t>/</w:t>
      </w:r>
      <w:r w:rsidRPr="00E9089A">
        <w:rPr>
          <w:lang w:val="en-US"/>
        </w:rPr>
        <w:t>statistics</w:t>
      </w:r>
      <w:r w:rsidRPr="00E9089A">
        <w:t>/439576/</w:t>
      </w:r>
      <w:r w:rsidRPr="00E9089A">
        <w:rPr>
          <w:lang w:val="en-US"/>
        </w:rPr>
        <w:t>online</w:t>
      </w:r>
      <w:r w:rsidRPr="00E9089A">
        <w:t>-</w:t>
      </w:r>
      <w:r w:rsidRPr="00E9089A">
        <w:rPr>
          <w:lang w:val="en-US"/>
        </w:rPr>
        <w:t>shopper</w:t>
      </w:r>
      <w:r w:rsidRPr="00E9089A">
        <w:t>-</w:t>
      </w:r>
      <w:r w:rsidRPr="00E9089A">
        <w:rPr>
          <w:lang w:val="en-US"/>
        </w:rPr>
        <w:t>conversion</w:t>
      </w:r>
      <w:r w:rsidRPr="00E9089A">
        <w:t>-</w:t>
      </w:r>
      <w:r w:rsidRPr="00E9089A">
        <w:rPr>
          <w:lang w:val="en-US"/>
        </w:rPr>
        <w:t>rate</w:t>
      </w:r>
      <w:r w:rsidRPr="00E9089A">
        <w:t>-</w:t>
      </w:r>
      <w:r w:rsidRPr="00E9089A">
        <w:rPr>
          <w:lang w:val="en-US"/>
        </w:rPr>
        <w:t>worldwide</w:t>
      </w:r>
      <w:r w:rsidRPr="00E9089A">
        <w:t>/</w:t>
      </w:r>
      <w:r w:rsidRPr="009F5154">
        <w:t xml:space="preserve"> </w:t>
      </w:r>
      <w:r>
        <w:t>(дата обращения 13.04.2021)</w:t>
      </w:r>
      <w:r w:rsidR="00BB062C" w:rsidRPr="00BB062C">
        <w:t>.</w:t>
      </w:r>
    </w:p>
  </w:footnote>
  <w:footnote w:id="4">
    <w:p w:rsidR="00AE7EDD" w:rsidRPr="00A235A0" w:rsidRDefault="00AE7EDD">
      <w:pPr>
        <w:pStyle w:val="a9"/>
      </w:pPr>
      <w:r>
        <w:rPr>
          <w:rStyle w:val="ab"/>
        </w:rPr>
        <w:footnoteRef/>
      </w:r>
      <w:r w:rsidRPr="00B50E11">
        <w:t xml:space="preserve"> </w:t>
      </w:r>
      <w:r>
        <w:t xml:space="preserve">Уйдет ли торговля в онлайн: что покажет перепись населения </w:t>
      </w:r>
      <w:r w:rsidRPr="009F5154">
        <w:t>[</w:t>
      </w:r>
      <w:r>
        <w:t>Электронный</w:t>
      </w:r>
      <w:r w:rsidRPr="009F5154">
        <w:t xml:space="preserve"> </w:t>
      </w:r>
      <w:r>
        <w:t>ресурс] // Всероссийская перепись населения 2021.</w:t>
      </w:r>
      <w:r w:rsidRPr="009F5154">
        <w:t xml:space="preserve"> – </w:t>
      </w:r>
      <w:r>
        <w:t>Режим доступа:</w:t>
      </w:r>
      <w:r w:rsidRPr="009F5154">
        <w:t xml:space="preserve"> </w:t>
      </w:r>
      <w:r w:rsidRPr="00014DF8">
        <w:rPr>
          <w:lang w:val="en-US"/>
        </w:rPr>
        <w:t>https</w:t>
      </w:r>
      <w:r w:rsidRPr="00014DF8">
        <w:t>://</w:t>
      </w:r>
      <w:r w:rsidRPr="00014DF8">
        <w:rPr>
          <w:lang w:val="en-US"/>
        </w:rPr>
        <w:t>www</w:t>
      </w:r>
      <w:r w:rsidRPr="00014DF8">
        <w:t>.</w:t>
      </w:r>
      <w:r w:rsidRPr="00014DF8">
        <w:rPr>
          <w:lang w:val="en-US"/>
        </w:rPr>
        <w:t>strana</w:t>
      </w:r>
      <w:r w:rsidRPr="00014DF8">
        <w:t>2020.</w:t>
      </w:r>
      <w:r w:rsidRPr="00014DF8">
        <w:rPr>
          <w:lang w:val="en-US"/>
        </w:rPr>
        <w:t>ru</w:t>
      </w:r>
      <w:r w:rsidRPr="00014DF8">
        <w:t>/</w:t>
      </w:r>
      <w:r w:rsidRPr="00014DF8">
        <w:rPr>
          <w:lang w:val="en-US"/>
        </w:rPr>
        <w:t>mediaoffice</w:t>
      </w:r>
      <w:r w:rsidRPr="00014DF8">
        <w:t>/</w:t>
      </w:r>
      <w:r w:rsidRPr="00014DF8">
        <w:rPr>
          <w:lang w:val="en-US"/>
        </w:rPr>
        <w:t>uydet</w:t>
      </w:r>
      <w:r w:rsidRPr="00014DF8">
        <w:t>-</w:t>
      </w:r>
      <w:r w:rsidRPr="00014DF8">
        <w:rPr>
          <w:lang w:val="en-US"/>
        </w:rPr>
        <w:t>li</w:t>
      </w:r>
      <w:r w:rsidRPr="00014DF8">
        <w:t>-</w:t>
      </w:r>
      <w:r w:rsidRPr="00014DF8">
        <w:rPr>
          <w:lang w:val="en-US"/>
        </w:rPr>
        <w:t>torgovlya</w:t>
      </w:r>
      <w:r w:rsidRPr="00014DF8">
        <w:t>-</w:t>
      </w:r>
      <w:r w:rsidRPr="00014DF8">
        <w:rPr>
          <w:lang w:val="en-US"/>
        </w:rPr>
        <w:t>v</w:t>
      </w:r>
      <w:r w:rsidRPr="00014DF8">
        <w:t>-</w:t>
      </w:r>
      <w:r w:rsidRPr="00014DF8">
        <w:rPr>
          <w:lang w:val="en-US"/>
        </w:rPr>
        <w:t>onlayn</w:t>
      </w:r>
      <w:r w:rsidRPr="00014DF8">
        <w:t>-</w:t>
      </w:r>
      <w:r w:rsidRPr="00014DF8">
        <w:rPr>
          <w:lang w:val="en-US"/>
        </w:rPr>
        <w:t>chto</w:t>
      </w:r>
      <w:r w:rsidRPr="00014DF8">
        <w:t>-</w:t>
      </w:r>
      <w:r w:rsidRPr="00014DF8">
        <w:rPr>
          <w:lang w:val="en-US"/>
        </w:rPr>
        <w:t>pokazhet</w:t>
      </w:r>
      <w:r w:rsidRPr="00014DF8">
        <w:t>-</w:t>
      </w:r>
      <w:r w:rsidRPr="00014DF8">
        <w:rPr>
          <w:lang w:val="en-US"/>
        </w:rPr>
        <w:t>perepis</w:t>
      </w:r>
      <w:r w:rsidRPr="00014DF8">
        <w:t>-</w:t>
      </w:r>
      <w:r w:rsidRPr="00014DF8">
        <w:rPr>
          <w:lang w:val="en-US"/>
        </w:rPr>
        <w:t>naseleniya</w:t>
      </w:r>
      <w:r w:rsidRPr="00014DF8">
        <w:t>/</w:t>
      </w:r>
      <w:r>
        <w:t xml:space="preserve"> (дата обращения 13.04.2021)</w:t>
      </w:r>
      <w:r w:rsidRPr="00A235A0">
        <w:t>.</w:t>
      </w:r>
    </w:p>
  </w:footnote>
  <w:footnote w:id="5">
    <w:p w:rsidR="00AE7EDD" w:rsidRPr="00555F72" w:rsidRDefault="00AE7EDD" w:rsidP="009B0C81">
      <w:pPr>
        <w:pStyle w:val="a9"/>
        <w:rPr>
          <w:lang w:val="en-US"/>
        </w:rPr>
      </w:pPr>
      <w:r>
        <w:rPr>
          <w:rStyle w:val="ab"/>
        </w:rPr>
        <w:footnoteRef/>
      </w:r>
      <w:r w:rsidRPr="009B0C81">
        <w:rPr>
          <w:lang w:val="en-US"/>
        </w:rPr>
        <w:t xml:space="preserve"> </w:t>
      </w:r>
      <w:r>
        <w:rPr>
          <w:lang w:val="en-US"/>
        </w:rPr>
        <w:t xml:space="preserve">Palmer, J.W. </w:t>
      </w:r>
      <w:r w:rsidRPr="009B0C81">
        <w:rPr>
          <w:lang w:val="en-US"/>
        </w:rPr>
        <w:t xml:space="preserve">Web site usability, design, and </w:t>
      </w:r>
      <w:r>
        <w:rPr>
          <w:lang w:val="en-US"/>
        </w:rPr>
        <w:t xml:space="preserve">performance metrics / Palmer, J.W. – Information Systems Research. – </w:t>
      </w:r>
      <w:r w:rsidRPr="009B0C81">
        <w:rPr>
          <w:lang w:val="en-US"/>
        </w:rPr>
        <w:t>2002</w:t>
      </w:r>
      <w:r>
        <w:rPr>
          <w:lang w:val="en-US"/>
        </w:rPr>
        <w:t>.</w:t>
      </w:r>
      <w:r w:rsidRPr="009B0C81">
        <w:rPr>
          <w:lang w:val="en-US"/>
        </w:rPr>
        <w:t xml:space="preserve"> </w:t>
      </w:r>
      <w:r>
        <w:rPr>
          <w:lang w:val="en-US"/>
        </w:rPr>
        <w:t>–</w:t>
      </w:r>
      <w:r w:rsidRPr="009B0C81">
        <w:rPr>
          <w:lang w:val="en-US"/>
        </w:rPr>
        <w:t xml:space="preserve"> </w:t>
      </w:r>
      <w:r w:rsidRPr="00555F72">
        <w:rPr>
          <w:lang w:val="en-US"/>
        </w:rPr>
        <w:t>13(2)</w:t>
      </w:r>
      <w:r>
        <w:rPr>
          <w:lang w:val="en-US"/>
        </w:rPr>
        <w:t>. – P</w:t>
      </w:r>
      <w:r w:rsidRPr="00555F72">
        <w:rPr>
          <w:lang w:val="en-US"/>
        </w:rPr>
        <w:t>. 151-167</w:t>
      </w:r>
      <w:r>
        <w:rPr>
          <w:lang w:val="en-US"/>
        </w:rPr>
        <w:t>.</w:t>
      </w:r>
    </w:p>
  </w:footnote>
  <w:footnote w:id="6">
    <w:p w:rsidR="00AE7EDD" w:rsidRPr="00A235A0" w:rsidRDefault="00AE7EDD" w:rsidP="00E9089A">
      <w:pPr>
        <w:pStyle w:val="a9"/>
      </w:pPr>
      <w:r>
        <w:rPr>
          <w:rStyle w:val="ab"/>
        </w:rPr>
        <w:footnoteRef/>
      </w:r>
      <w:r w:rsidRPr="00E9089A">
        <w:t xml:space="preserve"> Интернет-торговля в России 2020 </w:t>
      </w:r>
      <w:r w:rsidRPr="009F5154">
        <w:t>[</w:t>
      </w:r>
      <w:r>
        <w:t>Электронный</w:t>
      </w:r>
      <w:r w:rsidRPr="009F5154">
        <w:t xml:space="preserve"> </w:t>
      </w:r>
      <w:r>
        <w:t xml:space="preserve">ресурс] // </w:t>
      </w:r>
      <w:r>
        <w:rPr>
          <w:lang w:val="en-US"/>
        </w:rPr>
        <w:t>Data</w:t>
      </w:r>
      <w:r w:rsidRPr="00FE0F23">
        <w:t xml:space="preserve"> </w:t>
      </w:r>
      <w:r>
        <w:rPr>
          <w:lang w:val="en-US"/>
        </w:rPr>
        <w:t>Insight</w:t>
      </w:r>
      <w:r w:rsidRPr="00FE0F23">
        <w:t>.</w:t>
      </w:r>
      <w:r w:rsidRPr="009F5154">
        <w:t xml:space="preserve"> – </w:t>
      </w:r>
      <w:r>
        <w:t>Режим доступа:</w:t>
      </w:r>
      <w:r w:rsidRPr="009F5154">
        <w:t xml:space="preserve"> </w:t>
      </w:r>
      <w:r w:rsidRPr="00E9089A">
        <w:rPr>
          <w:lang w:val="en-US"/>
        </w:rPr>
        <w:t>https</w:t>
      </w:r>
      <w:r w:rsidRPr="00E9089A">
        <w:t>://</w:t>
      </w:r>
      <w:r w:rsidRPr="00E9089A">
        <w:rPr>
          <w:lang w:val="en-US"/>
        </w:rPr>
        <w:t>datainsight</w:t>
      </w:r>
      <w:r w:rsidRPr="00E9089A">
        <w:t>.</w:t>
      </w:r>
      <w:r w:rsidRPr="00E9089A">
        <w:rPr>
          <w:lang w:val="en-US"/>
        </w:rPr>
        <w:t>ru</w:t>
      </w:r>
      <w:r w:rsidRPr="00E9089A">
        <w:t>/</w:t>
      </w:r>
      <w:r w:rsidRPr="00E9089A">
        <w:rPr>
          <w:lang w:val="en-US"/>
        </w:rPr>
        <w:t>sites</w:t>
      </w:r>
      <w:r w:rsidRPr="00E9089A">
        <w:t>/</w:t>
      </w:r>
      <w:r w:rsidRPr="00E9089A">
        <w:rPr>
          <w:lang w:val="en-US"/>
        </w:rPr>
        <w:t>default</w:t>
      </w:r>
      <w:r w:rsidRPr="00E9089A">
        <w:t>/</w:t>
      </w:r>
      <w:r w:rsidRPr="00E9089A">
        <w:rPr>
          <w:lang w:val="en-US"/>
        </w:rPr>
        <w:t>files</w:t>
      </w:r>
      <w:r w:rsidRPr="00E9089A">
        <w:t>/</w:t>
      </w:r>
      <w:r w:rsidRPr="00E9089A">
        <w:rPr>
          <w:lang w:val="en-US"/>
        </w:rPr>
        <w:t>DI</w:t>
      </w:r>
      <w:r w:rsidRPr="00E9089A">
        <w:t>_</w:t>
      </w:r>
      <w:r w:rsidRPr="00E9089A">
        <w:rPr>
          <w:lang w:val="en-US"/>
        </w:rPr>
        <w:t>eCommerce</w:t>
      </w:r>
      <w:r w:rsidRPr="00E9089A">
        <w:t>2020.</w:t>
      </w:r>
      <w:r w:rsidRPr="00E9089A">
        <w:rPr>
          <w:lang w:val="en-US"/>
        </w:rPr>
        <w:t>pdf</w:t>
      </w:r>
      <w:r>
        <w:t xml:space="preserve"> (дата обращения 13.04.2021)</w:t>
      </w:r>
      <w:r w:rsidRPr="00A235A0">
        <w:t>.</w:t>
      </w:r>
    </w:p>
  </w:footnote>
  <w:footnote w:id="7">
    <w:p w:rsidR="00AE7EDD" w:rsidRPr="00A235A0" w:rsidRDefault="00AE7EDD">
      <w:pPr>
        <w:pStyle w:val="a9"/>
      </w:pPr>
      <w:r>
        <w:rPr>
          <w:rStyle w:val="ab"/>
        </w:rPr>
        <w:footnoteRef/>
      </w:r>
      <w:r w:rsidRPr="00E9089A">
        <w:t xml:space="preserve"> Электронная торговля 2020 – 2024, прогноз Data Insight </w:t>
      </w:r>
      <w:r w:rsidRPr="009F5154">
        <w:t>[</w:t>
      </w:r>
      <w:r>
        <w:t>Электронный</w:t>
      </w:r>
      <w:r w:rsidRPr="009F5154">
        <w:t xml:space="preserve"> </w:t>
      </w:r>
      <w:r>
        <w:t xml:space="preserve">ресурс] // </w:t>
      </w:r>
      <w:r>
        <w:rPr>
          <w:lang w:val="en-US"/>
        </w:rPr>
        <w:t>Data</w:t>
      </w:r>
      <w:r w:rsidRPr="00FE0F23">
        <w:t xml:space="preserve"> </w:t>
      </w:r>
      <w:r>
        <w:rPr>
          <w:lang w:val="en-US"/>
        </w:rPr>
        <w:t>Insight</w:t>
      </w:r>
      <w:r w:rsidRPr="00FE0F23">
        <w:t>.</w:t>
      </w:r>
      <w:r w:rsidRPr="009F5154">
        <w:t xml:space="preserve"> – </w:t>
      </w:r>
      <w:r>
        <w:t>Режим доступа:</w:t>
      </w:r>
      <w:r w:rsidRPr="009F5154">
        <w:t xml:space="preserve"> </w:t>
      </w:r>
      <w:r w:rsidRPr="00E9089A">
        <w:rPr>
          <w:lang w:val="en-US"/>
        </w:rPr>
        <w:t>https</w:t>
      </w:r>
      <w:r w:rsidRPr="00E9089A">
        <w:t>://</w:t>
      </w:r>
      <w:r w:rsidRPr="00E9089A">
        <w:rPr>
          <w:lang w:val="en-US"/>
        </w:rPr>
        <w:t>datainsight</w:t>
      </w:r>
      <w:r w:rsidRPr="00E9089A">
        <w:t>.</w:t>
      </w:r>
      <w:r w:rsidRPr="00E9089A">
        <w:rPr>
          <w:lang w:val="en-US"/>
        </w:rPr>
        <w:t>ru</w:t>
      </w:r>
      <w:r w:rsidRPr="00E9089A">
        <w:t>/</w:t>
      </w:r>
      <w:r w:rsidRPr="00E9089A">
        <w:rPr>
          <w:lang w:val="en-US"/>
        </w:rPr>
        <w:t>DI</w:t>
      </w:r>
      <w:r w:rsidRPr="00E9089A">
        <w:t>_</w:t>
      </w:r>
      <w:r w:rsidRPr="00E9089A">
        <w:rPr>
          <w:lang w:val="en-US"/>
        </w:rPr>
        <w:t>eCommerce</w:t>
      </w:r>
      <w:r w:rsidRPr="00E9089A">
        <w:t xml:space="preserve">2020_2024 </w:t>
      </w:r>
      <w:r>
        <w:t>(дата обращения 13.04.2021)</w:t>
      </w:r>
      <w:r w:rsidRPr="00A235A0">
        <w:t>.</w:t>
      </w:r>
    </w:p>
  </w:footnote>
  <w:footnote w:id="8">
    <w:p w:rsidR="00AE7EDD" w:rsidRPr="00A235A0" w:rsidRDefault="00AE7EDD">
      <w:pPr>
        <w:pStyle w:val="a9"/>
      </w:pPr>
      <w:r>
        <w:rPr>
          <w:rStyle w:val="ab"/>
        </w:rPr>
        <w:footnoteRef/>
      </w:r>
      <w:r w:rsidRPr="00E9089A">
        <w:t xml:space="preserve"> Nielsen: потребитель-2020 и новые привычки, ставшие нормой </w:t>
      </w:r>
      <w:r w:rsidRPr="009F5154">
        <w:t>[</w:t>
      </w:r>
      <w:r>
        <w:t>Электронный</w:t>
      </w:r>
      <w:r w:rsidRPr="009F5154">
        <w:t xml:space="preserve"> </w:t>
      </w:r>
      <w:r>
        <w:t xml:space="preserve">ресурс] // </w:t>
      </w:r>
      <w:r>
        <w:rPr>
          <w:lang w:val="en-US"/>
        </w:rPr>
        <w:t>Retail</w:t>
      </w:r>
      <w:r w:rsidRPr="00FE0F23">
        <w:t>.</w:t>
      </w:r>
      <w:r>
        <w:rPr>
          <w:lang w:val="en-US"/>
        </w:rPr>
        <w:t>ru</w:t>
      </w:r>
      <w:r w:rsidRPr="00FE0F23">
        <w:t>.</w:t>
      </w:r>
      <w:r w:rsidRPr="009F5154">
        <w:t xml:space="preserve"> – </w:t>
      </w:r>
      <w:r>
        <w:t>Режим доступа:</w:t>
      </w:r>
      <w:r w:rsidRPr="009F5154">
        <w:t xml:space="preserve"> </w:t>
      </w:r>
      <w:r w:rsidRPr="00FE0F23">
        <w:rPr>
          <w:lang w:val="en-US"/>
        </w:rPr>
        <w:t>https</w:t>
      </w:r>
      <w:r w:rsidRPr="00FE0F23">
        <w:t>://</w:t>
      </w:r>
      <w:r w:rsidRPr="00FE0F23">
        <w:rPr>
          <w:lang w:val="en-US"/>
        </w:rPr>
        <w:t>www</w:t>
      </w:r>
      <w:r w:rsidRPr="00FE0F23">
        <w:t>.</w:t>
      </w:r>
      <w:r w:rsidRPr="00FE0F23">
        <w:rPr>
          <w:lang w:val="en-US"/>
        </w:rPr>
        <w:t>retail</w:t>
      </w:r>
      <w:r w:rsidRPr="00FE0F23">
        <w:t>.</w:t>
      </w:r>
      <w:r w:rsidRPr="00FE0F23">
        <w:rPr>
          <w:lang w:val="en-US"/>
        </w:rPr>
        <w:t>ru</w:t>
      </w:r>
      <w:r w:rsidRPr="00FE0F23">
        <w:t>/</w:t>
      </w:r>
      <w:r w:rsidRPr="00FE0F23">
        <w:rPr>
          <w:lang w:val="en-US"/>
        </w:rPr>
        <w:t>articles</w:t>
      </w:r>
      <w:r w:rsidRPr="00FE0F23">
        <w:t>/</w:t>
      </w:r>
      <w:r w:rsidRPr="00FE0F23">
        <w:rPr>
          <w:lang w:val="en-US"/>
        </w:rPr>
        <w:t>nielsen</w:t>
      </w:r>
      <w:r w:rsidRPr="00FE0F23">
        <w:t>-</w:t>
      </w:r>
      <w:r w:rsidRPr="00FE0F23">
        <w:rPr>
          <w:lang w:val="en-US"/>
        </w:rPr>
        <w:t>potrebitel</w:t>
      </w:r>
      <w:r w:rsidRPr="00FE0F23">
        <w:t>-2020-</w:t>
      </w:r>
      <w:r w:rsidRPr="00FE0F23">
        <w:rPr>
          <w:lang w:val="en-US"/>
        </w:rPr>
        <w:t>i</w:t>
      </w:r>
      <w:r w:rsidRPr="00FE0F23">
        <w:t>-</w:t>
      </w:r>
      <w:r w:rsidRPr="00FE0F23">
        <w:rPr>
          <w:lang w:val="en-US"/>
        </w:rPr>
        <w:t>novye</w:t>
      </w:r>
      <w:r w:rsidRPr="00FE0F23">
        <w:t>-</w:t>
      </w:r>
      <w:r w:rsidRPr="00FE0F23">
        <w:rPr>
          <w:lang w:val="en-US"/>
        </w:rPr>
        <w:t>privychki</w:t>
      </w:r>
      <w:r w:rsidRPr="00FE0F23">
        <w:t>-</w:t>
      </w:r>
      <w:r w:rsidRPr="00FE0F23">
        <w:rPr>
          <w:lang w:val="en-US"/>
        </w:rPr>
        <w:t>stavshie</w:t>
      </w:r>
      <w:r w:rsidRPr="00FE0F23">
        <w:t>-</w:t>
      </w:r>
      <w:r w:rsidRPr="00FE0F23">
        <w:rPr>
          <w:lang w:val="en-US"/>
        </w:rPr>
        <w:t>normoy</w:t>
      </w:r>
      <w:r w:rsidRPr="00FE0F23">
        <w:t>/</w:t>
      </w:r>
      <w:r>
        <w:t xml:space="preserve"> (дата обращения 13.04.2021)</w:t>
      </w:r>
      <w:r w:rsidRPr="00A235A0">
        <w:t>.</w:t>
      </w:r>
    </w:p>
  </w:footnote>
  <w:footnote w:id="9">
    <w:p w:rsidR="00AE7EDD" w:rsidRPr="00A235A0" w:rsidRDefault="00AE7EDD">
      <w:pPr>
        <w:pStyle w:val="a9"/>
      </w:pPr>
      <w:r>
        <w:rPr>
          <w:rStyle w:val="ab"/>
        </w:rPr>
        <w:footnoteRef/>
      </w:r>
      <w:r w:rsidRPr="00E9089A">
        <w:t xml:space="preserve"> </w:t>
      </w:r>
      <w:r w:rsidRPr="0009115A">
        <w:t xml:space="preserve">Опрос: около 94% россиян оплачивают в Интернете товары или услуги </w:t>
      </w:r>
      <w:r w:rsidRPr="009F5154">
        <w:t>[</w:t>
      </w:r>
      <w:r>
        <w:t>Электронный</w:t>
      </w:r>
      <w:r w:rsidRPr="009F5154">
        <w:t xml:space="preserve"> </w:t>
      </w:r>
      <w:r>
        <w:t>ресурс] //</w:t>
      </w:r>
      <w:r w:rsidRPr="00FE0F23">
        <w:t xml:space="preserve"> </w:t>
      </w:r>
      <w:r>
        <w:t>Банки.ру</w:t>
      </w:r>
      <w:r w:rsidRPr="009F5154">
        <w:t xml:space="preserve"> – </w:t>
      </w:r>
      <w:r>
        <w:t>Режим доступа:</w:t>
      </w:r>
      <w:r w:rsidRPr="009F5154">
        <w:t xml:space="preserve"> </w:t>
      </w:r>
      <w:r w:rsidRPr="003F131E">
        <w:rPr>
          <w:lang w:val="en-US"/>
        </w:rPr>
        <w:t>https</w:t>
      </w:r>
      <w:r w:rsidRPr="003F131E">
        <w:t>://</w:t>
      </w:r>
      <w:r w:rsidRPr="003F131E">
        <w:rPr>
          <w:lang w:val="en-US"/>
        </w:rPr>
        <w:t>www</w:t>
      </w:r>
      <w:r w:rsidRPr="003F131E">
        <w:t>.</w:t>
      </w:r>
      <w:r w:rsidRPr="003F131E">
        <w:rPr>
          <w:lang w:val="en-US"/>
        </w:rPr>
        <w:t>bankodrom</w:t>
      </w:r>
      <w:r w:rsidRPr="003F131E">
        <w:t>.</w:t>
      </w:r>
      <w:r w:rsidRPr="003F131E">
        <w:rPr>
          <w:lang w:val="en-US"/>
        </w:rPr>
        <w:t>ru</w:t>
      </w:r>
      <w:r w:rsidRPr="003F131E">
        <w:t>/</w:t>
      </w:r>
      <w:r w:rsidRPr="003F131E">
        <w:rPr>
          <w:lang w:val="en-US"/>
        </w:rPr>
        <w:t>novosti</w:t>
      </w:r>
      <w:r w:rsidRPr="003F131E">
        <w:t xml:space="preserve">/289609/ </w:t>
      </w:r>
      <w:r>
        <w:t>(дата обращения 13.04.2021)</w:t>
      </w:r>
      <w:r w:rsidRPr="00A235A0">
        <w:t>.</w:t>
      </w:r>
    </w:p>
  </w:footnote>
  <w:footnote w:id="10">
    <w:p w:rsidR="00AE7EDD" w:rsidRPr="00A235A0" w:rsidRDefault="00AE7EDD">
      <w:pPr>
        <w:pStyle w:val="a9"/>
      </w:pPr>
      <w:r>
        <w:rPr>
          <w:rStyle w:val="ab"/>
        </w:rPr>
        <w:footnoteRef/>
      </w:r>
      <w:r w:rsidRPr="00E9089A">
        <w:t xml:space="preserve"> </w:t>
      </w:r>
      <w:r w:rsidRPr="0009115A">
        <w:t xml:space="preserve">Как изменился рынок маркетплейсов в 2020 году </w:t>
      </w:r>
      <w:r w:rsidRPr="009F5154">
        <w:t>[</w:t>
      </w:r>
      <w:r>
        <w:t>Электронный</w:t>
      </w:r>
      <w:r w:rsidRPr="009F5154">
        <w:t xml:space="preserve"> </w:t>
      </w:r>
      <w:r>
        <w:t xml:space="preserve">ресурс] </w:t>
      </w:r>
      <w:r w:rsidRPr="003F131E">
        <w:t xml:space="preserve">// </w:t>
      </w:r>
      <w:r>
        <w:rPr>
          <w:lang w:val="en-US"/>
        </w:rPr>
        <w:t>Oborot</w:t>
      </w:r>
      <w:r w:rsidRPr="009F5154">
        <w:t xml:space="preserve"> – </w:t>
      </w:r>
      <w:r>
        <w:t>Режим доступа:</w:t>
      </w:r>
      <w:r w:rsidRPr="009F5154">
        <w:t xml:space="preserve"> </w:t>
      </w:r>
      <w:r w:rsidRPr="0009115A">
        <w:rPr>
          <w:lang w:val="en-US"/>
        </w:rPr>
        <w:t>https</w:t>
      </w:r>
      <w:r w:rsidRPr="0009115A">
        <w:t>://</w:t>
      </w:r>
      <w:r w:rsidRPr="0009115A">
        <w:rPr>
          <w:lang w:val="en-US"/>
        </w:rPr>
        <w:t>oborot</w:t>
      </w:r>
      <w:r w:rsidRPr="0009115A">
        <w:t>.</w:t>
      </w:r>
      <w:r w:rsidRPr="0009115A">
        <w:rPr>
          <w:lang w:val="en-US"/>
        </w:rPr>
        <w:t>ru</w:t>
      </w:r>
      <w:r w:rsidRPr="0009115A">
        <w:t>/</w:t>
      </w:r>
      <w:r w:rsidRPr="0009115A">
        <w:rPr>
          <w:lang w:val="en-US"/>
        </w:rPr>
        <w:t>articles</w:t>
      </w:r>
      <w:r w:rsidRPr="0009115A">
        <w:t>/</w:t>
      </w:r>
      <w:r w:rsidRPr="0009115A">
        <w:rPr>
          <w:lang w:val="en-US"/>
        </w:rPr>
        <w:t>kak</w:t>
      </w:r>
      <w:r w:rsidRPr="0009115A">
        <w:t>-</w:t>
      </w:r>
      <w:r w:rsidRPr="0009115A">
        <w:rPr>
          <w:lang w:val="en-US"/>
        </w:rPr>
        <w:t>izmenilsya</w:t>
      </w:r>
      <w:r w:rsidRPr="0009115A">
        <w:t>-</w:t>
      </w:r>
      <w:r w:rsidRPr="0009115A">
        <w:rPr>
          <w:lang w:val="en-US"/>
        </w:rPr>
        <w:t>rynok</w:t>
      </w:r>
      <w:r w:rsidRPr="0009115A">
        <w:t>-</w:t>
      </w:r>
      <w:r w:rsidRPr="0009115A">
        <w:rPr>
          <w:lang w:val="en-US"/>
        </w:rPr>
        <w:t>marketplejsov</w:t>
      </w:r>
      <w:r w:rsidRPr="0009115A">
        <w:t>-</w:t>
      </w:r>
      <w:r w:rsidRPr="0009115A">
        <w:rPr>
          <w:lang w:val="en-US"/>
        </w:rPr>
        <w:t>v</w:t>
      </w:r>
      <w:r w:rsidRPr="0009115A">
        <w:t>-2020-</w:t>
      </w:r>
      <w:r w:rsidRPr="0009115A">
        <w:rPr>
          <w:lang w:val="en-US"/>
        </w:rPr>
        <w:t>godu</w:t>
      </w:r>
      <w:r w:rsidRPr="0009115A">
        <w:t>-</w:t>
      </w:r>
      <w:r w:rsidRPr="0009115A">
        <w:rPr>
          <w:lang w:val="en-US"/>
        </w:rPr>
        <w:t>pokazateli</w:t>
      </w:r>
      <w:r w:rsidRPr="0009115A">
        <w:t>-</w:t>
      </w:r>
      <w:r w:rsidRPr="0009115A">
        <w:rPr>
          <w:lang w:val="en-US"/>
        </w:rPr>
        <w:t>i</w:t>
      </w:r>
      <w:r w:rsidRPr="0009115A">
        <w:t>-</w:t>
      </w:r>
      <w:r w:rsidRPr="0009115A">
        <w:rPr>
          <w:lang w:val="en-US"/>
        </w:rPr>
        <w:t>istochniki</w:t>
      </w:r>
      <w:r w:rsidRPr="0009115A">
        <w:t>-</w:t>
      </w:r>
      <w:r w:rsidRPr="0009115A">
        <w:rPr>
          <w:lang w:val="en-US"/>
        </w:rPr>
        <w:t>trafika</w:t>
      </w:r>
      <w:r w:rsidRPr="0009115A">
        <w:t>-12-</w:t>
      </w:r>
      <w:r w:rsidRPr="0009115A">
        <w:rPr>
          <w:lang w:val="en-US"/>
        </w:rPr>
        <w:t>i</w:t>
      </w:r>
      <w:r w:rsidRPr="0009115A">
        <w:t>125901.</w:t>
      </w:r>
      <w:r w:rsidRPr="0009115A">
        <w:rPr>
          <w:lang w:val="en-US"/>
        </w:rPr>
        <w:t>html</w:t>
      </w:r>
      <w:r w:rsidRPr="00E9089A">
        <w:t xml:space="preserve"> </w:t>
      </w:r>
      <w:r>
        <w:t>(дата обращения 13.04.2021)</w:t>
      </w:r>
      <w:r w:rsidRPr="00A235A0">
        <w:t>.</w:t>
      </w:r>
    </w:p>
  </w:footnote>
  <w:footnote w:id="11">
    <w:p w:rsidR="00AE7EDD" w:rsidRPr="00A235A0" w:rsidRDefault="00AE7EDD">
      <w:pPr>
        <w:pStyle w:val="a9"/>
      </w:pPr>
      <w:r>
        <w:rPr>
          <w:rStyle w:val="ab"/>
        </w:rPr>
        <w:footnoteRef/>
      </w:r>
      <w:r w:rsidRPr="00E9089A">
        <w:t xml:space="preserve"> </w:t>
      </w:r>
      <w:r w:rsidRPr="0009115A">
        <w:t xml:space="preserve">6 трендов e-commerce в 2020 году </w:t>
      </w:r>
      <w:r w:rsidRPr="009F5154">
        <w:t>[</w:t>
      </w:r>
      <w:r>
        <w:t>Электронный</w:t>
      </w:r>
      <w:r w:rsidRPr="009F5154">
        <w:t xml:space="preserve"> </w:t>
      </w:r>
      <w:r>
        <w:t xml:space="preserve">ресурс] // </w:t>
      </w:r>
      <w:r>
        <w:rPr>
          <w:lang w:val="en-US"/>
        </w:rPr>
        <w:t>Rusability</w:t>
      </w:r>
      <w:r w:rsidRPr="003F131E">
        <w:t>.</w:t>
      </w:r>
      <w:r w:rsidRPr="009F5154">
        <w:t xml:space="preserve"> – </w:t>
      </w:r>
      <w:r>
        <w:t>Режим доступа:</w:t>
      </w:r>
      <w:r w:rsidRPr="009F5154">
        <w:t xml:space="preserve"> </w:t>
      </w:r>
      <w:r w:rsidRPr="0009115A">
        <w:rPr>
          <w:lang w:val="en-US"/>
        </w:rPr>
        <w:t>https</w:t>
      </w:r>
      <w:r w:rsidRPr="0009115A">
        <w:t>://</w:t>
      </w:r>
      <w:r w:rsidRPr="0009115A">
        <w:rPr>
          <w:lang w:val="en-US"/>
        </w:rPr>
        <w:t>rusability</w:t>
      </w:r>
      <w:r w:rsidRPr="0009115A">
        <w:t>.</w:t>
      </w:r>
      <w:r w:rsidRPr="0009115A">
        <w:rPr>
          <w:lang w:val="en-US"/>
        </w:rPr>
        <w:t>ru</w:t>
      </w:r>
      <w:r w:rsidRPr="0009115A">
        <w:t>/</w:t>
      </w:r>
      <w:r w:rsidRPr="0009115A">
        <w:rPr>
          <w:lang w:val="en-US"/>
        </w:rPr>
        <w:t>articles</w:t>
      </w:r>
      <w:r w:rsidRPr="0009115A">
        <w:t>/6-</w:t>
      </w:r>
      <w:r w:rsidRPr="0009115A">
        <w:rPr>
          <w:lang w:val="en-US"/>
        </w:rPr>
        <w:t>trendov</w:t>
      </w:r>
      <w:r w:rsidRPr="0009115A">
        <w:t>-</w:t>
      </w:r>
      <w:r w:rsidRPr="0009115A">
        <w:rPr>
          <w:lang w:val="en-US"/>
        </w:rPr>
        <w:t>e</w:t>
      </w:r>
      <w:r w:rsidRPr="0009115A">
        <w:t>-</w:t>
      </w:r>
      <w:r w:rsidRPr="0009115A">
        <w:rPr>
          <w:lang w:val="en-US"/>
        </w:rPr>
        <w:t>commerce</w:t>
      </w:r>
      <w:r w:rsidRPr="0009115A">
        <w:t>-</w:t>
      </w:r>
      <w:r w:rsidRPr="0009115A">
        <w:rPr>
          <w:lang w:val="en-US"/>
        </w:rPr>
        <w:t>v</w:t>
      </w:r>
      <w:r w:rsidRPr="0009115A">
        <w:t>-2020-</w:t>
      </w:r>
      <w:r w:rsidRPr="0009115A">
        <w:rPr>
          <w:lang w:val="en-US"/>
        </w:rPr>
        <w:t>godu</w:t>
      </w:r>
      <w:r w:rsidRPr="0009115A">
        <w:t>/5</w:t>
      </w:r>
      <w:r w:rsidRPr="0009115A">
        <w:rPr>
          <w:lang w:val="en-US"/>
        </w:rPr>
        <w:t>fd</w:t>
      </w:r>
      <w:r w:rsidRPr="0009115A">
        <w:t>2967</w:t>
      </w:r>
      <w:r w:rsidRPr="0009115A">
        <w:rPr>
          <w:lang w:val="en-US"/>
        </w:rPr>
        <w:t>a</w:t>
      </w:r>
      <w:r w:rsidRPr="0009115A">
        <w:t>2</w:t>
      </w:r>
      <w:r w:rsidRPr="0009115A">
        <w:rPr>
          <w:lang w:val="en-US"/>
        </w:rPr>
        <w:t>dda</w:t>
      </w:r>
      <w:r w:rsidRPr="0009115A">
        <w:t>593</w:t>
      </w:r>
      <w:r w:rsidRPr="0009115A">
        <w:rPr>
          <w:lang w:val="en-US"/>
        </w:rPr>
        <w:t>c</w:t>
      </w:r>
      <w:r w:rsidRPr="0009115A">
        <w:t>3483</w:t>
      </w:r>
      <w:r w:rsidRPr="0009115A">
        <w:rPr>
          <w:lang w:val="en-US"/>
        </w:rPr>
        <w:t>ed</w:t>
      </w:r>
      <w:r w:rsidRPr="0009115A">
        <w:t>01</w:t>
      </w:r>
      <w:r w:rsidRPr="00E9089A">
        <w:t xml:space="preserve"> </w:t>
      </w:r>
      <w:r>
        <w:t>(дата обращения 13.04.2021)</w:t>
      </w:r>
      <w:r w:rsidRPr="00A235A0">
        <w:t>.</w:t>
      </w:r>
    </w:p>
  </w:footnote>
  <w:footnote w:id="12">
    <w:p w:rsidR="00AE7EDD" w:rsidRPr="00A235A0" w:rsidRDefault="00AE7EDD" w:rsidP="00C35343">
      <w:pPr>
        <w:pStyle w:val="a9"/>
      </w:pPr>
      <w:r>
        <w:rPr>
          <w:rStyle w:val="ab"/>
        </w:rPr>
        <w:footnoteRef/>
      </w:r>
      <w:r w:rsidRPr="00E9089A">
        <w:t xml:space="preserve"> </w:t>
      </w:r>
      <w:r w:rsidRPr="0009115A">
        <w:t xml:space="preserve">Более половины россиян покупают товары в интернете </w:t>
      </w:r>
      <w:r w:rsidRPr="009F5154">
        <w:t>[</w:t>
      </w:r>
      <w:r>
        <w:t>Электронный</w:t>
      </w:r>
      <w:r w:rsidRPr="009F5154">
        <w:t xml:space="preserve"> </w:t>
      </w:r>
      <w:r>
        <w:t xml:space="preserve">ресурс] // </w:t>
      </w:r>
      <w:r>
        <w:rPr>
          <w:lang w:val="en-US"/>
        </w:rPr>
        <w:t>E</w:t>
      </w:r>
      <w:r w:rsidRPr="003F131E">
        <w:t>-</w:t>
      </w:r>
      <w:r>
        <w:rPr>
          <w:lang w:val="en-US"/>
        </w:rPr>
        <w:t>pepper</w:t>
      </w:r>
      <w:r w:rsidRPr="009F5154">
        <w:t xml:space="preserve"> – </w:t>
      </w:r>
      <w:r>
        <w:t>Режим доступа:</w:t>
      </w:r>
      <w:r w:rsidRPr="009F5154">
        <w:t xml:space="preserve"> </w:t>
      </w:r>
      <w:r w:rsidRPr="0009115A">
        <w:rPr>
          <w:lang w:val="en-US"/>
        </w:rPr>
        <w:t>https</w:t>
      </w:r>
      <w:r w:rsidRPr="0009115A">
        <w:t>://</w:t>
      </w:r>
      <w:r w:rsidRPr="0009115A">
        <w:rPr>
          <w:lang w:val="en-US"/>
        </w:rPr>
        <w:t>e</w:t>
      </w:r>
      <w:r w:rsidRPr="0009115A">
        <w:t>-</w:t>
      </w:r>
      <w:r w:rsidRPr="0009115A">
        <w:rPr>
          <w:lang w:val="en-US"/>
        </w:rPr>
        <w:t>pepper</w:t>
      </w:r>
      <w:r w:rsidRPr="0009115A">
        <w:t>.</w:t>
      </w:r>
      <w:r w:rsidRPr="0009115A">
        <w:rPr>
          <w:lang w:val="en-US"/>
        </w:rPr>
        <w:t>ru</w:t>
      </w:r>
      <w:r w:rsidRPr="0009115A">
        <w:t>/</w:t>
      </w:r>
      <w:r w:rsidRPr="0009115A">
        <w:rPr>
          <w:lang w:val="en-US"/>
        </w:rPr>
        <w:t>news</w:t>
      </w:r>
      <w:r w:rsidRPr="0009115A">
        <w:t>/</w:t>
      </w:r>
      <w:r w:rsidRPr="0009115A">
        <w:rPr>
          <w:lang w:val="en-US"/>
        </w:rPr>
        <w:t>bolee</w:t>
      </w:r>
      <w:r w:rsidRPr="0009115A">
        <w:t>-</w:t>
      </w:r>
      <w:r w:rsidRPr="0009115A">
        <w:rPr>
          <w:lang w:val="en-US"/>
        </w:rPr>
        <w:t>poloviny</w:t>
      </w:r>
      <w:r w:rsidRPr="0009115A">
        <w:t>-</w:t>
      </w:r>
      <w:r w:rsidRPr="0009115A">
        <w:rPr>
          <w:lang w:val="en-US"/>
        </w:rPr>
        <w:t>rossiyan</w:t>
      </w:r>
      <w:r w:rsidRPr="0009115A">
        <w:t>-</w:t>
      </w:r>
      <w:r w:rsidRPr="0009115A">
        <w:rPr>
          <w:lang w:val="en-US"/>
        </w:rPr>
        <w:t>pokupayut</w:t>
      </w:r>
      <w:r w:rsidRPr="0009115A">
        <w:t>-</w:t>
      </w:r>
      <w:r w:rsidRPr="0009115A">
        <w:rPr>
          <w:lang w:val="en-US"/>
        </w:rPr>
        <w:t>tovary</w:t>
      </w:r>
      <w:r w:rsidRPr="0009115A">
        <w:t>-</w:t>
      </w:r>
      <w:r w:rsidRPr="0009115A">
        <w:rPr>
          <w:lang w:val="en-US"/>
        </w:rPr>
        <w:t>v</w:t>
      </w:r>
      <w:r w:rsidRPr="0009115A">
        <w:t>-</w:t>
      </w:r>
      <w:r w:rsidRPr="0009115A">
        <w:rPr>
          <w:lang w:val="en-US"/>
        </w:rPr>
        <w:t>internete</w:t>
      </w:r>
      <w:r w:rsidRPr="0009115A">
        <w:t>.</w:t>
      </w:r>
      <w:r w:rsidRPr="0009115A">
        <w:rPr>
          <w:lang w:val="en-US"/>
        </w:rPr>
        <w:t>html</w:t>
      </w:r>
      <w:r w:rsidRPr="00E9089A">
        <w:t xml:space="preserve"> </w:t>
      </w:r>
      <w:r>
        <w:t>(дата обращения 13.04.2021)</w:t>
      </w:r>
      <w:r w:rsidRPr="00A235A0">
        <w:t>.</w:t>
      </w:r>
    </w:p>
  </w:footnote>
  <w:footnote w:id="13">
    <w:p w:rsidR="00AE7EDD" w:rsidRPr="00EE44BD" w:rsidRDefault="00AE7EDD" w:rsidP="00C35343">
      <w:pPr>
        <w:pStyle w:val="a9"/>
        <w:rPr>
          <w:lang w:val="en-US"/>
        </w:rPr>
      </w:pPr>
      <w:r>
        <w:rPr>
          <w:rStyle w:val="ab"/>
        </w:rPr>
        <w:footnoteRef/>
      </w:r>
      <w:r w:rsidRPr="00EE44BD">
        <w:rPr>
          <w:lang w:val="en-US"/>
        </w:rPr>
        <w:t xml:space="preserve"> Constantinides </w:t>
      </w:r>
      <w:r>
        <w:rPr>
          <w:lang w:val="en-US"/>
        </w:rPr>
        <w:t xml:space="preserve">E. </w:t>
      </w:r>
      <w:r w:rsidRPr="00EE44BD">
        <w:rPr>
          <w:lang w:val="en-US"/>
        </w:rPr>
        <w:t>Influencing the online consumer''s behaviour: the Web Experience</w:t>
      </w:r>
      <w:r>
        <w:rPr>
          <w:lang w:val="en-US"/>
        </w:rPr>
        <w:t xml:space="preserve"> / </w:t>
      </w:r>
      <w:r w:rsidRPr="00EE44BD">
        <w:rPr>
          <w:lang w:val="en-US"/>
        </w:rPr>
        <w:t xml:space="preserve">Constantinides </w:t>
      </w:r>
      <w:r>
        <w:rPr>
          <w:lang w:val="en-US"/>
        </w:rPr>
        <w:t>E. – 2002</w:t>
      </w:r>
      <w:r w:rsidRPr="0009115A">
        <w:rPr>
          <w:lang w:val="en-US"/>
        </w:rPr>
        <w:t>.</w:t>
      </w:r>
      <w:r>
        <w:rPr>
          <w:lang w:val="en-US"/>
        </w:rPr>
        <w:t xml:space="preserve"> – P.113.</w:t>
      </w:r>
    </w:p>
  </w:footnote>
  <w:footnote w:id="14">
    <w:p w:rsidR="00AE7EDD" w:rsidRPr="00A235A0" w:rsidRDefault="00AE7EDD" w:rsidP="00864C1E">
      <w:pPr>
        <w:pStyle w:val="a9"/>
      </w:pPr>
      <w:r>
        <w:rPr>
          <w:rStyle w:val="ab"/>
        </w:rPr>
        <w:footnoteRef/>
      </w:r>
      <w:r w:rsidRPr="00393DA4">
        <w:t xml:space="preserve"> </w:t>
      </w:r>
      <w:r>
        <w:t xml:space="preserve">Рейтинг топ-100 крупнейших интернет-магазинов России </w:t>
      </w:r>
      <w:r w:rsidRPr="00123E9A">
        <w:t>[Электро</w:t>
      </w:r>
      <w:r>
        <w:t xml:space="preserve">нный ресурс] // </w:t>
      </w:r>
      <w:r>
        <w:rPr>
          <w:lang w:val="en-US"/>
        </w:rPr>
        <w:t>Data</w:t>
      </w:r>
      <w:r w:rsidRPr="003F131E">
        <w:t xml:space="preserve"> </w:t>
      </w:r>
      <w:r>
        <w:rPr>
          <w:lang w:val="en-US"/>
        </w:rPr>
        <w:t>Insight</w:t>
      </w:r>
      <w:r w:rsidRPr="003F131E">
        <w:t xml:space="preserve">. </w:t>
      </w:r>
      <w:r>
        <w:t xml:space="preserve">– Режим доступа: </w:t>
      </w:r>
      <w:r w:rsidRPr="00393DA4">
        <w:rPr>
          <w:lang w:val="en-US"/>
        </w:rPr>
        <w:t>https</w:t>
      </w:r>
      <w:r w:rsidRPr="00393DA4">
        <w:t>://</w:t>
      </w:r>
      <w:r w:rsidRPr="00393DA4">
        <w:rPr>
          <w:lang w:val="en-US"/>
        </w:rPr>
        <w:t>www</w:t>
      </w:r>
      <w:r w:rsidRPr="00393DA4">
        <w:t>.</w:t>
      </w:r>
      <w:r w:rsidRPr="00393DA4">
        <w:rPr>
          <w:lang w:val="en-US"/>
        </w:rPr>
        <w:t>top</w:t>
      </w:r>
      <w:r w:rsidRPr="00393DA4">
        <w:t>100.</w:t>
      </w:r>
      <w:r w:rsidRPr="00393DA4">
        <w:rPr>
          <w:lang w:val="en-US"/>
        </w:rPr>
        <w:t>datainsight</w:t>
      </w:r>
      <w:r w:rsidRPr="00393DA4">
        <w:t>.</w:t>
      </w:r>
      <w:r w:rsidRPr="00393DA4">
        <w:rPr>
          <w:lang w:val="en-US"/>
        </w:rPr>
        <w:t>ru</w:t>
      </w:r>
      <w:r w:rsidRPr="00393DA4">
        <w:t>/</w:t>
      </w:r>
      <w:r>
        <w:t xml:space="preserve"> </w:t>
      </w:r>
      <w:r w:rsidRPr="009378B2">
        <w:t>(дата обращения 13.04.2021)</w:t>
      </w:r>
      <w:r>
        <w:t>.</w:t>
      </w:r>
    </w:p>
  </w:footnote>
  <w:footnote w:id="15">
    <w:p w:rsidR="00AE7EDD" w:rsidRPr="00713CE3" w:rsidRDefault="00AE7EDD" w:rsidP="003F131E">
      <w:pPr>
        <w:pStyle w:val="a9"/>
        <w:rPr>
          <w:lang w:val="en-US"/>
        </w:rPr>
      </w:pPr>
      <w:r>
        <w:rPr>
          <w:rStyle w:val="ab"/>
        </w:rPr>
        <w:footnoteRef/>
      </w:r>
      <w:r w:rsidRPr="00713CE3">
        <w:rPr>
          <w:lang w:val="en-US"/>
        </w:rPr>
        <w:t xml:space="preserve"> </w:t>
      </w:r>
      <w:r>
        <w:rPr>
          <w:lang w:val="en-US"/>
        </w:rPr>
        <w:t xml:space="preserve">Farris, P.W. et al. </w:t>
      </w:r>
      <w:r w:rsidRPr="00713CE3">
        <w:rPr>
          <w:lang w:val="en-US"/>
        </w:rPr>
        <w:t>Marketing Metrics: The Definitive Guide to M</w:t>
      </w:r>
      <w:r>
        <w:rPr>
          <w:lang w:val="en-US"/>
        </w:rPr>
        <w:t>easuring Marketing Performance / Farris, P.W. et al. – 2</w:t>
      </w:r>
      <w:r w:rsidRPr="00713CE3">
        <w:rPr>
          <w:vertAlign w:val="superscript"/>
          <w:lang w:val="en-US"/>
        </w:rPr>
        <w:t>nd</w:t>
      </w:r>
      <w:r>
        <w:rPr>
          <w:lang w:val="en-US"/>
        </w:rPr>
        <w:t xml:space="preserve"> ed. – </w:t>
      </w:r>
      <w:r w:rsidRPr="00713CE3">
        <w:rPr>
          <w:lang w:val="en-US"/>
        </w:rPr>
        <w:t>Pearson Education</w:t>
      </w:r>
      <w:r>
        <w:rPr>
          <w:lang w:val="en-US"/>
        </w:rPr>
        <w:t xml:space="preserve">. – 2010. – P.153-160.  </w:t>
      </w:r>
    </w:p>
  </w:footnote>
  <w:footnote w:id="16">
    <w:p w:rsidR="00AE7EDD" w:rsidRPr="003F131E" w:rsidRDefault="00AE7EDD" w:rsidP="003F131E">
      <w:pPr>
        <w:pStyle w:val="a9"/>
      </w:pPr>
      <w:r>
        <w:rPr>
          <w:rStyle w:val="ab"/>
        </w:rPr>
        <w:footnoteRef/>
      </w:r>
      <w:r w:rsidRPr="003F131E">
        <w:t xml:space="preserve"> </w:t>
      </w:r>
      <w:r w:rsidRPr="00123E9A">
        <w:t>Что</w:t>
      </w:r>
      <w:r w:rsidRPr="003F131E">
        <w:t xml:space="preserve"> </w:t>
      </w:r>
      <w:r w:rsidRPr="00123E9A">
        <w:t>такое</w:t>
      </w:r>
      <w:r w:rsidRPr="003F131E">
        <w:t xml:space="preserve"> </w:t>
      </w:r>
      <w:r w:rsidRPr="00123E9A">
        <w:t>корзина</w:t>
      </w:r>
      <w:r w:rsidRPr="003F131E">
        <w:t xml:space="preserve"> </w:t>
      </w:r>
      <w:r w:rsidRPr="00123E9A">
        <w:t>интернет</w:t>
      </w:r>
      <w:r w:rsidRPr="003F131E">
        <w:t>-</w:t>
      </w:r>
      <w:r w:rsidRPr="00123E9A">
        <w:t>магазина</w:t>
      </w:r>
      <w:r w:rsidRPr="003F131E">
        <w:t xml:space="preserve"> [</w:t>
      </w:r>
      <w:r w:rsidRPr="00123E9A">
        <w:t>Электро</w:t>
      </w:r>
      <w:r>
        <w:t>нный</w:t>
      </w:r>
      <w:r w:rsidRPr="003F131E">
        <w:t xml:space="preserve"> </w:t>
      </w:r>
      <w:r>
        <w:t>ресурс]</w:t>
      </w:r>
      <w:r w:rsidRPr="003F131E">
        <w:t xml:space="preserve"> // </w:t>
      </w:r>
      <w:r>
        <w:t>Семантика.</w:t>
      </w:r>
      <w:r w:rsidRPr="003F131E">
        <w:t xml:space="preserve"> – </w:t>
      </w:r>
      <w:r>
        <w:t>Режим</w:t>
      </w:r>
      <w:r w:rsidRPr="003F131E">
        <w:t xml:space="preserve"> </w:t>
      </w:r>
      <w:r>
        <w:t>доступа</w:t>
      </w:r>
      <w:r w:rsidRPr="003F131E">
        <w:t xml:space="preserve">: </w:t>
      </w:r>
      <w:r w:rsidRPr="00123E9A">
        <w:rPr>
          <w:lang w:val="en-US"/>
        </w:rPr>
        <w:t>https</w:t>
      </w:r>
      <w:r w:rsidRPr="003F131E">
        <w:t>://</w:t>
      </w:r>
      <w:r w:rsidRPr="00123E9A">
        <w:rPr>
          <w:lang w:val="en-US"/>
        </w:rPr>
        <w:t>semantica</w:t>
      </w:r>
      <w:r w:rsidRPr="003F131E">
        <w:t>.</w:t>
      </w:r>
      <w:r w:rsidRPr="00123E9A">
        <w:rPr>
          <w:lang w:val="en-US"/>
        </w:rPr>
        <w:t>in</w:t>
      </w:r>
      <w:r w:rsidRPr="003F131E">
        <w:t>/</w:t>
      </w:r>
      <w:r w:rsidRPr="00123E9A">
        <w:rPr>
          <w:lang w:val="en-US"/>
        </w:rPr>
        <w:t>blog</w:t>
      </w:r>
      <w:r w:rsidRPr="003F131E">
        <w:t>/</w:t>
      </w:r>
      <w:r w:rsidRPr="00123E9A">
        <w:rPr>
          <w:lang w:val="en-US"/>
        </w:rPr>
        <w:t>chto</w:t>
      </w:r>
      <w:r w:rsidRPr="003F131E">
        <w:t>-</w:t>
      </w:r>
      <w:r w:rsidRPr="00123E9A">
        <w:rPr>
          <w:lang w:val="en-US"/>
        </w:rPr>
        <w:t>takoe</w:t>
      </w:r>
      <w:r w:rsidRPr="003F131E">
        <w:t>-</w:t>
      </w:r>
      <w:r w:rsidRPr="00123E9A">
        <w:rPr>
          <w:lang w:val="en-US"/>
        </w:rPr>
        <w:t>korzina</w:t>
      </w:r>
      <w:r w:rsidRPr="003F131E">
        <w:t>-</w:t>
      </w:r>
      <w:r w:rsidRPr="00123E9A">
        <w:rPr>
          <w:lang w:val="en-US"/>
        </w:rPr>
        <w:t>internet</w:t>
      </w:r>
      <w:r w:rsidRPr="00123E9A">
        <w:t>-</w:t>
      </w:r>
      <w:r w:rsidRPr="00123E9A">
        <w:rPr>
          <w:lang w:val="en-US"/>
        </w:rPr>
        <w:t>magazina</w:t>
      </w:r>
      <w:r w:rsidRPr="00123E9A">
        <w:t>.</w:t>
      </w:r>
      <w:r w:rsidRPr="00123E9A">
        <w:rPr>
          <w:lang w:val="en-US"/>
        </w:rPr>
        <w:t>html</w:t>
      </w:r>
      <w:r>
        <w:t xml:space="preserve"> </w:t>
      </w:r>
      <w:r w:rsidRPr="009378B2">
        <w:t>(дата обращения 13.04.2021)</w:t>
      </w:r>
      <w:r w:rsidRPr="003F131E">
        <w:t>.</w:t>
      </w:r>
    </w:p>
  </w:footnote>
  <w:footnote w:id="17">
    <w:p w:rsidR="00AE7EDD" w:rsidRPr="003F131E" w:rsidRDefault="00AE7EDD" w:rsidP="003F131E">
      <w:pPr>
        <w:pStyle w:val="a9"/>
      </w:pPr>
      <w:r>
        <w:rPr>
          <w:rStyle w:val="ab"/>
        </w:rPr>
        <w:footnoteRef/>
      </w:r>
      <w:r w:rsidRPr="00123E9A">
        <w:t xml:space="preserve"> </w:t>
      </w:r>
      <w:r>
        <w:t xml:space="preserve">Корзина интернет-магазина </w:t>
      </w:r>
      <w:r w:rsidRPr="00123E9A">
        <w:t>[Электро</w:t>
      </w:r>
      <w:r>
        <w:t xml:space="preserve">нный ресурс] // </w:t>
      </w:r>
      <w:r>
        <w:rPr>
          <w:lang w:val="en-US"/>
        </w:rPr>
        <w:t>Wreality</w:t>
      </w:r>
      <w:r w:rsidRPr="00A235A0">
        <w:t>.</w:t>
      </w:r>
      <w:r>
        <w:t xml:space="preserve"> – Режим доступа: </w:t>
      </w:r>
      <w:r w:rsidRPr="00123E9A">
        <w:t>http://wikireality.ru/wiki/Корзина_интернет-магазина</w:t>
      </w:r>
      <w:r>
        <w:t xml:space="preserve"> </w:t>
      </w:r>
      <w:r w:rsidRPr="009378B2">
        <w:t>(дата обращения 13.04.2021)</w:t>
      </w:r>
      <w:r w:rsidRPr="003F131E">
        <w:t>.</w:t>
      </w:r>
    </w:p>
  </w:footnote>
  <w:footnote w:id="18">
    <w:p w:rsidR="00AE7EDD" w:rsidRPr="003F131E" w:rsidRDefault="00AE7EDD" w:rsidP="003F131E">
      <w:pPr>
        <w:pStyle w:val="a9"/>
      </w:pPr>
      <w:r>
        <w:rPr>
          <w:rStyle w:val="ab"/>
        </w:rPr>
        <w:footnoteRef/>
      </w:r>
      <w:r w:rsidRPr="009378B2">
        <w:rPr>
          <w:lang w:val="en-US"/>
        </w:rPr>
        <w:t xml:space="preserve"> What is A Shopping Cart? </w:t>
      </w:r>
      <w:r w:rsidRPr="00123E9A">
        <w:t>[Электро</w:t>
      </w:r>
      <w:r>
        <w:t>нный ресурс]</w:t>
      </w:r>
      <w:r w:rsidRPr="003F131E">
        <w:t xml:space="preserve"> // </w:t>
      </w:r>
      <w:r>
        <w:rPr>
          <w:lang w:val="en-US"/>
        </w:rPr>
        <w:t>BigCommerce</w:t>
      </w:r>
      <w:r>
        <w:t xml:space="preserve">. – Режим доступа: </w:t>
      </w:r>
      <w:r w:rsidRPr="00123E9A">
        <w:rPr>
          <w:lang w:val="en-US"/>
        </w:rPr>
        <w:t>https</w:t>
      </w:r>
      <w:r w:rsidRPr="00123E9A">
        <w:t>://</w:t>
      </w:r>
      <w:r w:rsidRPr="00123E9A">
        <w:rPr>
          <w:lang w:val="en-US"/>
        </w:rPr>
        <w:t>www</w:t>
      </w:r>
      <w:r w:rsidRPr="00123E9A">
        <w:t>.</w:t>
      </w:r>
      <w:r w:rsidRPr="00123E9A">
        <w:rPr>
          <w:lang w:val="en-US"/>
        </w:rPr>
        <w:t>bigcommerce</w:t>
      </w:r>
      <w:r w:rsidRPr="00123E9A">
        <w:t>.</w:t>
      </w:r>
      <w:r w:rsidRPr="00123E9A">
        <w:rPr>
          <w:lang w:val="en-US"/>
        </w:rPr>
        <w:t>com</w:t>
      </w:r>
      <w:r w:rsidRPr="00123E9A">
        <w:t>/</w:t>
      </w:r>
      <w:r w:rsidRPr="00123E9A">
        <w:rPr>
          <w:lang w:val="en-US"/>
        </w:rPr>
        <w:t>ecommerce</w:t>
      </w:r>
      <w:r w:rsidRPr="00123E9A">
        <w:t>-</w:t>
      </w:r>
      <w:r w:rsidRPr="00123E9A">
        <w:rPr>
          <w:lang w:val="en-US"/>
        </w:rPr>
        <w:t>answers</w:t>
      </w:r>
      <w:r w:rsidRPr="00123E9A">
        <w:t>/</w:t>
      </w:r>
      <w:r w:rsidRPr="00123E9A">
        <w:rPr>
          <w:lang w:val="en-US"/>
        </w:rPr>
        <w:t>whats</w:t>
      </w:r>
      <w:r w:rsidRPr="00123E9A">
        <w:t>-</w:t>
      </w:r>
      <w:r w:rsidRPr="00123E9A">
        <w:rPr>
          <w:lang w:val="en-US"/>
        </w:rPr>
        <w:t>shopping</w:t>
      </w:r>
      <w:r w:rsidRPr="00123E9A">
        <w:t>-</w:t>
      </w:r>
      <w:r w:rsidRPr="00123E9A">
        <w:rPr>
          <w:lang w:val="en-US"/>
        </w:rPr>
        <w:t>cart</w:t>
      </w:r>
      <w:r w:rsidRPr="00123E9A">
        <w:t>/</w:t>
      </w:r>
      <w:r>
        <w:t xml:space="preserve"> </w:t>
      </w:r>
      <w:r w:rsidRPr="009378B2">
        <w:t>(дата обращения 13.04.2021)</w:t>
      </w:r>
      <w:r w:rsidRPr="003F131E">
        <w:t>.</w:t>
      </w:r>
    </w:p>
  </w:footnote>
  <w:footnote w:id="19">
    <w:p w:rsidR="00AE7EDD" w:rsidRPr="00263F8C" w:rsidRDefault="00AE7EDD" w:rsidP="00263F8C">
      <w:pPr>
        <w:pStyle w:val="a9"/>
        <w:rPr>
          <w:lang w:val="en-US"/>
        </w:rPr>
      </w:pPr>
      <w:r>
        <w:rPr>
          <w:rStyle w:val="ab"/>
        </w:rPr>
        <w:footnoteRef/>
      </w:r>
      <w:r w:rsidRPr="00F73E98">
        <w:rPr>
          <w:lang w:val="en-US"/>
        </w:rPr>
        <w:t xml:space="preserve"> Spanke</w:t>
      </w:r>
      <w:r>
        <w:rPr>
          <w:lang w:val="en-US"/>
        </w:rPr>
        <w:t>, M. Easy Checkout</w:t>
      </w:r>
      <w:r w:rsidRPr="00F73E98">
        <w:rPr>
          <w:lang w:val="en-US"/>
        </w:rPr>
        <w:t xml:space="preserve"> / Spanke</w:t>
      </w:r>
      <w:r>
        <w:rPr>
          <w:lang w:val="en-US"/>
        </w:rPr>
        <w:t>, M. –</w:t>
      </w:r>
      <w:r w:rsidRPr="00F73E98">
        <w:rPr>
          <w:lang w:val="en-US"/>
        </w:rPr>
        <w:t xml:space="preserve"> Springer International Publishing</w:t>
      </w:r>
      <w:r>
        <w:rPr>
          <w:lang w:val="en-US"/>
        </w:rPr>
        <w:t xml:space="preserve">. – 2020. – P.85-93. </w:t>
      </w:r>
    </w:p>
  </w:footnote>
  <w:footnote w:id="20">
    <w:p w:rsidR="00AE7EDD" w:rsidRPr="00162C13" w:rsidRDefault="00AE7EDD" w:rsidP="003F65A7">
      <w:pPr>
        <w:pStyle w:val="a9"/>
        <w:rPr>
          <w:lang w:val="en-US"/>
        </w:rPr>
      </w:pPr>
      <w:r>
        <w:rPr>
          <w:rStyle w:val="ab"/>
        </w:rPr>
        <w:footnoteRef/>
      </w:r>
      <w:r w:rsidRPr="003B54B5">
        <w:rPr>
          <w:lang w:val="en-US"/>
        </w:rPr>
        <w:t xml:space="preserve"> Kotler</w:t>
      </w:r>
      <w:r>
        <w:rPr>
          <w:lang w:val="en-US"/>
        </w:rPr>
        <w:t>,</w:t>
      </w:r>
      <w:r w:rsidRPr="00E773B6">
        <w:rPr>
          <w:lang w:val="en-US"/>
        </w:rPr>
        <w:t xml:space="preserve"> </w:t>
      </w:r>
      <w:r>
        <w:rPr>
          <w:lang w:val="en-US"/>
        </w:rPr>
        <w:t>P.</w:t>
      </w:r>
      <w:r w:rsidRPr="003B54B5">
        <w:rPr>
          <w:lang w:val="en-US"/>
        </w:rPr>
        <w:t>, Armstrong</w:t>
      </w:r>
      <w:r>
        <w:rPr>
          <w:lang w:val="en-US"/>
        </w:rPr>
        <w:t xml:space="preserve">, G. Principles of Marketing </w:t>
      </w:r>
      <w:r w:rsidRPr="00A343B9">
        <w:rPr>
          <w:lang w:val="en-US"/>
        </w:rPr>
        <w:t xml:space="preserve">/ </w:t>
      </w:r>
      <w:r w:rsidRPr="003B54B5">
        <w:rPr>
          <w:lang w:val="en-US"/>
        </w:rPr>
        <w:t>Kotler</w:t>
      </w:r>
      <w:r>
        <w:rPr>
          <w:lang w:val="en-US"/>
        </w:rPr>
        <w:t>,</w:t>
      </w:r>
      <w:r w:rsidRPr="00E773B6">
        <w:rPr>
          <w:lang w:val="en-US"/>
        </w:rPr>
        <w:t xml:space="preserve"> </w:t>
      </w:r>
      <w:r>
        <w:rPr>
          <w:lang w:val="en-US"/>
        </w:rPr>
        <w:t>P.</w:t>
      </w:r>
      <w:r w:rsidRPr="003B54B5">
        <w:rPr>
          <w:lang w:val="en-US"/>
        </w:rPr>
        <w:t>, Armstrong</w:t>
      </w:r>
      <w:r>
        <w:rPr>
          <w:lang w:val="en-US"/>
        </w:rPr>
        <w:t>, G. – 2010</w:t>
      </w:r>
      <w:r w:rsidRPr="00E7743D">
        <w:rPr>
          <w:lang w:val="en-US"/>
        </w:rPr>
        <w:t>.</w:t>
      </w:r>
      <w:r>
        <w:rPr>
          <w:lang w:val="en-US"/>
        </w:rPr>
        <w:t xml:space="preserve"> –</w:t>
      </w:r>
      <w:r w:rsidRPr="00E7743D">
        <w:rPr>
          <w:lang w:val="en-US"/>
        </w:rPr>
        <w:t xml:space="preserve"> </w:t>
      </w:r>
      <w:r>
        <w:rPr>
          <w:lang w:val="en-US"/>
        </w:rPr>
        <w:t>P.141-143.</w:t>
      </w:r>
    </w:p>
    <w:p w:rsidR="00AE7EDD" w:rsidRPr="003B54B5" w:rsidRDefault="00AE7EDD" w:rsidP="003F65A7">
      <w:pPr>
        <w:pStyle w:val="a9"/>
        <w:rPr>
          <w:lang w:val="en-US"/>
        </w:rPr>
      </w:pPr>
    </w:p>
  </w:footnote>
  <w:footnote w:id="21">
    <w:p w:rsidR="00AE7EDD" w:rsidRPr="00162C13" w:rsidRDefault="00AE7EDD" w:rsidP="003F65A7">
      <w:pPr>
        <w:pStyle w:val="a9"/>
        <w:rPr>
          <w:lang w:val="en-US"/>
        </w:rPr>
      </w:pPr>
      <w:r>
        <w:rPr>
          <w:rStyle w:val="ab"/>
        </w:rPr>
        <w:footnoteRef/>
      </w:r>
      <w:r>
        <w:rPr>
          <w:lang w:val="en-US"/>
        </w:rPr>
        <w:t xml:space="preserve"> Arhippainen, L., </w:t>
      </w:r>
      <w:r w:rsidRPr="00162C13">
        <w:rPr>
          <w:lang w:val="en-US"/>
        </w:rPr>
        <w:t>Tähti</w:t>
      </w:r>
      <w:r>
        <w:rPr>
          <w:lang w:val="en-US"/>
        </w:rPr>
        <w:t>,</w:t>
      </w:r>
      <w:r w:rsidRPr="00162C13">
        <w:rPr>
          <w:lang w:val="en-US"/>
        </w:rPr>
        <w:t xml:space="preserve"> M. Empirical E</w:t>
      </w:r>
      <w:r>
        <w:rPr>
          <w:lang w:val="en-US"/>
        </w:rPr>
        <w:t xml:space="preserve">valuation of User Experience in </w:t>
      </w:r>
      <w:r w:rsidRPr="00162C13">
        <w:rPr>
          <w:lang w:val="en-US"/>
        </w:rPr>
        <w:t>Two Adaptiv</w:t>
      </w:r>
      <w:r>
        <w:rPr>
          <w:lang w:val="en-US"/>
        </w:rPr>
        <w:t>e Mobile Application Prototypes</w:t>
      </w:r>
      <w:r w:rsidRPr="00162C13">
        <w:rPr>
          <w:lang w:val="en-US"/>
        </w:rPr>
        <w:t xml:space="preserve"> </w:t>
      </w:r>
      <w:r>
        <w:rPr>
          <w:lang w:val="en-US"/>
        </w:rPr>
        <w:t>/ Arhippainen, L., Tähti, M. – 2003. – P. 27.</w:t>
      </w:r>
    </w:p>
  </w:footnote>
  <w:footnote w:id="22">
    <w:p w:rsidR="00AE7EDD" w:rsidRPr="00316977" w:rsidRDefault="00AE7EDD" w:rsidP="003F65A7">
      <w:pPr>
        <w:pStyle w:val="a9"/>
        <w:rPr>
          <w:lang w:val="en-US"/>
        </w:rPr>
      </w:pPr>
      <w:r>
        <w:rPr>
          <w:rStyle w:val="ab"/>
        </w:rPr>
        <w:footnoteRef/>
      </w:r>
      <w:r>
        <w:rPr>
          <w:lang w:val="en-US"/>
        </w:rPr>
        <w:t xml:space="preserve"> Law, E.L.C. et al. </w:t>
      </w:r>
      <w:r w:rsidRPr="00316977">
        <w:rPr>
          <w:lang w:val="en-US"/>
        </w:rPr>
        <w:t>Understanding, scoping and defining user experience: a survey approach</w:t>
      </w:r>
      <w:r>
        <w:rPr>
          <w:lang w:val="en-US"/>
        </w:rPr>
        <w:t xml:space="preserve"> / Law, E.L.C. et al.</w:t>
      </w:r>
      <w:r w:rsidRPr="00316977">
        <w:rPr>
          <w:lang w:val="en-US"/>
        </w:rPr>
        <w:t xml:space="preserve"> </w:t>
      </w:r>
      <w:r>
        <w:rPr>
          <w:lang w:val="en-US"/>
        </w:rPr>
        <w:t>– 2009. – P. 727.</w:t>
      </w:r>
    </w:p>
  </w:footnote>
  <w:footnote w:id="23">
    <w:p w:rsidR="00AE7EDD" w:rsidRPr="00316977" w:rsidRDefault="00AE7EDD" w:rsidP="003F65A7">
      <w:pPr>
        <w:pStyle w:val="a9"/>
        <w:rPr>
          <w:lang w:val="en-US"/>
        </w:rPr>
      </w:pPr>
      <w:r>
        <w:rPr>
          <w:rStyle w:val="ab"/>
        </w:rPr>
        <w:footnoteRef/>
      </w:r>
      <w:r>
        <w:rPr>
          <w:lang w:val="en-US"/>
        </w:rPr>
        <w:t xml:space="preserve"> Mahlke, S., </w:t>
      </w:r>
      <w:r w:rsidRPr="00316977">
        <w:rPr>
          <w:lang w:val="en-US"/>
        </w:rPr>
        <w:t>Thüring, M. Studying antece</w:t>
      </w:r>
      <w:r>
        <w:rPr>
          <w:lang w:val="en-US"/>
        </w:rPr>
        <w:t>dents of emotional experiences in interactive contexts / Mahlke, S., Thüring, M. – 2007. – P. 916.</w:t>
      </w:r>
    </w:p>
  </w:footnote>
  <w:footnote w:id="24">
    <w:p w:rsidR="00AE7EDD" w:rsidRPr="00204F03" w:rsidRDefault="00AE7EDD" w:rsidP="003F65A7">
      <w:pPr>
        <w:pStyle w:val="a9"/>
        <w:rPr>
          <w:lang w:val="en-US"/>
        </w:rPr>
      </w:pPr>
      <w:r>
        <w:rPr>
          <w:rStyle w:val="ab"/>
        </w:rPr>
        <w:footnoteRef/>
      </w:r>
      <w:r w:rsidRPr="00162C13">
        <w:rPr>
          <w:lang w:val="en-US"/>
        </w:rPr>
        <w:t xml:space="preserve"> Hassenzahl, M</w:t>
      </w:r>
      <w:r>
        <w:rPr>
          <w:lang w:val="en-US"/>
        </w:rPr>
        <w:t>.</w:t>
      </w:r>
      <w:r w:rsidRPr="00162C13">
        <w:rPr>
          <w:lang w:val="en-US"/>
        </w:rPr>
        <w:t xml:space="preserve"> Experience Design: Techno</w:t>
      </w:r>
      <w:r>
        <w:rPr>
          <w:lang w:val="en-US"/>
        </w:rPr>
        <w:t xml:space="preserve">logy for All the Right Reasons / </w:t>
      </w:r>
      <w:r w:rsidRPr="00162C13">
        <w:rPr>
          <w:lang w:val="en-US"/>
        </w:rPr>
        <w:t xml:space="preserve">Hassenzahl, M </w:t>
      </w:r>
      <w:r>
        <w:rPr>
          <w:lang w:val="en-US"/>
        </w:rPr>
        <w:t xml:space="preserve">– </w:t>
      </w:r>
      <w:r w:rsidRPr="00BA6AEF">
        <w:rPr>
          <w:lang w:val="en-US"/>
        </w:rPr>
        <w:t xml:space="preserve">Morgan &amp; Claypool Publishers. </w:t>
      </w:r>
      <w:r>
        <w:rPr>
          <w:lang w:val="en-US"/>
        </w:rPr>
        <w:t>– 2010. – P. 4-9.</w:t>
      </w:r>
    </w:p>
  </w:footnote>
  <w:footnote w:id="25">
    <w:p w:rsidR="00AE7EDD" w:rsidRPr="00BA6AEF" w:rsidRDefault="00AE7EDD" w:rsidP="003F65A7">
      <w:pPr>
        <w:pStyle w:val="a9"/>
        <w:rPr>
          <w:lang w:val="en-US"/>
        </w:rPr>
      </w:pPr>
      <w:r>
        <w:rPr>
          <w:rStyle w:val="ab"/>
        </w:rPr>
        <w:footnoteRef/>
      </w:r>
      <w:r>
        <w:rPr>
          <w:lang w:val="en-US"/>
        </w:rPr>
        <w:t xml:space="preserve"> Hassenzahl, M., </w:t>
      </w:r>
      <w:r w:rsidRPr="00BA6AEF">
        <w:rPr>
          <w:lang w:val="en-US"/>
        </w:rPr>
        <w:t>Tractinsky, N. User Experience</w:t>
      </w:r>
      <w:r>
        <w:rPr>
          <w:lang w:val="en-US"/>
        </w:rPr>
        <w:t xml:space="preserve"> – A research agenda / </w:t>
      </w:r>
      <w:r w:rsidRPr="00BA6AEF">
        <w:rPr>
          <w:lang w:val="en-US"/>
        </w:rPr>
        <w:t>Hasse</w:t>
      </w:r>
      <w:r>
        <w:rPr>
          <w:lang w:val="en-US"/>
        </w:rPr>
        <w:t xml:space="preserve">nzahl, M., Tractinsky, N. – </w:t>
      </w:r>
      <w:r w:rsidRPr="00BA6AEF">
        <w:rPr>
          <w:lang w:val="en-US"/>
        </w:rPr>
        <w:t xml:space="preserve">Behaviour &amp; Information Technology, </w:t>
      </w:r>
      <w:r>
        <w:rPr>
          <w:lang w:val="en-US"/>
        </w:rPr>
        <w:t>25(2). – 2006. – P. 95.</w:t>
      </w:r>
    </w:p>
  </w:footnote>
  <w:footnote w:id="26">
    <w:p w:rsidR="00AE7EDD" w:rsidRPr="00316977" w:rsidRDefault="00AE7EDD" w:rsidP="003F65A7">
      <w:pPr>
        <w:pStyle w:val="a9"/>
        <w:rPr>
          <w:lang w:val="en-US"/>
        </w:rPr>
      </w:pPr>
      <w:r>
        <w:rPr>
          <w:rStyle w:val="ab"/>
        </w:rPr>
        <w:footnoteRef/>
      </w:r>
      <w:r>
        <w:rPr>
          <w:lang w:val="en-US"/>
        </w:rPr>
        <w:t xml:space="preserve"> Forlizzi, J., </w:t>
      </w:r>
      <w:r w:rsidRPr="00316977">
        <w:rPr>
          <w:lang w:val="en-US"/>
        </w:rPr>
        <w:t>Battarbee, K. Understanding exper</w:t>
      </w:r>
      <w:r>
        <w:rPr>
          <w:lang w:val="en-US"/>
        </w:rPr>
        <w:t xml:space="preserve">ience in interactive systems. </w:t>
      </w:r>
      <w:r w:rsidRPr="00316977">
        <w:rPr>
          <w:lang w:val="en-US"/>
        </w:rPr>
        <w:t>In on Designing interactive system</w:t>
      </w:r>
      <w:r>
        <w:rPr>
          <w:lang w:val="en-US"/>
        </w:rPr>
        <w:t xml:space="preserve">. / Forlizzi, J., </w:t>
      </w:r>
      <w:r w:rsidRPr="00316977">
        <w:rPr>
          <w:lang w:val="en-US"/>
        </w:rPr>
        <w:t xml:space="preserve">Battarbee, K. </w:t>
      </w:r>
      <w:r>
        <w:rPr>
          <w:lang w:val="en-US"/>
        </w:rPr>
        <w:t>– 2004. – P. 261.</w:t>
      </w:r>
    </w:p>
  </w:footnote>
  <w:footnote w:id="27">
    <w:p w:rsidR="00AE7EDD" w:rsidRPr="00204F03" w:rsidRDefault="00AE7EDD" w:rsidP="002F649A">
      <w:pPr>
        <w:pStyle w:val="a9"/>
        <w:rPr>
          <w:lang w:val="en-US"/>
        </w:rPr>
      </w:pPr>
      <w:r>
        <w:rPr>
          <w:rStyle w:val="ab"/>
        </w:rPr>
        <w:footnoteRef/>
      </w:r>
      <w:r w:rsidRPr="00204F03">
        <w:rPr>
          <w:lang w:val="en-US"/>
        </w:rPr>
        <w:t xml:space="preserve"> Hekkert, P., Schifferstein, H.N.J. Introducing Product Experience / Hekkert, P., Schifferstein, H.N.J. – </w:t>
      </w:r>
      <w:r w:rsidRPr="00BA6AEF">
        <w:rPr>
          <w:lang w:val="en-US"/>
        </w:rPr>
        <w:t xml:space="preserve">Product experience. </w:t>
      </w:r>
      <w:r w:rsidRPr="00204F03">
        <w:rPr>
          <w:lang w:val="en-US"/>
        </w:rPr>
        <w:t xml:space="preserve">Amsterdam: Elsevier. </w:t>
      </w:r>
      <w:r>
        <w:rPr>
          <w:lang w:val="en-US"/>
        </w:rPr>
        <w:t xml:space="preserve">– </w:t>
      </w:r>
      <w:r w:rsidRPr="00204F03">
        <w:rPr>
          <w:lang w:val="en-US"/>
        </w:rPr>
        <w:t xml:space="preserve">2008. – P. </w:t>
      </w:r>
      <w:proofErr w:type="gramStart"/>
      <w:r w:rsidRPr="00204F03">
        <w:rPr>
          <w:lang w:val="en-US"/>
        </w:rPr>
        <w:t>2</w:t>
      </w:r>
      <w:proofErr w:type="gramEnd"/>
      <w:r w:rsidRPr="00204F03">
        <w:rPr>
          <w:lang w:val="en-US"/>
        </w:rPr>
        <w:t>.</w:t>
      </w:r>
    </w:p>
  </w:footnote>
  <w:footnote w:id="28">
    <w:p w:rsidR="00AE7EDD" w:rsidRPr="00316977" w:rsidRDefault="00AE7EDD" w:rsidP="002F649A">
      <w:pPr>
        <w:pStyle w:val="a9"/>
        <w:rPr>
          <w:lang w:val="en-US"/>
        </w:rPr>
      </w:pPr>
      <w:r>
        <w:rPr>
          <w:rStyle w:val="ab"/>
        </w:rPr>
        <w:footnoteRef/>
      </w:r>
      <w:r w:rsidRPr="00316977">
        <w:rPr>
          <w:lang w:val="en-US"/>
        </w:rPr>
        <w:t xml:space="preserve"> Desmet,</w:t>
      </w:r>
      <w:r>
        <w:rPr>
          <w:lang w:val="en-US"/>
        </w:rPr>
        <w:t xml:space="preserve"> P.M.A., </w:t>
      </w:r>
      <w:r w:rsidRPr="00316977">
        <w:rPr>
          <w:lang w:val="en-US"/>
        </w:rPr>
        <w:t xml:space="preserve">Hekkert P. </w:t>
      </w:r>
      <w:r>
        <w:rPr>
          <w:lang w:val="en-US"/>
        </w:rPr>
        <w:t>Framework of product experience</w:t>
      </w:r>
      <w:r w:rsidRPr="00316977">
        <w:rPr>
          <w:lang w:val="en-US"/>
        </w:rPr>
        <w:t xml:space="preserve"> </w:t>
      </w:r>
      <w:r>
        <w:rPr>
          <w:lang w:val="en-US"/>
        </w:rPr>
        <w:t xml:space="preserve">/ </w:t>
      </w:r>
      <w:r w:rsidRPr="00316977">
        <w:rPr>
          <w:lang w:val="en-US"/>
        </w:rPr>
        <w:t>Desmet,</w:t>
      </w:r>
      <w:r>
        <w:rPr>
          <w:lang w:val="en-US"/>
        </w:rPr>
        <w:t xml:space="preserve"> P.M.A., </w:t>
      </w:r>
      <w:r w:rsidRPr="00316977">
        <w:rPr>
          <w:lang w:val="en-US"/>
        </w:rPr>
        <w:t xml:space="preserve">Hekkert P. </w:t>
      </w:r>
      <w:r>
        <w:rPr>
          <w:lang w:val="en-US"/>
        </w:rPr>
        <w:t xml:space="preserve">– </w:t>
      </w:r>
      <w:r w:rsidRPr="00316977">
        <w:rPr>
          <w:lang w:val="en-US"/>
        </w:rPr>
        <w:t xml:space="preserve">International </w:t>
      </w:r>
      <w:r>
        <w:rPr>
          <w:lang w:val="en-US"/>
        </w:rPr>
        <w:t>Journal of Design 1, no. 1. – 2007. – P. 58-59.</w:t>
      </w:r>
    </w:p>
  </w:footnote>
  <w:footnote w:id="29">
    <w:p w:rsidR="00AE7EDD" w:rsidRPr="00682090" w:rsidRDefault="00AE7EDD">
      <w:pPr>
        <w:pStyle w:val="a9"/>
        <w:rPr>
          <w:lang w:val="en-US"/>
        </w:rPr>
      </w:pPr>
      <w:r>
        <w:rPr>
          <w:rStyle w:val="ab"/>
        </w:rPr>
        <w:footnoteRef/>
      </w:r>
      <w:r w:rsidRPr="00682090">
        <w:rPr>
          <w:lang w:val="en-US"/>
        </w:rPr>
        <w:t xml:space="preserve"> </w:t>
      </w:r>
      <w:r w:rsidRPr="00EE44BD">
        <w:rPr>
          <w:lang w:val="en-US"/>
        </w:rPr>
        <w:t>Constantinides</w:t>
      </w:r>
      <w:r>
        <w:rPr>
          <w:lang w:val="en-US"/>
        </w:rPr>
        <w:t>,</w:t>
      </w:r>
      <w:r w:rsidRPr="00EE44BD">
        <w:rPr>
          <w:lang w:val="en-US"/>
        </w:rPr>
        <w:t xml:space="preserve"> </w:t>
      </w:r>
      <w:r>
        <w:rPr>
          <w:lang w:val="en-US"/>
        </w:rPr>
        <w:t xml:space="preserve">E. </w:t>
      </w:r>
      <w:r w:rsidRPr="00EE44BD">
        <w:rPr>
          <w:lang w:val="en-US"/>
        </w:rPr>
        <w:t>I</w:t>
      </w:r>
      <w:r>
        <w:rPr>
          <w:lang w:val="en-US"/>
        </w:rPr>
        <w:t>nfluencing the online consumer'</w:t>
      </w:r>
      <w:r w:rsidRPr="00EE44BD">
        <w:rPr>
          <w:lang w:val="en-US"/>
        </w:rPr>
        <w:t>s behaviour: the Web Experience</w:t>
      </w:r>
      <w:r>
        <w:rPr>
          <w:lang w:val="en-US"/>
        </w:rPr>
        <w:t xml:space="preserve"> / </w:t>
      </w:r>
      <w:r w:rsidRPr="00EE44BD">
        <w:rPr>
          <w:lang w:val="en-US"/>
        </w:rPr>
        <w:t>Constantinides</w:t>
      </w:r>
      <w:r>
        <w:rPr>
          <w:lang w:val="en-US"/>
        </w:rPr>
        <w:t>,</w:t>
      </w:r>
      <w:r w:rsidRPr="00EE44BD">
        <w:rPr>
          <w:lang w:val="en-US"/>
        </w:rPr>
        <w:t xml:space="preserve"> </w:t>
      </w:r>
      <w:r>
        <w:rPr>
          <w:lang w:val="en-US"/>
        </w:rPr>
        <w:t>E. – 2004. – P.113.</w:t>
      </w:r>
    </w:p>
  </w:footnote>
  <w:footnote w:id="30">
    <w:p w:rsidR="00AE7EDD" w:rsidRPr="007758F3" w:rsidRDefault="00AE7EDD" w:rsidP="00AA08FA">
      <w:pPr>
        <w:pStyle w:val="a9"/>
        <w:rPr>
          <w:lang w:val="en-US"/>
        </w:rPr>
      </w:pPr>
      <w:r>
        <w:rPr>
          <w:rStyle w:val="ab"/>
        </w:rPr>
        <w:footnoteRef/>
      </w:r>
      <w:r w:rsidRPr="007758F3">
        <w:rPr>
          <w:lang w:val="en-US"/>
        </w:rPr>
        <w:t xml:space="preserve"> </w:t>
      </w:r>
      <w:r>
        <w:rPr>
          <w:lang w:val="en-US"/>
        </w:rPr>
        <w:t xml:space="preserve">Arhippainen, L., </w:t>
      </w:r>
      <w:r w:rsidRPr="00162C13">
        <w:rPr>
          <w:lang w:val="en-US"/>
        </w:rPr>
        <w:t>Tähti</w:t>
      </w:r>
      <w:r>
        <w:rPr>
          <w:lang w:val="en-US"/>
        </w:rPr>
        <w:t>,</w:t>
      </w:r>
      <w:r w:rsidRPr="00162C13">
        <w:rPr>
          <w:lang w:val="en-US"/>
        </w:rPr>
        <w:t xml:space="preserve"> M. Empirical E</w:t>
      </w:r>
      <w:r>
        <w:rPr>
          <w:lang w:val="en-US"/>
        </w:rPr>
        <w:t xml:space="preserve">valuation of User Experience in </w:t>
      </w:r>
      <w:r w:rsidRPr="00162C13">
        <w:rPr>
          <w:lang w:val="en-US"/>
        </w:rPr>
        <w:t xml:space="preserve">Two Adaptive Mobile Application Prototypes. </w:t>
      </w:r>
      <w:r>
        <w:rPr>
          <w:lang w:val="en-US"/>
        </w:rPr>
        <w:t xml:space="preserve">/ Arhippainen, L., </w:t>
      </w:r>
      <w:r w:rsidRPr="00162C13">
        <w:rPr>
          <w:lang w:val="en-US"/>
        </w:rPr>
        <w:t>Tähti</w:t>
      </w:r>
      <w:r>
        <w:rPr>
          <w:lang w:val="en-US"/>
        </w:rPr>
        <w:t>,</w:t>
      </w:r>
      <w:r w:rsidRPr="00162C13">
        <w:rPr>
          <w:lang w:val="en-US"/>
        </w:rPr>
        <w:t xml:space="preserve"> M. </w:t>
      </w:r>
      <w:r>
        <w:rPr>
          <w:lang w:val="en-US"/>
        </w:rPr>
        <w:t>– 2003. – P. 27.</w:t>
      </w:r>
    </w:p>
  </w:footnote>
  <w:footnote w:id="31">
    <w:p w:rsidR="00AE7EDD" w:rsidRPr="00DF2A1E" w:rsidRDefault="00AE7EDD" w:rsidP="009D48E8">
      <w:pPr>
        <w:pStyle w:val="a9"/>
        <w:rPr>
          <w:lang w:val="en-US"/>
        </w:rPr>
      </w:pPr>
      <w:r>
        <w:rPr>
          <w:rStyle w:val="ab"/>
        </w:rPr>
        <w:footnoteRef/>
      </w:r>
      <w:r w:rsidRPr="0082726B">
        <w:rPr>
          <w:lang w:val="de-DE"/>
        </w:rPr>
        <w:t xml:space="preserve"> </w:t>
      </w:r>
      <w:r>
        <w:rPr>
          <w:lang w:val="de-DE"/>
        </w:rPr>
        <w:t>Rebetez</w:t>
      </w:r>
      <w:r w:rsidRPr="00916F48">
        <w:rPr>
          <w:lang w:val="de-DE"/>
        </w:rPr>
        <w:t>,</w:t>
      </w:r>
      <w:r w:rsidRPr="0082726B">
        <w:rPr>
          <w:lang w:val="de-DE"/>
        </w:rPr>
        <w:t xml:space="preserve"> M. M. L. et al. </w:t>
      </w:r>
      <w:r w:rsidRPr="00DF2A1E">
        <w:rPr>
          <w:lang w:val="en-US"/>
        </w:rPr>
        <w:t>Cognitive, emotional, and motivational factors related to procrastination: A cluster analytic approach</w:t>
      </w:r>
      <w:r>
        <w:rPr>
          <w:lang w:val="en-US"/>
        </w:rPr>
        <w:t xml:space="preserve"> / Rebetez,</w:t>
      </w:r>
      <w:r w:rsidRPr="00DF2A1E">
        <w:rPr>
          <w:lang w:val="en-US"/>
        </w:rPr>
        <w:t xml:space="preserve"> M. M. L. </w:t>
      </w:r>
      <w:r>
        <w:rPr>
          <w:lang w:val="en-US"/>
        </w:rPr>
        <w:t>et</w:t>
      </w:r>
      <w:r w:rsidRPr="00DF2A1E">
        <w:rPr>
          <w:lang w:val="en-US"/>
        </w:rPr>
        <w:t xml:space="preserve"> </w:t>
      </w:r>
      <w:r>
        <w:rPr>
          <w:lang w:val="en-US"/>
        </w:rPr>
        <w:t xml:space="preserve">al. – </w:t>
      </w:r>
      <w:r w:rsidRPr="00DF2A1E">
        <w:rPr>
          <w:lang w:val="en-US"/>
        </w:rPr>
        <w:t xml:space="preserve"> 2015</w:t>
      </w:r>
      <w:r>
        <w:rPr>
          <w:lang w:val="en-US"/>
        </w:rPr>
        <w:t>.</w:t>
      </w:r>
    </w:p>
  </w:footnote>
  <w:footnote w:id="32">
    <w:p w:rsidR="00AE7EDD" w:rsidRPr="0082726B" w:rsidRDefault="00AE7EDD" w:rsidP="009D48E8">
      <w:pPr>
        <w:pStyle w:val="a9"/>
        <w:rPr>
          <w:lang w:val="en-US"/>
        </w:rPr>
      </w:pPr>
      <w:r>
        <w:rPr>
          <w:rStyle w:val="ab"/>
        </w:rPr>
        <w:footnoteRef/>
      </w:r>
      <w:r w:rsidRPr="0082726B">
        <w:rPr>
          <w:lang w:val="de-DE"/>
        </w:rPr>
        <w:t xml:space="preserve"> Crocker</w:t>
      </w:r>
      <w:r>
        <w:rPr>
          <w:lang w:val="de-DE"/>
        </w:rPr>
        <w:t>,</w:t>
      </w:r>
      <w:r w:rsidRPr="0082726B">
        <w:rPr>
          <w:lang w:val="de-DE"/>
        </w:rPr>
        <w:t xml:space="preserve"> L. D. et al. </w:t>
      </w:r>
      <w:r w:rsidRPr="0082726B">
        <w:rPr>
          <w:lang w:val="en-US"/>
        </w:rPr>
        <w:t>Relationships among cognition, emotion, and motivation</w:t>
      </w:r>
      <w:r>
        <w:rPr>
          <w:lang w:val="en-US"/>
        </w:rPr>
        <w:t xml:space="preserve"> / </w:t>
      </w:r>
      <w:r w:rsidRPr="0082726B">
        <w:rPr>
          <w:lang w:val="en-US"/>
        </w:rPr>
        <w:t>Crocker</w:t>
      </w:r>
      <w:r>
        <w:rPr>
          <w:lang w:val="en-US"/>
        </w:rPr>
        <w:t>,</w:t>
      </w:r>
      <w:r w:rsidRPr="0082726B">
        <w:rPr>
          <w:lang w:val="en-US"/>
        </w:rPr>
        <w:t xml:space="preserve"> L. D. </w:t>
      </w:r>
      <w:r>
        <w:rPr>
          <w:lang w:val="en-US"/>
        </w:rPr>
        <w:t>et</w:t>
      </w:r>
      <w:r w:rsidRPr="0082726B">
        <w:rPr>
          <w:lang w:val="en-US"/>
        </w:rPr>
        <w:t xml:space="preserve"> </w:t>
      </w:r>
      <w:r>
        <w:rPr>
          <w:lang w:val="en-US"/>
        </w:rPr>
        <w:t>al</w:t>
      </w:r>
      <w:r w:rsidRPr="0082726B">
        <w:rPr>
          <w:lang w:val="en-US"/>
        </w:rPr>
        <w:t>.</w:t>
      </w:r>
      <w:r>
        <w:rPr>
          <w:lang w:val="en-US"/>
        </w:rPr>
        <w:t xml:space="preserve"> – </w:t>
      </w:r>
      <w:r w:rsidRPr="0082726B">
        <w:rPr>
          <w:lang w:val="en-US"/>
        </w:rPr>
        <w:t>2013</w:t>
      </w:r>
      <w:r>
        <w:rPr>
          <w:lang w:val="en-US"/>
        </w:rPr>
        <w:t>.</w:t>
      </w:r>
    </w:p>
  </w:footnote>
  <w:footnote w:id="33">
    <w:p w:rsidR="00AE7EDD" w:rsidRPr="0018338E" w:rsidRDefault="00AE7EDD" w:rsidP="009D48E8">
      <w:pPr>
        <w:pStyle w:val="a9"/>
        <w:rPr>
          <w:lang w:val="en-US"/>
        </w:rPr>
      </w:pPr>
      <w:r>
        <w:rPr>
          <w:rStyle w:val="ab"/>
        </w:rPr>
        <w:footnoteRef/>
      </w:r>
      <w:r w:rsidRPr="0018338E">
        <w:rPr>
          <w:lang w:val="en-US"/>
        </w:rPr>
        <w:t xml:space="preserve"> Bayton, J. A. Motivation, Cognition, Learning—Basic Factors in Consumer Behavior.</w:t>
      </w:r>
      <w:r>
        <w:rPr>
          <w:lang w:val="en-US"/>
        </w:rPr>
        <w:t xml:space="preserve"> / </w:t>
      </w:r>
      <w:r w:rsidRPr="0018338E">
        <w:rPr>
          <w:lang w:val="en-US"/>
        </w:rPr>
        <w:t>Bayton</w:t>
      </w:r>
      <w:r>
        <w:rPr>
          <w:lang w:val="en-US"/>
        </w:rPr>
        <w:t>,</w:t>
      </w:r>
      <w:r w:rsidRPr="0018338E">
        <w:rPr>
          <w:lang w:val="en-US"/>
        </w:rPr>
        <w:t xml:space="preserve"> J. A. </w:t>
      </w:r>
      <w:r>
        <w:rPr>
          <w:lang w:val="en-US"/>
        </w:rPr>
        <w:t xml:space="preserve"> –</w:t>
      </w:r>
      <w:r w:rsidRPr="0018338E">
        <w:rPr>
          <w:lang w:val="en-US"/>
        </w:rPr>
        <w:t xml:space="preserve"> Journal of Marketing, 22(3)</w:t>
      </w:r>
      <w:r>
        <w:rPr>
          <w:lang w:val="en-US"/>
        </w:rPr>
        <w:t>.</w:t>
      </w:r>
      <w:r w:rsidRPr="0018338E">
        <w:rPr>
          <w:lang w:val="en-US"/>
        </w:rPr>
        <w:t xml:space="preserve"> – </w:t>
      </w:r>
      <w:r>
        <w:rPr>
          <w:lang w:val="en-US"/>
        </w:rPr>
        <w:t>1958. – P.282–289.</w:t>
      </w:r>
    </w:p>
  </w:footnote>
  <w:footnote w:id="34">
    <w:p w:rsidR="00AE7EDD" w:rsidRPr="0026261F" w:rsidRDefault="00AE7EDD" w:rsidP="009D48E8">
      <w:pPr>
        <w:pStyle w:val="a9"/>
        <w:rPr>
          <w:lang w:val="en-US"/>
        </w:rPr>
      </w:pPr>
      <w:r>
        <w:rPr>
          <w:rStyle w:val="ab"/>
        </w:rPr>
        <w:footnoteRef/>
      </w:r>
      <w:r w:rsidRPr="0026261F">
        <w:rPr>
          <w:lang w:val="en-US"/>
        </w:rPr>
        <w:t xml:space="preserve"> Vainikka</w:t>
      </w:r>
      <w:r>
        <w:rPr>
          <w:lang w:val="en-US"/>
        </w:rPr>
        <w:t xml:space="preserve">, B. Psychological factors influencing consumer behaviour / </w:t>
      </w:r>
      <w:r w:rsidRPr="0026261F">
        <w:rPr>
          <w:lang w:val="en-US"/>
        </w:rPr>
        <w:t>Vainikka</w:t>
      </w:r>
      <w:r>
        <w:rPr>
          <w:lang w:val="en-US"/>
        </w:rPr>
        <w:t>, B. – 2015. – P.16-27.</w:t>
      </w:r>
    </w:p>
  </w:footnote>
  <w:footnote w:id="35">
    <w:p w:rsidR="00AE7EDD" w:rsidRPr="00C330BA" w:rsidRDefault="00AE7EDD" w:rsidP="00C330BA">
      <w:pPr>
        <w:pStyle w:val="a9"/>
        <w:rPr>
          <w:lang w:val="en-US"/>
        </w:rPr>
      </w:pPr>
      <w:r>
        <w:rPr>
          <w:rStyle w:val="ab"/>
        </w:rPr>
        <w:footnoteRef/>
      </w:r>
      <w:r w:rsidRPr="00C330BA">
        <w:rPr>
          <w:lang w:val="en-US"/>
        </w:rPr>
        <w:t xml:space="preserve"> </w:t>
      </w:r>
      <w:r>
        <w:rPr>
          <w:lang w:val="en-US"/>
        </w:rPr>
        <w:t>Hawkins, D., Mothersbaugh,</w:t>
      </w:r>
      <w:r w:rsidRPr="00C330BA">
        <w:rPr>
          <w:lang w:val="en-US"/>
        </w:rPr>
        <w:t xml:space="preserve"> D</w:t>
      </w:r>
      <w:r>
        <w:rPr>
          <w:lang w:val="en-US"/>
        </w:rPr>
        <w:t>.</w:t>
      </w:r>
      <w:r w:rsidRPr="00C330BA">
        <w:rPr>
          <w:lang w:val="en-US"/>
        </w:rPr>
        <w:t xml:space="preserve"> </w:t>
      </w:r>
      <w:r>
        <w:rPr>
          <w:lang w:val="en-US"/>
        </w:rPr>
        <w:t>Consumer Behaviour. Building Marketing Strategy. / Hawkins, D., Mothersbaugh,</w:t>
      </w:r>
      <w:r w:rsidRPr="00C330BA">
        <w:rPr>
          <w:lang w:val="en-US"/>
        </w:rPr>
        <w:t xml:space="preserve"> D</w:t>
      </w:r>
      <w:r>
        <w:rPr>
          <w:lang w:val="en-US"/>
        </w:rPr>
        <w:t>. – 11</w:t>
      </w:r>
      <w:r w:rsidRPr="00F3476F">
        <w:rPr>
          <w:vertAlign w:val="superscript"/>
          <w:lang w:val="en-US"/>
        </w:rPr>
        <w:t>th</w:t>
      </w:r>
      <w:r>
        <w:rPr>
          <w:lang w:val="en-US"/>
        </w:rPr>
        <w:t xml:space="preserve"> ed. – </w:t>
      </w:r>
      <w:r w:rsidRPr="00C330BA">
        <w:rPr>
          <w:lang w:val="en-US"/>
        </w:rPr>
        <w:t>McGraw Hill Irwin.</w:t>
      </w:r>
      <w:r>
        <w:rPr>
          <w:lang w:val="en-US"/>
        </w:rPr>
        <w:t xml:space="preserve"> – </w:t>
      </w:r>
      <w:r w:rsidRPr="00C330BA">
        <w:rPr>
          <w:lang w:val="en-US"/>
        </w:rPr>
        <w:t>201</w:t>
      </w:r>
      <w:r>
        <w:rPr>
          <w:lang w:val="en-US"/>
        </w:rPr>
        <w:t>0. – P. 360.</w:t>
      </w:r>
    </w:p>
  </w:footnote>
  <w:footnote w:id="36">
    <w:p w:rsidR="00AE7EDD" w:rsidRPr="00C66AAB" w:rsidRDefault="00AE7EDD" w:rsidP="00C330BA">
      <w:pPr>
        <w:pStyle w:val="a9"/>
        <w:rPr>
          <w:lang w:val="en-US"/>
        </w:rPr>
      </w:pPr>
      <w:r>
        <w:rPr>
          <w:rStyle w:val="ab"/>
        </w:rPr>
        <w:footnoteRef/>
      </w:r>
      <w:r>
        <w:rPr>
          <w:lang w:val="en-US"/>
        </w:rPr>
        <w:t xml:space="preserve"> Lin,</w:t>
      </w:r>
      <w:r w:rsidRPr="00C330BA">
        <w:rPr>
          <w:lang w:val="en-US"/>
        </w:rPr>
        <w:t xml:space="preserve"> C.A.</w:t>
      </w:r>
      <w:r>
        <w:rPr>
          <w:lang w:val="en-US"/>
        </w:rPr>
        <w:t xml:space="preserve"> </w:t>
      </w:r>
      <w:r w:rsidRPr="00C330BA">
        <w:rPr>
          <w:lang w:val="en-US"/>
        </w:rPr>
        <w:t>Uses and gratifications</w:t>
      </w:r>
      <w:r>
        <w:rPr>
          <w:lang w:val="en-US"/>
        </w:rPr>
        <w:t xml:space="preserve">. </w:t>
      </w:r>
      <w:r w:rsidRPr="00C330BA">
        <w:rPr>
          <w:lang w:val="en-US"/>
        </w:rPr>
        <w:t>Clarifying communication theories</w:t>
      </w:r>
      <w:r>
        <w:rPr>
          <w:lang w:val="en-US"/>
        </w:rPr>
        <w:t>. / Lin,</w:t>
      </w:r>
      <w:r w:rsidRPr="00C330BA">
        <w:rPr>
          <w:lang w:val="en-US"/>
        </w:rPr>
        <w:t xml:space="preserve"> C.A.</w:t>
      </w:r>
      <w:r>
        <w:rPr>
          <w:lang w:val="en-US"/>
        </w:rPr>
        <w:t xml:space="preserve"> – Iowa State </w:t>
      </w:r>
      <w:r w:rsidRPr="00C330BA">
        <w:rPr>
          <w:lang w:val="en-US"/>
        </w:rPr>
        <w:t>University Press</w:t>
      </w:r>
      <w:proofErr w:type="gramStart"/>
      <w:r>
        <w:rPr>
          <w:lang w:val="en-US"/>
        </w:rPr>
        <w:t>.–</w:t>
      </w:r>
      <w:proofErr w:type="gramEnd"/>
      <w:r>
        <w:rPr>
          <w:lang w:val="en-US"/>
        </w:rPr>
        <w:t xml:space="preserve"> 1999. – P.199-208.</w:t>
      </w:r>
    </w:p>
  </w:footnote>
  <w:footnote w:id="37">
    <w:p w:rsidR="00AE7EDD" w:rsidRPr="00285B23" w:rsidRDefault="00AE7EDD" w:rsidP="004B1E65">
      <w:pPr>
        <w:pStyle w:val="a9"/>
        <w:rPr>
          <w:lang w:val="en-US"/>
        </w:rPr>
      </w:pPr>
      <w:r>
        <w:rPr>
          <w:rStyle w:val="ab"/>
        </w:rPr>
        <w:footnoteRef/>
      </w:r>
      <w:r w:rsidRPr="00285B23">
        <w:rPr>
          <w:lang w:val="en-US"/>
        </w:rPr>
        <w:t xml:space="preserve"> </w:t>
      </w:r>
      <w:r>
        <w:rPr>
          <w:lang w:val="en-US"/>
        </w:rPr>
        <w:t xml:space="preserve">McQuail, D. </w:t>
      </w:r>
      <w:r w:rsidRPr="00285B23">
        <w:rPr>
          <w:lang w:val="en-US"/>
        </w:rPr>
        <w:t xml:space="preserve">Mass communication theory: An introduction </w:t>
      </w:r>
      <w:r>
        <w:rPr>
          <w:lang w:val="en-US"/>
        </w:rPr>
        <w:t>/ McQuail, D. – 2</w:t>
      </w:r>
      <w:r w:rsidRPr="00F3476F">
        <w:rPr>
          <w:vertAlign w:val="superscript"/>
          <w:lang w:val="en-US"/>
        </w:rPr>
        <w:t>nd</w:t>
      </w:r>
      <w:r>
        <w:rPr>
          <w:lang w:val="en-US"/>
        </w:rPr>
        <w:t xml:space="preserve"> ed. – </w:t>
      </w:r>
      <w:r w:rsidRPr="00285B23">
        <w:rPr>
          <w:lang w:val="en-US"/>
        </w:rPr>
        <w:t>Sage Publications, Inc.</w:t>
      </w:r>
      <w:r>
        <w:rPr>
          <w:lang w:val="en-US"/>
        </w:rPr>
        <w:t xml:space="preserve"> – 1987. – P. 87.</w:t>
      </w:r>
    </w:p>
  </w:footnote>
  <w:footnote w:id="38">
    <w:p w:rsidR="00AE7EDD" w:rsidRPr="00EC4005" w:rsidRDefault="00AE7EDD">
      <w:pPr>
        <w:pStyle w:val="a9"/>
        <w:rPr>
          <w:lang w:val="en-US"/>
        </w:rPr>
      </w:pPr>
      <w:r>
        <w:rPr>
          <w:rStyle w:val="ab"/>
        </w:rPr>
        <w:footnoteRef/>
      </w:r>
      <w:r w:rsidRPr="00EC4005">
        <w:rPr>
          <w:lang w:val="en-US"/>
        </w:rPr>
        <w:t xml:space="preserve"> Woli</w:t>
      </w:r>
      <w:r>
        <w:rPr>
          <w:lang w:val="en-US"/>
        </w:rPr>
        <w:t>n, L. D.</w:t>
      </w:r>
      <w:r w:rsidRPr="00EC4005">
        <w:rPr>
          <w:lang w:val="en-US"/>
        </w:rPr>
        <w:t>, Korgaonkar</w:t>
      </w:r>
      <w:r>
        <w:rPr>
          <w:lang w:val="en-US"/>
        </w:rPr>
        <w:t>,</w:t>
      </w:r>
      <w:r w:rsidRPr="00EC4005">
        <w:rPr>
          <w:lang w:val="en-US"/>
        </w:rPr>
        <w:t xml:space="preserve"> </w:t>
      </w:r>
      <w:r>
        <w:rPr>
          <w:lang w:val="en-US"/>
        </w:rPr>
        <w:t xml:space="preserve">P. </w:t>
      </w:r>
      <w:r w:rsidRPr="00EC4005">
        <w:rPr>
          <w:lang w:val="en-US"/>
        </w:rPr>
        <w:t>Web Advertising: Gender Differences in Beliefs, Attitudes and Behaviour</w:t>
      </w:r>
      <w:r>
        <w:rPr>
          <w:lang w:val="en-US"/>
        </w:rPr>
        <w:t xml:space="preserve"> / </w:t>
      </w:r>
      <w:r w:rsidRPr="00EC4005">
        <w:rPr>
          <w:lang w:val="en-US"/>
        </w:rPr>
        <w:t>Woli</w:t>
      </w:r>
      <w:r>
        <w:rPr>
          <w:lang w:val="en-US"/>
        </w:rPr>
        <w:t>n, L. D.</w:t>
      </w:r>
      <w:r w:rsidRPr="00EC4005">
        <w:rPr>
          <w:lang w:val="en-US"/>
        </w:rPr>
        <w:t>, Korgaonkar</w:t>
      </w:r>
      <w:r>
        <w:rPr>
          <w:lang w:val="en-US"/>
        </w:rPr>
        <w:t>,</w:t>
      </w:r>
      <w:r w:rsidRPr="00EC4005">
        <w:rPr>
          <w:lang w:val="en-US"/>
        </w:rPr>
        <w:t xml:space="preserve"> </w:t>
      </w:r>
      <w:r>
        <w:rPr>
          <w:lang w:val="en-US"/>
        </w:rPr>
        <w:t xml:space="preserve">P. – </w:t>
      </w:r>
      <w:r w:rsidRPr="00EC4005">
        <w:rPr>
          <w:lang w:val="en-US"/>
        </w:rPr>
        <w:t>Internet Research, 13(5)</w:t>
      </w:r>
      <w:r>
        <w:rPr>
          <w:lang w:val="en-US"/>
        </w:rPr>
        <w:t>. – 2003. – P. 375-385.</w:t>
      </w:r>
    </w:p>
  </w:footnote>
  <w:footnote w:id="39">
    <w:p w:rsidR="00AE7EDD" w:rsidRPr="00EC4005" w:rsidRDefault="00AE7EDD">
      <w:pPr>
        <w:pStyle w:val="a9"/>
        <w:rPr>
          <w:lang w:val="en-US"/>
        </w:rPr>
      </w:pPr>
      <w:r>
        <w:rPr>
          <w:rStyle w:val="ab"/>
        </w:rPr>
        <w:footnoteRef/>
      </w:r>
      <w:r w:rsidRPr="00EC4005">
        <w:rPr>
          <w:lang w:val="en-US"/>
        </w:rPr>
        <w:t xml:space="preserve"> </w:t>
      </w:r>
      <w:r>
        <w:rPr>
          <w:lang w:val="en-US"/>
        </w:rPr>
        <w:t>Lin</w:t>
      </w:r>
      <w:r w:rsidRPr="00C330BA">
        <w:rPr>
          <w:lang w:val="en-US"/>
        </w:rPr>
        <w:t xml:space="preserve"> C.A.</w:t>
      </w:r>
      <w:r>
        <w:rPr>
          <w:lang w:val="en-US"/>
        </w:rPr>
        <w:t xml:space="preserve"> </w:t>
      </w:r>
      <w:r w:rsidRPr="00C330BA">
        <w:rPr>
          <w:lang w:val="en-US"/>
        </w:rPr>
        <w:t>Uses and gratifications</w:t>
      </w:r>
      <w:r>
        <w:rPr>
          <w:lang w:val="en-US"/>
        </w:rPr>
        <w:t xml:space="preserve">. </w:t>
      </w:r>
      <w:r w:rsidRPr="00C330BA">
        <w:rPr>
          <w:lang w:val="en-US"/>
        </w:rPr>
        <w:t>Clarifying communication theories</w:t>
      </w:r>
      <w:r>
        <w:rPr>
          <w:lang w:val="en-US"/>
        </w:rPr>
        <w:t>. / Lin</w:t>
      </w:r>
      <w:r w:rsidRPr="00C330BA">
        <w:rPr>
          <w:lang w:val="en-US"/>
        </w:rPr>
        <w:t xml:space="preserve"> C.A.</w:t>
      </w:r>
      <w:r>
        <w:rPr>
          <w:lang w:val="en-US"/>
        </w:rPr>
        <w:t xml:space="preserve"> – Iowa State </w:t>
      </w:r>
      <w:r w:rsidRPr="00C330BA">
        <w:rPr>
          <w:lang w:val="en-US"/>
        </w:rPr>
        <w:t>University Press</w:t>
      </w:r>
      <w:proofErr w:type="gramStart"/>
      <w:r>
        <w:rPr>
          <w:lang w:val="en-US"/>
        </w:rPr>
        <w:t>.–</w:t>
      </w:r>
      <w:proofErr w:type="gramEnd"/>
      <w:r>
        <w:rPr>
          <w:lang w:val="en-US"/>
        </w:rPr>
        <w:t xml:space="preserve"> 1999. – P.199-208.</w:t>
      </w:r>
    </w:p>
  </w:footnote>
  <w:footnote w:id="40">
    <w:p w:rsidR="00AE7EDD" w:rsidRPr="00754957" w:rsidRDefault="00AE7EDD" w:rsidP="00F3476F">
      <w:pPr>
        <w:pStyle w:val="a9"/>
        <w:rPr>
          <w:lang w:val="en-US"/>
        </w:rPr>
      </w:pPr>
      <w:r>
        <w:rPr>
          <w:rStyle w:val="ab"/>
        </w:rPr>
        <w:footnoteRef/>
      </w:r>
      <w:r w:rsidRPr="00754957">
        <w:rPr>
          <w:lang w:val="en-US"/>
        </w:rPr>
        <w:t xml:space="preserve"> Close</w:t>
      </w:r>
      <w:r>
        <w:rPr>
          <w:lang w:val="en-US"/>
        </w:rPr>
        <w:t xml:space="preserve"> A.</w:t>
      </w:r>
      <w:r w:rsidRPr="00754957">
        <w:rPr>
          <w:lang w:val="en-US"/>
        </w:rPr>
        <w:t>, Kukar-Kinney</w:t>
      </w:r>
      <w:r>
        <w:rPr>
          <w:lang w:val="en-US"/>
        </w:rPr>
        <w:t xml:space="preserve"> M., </w:t>
      </w:r>
      <w:r w:rsidRPr="00754957">
        <w:rPr>
          <w:lang w:val="en-US"/>
        </w:rPr>
        <w:t>Beyond buying: motivations behind Consumers' online shopping cart Use</w:t>
      </w:r>
      <w:r>
        <w:rPr>
          <w:lang w:val="en-US"/>
        </w:rPr>
        <w:t xml:space="preserve"> / </w:t>
      </w:r>
      <w:r w:rsidRPr="00754957">
        <w:rPr>
          <w:lang w:val="en-US"/>
        </w:rPr>
        <w:t>Close</w:t>
      </w:r>
      <w:r>
        <w:rPr>
          <w:lang w:val="en-US"/>
        </w:rPr>
        <w:t xml:space="preserve"> A.</w:t>
      </w:r>
      <w:r w:rsidRPr="00754957">
        <w:rPr>
          <w:lang w:val="en-US"/>
        </w:rPr>
        <w:t>, Kukar-Kinney</w:t>
      </w:r>
      <w:r>
        <w:rPr>
          <w:lang w:val="en-US"/>
        </w:rPr>
        <w:t xml:space="preserve"> M. – 2009. – P.8.</w:t>
      </w:r>
    </w:p>
  </w:footnote>
  <w:footnote w:id="41">
    <w:p w:rsidR="00AE7EDD" w:rsidRPr="00EC4005" w:rsidRDefault="00AE7EDD" w:rsidP="00F3476F">
      <w:pPr>
        <w:pStyle w:val="a9"/>
        <w:rPr>
          <w:lang w:val="en-US"/>
        </w:rPr>
      </w:pPr>
      <w:r>
        <w:rPr>
          <w:rStyle w:val="ab"/>
        </w:rPr>
        <w:footnoteRef/>
      </w:r>
      <w:r w:rsidRPr="00EC4005">
        <w:rPr>
          <w:lang w:val="en-US"/>
        </w:rPr>
        <w:t xml:space="preserve"> </w:t>
      </w:r>
      <w:r w:rsidRPr="00754957">
        <w:rPr>
          <w:lang w:val="en-US"/>
        </w:rPr>
        <w:t>Close</w:t>
      </w:r>
      <w:r>
        <w:rPr>
          <w:lang w:val="en-US"/>
        </w:rPr>
        <w:t xml:space="preserve"> A.</w:t>
      </w:r>
      <w:r w:rsidRPr="00754957">
        <w:rPr>
          <w:lang w:val="en-US"/>
        </w:rPr>
        <w:t>, Kukar-Kinney</w:t>
      </w:r>
      <w:r>
        <w:rPr>
          <w:lang w:val="en-US"/>
        </w:rPr>
        <w:t xml:space="preserve"> M., </w:t>
      </w:r>
      <w:r w:rsidRPr="00754957">
        <w:rPr>
          <w:lang w:val="en-US"/>
        </w:rPr>
        <w:t>Beyond buying: motivations behind Consumers' online shopping cart Use</w:t>
      </w:r>
      <w:r>
        <w:rPr>
          <w:lang w:val="en-US"/>
        </w:rPr>
        <w:t xml:space="preserve"> / </w:t>
      </w:r>
      <w:r w:rsidRPr="00754957">
        <w:rPr>
          <w:lang w:val="en-US"/>
        </w:rPr>
        <w:t>Close</w:t>
      </w:r>
      <w:r>
        <w:rPr>
          <w:lang w:val="en-US"/>
        </w:rPr>
        <w:t xml:space="preserve"> A.</w:t>
      </w:r>
      <w:r w:rsidRPr="00754957">
        <w:rPr>
          <w:lang w:val="en-US"/>
        </w:rPr>
        <w:t>, Kukar-Kinney</w:t>
      </w:r>
      <w:r>
        <w:rPr>
          <w:lang w:val="en-US"/>
        </w:rPr>
        <w:t xml:space="preserve"> M. – 2009. – P.9-13.</w:t>
      </w:r>
    </w:p>
  </w:footnote>
  <w:footnote w:id="42">
    <w:p w:rsidR="00AE7EDD" w:rsidRPr="00C631C9" w:rsidRDefault="00AE7EDD" w:rsidP="009574B9">
      <w:pPr>
        <w:pStyle w:val="a9"/>
        <w:rPr>
          <w:lang w:val="en-US"/>
        </w:rPr>
      </w:pPr>
      <w:r>
        <w:rPr>
          <w:rStyle w:val="ab"/>
        </w:rPr>
        <w:footnoteRef/>
      </w:r>
      <w:r w:rsidRPr="00C631C9">
        <w:rPr>
          <w:lang w:val="en-US"/>
        </w:rPr>
        <w:t xml:space="preserve"> Wolfinbarger</w:t>
      </w:r>
      <w:r>
        <w:rPr>
          <w:lang w:val="en-US"/>
        </w:rPr>
        <w:t>,</w:t>
      </w:r>
      <w:r w:rsidRPr="00C631C9">
        <w:rPr>
          <w:lang w:val="en-US"/>
        </w:rPr>
        <w:t xml:space="preserve"> M., Gilly</w:t>
      </w:r>
      <w:r>
        <w:rPr>
          <w:lang w:val="en-US"/>
        </w:rPr>
        <w:t>,</w:t>
      </w:r>
      <w:r w:rsidRPr="00C631C9">
        <w:rPr>
          <w:lang w:val="en-US"/>
        </w:rPr>
        <w:t xml:space="preserve"> M.C.</w:t>
      </w:r>
      <w:r>
        <w:rPr>
          <w:lang w:val="en-US"/>
        </w:rPr>
        <w:t>,</w:t>
      </w:r>
      <w:r w:rsidRPr="00C631C9">
        <w:rPr>
          <w:lang w:val="en-US"/>
        </w:rPr>
        <w:t xml:space="preserve"> Shopping onli</w:t>
      </w:r>
      <w:r>
        <w:rPr>
          <w:lang w:val="en-US"/>
        </w:rPr>
        <w:t xml:space="preserve">ne for freedom, control and fun / </w:t>
      </w:r>
      <w:r w:rsidRPr="00C631C9">
        <w:rPr>
          <w:lang w:val="en-US"/>
        </w:rPr>
        <w:t>Wolfinbarger</w:t>
      </w:r>
      <w:r>
        <w:rPr>
          <w:lang w:val="en-US"/>
        </w:rPr>
        <w:t>,</w:t>
      </w:r>
      <w:r w:rsidRPr="00C631C9">
        <w:rPr>
          <w:lang w:val="en-US"/>
        </w:rPr>
        <w:t xml:space="preserve"> M., Gilly</w:t>
      </w:r>
      <w:r>
        <w:rPr>
          <w:lang w:val="en-US"/>
        </w:rPr>
        <w:t>,</w:t>
      </w:r>
      <w:r w:rsidRPr="00C631C9">
        <w:rPr>
          <w:lang w:val="en-US"/>
        </w:rPr>
        <w:t xml:space="preserve"> M.C.</w:t>
      </w:r>
      <w:r>
        <w:rPr>
          <w:lang w:val="en-US"/>
        </w:rPr>
        <w:t xml:space="preserve"> –</w:t>
      </w:r>
      <w:r w:rsidRPr="00C631C9">
        <w:rPr>
          <w:lang w:val="en-US"/>
        </w:rPr>
        <w:t xml:space="preserve"> California</w:t>
      </w:r>
      <w:r>
        <w:rPr>
          <w:lang w:val="en-US"/>
        </w:rPr>
        <w:t xml:space="preserve"> Management Review 43(2). – 2001. – P.</w:t>
      </w:r>
      <w:r w:rsidRPr="00C631C9">
        <w:rPr>
          <w:lang w:val="en-US"/>
        </w:rPr>
        <w:t>34-55</w:t>
      </w:r>
      <w:r>
        <w:rPr>
          <w:lang w:val="en-US"/>
        </w:rPr>
        <w:t>.</w:t>
      </w:r>
    </w:p>
  </w:footnote>
  <w:footnote w:id="43">
    <w:p w:rsidR="00AE7EDD" w:rsidRPr="00334088" w:rsidRDefault="00AE7EDD">
      <w:pPr>
        <w:pStyle w:val="a9"/>
        <w:rPr>
          <w:lang w:val="en-US"/>
        </w:rPr>
      </w:pPr>
      <w:r>
        <w:rPr>
          <w:rStyle w:val="ab"/>
        </w:rPr>
        <w:footnoteRef/>
      </w:r>
      <w:r w:rsidRPr="00334088">
        <w:rPr>
          <w:lang w:val="en-US"/>
        </w:rPr>
        <w:t xml:space="preserve"> Howard</w:t>
      </w:r>
      <w:r>
        <w:rPr>
          <w:lang w:val="en-US"/>
        </w:rPr>
        <w:t>,</w:t>
      </w:r>
      <w:r w:rsidRPr="00334088">
        <w:rPr>
          <w:lang w:val="en-US"/>
        </w:rPr>
        <w:t xml:space="preserve"> J., Sheth</w:t>
      </w:r>
      <w:r>
        <w:rPr>
          <w:lang w:val="en-US"/>
        </w:rPr>
        <w:t>,</w:t>
      </w:r>
      <w:r w:rsidRPr="00334088">
        <w:rPr>
          <w:lang w:val="en-US"/>
        </w:rPr>
        <w:t xml:space="preserve"> J. The Theory of Buyer Behavior. </w:t>
      </w:r>
      <w:r>
        <w:rPr>
          <w:lang w:val="en-US"/>
        </w:rPr>
        <w:t xml:space="preserve">/ Howard, J., Sheth, J. – New York, John Wiley and Sons. – </w:t>
      </w:r>
      <w:r w:rsidRPr="00334088">
        <w:rPr>
          <w:lang w:val="en-US"/>
        </w:rPr>
        <w:t>1969</w:t>
      </w:r>
      <w:r>
        <w:rPr>
          <w:lang w:val="en-US"/>
        </w:rPr>
        <w:t>. – P. 467-487.</w:t>
      </w:r>
    </w:p>
  </w:footnote>
  <w:footnote w:id="44">
    <w:p w:rsidR="00AE7EDD" w:rsidRPr="006B2B13" w:rsidRDefault="00AE7EDD">
      <w:pPr>
        <w:pStyle w:val="a9"/>
        <w:rPr>
          <w:lang w:val="en-US"/>
        </w:rPr>
      </w:pPr>
      <w:r>
        <w:rPr>
          <w:rStyle w:val="ab"/>
        </w:rPr>
        <w:footnoteRef/>
      </w:r>
      <w:r w:rsidRPr="006B2B13">
        <w:rPr>
          <w:lang w:val="en-US"/>
        </w:rPr>
        <w:t xml:space="preserve"> </w:t>
      </w:r>
      <w:r w:rsidRPr="00627104">
        <w:rPr>
          <w:lang w:val="en-US"/>
        </w:rPr>
        <w:t xml:space="preserve">Kruglanski, A. W. et al. A theory of goal-systems / Kruglanski, A. W. et al. </w:t>
      </w:r>
      <w:r>
        <w:rPr>
          <w:lang w:val="en-US"/>
        </w:rPr>
        <w:t xml:space="preserve">// </w:t>
      </w:r>
      <w:r w:rsidRPr="00627104">
        <w:rPr>
          <w:lang w:val="en-US"/>
        </w:rPr>
        <w:t>Advances in</w:t>
      </w:r>
      <w:r>
        <w:rPr>
          <w:lang w:val="en-US"/>
        </w:rPr>
        <w:t xml:space="preserve"> Experimental Social Psychology.</w:t>
      </w:r>
      <w:r w:rsidRPr="00E30ED7">
        <w:rPr>
          <w:lang w:val="en-US"/>
        </w:rPr>
        <w:t xml:space="preserve"> </w:t>
      </w:r>
      <w:proofErr w:type="gramStart"/>
      <w:r w:rsidRPr="00627104">
        <w:rPr>
          <w:lang w:val="en-US"/>
        </w:rPr>
        <w:t>–  Vol</w:t>
      </w:r>
      <w:proofErr w:type="gramEnd"/>
      <w:r w:rsidRPr="00627104">
        <w:rPr>
          <w:lang w:val="en-US"/>
        </w:rPr>
        <w:t>. 34. – New York: Academic Press. – P.331–376.</w:t>
      </w:r>
    </w:p>
  </w:footnote>
  <w:footnote w:id="45">
    <w:p w:rsidR="00AE7EDD" w:rsidRPr="00334088" w:rsidRDefault="00AE7EDD">
      <w:pPr>
        <w:pStyle w:val="a9"/>
        <w:rPr>
          <w:lang w:val="en-US"/>
        </w:rPr>
      </w:pPr>
      <w:r>
        <w:rPr>
          <w:rStyle w:val="ab"/>
        </w:rPr>
        <w:footnoteRef/>
      </w:r>
      <w:r w:rsidRPr="00334088">
        <w:rPr>
          <w:lang w:val="en-US"/>
        </w:rPr>
        <w:t xml:space="preserve"> Song</w:t>
      </w:r>
      <w:r>
        <w:rPr>
          <w:lang w:val="en-US"/>
        </w:rPr>
        <w:t>,</w:t>
      </w:r>
      <w:r w:rsidRPr="00334088">
        <w:rPr>
          <w:lang w:val="en-US"/>
        </w:rPr>
        <w:t xml:space="preserve"> J.-D. A study on online shopping cart abandonment: a product category perspective.</w:t>
      </w:r>
      <w:r>
        <w:rPr>
          <w:lang w:val="en-US"/>
        </w:rPr>
        <w:t xml:space="preserve"> / </w:t>
      </w:r>
      <w:r w:rsidRPr="00334088">
        <w:rPr>
          <w:lang w:val="en-US"/>
        </w:rPr>
        <w:t>Song</w:t>
      </w:r>
      <w:r>
        <w:rPr>
          <w:lang w:val="en-US"/>
        </w:rPr>
        <w:t>,</w:t>
      </w:r>
      <w:r w:rsidRPr="00334088">
        <w:rPr>
          <w:lang w:val="en-US"/>
        </w:rPr>
        <w:t xml:space="preserve"> J.-D. </w:t>
      </w:r>
      <w:r>
        <w:rPr>
          <w:lang w:val="en-US"/>
        </w:rPr>
        <w:t xml:space="preserve"> –</w:t>
      </w:r>
      <w:r w:rsidRPr="00334088">
        <w:rPr>
          <w:lang w:val="en-US"/>
        </w:rPr>
        <w:t xml:space="preserve"> J. Internet Commerce</w:t>
      </w:r>
      <w:r>
        <w:rPr>
          <w:lang w:val="en-US"/>
        </w:rPr>
        <w:t>. – 2019. – P. 3</w:t>
      </w:r>
    </w:p>
  </w:footnote>
  <w:footnote w:id="46">
    <w:p w:rsidR="00AE7EDD" w:rsidRPr="00A93F2B" w:rsidRDefault="00AE7EDD" w:rsidP="00A93F2B">
      <w:pPr>
        <w:pStyle w:val="a9"/>
        <w:rPr>
          <w:lang w:val="en-US"/>
        </w:rPr>
      </w:pPr>
      <w:r>
        <w:rPr>
          <w:rStyle w:val="ab"/>
        </w:rPr>
        <w:footnoteRef/>
      </w:r>
      <w:r w:rsidRPr="006B2B13">
        <w:rPr>
          <w:lang w:val="en-US"/>
        </w:rPr>
        <w:t xml:space="preserve"> Cialdini</w:t>
      </w:r>
      <w:r>
        <w:rPr>
          <w:lang w:val="en-US"/>
        </w:rPr>
        <w:t>,</w:t>
      </w:r>
      <w:r w:rsidRPr="006B2B13">
        <w:rPr>
          <w:lang w:val="en-US"/>
        </w:rPr>
        <w:t xml:space="preserve"> R. B. Harnes</w:t>
      </w:r>
      <w:r>
        <w:rPr>
          <w:lang w:val="en-US"/>
        </w:rPr>
        <w:t xml:space="preserve">sing the science of persuasion </w:t>
      </w:r>
      <w:r w:rsidRPr="00A93F2B">
        <w:rPr>
          <w:lang w:val="en-US"/>
        </w:rPr>
        <w:t xml:space="preserve">[Электронный ресурс] </w:t>
      </w:r>
      <w:r>
        <w:rPr>
          <w:lang w:val="en-US"/>
        </w:rPr>
        <w:t xml:space="preserve">/ </w:t>
      </w:r>
      <w:r w:rsidRPr="006B2B13">
        <w:rPr>
          <w:lang w:val="en-US"/>
        </w:rPr>
        <w:t>Cialdini</w:t>
      </w:r>
      <w:r>
        <w:rPr>
          <w:lang w:val="en-US"/>
        </w:rPr>
        <w:t>,</w:t>
      </w:r>
      <w:r w:rsidRPr="006B2B13">
        <w:rPr>
          <w:lang w:val="en-US"/>
        </w:rPr>
        <w:t xml:space="preserve"> R. B. </w:t>
      </w:r>
      <w:r>
        <w:rPr>
          <w:lang w:val="en-US"/>
        </w:rPr>
        <w:t>// Harvard Business</w:t>
      </w:r>
      <w:r w:rsidRPr="006B2B13">
        <w:rPr>
          <w:lang w:val="en-US"/>
        </w:rPr>
        <w:t xml:space="preserve"> Rev</w:t>
      </w:r>
      <w:r>
        <w:rPr>
          <w:lang w:val="en-US"/>
        </w:rPr>
        <w:t xml:space="preserve">iew. – 2001. – </w:t>
      </w:r>
      <w:r w:rsidRPr="00A93F2B">
        <w:t>Режим</w:t>
      </w:r>
      <w:r w:rsidRPr="00A93F2B">
        <w:rPr>
          <w:lang w:val="en-US"/>
        </w:rPr>
        <w:t xml:space="preserve"> </w:t>
      </w:r>
      <w:r w:rsidRPr="00A93F2B">
        <w:t>доступа</w:t>
      </w:r>
      <w:r w:rsidRPr="00A93F2B">
        <w:rPr>
          <w:lang w:val="en-US"/>
        </w:rPr>
        <w:t>:</w:t>
      </w:r>
      <w:r>
        <w:rPr>
          <w:lang w:val="en-US"/>
        </w:rPr>
        <w:t xml:space="preserve"> </w:t>
      </w:r>
      <w:r w:rsidRPr="00A93F2B">
        <w:rPr>
          <w:lang w:val="en-US"/>
        </w:rPr>
        <w:t>https://hbr.org/2001/10/harnessing-the-science-of-persuasion</w:t>
      </w:r>
      <w:r>
        <w:rPr>
          <w:lang w:val="en-US"/>
        </w:rPr>
        <w:t xml:space="preserve"> </w:t>
      </w:r>
      <w:r w:rsidRPr="00A93F2B">
        <w:rPr>
          <w:lang w:val="en-US"/>
        </w:rPr>
        <w:t>(</w:t>
      </w:r>
      <w:r w:rsidRPr="00A235A0">
        <w:t>дата</w:t>
      </w:r>
      <w:r w:rsidRPr="00A93F2B">
        <w:rPr>
          <w:lang w:val="en-US"/>
        </w:rPr>
        <w:t xml:space="preserve"> </w:t>
      </w:r>
      <w:r w:rsidRPr="00A235A0">
        <w:t>обращения</w:t>
      </w:r>
      <w:r w:rsidRPr="00A93F2B">
        <w:rPr>
          <w:lang w:val="en-US"/>
        </w:rPr>
        <w:t xml:space="preserve"> 13.04.2021).</w:t>
      </w:r>
    </w:p>
  </w:footnote>
  <w:footnote w:id="47">
    <w:p w:rsidR="00AE7EDD" w:rsidRPr="009F74C5" w:rsidRDefault="00AE7EDD">
      <w:pPr>
        <w:pStyle w:val="a9"/>
        <w:rPr>
          <w:lang w:val="en-US"/>
        </w:rPr>
      </w:pPr>
      <w:r>
        <w:rPr>
          <w:rStyle w:val="ab"/>
        </w:rPr>
        <w:footnoteRef/>
      </w:r>
      <w:r w:rsidRPr="009F74C5">
        <w:rPr>
          <w:lang w:val="en-US"/>
        </w:rPr>
        <w:t xml:space="preserve"> Cha</w:t>
      </w:r>
      <w:r>
        <w:rPr>
          <w:lang w:val="en-US"/>
        </w:rPr>
        <w:t xml:space="preserve">rtrand, T. L., Fitzsimons, G. J. </w:t>
      </w:r>
      <w:r w:rsidRPr="009F74C5">
        <w:rPr>
          <w:lang w:val="en-US"/>
        </w:rPr>
        <w:t>No</w:t>
      </w:r>
      <w:r>
        <w:rPr>
          <w:lang w:val="en-US"/>
        </w:rPr>
        <w:t xml:space="preserve">nconscious consumer psychology / </w:t>
      </w:r>
      <w:r w:rsidRPr="009F74C5">
        <w:rPr>
          <w:lang w:val="en-US"/>
        </w:rPr>
        <w:t>Chartrand</w:t>
      </w:r>
      <w:r>
        <w:rPr>
          <w:lang w:val="en-US"/>
        </w:rPr>
        <w:t>,</w:t>
      </w:r>
      <w:r w:rsidRPr="009F74C5">
        <w:rPr>
          <w:lang w:val="en-US"/>
        </w:rPr>
        <w:t xml:space="preserve"> T. L., Fitzsimons</w:t>
      </w:r>
      <w:r>
        <w:rPr>
          <w:lang w:val="en-US"/>
        </w:rPr>
        <w:t>,</w:t>
      </w:r>
      <w:r w:rsidRPr="009F74C5">
        <w:rPr>
          <w:lang w:val="en-US"/>
        </w:rPr>
        <w:t xml:space="preserve"> G. J. </w:t>
      </w:r>
      <w:r>
        <w:rPr>
          <w:lang w:val="en-US"/>
        </w:rPr>
        <w:t>– Journal of Consumer Psychology</w:t>
      </w:r>
      <w:r w:rsidRPr="009F74C5">
        <w:rPr>
          <w:lang w:val="en-US"/>
        </w:rPr>
        <w:t xml:space="preserve"> 21</w:t>
      </w:r>
      <w:r>
        <w:rPr>
          <w:lang w:val="en-US"/>
        </w:rPr>
        <w:t>. – P.1-</w:t>
      </w:r>
      <w:r w:rsidRPr="009F74C5">
        <w:rPr>
          <w:lang w:val="en-US"/>
        </w:rPr>
        <w:t>3.</w:t>
      </w:r>
    </w:p>
  </w:footnote>
  <w:footnote w:id="48">
    <w:p w:rsidR="00AE7EDD" w:rsidRPr="00015D4D" w:rsidRDefault="00AE7EDD">
      <w:pPr>
        <w:pStyle w:val="a9"/>
        <w:rPr>
          <w:lang w:val="en-US"/>
        </w:rPr>
      </w:pPr>
      <w:r>
        <w:rPr>
          <w:rStyle w:val="ab"/>
        </w:rPr>
        <w:footnoteRef/>
      </w:r>
      <w:r w:rsidRPr="00015D4D">
        <w:rPr>
          <w:lang w:val="en-US"/>
        </w:rPr>
        <w:t xml:space="preserve"> </w:t>
      </w:r>
      <w:r w:rsidRPr="00754957">
        <w:rPr>
          <w:lang w:val="en-US"/>
        </w:rPr>
        <w:t>Close</w:t>
      </w:r>
      <w:r>
        <w:rPr>
          <w:lang w:val="en-US"/>
        </w:rPr>
        <w:t>, A.</w:t>
      </w:r>
      <w:r w:rsidRPr="00754957">
        <w:rPr>
          <w:lang w:val="en-US"/>
        </w:rPr>
        <w:t>, Kukar-Kinney</w:t>
      </w:r>
      <w:r>
        <w:rPr>
          <w:lang w:val="en-US"/>
        </w:rPr>
        <w:t xml:space="preserve">, M. </w:t>
      </w:r>
      <w:r w:rsidRPr="00754957">
        <w:rPr>
          <w:lang w:val="en-US"/>
        </w:rPr>
        <w:t>Beyond buying: motivations behind Consumers' online shopping cart Use</w:t>
      </w:r>
      <w:r>
        <w:rPr>
          <w:lang w:val="en-US"/>
        </w:rPr>
        <w:t xml:space="preserve"> / </w:t>
      </w:r>
      <w:r w:rsidRPr="00754957">
        <w:rPr>
          <w:lang w:val="en-US"/>
        </w:rPr>
        <w:t>Close</w:t>
      </w:r>
      <w:r>
        <w:rPr>
          <w:lang w:val="en-US"/>
        </w:rPr>
        <w:t>, A.</w:t>
      </w:r>
      <w:r w:rsidRPr="00754957">
        <w:rPr>
          <w:lang w:val="en-US"/>
        </w:rPr>
        <w:t>, Kukar-Kinney</w:t>
      </w:r>
      <w:r>
        <w:rPr>
          <w:lang w:val="en-US"/>
        </w:rPr>
        <w:t>, M. – 2009. – P.9-13.</w:t>
      </w:r>
    </w:p>
  </w:footnote>
  <w:footnote w:id="49">
    <w:p w:rsidR="00AE7EDD" w:rsidRPr="009F74C5" w:rsidRDefault="00AE7EDD" w:rsidP="00015D4D">
      <w:pPr>
        <w:pStyle w:val="a9"/>
        <w:rPr>
          <w:lang w:val="en-US"/>
        </w:rPr>
      </w:pPr>
      <w:r>
        <w:rPr>
          <w:rStyle w:val="ab"/>
        </w:rPr>
        <w:footnoteRef/>
      </w:r>
      <w:r w:rsidRPr="009F74C5">
        <w:rPr>
          <w:lang w:val="en-US"/>
        </w:rPr>
        <w:t xml:space="preserve"> Cho</w:t>
      </w:r>
      <w:r>
        <w:rPr>
          <w:lang w:val="en-US"/>
        </w:rPr>
        <w:t>,</w:t>
      </w:r>
      <w:r w:rsidRPr="009F74C5">
        <w:rPr>
          <w:lang w:val="en-US"/>
        </w:rPr>
        <w:t xml:space="preserve"> C</w:t>
      </w:r>
      <w:r>
        <w:rPr>
          <w:lang w:val="en-US"/>
        </w:rPr>
        <w:t>.</w:t>
      </w:r>
      <w:r w:rsidRPr="009F74C5">
        <w:rPr>
          <w:lang w:val="en-US"/>
        </w:rPr>
        <w:t>H</w:t>
      </w:r>
      <w:r>
        <w:rPr>
          <w:lang w:val="en-US"/>
        </w:rPr>
        <w:t>.</w:t>
      </w:r>
      <w:r w:rsidRPr="009F74C5">
        <w:rPr>
          <w:lang w:val="en-US"/>
        </w:rPr>
        <w:t>, Kang</w:t>
      </w:r>
      <w:r>
        <w:rPr>
          <w:lang w:val="en-US"/>
        </w:rPr>
        <w:t>,</w:t>
      </w:r>
      <w:r w:rsidRPr="009F74C5">
        <w:rPr>
          <w:lang w:val="en-US"/>
        </w:rPr>
        <w:t xml:space="preserve"> J</w:t>
      </w:r>
      <w:r>
        <w:rPr>
          <w:lang w:val="en-US"/>
        </w:rPr>
        <w:t>.</w:t>
      </w:r>
      <w:r w:rsidRPr="009F74C5">
        <w:rPr>
          <w:lang w:val="en-US"/>
        </w:rPr>
        <w:t>, Cheon</w:t>
      </w:r>
      <w:r>
        <w:rPr>
          <w:lang w:val="en-US"/>
        </w:rPr>
        <w:t>,</w:t>
      </w:r>
      <w:r w:rsidRPr="009F74C5">
        <w:rPr>
          <w:lang w:val="en-US"/>
        </w:rPr>
        <w:t xml:space="preserve"> H</w:t>
      </w:r>
      <w:r>
        <w:rPr>
          <w:lang w:val="en-US"/>
        </w:rPr>
        <w:t>.</w:t>
      </w:r>
      <w:r w:rsidRPr="009F74C5">
        <w:rPr>
          <w:lang w:val="en-US"/>
        </w:rPr>
        <w:t>J</w:t>
      </w:r>
      <w:r>
        <w:rPr>
          <w:lang w:val="en-US"/>
        </w:rPr>
        <w:t xml:space="preserve">. Online shopping hesitation. / </w:t>
      </w:r>
      <w:r w:rsidRPr="009F74C5">
        <w:rPr>
          <w:lang w:val="en-US"/>
        </w:rPr>
        <w:t>Cho</w:t>
      </w:r>
      <w:r>
        <w:rPr>
          <w:lang w:val="en-US"/>
        </w:rPr>
        <w:t>,</w:t>
      </w:r>
      <w:r w:rsidRPr="009F74C5">
        <w:rPr>
          <w:lang w:val="en-US"/>
        </w:rPr>
        <w:t xml:space="preserve"> C</w:t>
      </w:r>
      <w:r>
        <w:rPr>
          <w:lang w:val="en-US"/>
        </w:rPr>
        <w:t>.</w:t>
      </w:r>
      <w:r w:rsidRPr="009F74C5">
        <w:rPr>
          <w:lang w:val="en-US"/>
        </w:rPr>
        <w:t>H</w:t>
      </w:r>
      <w:r>
        <w:rPr>
          <w:lang w:val="en-US"/>
        </w:rPr>
        <w:t>.</w:t>
      </w:r>
      <w:r w:rsidRPr="009F74C5">
        <w:rPr>
          <w:lang w:val="en-US"/>
        </w:rPr>
        <w:t>, Kang</w:t>
      </w:r>
      <w:r>
        <w:rPr>
          <w:lang w:val="en-US"/>
        </w:rPr>
        <w:t>,</w:t>
      </w:r>
      <w:r w:rsidRPr="009F74C5">
        <w:rPr>
          <w:lang w:val="en-US"/>
        </w:rPr>
        <w:t xml:space="preserve"> J</w:t>
      </w:r>
      <w:r>
        <w:rPr>
          <w:lang w:val="en-US"/>
        </w:rPr>
        <w:t>.</w:t>
      </w:r>
      <w:r w:rsidRPr="009F74C5">
        <w:rPr>
          <w:lang w:val="en-US"/>
        </w:rPr>
        <w:t>, Cheon</w:t>
      </w:r>
      <w:r>
        <w:rPr>
          <w:lang w:val="en-US"/>
        </w:rPr>
        <w:t>,</w:t>
      </w:r>
      <w:r w:rsidRPr="009F74C5">
        <w:rPr>
          <w:lang w:val="en-US"/>
        </w:rPr>
        <w:t xml:space="preserve"> H</w:t>
      </w:r>
      <w:r>
        <w:rPr>
          <w:lang w:val="en-US"/>
        </w:rPr>
        <w:t>.</w:t>
      </w:r>
      <w:r w:rsidRPr="009F74C5">
        <w:rPr>
          <w:lang w:val="en-US"/>
        </w:rPr>
        <w:t>J</w:t>
      </w:r>
      <w:r>
        <w:rPr>
          <w:lang w:val="en-US"/>
        </w:rPr>
        <w:t>.</w:t>
      </w:r>
      <w:r w:rsidRPr="00015D4D">
        <w:rPr>
          <w:lang w:val="en-US"/>
        </w:rPr>
        <w:t xml:space="preserve"> </w:t>
      </w:r>
      <w:r w:rsidRPr="009F74C5">
        <w:rPr>
          <w:lang w:val="en-US"/>
        </w:rPr>
        <w:t>Cyberpsychol</w:t>
      </w:r>
      <w:r>
        <w:rPr>
          <w:lang w:val="en-US"/>
        </w:rPr>
        <w:t>ogical</w:t>
      </w:r>
      <w:r w:rsidRPr="009F74C5">
        <w:rPr>
          <w:lang w:val="en-US"/>
        </w:rPr>
        <w:t xml:space="preserve"> Behav</w:t>
      </w:r>
      <w:r>
        <w:rPr>
          <w:lang w:val="en-US"/>
        </w:rPr>
        <w:t xml:space="preserve">iour </w:t>
      </w:r>
      <w:r w:rsidRPr="009F74C5">
        <w:rPr>
          <w:lang w:val="en-US"/>
        </w:rPr>
        <w:t>9(3).</w:t>
      </w:r>
      <w:r>
        <w:rPr>
          <w:lang w:val="en-US"/>
        </w:rPr>
        <w:t xml:space="preserve"> – 2006. – P.</w:t>
      </w:r>
      <w:r w:rsidRPr="009F74C5">
        <w:rPr>
          <w:lang w:val="en-US"/>
        </w:rPr>
        <w:t>261-</w:t>
      </w:r>
      <w:r>
        <w:rPr>
          <w:lang w:val="en-US"/>
        </w:rPr>
        <w:t>2</w:t>
      </w:r>
      <w:r w:rsidRPr="009F74C5">
        <w:rPr>
          <w:lang w:val="en-US"/>
        </w:rPr>
        <w:t>74.</w:t>
      </w:r>
    </w:p>
  </w:footnote>
  <w:footnote w:id="50">
    <w:p w:rsidR="00AE7EDD" w:rsidRPr="001714EE" w:rsidRDefault="00AE7EDD">
      <w:pPr>
        <w:pStyle w:val="a9"/>
        <w:rPr>
          <w:lang w:val="en-US"/>
        </w:rPr>
      </w:pPr>
      <w:r>
        <w:rPr>
          <w:rStyle w:val="ab"/>
        </w:rPr>
        <w:footnoteRef/>
      </w:r>
      <w:r w:rsidRPr="001F03B7">
        <w:rPr>
          <w:lang w:val="en-US"/>
        </w:rPr>
        <w:t xml:space="preserve"> </w:t>
      </w:r>
      <w:r>
        <w:rPr>
          <w:lang w:val="en-US"/>
        </w:rPr>
        <w:t>Egeln, L. S., Joseph, J.</w:t>
      </w:r>
      <w:r w:rsidRPr="001F03B7">
        <w:rPr>
          <w:lang w:val="en-US"/>
        </w:rPr>
        <w:t xml:space="preserve"> A. Shopping Cart </w:t>
      </w:r>
      <w:r>
        <w:rPr>
          <w:lang w:val="en-US"/>
        </w:rPr>
        <w:t>Abandonment in Online Shopping. / Egeln, L. S., Joseph, J. A. //</w:t>
      </w:r>
      <w:r w:rsidRPr="001F03B7">
        <w:rPr>
          <w:lang w:val="en-US"/>
        </w:rPr>
        <w:t xml:space="preserve"> Atl</w:t>
      </w:r>
      <w:r>
        <w:rPr>
          <w:lang w:val="en-US"/>
        </w:rPr>
        <w:t xml:space="preserve">antic Marketing Journal. – Vol. 1, Article 1. – 2012.  – P. </w:t>
      </w:r>
      <w:r w:rsidRPr="001714EE">
        <w:rPr>
          <w:lang w:val="en-US"/>
        </w:rPr>
        <w:t>2-3</w:t>
      </w:r>
      <w:r>
        <w:rPr>
          <w:lang w:val="en-US"/>
        </w:rPr>
        <w:t>.</w:t>
      </w:r>
    </w:p>
  </w:footnote>
  <w:footnote w:id="51">
    <w:p w:rsidR="00AE7EDD" w:rsidRPr="002D3371" w:rsidRDefault="00AE7EDD" w:rsidP="002D3371">
      <w:pPr>
        <w:pStyle w:val="a9"/>
        <w:rPr>
          <w:lang w:val="en-US"/>
        </w:rPr>
      </w:pPr>
      <w:r>
        <w:rPr>
          <w:rStyle w:val="ab"/>
        </w:rPr>
        <w:footnoteRef/>
      </w:r>
      <w:r w:rsidRPr="002D3371">
        <w:rPr>
          <w:lang w:val="en-US"/>
        </w:rPr>
        <w:t xml:space="preserve"> </w:t>
      </w:r>
      <w:r>
        <w:rPr>
          <w:lang w:val="en-US"/>
        </w:rPr>
        <w:t>Li, S.</w:t>
      </w:r>
      <w:r w:rsidRPr="002D3371">
        <w:rPr>
          <w:lang w:val="en-US"/>
        </w:rPr>
        <w:t>,</w:t>
      </w:r>
      <w:r>
        <w:rPr>
          <w:lang w:val="en-US"/>
        </w:rPr>
        <w:t xml:space="preserve"> Chatterjee, P.</w:t>
      </w:r>
      <w:r w:rsidRPr="002D3371">
        <w:rPr>
          <w:lang w:val="en-US"/>
        </w:rPr>
        <w:t xml:space="preserve"> Reducing shopping cart</w:t>
      </w:r>
      <w:r>
        <w:rPr>
          <w:lang w:val="en-US"/>
        </w:rPr>
        <w:t xml:space="preserve"> abandonment at retail websites /</w:t>
      </w:r>
      <w:r w:rsidRPr="002D3371">
        <w:rPr>
          <w:lang w:val="en-US"/>
        </w:rPr>
        <w:t xml:space="preserve"> </w:t>
      </w:r>
      <w:r>
        <w:rPr>
          <w:lang w:val="en-US"/>
        </w:rPr>
        <w:t>Li, S.</w:t>
      </w:r>
      <w:r w:rsidRPr="002D3371">
        <w:rPr>
          <w:lang w:val="en-US"/>
        </w:rPr>
        <w:t>,</w:t>
      </w:r>
      <w:r>
        <w:rPr>
          <w:lang w:val="en-US"/>
        </w:rPr>
        <w:t xml:space="preserve"> Chatterjee, P. –</w:t>
      </w:r>
      <w:r w:rsidRPr="002D3371">
        <w:rPr>
          <w:lang w:val="en-US"/>
        </w:rPr>
        <w:t>INFORMS Marketing Science Conference, University</w:t>
      </w:r>
      <w:r>
        <w:rPr>
          <w:lang w:val="en-US"/>
        </w:rPr>
        <w:t xml:space="preserve"> </w:t>
      </w:r>
      <w:r w:rsidRPr="002D3371">
        <w:rPr>
          <w:lang w:val="en-US"/>
        </w:rPr>
        <w:t>of Pittsburgh.</w:t>
      </w:r>
      <w:r>
        <w:rPr>
          <w:lang w:val="en-US"/>
        </w:rPr>
        <w:t xml:space="preserve"> – </w:t>
      </w:r>
      <w:r w:rsidRPr="002D3371">
        <w:rPr>
          <w:lang w:val="en-US"/>
        </w:rPr>
        <w:t>2005.</w:t>
      </w:r>
    </w:p>
  </w:footnote>
  <w:footnote w:id="52">
    <w:p w:rsidR="00AE7EDD" w:rsidRPr="00F27B58" w:rsidRDefault="00AE7EDD" w:rsidP="00F27B58">
      <w:pPr>
        <w:pStyle w:val="a9"/>
        <w:rPr>
          <w:lang w:val="en-US"/>
        </w:rPr>
      </w:pPr>
      <w:r>
        <w:rPr>
          <w:rStyle w:val="ab"/>
        </w:rPr>
        <w:footnoteRef/>
      </w:r>
      <w:r w:rsidRPr="00F27B58">
        <w:rPr>
          <w:lang w:val="en-US"/>
        </w:rPr>
        <w:t xml:space="preserve"> </w:t>
      </w:r>
      <w:r>
        <w:rPr>
          <w:lang w:val="en-US"/>
        </w:rPr>
        <w:t>Erdil, M.</w:t>
      </w:r>
      <w:r w:rsidRPr="00F27B58">
        <w:rPr>
          <w:lang w:val="en-US"/>
        </w:rPr>
        <w:t xml:space="preserve"> Factors affecting shopping cart abandonment: pre-decisional conflict as a mediator.</w:t>
      </w:r>
      <w:r>
        <w:rPr>
          <w:lang w:val="en-US"/>
        </w:rPr>
        <w:t xml:space="preserve"> / Erdil, M.</w:t>
      </w:r>
      <w:r w:rsidRPr="00F27B58">
        <w:rPr>
          <w:lang w:val="en-US"/>
        </w:rPr>
        <w:t xml:space="preserve"> – Journal of Management, Marketing </w:t>
      </w:r>
      <w:r>
        <w:rPr>
          <w:lang w:val="en-US"/>
        </w:rPr>
        <w:t>and Logistics</w:t>
      </w:r>
      <w:r w:rsidRPr="00F27B58">
        <w:rPr>
          <w:lang w:val="en-US"/>
        </w:rPr>
        <w:t xml:space="preserve">. </w:t>
      </w:r>
      <w:r>
        <w:rPr>
          <w:lang w:val="en-US"/>
        </w:rPr>
        <w:t>– V.5 (2). – 2018. – P.</w:t>
      </w:r>
      <w:r w:rsidRPr="00F27B58">
        <w:rPr>
          <w:lang w:val="en-US"/>
        </w:rPr>
        <w:t>140-152</w:t>
      </w:r>
      <w:r>
        <w:rPr>
          <w:lang w:val="en-US"/>
        </w:rPr>
        <w:t>.</w:t>
      </w:r>
    </w:p>
  </w:footnote>
  <w:footnote w:id="53">
    <w:p w:rsidR="00AE7EDD" w:rsidRPr="00463232" w:rsidRDefault="00AE7EDD" w:rsidP="00531BCC">
      <w:pPr>
        <w:pStyle w:val="a9"/>
        <w:rPr>
          <w:lang w:val="en-US"/>
        </w:rPr>
      </w:pPr>
      <w:r>
        <w:rPr>
          <w:rStyle w:val="ab"/>
        </w:rPr>
        <w:footnoteRef/>
      </w:r>
      <w:r w:rsidRPr="00463232">
        <w:rPr>
          <w:lang w:val="en-US"/>
        </w:rPr>
        <w:t xml:space="preserve"> </w:t>
      </w:r>
      <w:r w:rsidRPr="00754957">
        <w:rPr>
          <w:lang w:val="en-US"/>
        </w:rPr>
        <w:t>Close</w:t>
      </w:r>
      <w:r>
        <w:rPr>
          <w:lang w:val="en-US"/>
        </w:rPr>
        <w:t>, A.</w:t>
      </w:r>
      <w:r w:rsidRPr="00754957">
        <w:rPr>
          <w:lang w:val="en-US"/>
        </w:rPr>
        <w:t>, Kukar-Kinney</w:t>
      </w:r>
      <w:r>
        <w:rPr>
          <w:lang w:val="en-US"/>
        </w:rPr>
        <w:t xml:space="preserve">, M. </w:t>
      </w:r>
      <w:proofErr w:type="gramStart"/>
      <w:r w:rsidRPr="00463232">
        <w:rPr>
          <w:lang w:val="en-US"/>
        </w:rPr>
        <w:t>Towards</w:t>
      </w:r>
      <w:proofErr w:type="gramEnd"/>
      <w:r w:rsidRPr="00463232">
        <w:rPr>
          <w:lang w:val="en-US"/>
        </w:rPr>
        <w:t xml:space="preserve"> a Theory of Consumer Electronic Shopping Cart Behavior: Motivations of E-Cart Use and Abandonment</w:t>
      </w:r>
      <w:r>
        <w:rPr>
          <w:lang w:val="en-US"/>
        </w:rPr>
        <w:t xml:space="preserve"> / </w:t>
      </w:r>
      <w:r w:rsidRPr="00754957">
        <w:rPr>
          <w:lang w:val="en-US"/>
        </w:rPr>
        <w:t>Close</w:t>
      </w:r>
      <w:r>
        <w:rPr>
          <w:lang w:val="en-US"/>
        </w:rPr>
        <w:t>, A.</w:t>
      </w:r>
      <w:r w:rsidRPr="00754957">
        <w:rPr>
          <w:lang w:val="en-US"/>
        </w:rPr>
        <w:t>, Kukar-Kinney</w:t>
      </w:r>
      <w:r>
        <w:rPr>
          <w:lang w:val="en-US"/>
        </w:rPr>
        <w:t xml:space="preserve">, M. – 2012. – P.20. </w:t>
      </w:r>
    </w:p>
  </w:footnote>
  <w:footnote w:id="54">
    <w:p w:rsidR="00AE7EDD" w:rsidRPr="00BC12AF" w:rsidRDefault="00AE7EDD" w:rsidP="009A470F">
      <w:pPr>
        <w:pStyle w:val="a9"/>
        <w:rPr>
          <w:lang w:val="en-US"/>
        </w:rPr>
      </w:pPr>
      <w:r>
        <w:rPr>
          <w:rStyle w:val="ab"/>
        </w:rPr>
        <w:footnoteRef/>
      </w:r>
      <w:r w:rsidRPr="00BC12AF">
        <w:rPr>
          <w:lang w:val="en-US"/>
        </w:rPr>
        <w:t xml:space="preserve"> </w:t>
      </w:r>
      <w:r>
        <w:rPr>
          <w:lang w:val="en-US"/>
        </w:rPr>
        <w:t>Hoffman, D.L.</w:t>
      </w:r>
      <w:r w:rsidRPr="00BC12AF">
        <w:rPr>
          <w:lang w:val="en-US"/>
        </w:rPr>
        <w:t xml:space="preserve">, Novak, </w:t>
      </w:r>
      <w:r>
        <w:rPr>
          <w:lang w:val="en-US"/>
        </w:rPr>
        <w:t xml:space="preserve">T.P. </w:t>
      </w:r>
      <w:r w:rsidRPr="00BC12AF">
        <w:rPr>
          <w:lang w:val="en-US"/>
        </w:rPr>
        <w:t>Beyond the Basics: Research-Based Rules f</w:t>
      </w:r>
      <w:r>
        <w:rPr>
          <w:lang w:val="en-US"/>
        </w:rPr>
        <w:t>or Internet Retailing Advantage</w:t>
      </w:r>
      <w:r w:rsidRPr="00BC12AF">
        <w:rPr>
          <w:lang w:val="en-US"/>
        </w:rPr>
        <w:t xml:space="preserve"> </w:t>
      </w:r>
      <w:r>
        <w:rPr>
          <w:lang w:val="en-US"/>
        </w:rPr>
        <w:t>–</w:t>
      </w:r>
      <w:r w:rsidRPr="00BC12AF">
        <w:rPr>
          <w:lang w:val="en-US"/>
        </w:rPr>
        <w:t xml:space="preserve"> eLab Press: Vanderbilt, TN</w:t>
      </w:r>
      <w:r>
        <w:rPr>
          <w:lang w:val="en-US"/>
        </w:rPr>
        <w:t xml:space="preserve">. – 2005. – P.8. </w:t>
      </w:r>
    </w:p>
  </w:footnote>
  <w:footnote w:id="55">
    <w:p w:rsidR="00AE7EDD" w:rsidRPr="009A470F" w:rsidRDefault="00AE7EDD">
      <w:pPr>
        <w:pStyle w:val="a9"/>
        <w:rPr>
          <w:lang w:val="en-US"/>
        </w:rPr>
      </w:pPr>
      <w:r>
        <w:rPr>
          <w:rStyle w:val="ab"/>
        </w:rPr>
        <w:footnoteRef/>
      </w:r>
      <w:r w:rsidRPr="009A470F">
        <w:rPr>
          <w:lang w:val="en-US"/>
        </w:rPr>
        <w:t xml:space="preserve"> </w:t>
      </w:r>
      <w:r>
        <w:rPr>
          <w:lang w:val="en-US"/>
        </w:rPr>
        <w:t xml:space="preserve">Oliver, R.L., Shor, M. </w:t>
      </w:r>
      <w:r w:rsidRPr="009A470F">
        <w:rPr>
          <w:lang w:val="en-US"/>
        </w:rPr>
        <w:t>Digital Redemption of Coupons: Satisfying and Dissatisfy</w:t>
      </w:r>
      <w:r>
        <w:rPr>
          <w:lang w:val="en-US"/>
        </w:rPr>
        <w:t>ing Effects of Promotion Codes. / Oliver, R.L., Shor, M. –</w:t>
      </w:r>
      <w:r w:rsidRPr="009A470F">
        <w:rPr>
          <w:lang w:val="en-US"/>
        </w:rPr>
        <w:t xml:space="preserve"> Journal </w:t>
      </w:r>
      <w:r>
        <w:rPr>
          <w:lang w:val="en-US"/>
        </w:rPr>
        <w:t>of Product and Brand Management, 12(2). – 2003. – P.121-</w:t>
      </w:r>
      <w:r w:rsidRPr="009A470F">
        <w:rPr>
          <w:lang w:val="en-US"/>
        </w:rPr>
        <w:t>134.</w:t>
      </w:r>
    </w:p>
  </w:footnote>
  <w:footnote w:id="56">
    <w:p w:rsidR="00AE7EDD" w:rsidRPr="009A470F" w:rsidRDefault="00AE7EDD" w:rsidP="00531BCC">
      <w:pPr>
        <w:pStyle w:val="a9"/>
        <w:rPr>
          <w:lang w:val="en-US"/>
        </w:rPr>
      </w:pPr>
      <w:r>
        <w:rPr>
          <w:rStyle w:val="ab"/>
        </w:rPr>
        <w:footnoteRef/>
      </w:r>
      <w:r w:rsidRPr="009A470F">
        <w:rPr>
          <w:lang w:val="en-US"/>
        </w:rPr>
        <w:t xml:space="preserve"> Online</w:t>
      </w:r>
      <w:r>
        <w:rPr>
          <w:lang w:val="en-US"/>
        </w:rPr>
        <w:t xml:space="preserve"> Store Layouts Confuse Shoppers. – </w:t>
      </w:r>
      <w:r w:rsidRPr="009A470F">
        <w:rPr>
          <w:lang w:val="en-US"/>
        </w:rPr>
        <w:t>New Media Age.</w:t>
      </w:r>
      <w:r>
        <w:rPr>
          <w:lang w:val="en-US"/>
        </w:rPr>
        <w:t xml:space="preserve"> – 2002. – December 19. – P.</w:t>
      </w:r>
      <w:r w:rsidRPr="009A470F">
        <w:rPr>
          <w:lang w:val="en-US"/>
        </w:rPr>
        <w:t xml:space="preserve"> 14.</w:t>
      </w:r>
    </w:p>
  </w:footnote>
  <w:footnote w:id="57">
    <w:p w:rsidR="00AE7EDD" w:rsidRPr="00622216" w:rsidRDefault="00AE7EDD" w:rsidP="00F223E9">
      <w:pPr>
        <w:pStyle w:val="a9"/>
      </w:pPr>
      <w:r>
        <w:rPr>
          <w:rStyle w:val="ab"/>
        </w:rPr>
        <w:footnoteRef/>
      </w:r>
      <w:r w:rsidRPr="00180C2C">
        <w:t xml:space="preserve"> </w:t>
      </w:r>
      <w:r>
        <w:t>Фурсов</w:t>
      </w:r>
      <w:r w:rsidRPr="00F223E9">
        <w:t>,</w:t>
      </w:r>
      <w:r w:rsidRPr="00180C2C">
        <w:t xml:space="preserve"> </w:t>
      </w:r>
      <w:r>
        <w:t>В</w:t>
      </w:r>
      <w:r w:rsidRPr="00180C2C">
        <w:t>.</w:t>
      </w:r>
      <w:r>
        <w:t>А</w:t>
      </w:r>
      <w:r w:rsidRPr="00180C2C">
        <w:t xml:space="preserve">., </w:t>
      </w:r>
      <w:r>
        <w:t>Лазарева</w:t>
      </w:r>
      <w:r w:rsidRPr="00F223E9">
        <w:t>,</w:t>
      </w:r>
      <w:r w:rsidRPr="00180C2C">
        <w:t xml:space="preserve"> </w:t>
      </w:r>
      <w:r>
        <w:t>Н</w:t>
      </w:r>
      <w:r w:rsidRPr="00180C2C">
        <w:t>.</w:t>
      </w:r>
      <w:r>
        <w:t>В</w:t>
      </w:r>
      <w:r w:rsidRPr="00180C2C">
        <w:t xml:space="preserve">. </w:t>
      </w:r>
      <w:r>
        <w:t>Когнитивный</w:t>
      </w:r>
      <w:r w:rsidRPr="00180C2C">
        <w:t xml:space="preserve"> </w:t>
      </w:r>
      <w:r>
        <w:t>маркетинг</w:t>
      </w:r>
      <w:r w:rsidRPr="00180C2C">
        <w:t xml:space="preserve"> </w:t>
      </w:r>
      <w:r>
        <w:t>как</w:t>
      </w:r>
      <w:r w:rsidRPr="00180C2C">
        <w:t xml:space="preserve"> </w:t>
      </w:r>
      <w:r>
        <w:t>методология</w:t>
      </w:r>
      <w:r w:rsidRPr="00180C2C">
        <w:t xml:space="preserve"> </w:t>
      </w:r>
      <w:r>
        <w:t>формирования</w:t>
      </w:r>
      <w:r w:rsidRPr="00180C2C">
        <w:t xml:space="preserve"> </w:t>
      </w:r>
      <w:r>
        <w:t>поведения</w:t>
      </w:r>
      <w:r w:rsidRPr="00180C2C">
        <w:t xml:space="preserve"> </w:t>
      </w:r>
      <w:r>
        <w:t>потребителей</w:t>
      </w:r>
      <w:r w:rsidRPr="00180C2C">
        <w:t xml:space="preserve"> / </w:t>
      </w:r>
      <w:r>
        <w:t>Фурсов</w:t>
      </w:r>
      <w:r w:rsidRPr="00F223E9">
        <w:t>,</w:t>
      </w:r>
      <w:r w:rsidRPr="00180C2C">
        <w:t xml:space="preserve"> </w:t>
      </w:r>
      <w:r>
        <w:t>В</w:t>
      </w:r>
      <w:r w:rsidRPr="00180C2C">
        <w:t>.</w:t>
      </w:r>
      <w:r>
        <w:t>А</w:t>
      </w:r>
      <w:r w:rsidRPr="00180C2C">
        <w:t xml:space="preserve">., </w:t>
      </w:r>
      <w:r>
        <w:t>Лазарева</w:t>
      </w:r>
      <w:r w:rsidRPr="00F223E9">
        <w:t xml:space="preserve">, </w:t>
      </w:r>
      <w:r>
        <w:t>Н.В.</w:t>
      </w:r>
      <w:r w:rsidRPr="00622216">
        <w:t xml:space="preserve"> – 2015. </w:t>
      </w:r>
      <w:r>
        <w:t>–</w:t>
      </w:r>
      <w:r w:rsidRPr="00622216">
        <w:t xml:space="preserve"> </w:t>
      </w:r>
      <w:r>
        <w:rPr>
          <w:lang w:val="en-US"/>
        </w:rPr>
        <w:t>c</w:t>
      </w:r>
      <w:r w:rsidRPr="00622216">
        <w:t>.102</w:t>
      </w:r>
      <w:r>
        <w:t>.</w:t>
      </w:r>
    </w:p>
  </w:footnote>
  <w:footnote w:id="58">
    <w:p w:rsidR="00AE7EDD" w:rsidRPr="001B2E34" w:rsidRDefault="00AE7EDD" w:rsidP="00F223E9">
      <w:pPr>
        <w:pStyle w:val="a9"/>
        <w:rPr>
          <w:lang w:val="en-US"/>
        </w:rPr>
      </w:pPr>
      <w:r>
        <w:rPr>
          <w:rStyle w:val="ab"/>
        </w:rPr>
        <w:footnoteRef/>
      </w:r>
      <w:r w:rsidRPr="001B2E34">
        <w:rPr>
          <w:lang w:val="en-US"/>
        </w:rPr>
        <w:t xml:space="preserve"> </w:t>
      </w:r>
      <w:r>
        <w:rPr>
          <w:lang w:val="en-US"/>
        </w:rPr>
        <w:t xml:space="preserve">Hansen, </w:t>
      </w:r>
      <w:r w:rsidRPr="001B2E34">
        <w:rPr>
          <w:lang w:val="en-US"/>
        </w:rPr>
        <w:t xml:space="preserve">T. Consumer Decision </w:t>
      </w:r>
      <w:proofErr w:type="gramStart"/>
      <w:r w:rsidRPr="001B2E34">
        <w:rPr>
          <w:lang w:val="en-US"/>
        </w:rPr>
        <w:t>Making:</w:t>
      </w:r>
      <w:proofErr w:type="gramEnd"/>
      <w:r w:rsidRPr="001B2E34">
        <w:rPr>
          <w:lang w:val="en-US"/>
        </w:rPr>
        <w:t xml:space="preserve"> A Research </w:t>
      </w:r>
      <w:r>
        <w:rPr>
          <w:lang w:val="en-US"/>
        </w:rPr>
        <w:t>Note</w:t>
      </w:r>
      <w:r w:rsidRPr="001B2E34">
        <w:rPr>
          <w:lang w:val="en-US"/>
        </w:rPr>
        <w:t>.</w:t>
      </w:r>
      <w:r>
        <w:rPr>
          <w:lang w:val="en-US"/>
        </w:rPr>
        <w:t xml:space="preserve"> / Hansen, </w:t>
      </w:r>
      <w:r w:rsidRPr="001B2E34">
        <w:rPr>
          <w:lang w:val="en-US"/>
        </w:rPr>
        <w:t xml:space="preserve">T. </w:t>
      </w:r>
      <w:r>
        <w:rPr>
          <w:lang w:val="en-US"/>
        </w:rPr>
        <w:t xml:space="preserve"> – 2003</w:t>
      </w:r>
      <w:r w:rsidRPr="001B2E34">
        <w:rPr>
          <w:lang w:val="en-US"/>
        </w:rPr>
        <w:t>.</w:t>
      </w:r>
      <w:r>
        <w:rPr>
          <w:lang w:val="en-US"/>
        </w:rPr>
        <w:t xml:space="preserve"> </w:t>
      </w:r>
      <w:r w:rsidRPr="001B2E34">
        <w:rPr>
          <w:lang w:val="en-US"/>
        </w:rPr>
        <w:t xml:space="preserve">  </w:t>
      </w:r>
    </w:p>
  </w:footnote>
  <w:footnote w:id="59">
    <w:p w:rsidR="00AE7EDD" w:rsidRPr="00834271" w:rsidRDefault="00AE7EDD" w:rsidP="00F223E9">
      <w:pPr>
        <w:pStyle w:val="a9"/>
        <w:rPr>
          <w:lang w:val="en-US"/>
        </w:rPr>
      </w:pPr>
      <w:r>
        <w:rPr>
          <w:rStyle w:val="ab"/>
        </w:rPr>
        <w:footnoteRef/>
      </w:r>
      <w:r w:rsidRPr="00834271">
        <w:rPr>
          <w:lang w:val="en-US"/>
        </w:rPr>
        <w:t xml:space="preserve"> </w:t>
      </w:r>
      <w:r>
        <w:rPr>
          <w:lang w:val="en-US"/>
        </w:rPr>
        <w:t xml:space="preserve">Ruiz, S., Sicilia, </w:t>
      </w:r>
      <w:r w:rsidRPr="00834271">
        <w:rPr>
          <w:lang w:val="en-US"/>
        </w:rPr>
        <w:t xml:space="preserve">M. The impact of cognitive and/or affective processing styles on consumer response to advertising appeals. </w:t>
      </w:r>
      <w:r>
        <w:rPr>
          <w:lang w:val="en-US"/>
        </w:rPr>
        <w:t>/</w:t>
      </w:r>
      <w:r w:rsidRPr="00834271">
        <w:rPr>
          <w:lang w:val="en-US"/>
        </w:rPr>
        <w:t xml:space="preserve"> </w:t>
      </w:r>
      <w:r>
        <w:rPr>
          <w:lang w:val="en-US"/>
        </w:rPr>
        <w:t>Ruiz,</w:t>
      </w:r>
      <w:r w:rsidRPr="00834271">
        <w:rPr>
          <w:lang w:val="en-US"/>
        </w:rPr>
        <w:t xml:space="preserve"> S., </w:t>
      </w:r>
      <w:r>
        <w:rPr>
          <w:lang w:val="en-US"/>
        </w:rPr>
        <w:t xml:space="preserve">Sicilia, </w:t>
      </w:r>
      <w:r w:rsidRPr="00834271">
        <w:rPr>
          <w:lang w:val="en-US"/>
        </w:rPr>
        <w:t xml:space="preserve">M. </w:t>
      </w:r>
      <w:r>
        <w:rPr>
          <w:lang w:val="en-US"/>
        </w:rPr>
        <w:t xml:space="preserve">– </w:t>
      </w:r>
      <w:r w:rsidRPr="00834271">
        <w:rPr>
          <w:lang w:val="en-US"/>
        </w:rPr>
        <w:t>Journ</w:t>
      </w:r>
      <w:r>
        <w:rPr>
          <w:lang w:val="en-US"/>
        </w:rPr>
        <w:t>al of Business Research, 57(6). – 2004. – P.</w:t>
      </w:r>
      <w:r w:rsidRPr="00834271">
        <w:rPr>
          <w:lang w:val="en-US"/>
        </w:rPr>
        <w:t>657-664.</w:t>
      </w:r>
    </w:p>
  </w:footnote>
  <w:footnote w:id="60">
    <w:p w:rsidR="00AE7EDD" w:rsidRPr="001B2E34" w:rsidRDefault="00AE7EDD" w:rsidP="00F223E9">
      <w:pPr>
        <w:pStyle w:val="a9"/>
        <w:rPr>
          <w:lang w:val="en-US"/>
        </w:rPr>
      </w:pPr>
      <w:r>
        <w:rPr>
          <w:rStyle w:val="ab"/>
        </w:rPr>
        <w:footnoteRef/>
      </w:r>
      <w:r w:rsidRPr="001B2E34">
        <w:rPr>
          <w:lang w:val="en-US"/>
        </w:rPr>
        <w:t xml:space="preserve"> </w:t>
      </w:r>
      <w:r>
        <w:rPr>
          <w:lang w:val="en-US"/>
        </w:rPr>
        <w:t>Blackwell,</w:t>
      </w:r>
      <w:r w:rsidRPr="001B2E34">
        <w:rPr>
          <w:lang w:val="en-US"/>
        </w:rPr>
        <w:t xml:space="preserve"> R.D., Miniard</w:t>
      </w:r>
      <w:r>
        <w:rPr>
          <w:lang w:val="en-US"/>
        </w:rPr>
        <w:t>,</w:t>
      </w:r>
      <w:r w:rsidRPr="001B2E34">
        <w:rPr>
          <w:lang w:val="en-US"/>
        </w:rPr>
        <w:t xml:space="preserve"> </w:t>
      </w:r>
      <w:r>
        <w:rPr>
          <w:lang w:val="en-US"/>
        </w:rPr>
        <w:t xml:space="preserve">P.W., </w:t>
      </w:r>
      <w:r w:rsidRPr="001B2E34">
        <w:rPr>
          <w:lang w:val="en-US"/>
        </w:rPr>
        <w:t>Engel</w:t>
      </w:r>
      <w:r>
        <w:rPr>
          <w:lang w:val="en-US"/>
        </w:rPr>
        <w:t>,</w:t>
      </w:r>
      <w:r w:rsidRPr="001B2E34">
        <w:rPr>
          <w:lang w:val="en-US"/>
        </w:rPr>
        <w:t xml:space="preserve"> J.F. </w:t>
      </w:r>
      <w:r>
        <w:rPr>
          <w:lang w:val="en-US"/>
        </w:rPr>
        <w:t>Consumer Behavior / Blackwell,</w:t>
      </w:r>
      <w:r w:rsidRPr="001B2E34">
        <w:rPr>
          <w:lang w:val="en-US"/>
        </w:rPr>
        <w:t xml:space="preserve"> R.D., Miniard</w:t>
      </w:r>
      <w:r>
        <w:rPr>
          <w:lang w:val="en-US"/>
        </w:rPr>
        <w:t>,</w:t>
      </w:r>
      <w:r w:rsidRPr="001B2E34">
        <w:rPr>
          <w:lang w:val="en-US"/>
        </w:rPr>
        <w:t xml:space="preserve"> </w:t>
      </w:r>
      <w:r>
        <w:rPr>
          <w:lang w:val="en-US"/>
        </w:rPr>
        <w:t xml:space="preserve">P.W., </w:t>
      </w:r>
      <w:r w:rsidRPr="001B2E34">
        <w:rPr>
          <w:lang w:val="en-US"/>
        </w:rPr>
        <w:t>Engel</w:t>
      </w:r>
      <w:r>
        <w:rPr>
          <w:lang w:val="en-US"/>
        </w:rPr>
        <w:t>,</w:t>
      </w:r>
      <w:r w:rsidRPr="001B2E34">
        <w:rPr>
          <w:lang w:val="en-US"/>
        </w:rPr>
        <w:t xml:space="preserve"> J.F.  </w:t>
      </w:r>
      <w:r>
        <w:rPr>
          <w:lang w:val="en-US"/>
        </w:rPr>
        <w:t>–</w:t>
      </w:r>
      <w:r w:rsidRPr="001B2E34">
        <w:rPr>
          <w:lang w:val="en-US"/>
        </w:rPr>
        <w:t xml:space="preserve"> </w:t>
      </w:r>
      <w:r>
        <w:rPr>
          <w:lang w:val="en-US"/>
        </w:rPr>
        <w:t>9</w:t>
      </w:r>
      <w:r w:rsidRPr="00D27E65">
        <w:rPr>
          <w:vertAlign w:val="superscript"/>
          <w:lang w:val="en-US"/>
        </w:rPr>
        <w:t>th</w:t>
      </w:r>
      <w:r>
        <w:rPr>
          <w:lang w:val="en-US"/>
        </w:rPr>
        <w:t xml:space="preserve"> ed. – </w:t>
      </w:r>
      <w:r w:rsidRPr="001B2E34">
        <w:rPr>
          <w:lang w:val="en-US"/>
        </w:rPr>
        <w:t>Harcourt</w:t>
      </w:r>
      <w:r>
        <w:rPr>
          <w:lang w:val="en-US"/>
        </w:rPr>
        <w:t>. – 2001.</w:t>
      </w:r>
    </w:p>
  </w:footnote>
  <w:footnote w:id="61">
    <w:p w:rsidR="00AE7EDD" w:rsidRPr="0023168E" w:rsidRDefault="00AE7EDD" w:rsidP="00F223E9">
      <w:pPr>
        <w:pStyle w:val="a9"/>
        <w:rPr>
          <w:lang w:val="en-US"/>
        </w:rPr>
      </w:pPr>
      <w:r>
        <w:rPr>
          <w:rStyle w:val="ab"/>
        </w:rPr>
        <w:footnoteRef/>
      </w:r>
      <w:r w:rsidRPr="00834271">
        <w:rPr>
          <w:lang w:val="en-US"/>
        </w:rPr>
        <w:t xml:space="preserve"> </w:t>
      </w:r>
      <w:r>
        <w:rPr>
          <w:lang w:val="en-US"/>
        </w:rPr>
        <w:t>Teng, L.,</w:t>
      </w:r>
      <w:r w:rsidRPr="00834271">
        <w:rPr>
          <w:lang w:val="en-US"/>
        </w:rPr>
        <w:t xml:space="preserve"> Laroche, M. Building and testing models of consumer purchase intention in competitive and multicultural environments.</w:t>
      </w:r>
      <w:r>
        <w:rPr>
          <w:lang w:val="en-US"/>
        </w:rPr>
        <w:t xml:space="preserve"> / Teng, L., Laroche, M. – </w:t>
      </w:r>
      <w:r w:rsidRPr="00834271">
        <w:rPr>
          <w:lang w:val="en-US"/>
        </w:rPr>
        <w:t>Jour</w:t>
      </w:r>
      <w:r>
        <w:rPr>
          <w:lang w:val="en-US"/>
        </w:rPr>
        <w:t>nal of Business Research, 60(3). – 2007. – P.</w:t>
      </w:r>
      <w:r w:rsidRPr="00834271">
        <w:rPr>
          <w:lang w:val="en-US"/>
        </w:rPr>
        <w:t>260-268</w:t>
      </w:r>
      <w:r w:rsidRPr="0023168E">
        <w:rPr>
          <w:lang w:val="en-US"/>
        </w:rPr>
        <w:t>.</w:t>
      </w:r>
    </w:p>
  </w:footnote>
  <w:footnote w:id="62">
    <w:p w:rsidR="00AE7EDD" w:rsidRPr="002263C5" w:rsidRDefault="00AE7EDD">
      <w:pPr>
        <w:pStyle w:val="a9"/>
        <w:rPr>
          <w:lang w:val="en-US"/>
        </w:rPr>
      </w:pPr>
      <w:r>
        <w:rPr>
          <w:rStyle w:val="ab"/>
        </w:rPr>
        <w:footnoteRef/>
      </w:r>
      <w:r w:rsidRPr="002263C5">
        <w:rPr>
          <w:lang w:val="en-US"/>
        </w:rPr>
        <w:t xml:space="preserve"> </w:t>
      </w:r>
      <w:r>
        <w:rPr>
          <w:lang w:val="en-US"/>
        </w:rPr>
        <w:t xml:space="preserve">Pavlou, P. A., </w:t>
      </w:r>
      <w:r w:rsidRPr="002263C5">
        <w:rPr>
          <w:lang w:val="en-US"/>
        </w:rPr>
        <w:t xml:space="preserve">Understading and </w:t>
      </w:r>
      <w:proofErr w:type="gramStart"/>
      <w:r w:rsidRPr="002263C5">
        <w:rPr>
          <w:lang w:val="en-US"/>
        </w:rPr>
        <w:t>Predicting</w:t>
      </w:r>
      <w:proofErr w:type="gramEnd"/>
      <w:r w:rsidRPr="002263C5">
        <w:rPr>
          <w:lang w:val="en-US"/>
        </w:rPr>
        <w:t xml:space="preserve"> electronic Commerce adoption: Al extension of the Theory of Planned Behaviour. </w:t>
      </w:r>
      <w:r>
        <w:rPr>
          <w:lang w:val="en-US"/>
        </w:rPr>
        <w:t>/ Pavlou, P. A. – MIS Quarterly, 30(1). – 2006. – P.</w:t>
      </w:r>
      <w:r w:rsidRPr="002263C5">
        <w:rPr>
          <w:lang w:val="en-US"/>
        </w:rPr>
        <w:t>115-143</w:t>
      </w:r>
      <w:r>
        <w:rPr>
          <w:lang w:val="en-US"/>
        </w:rPr>
        <w:t>.</w:t>
      </w:r>
    </w:p>
  </w:footnote>
  <w:footnote w:id="63">
    <w:p w:rsidR="00AE7EDD" w:rsidRPr="00D43E8D" w:rsidRDefault="00AE7EDD">
      <w:pPr>
        <w:pStyle w:val="a9"/>
        <w:rPr>
          <w:lang w:val="en-US"/>
        </w:rPr>
      </w:pPr>
      <w:r>
        <w:rPr>
          <w:rStyle w:val="ab"/>
        </w:rPr>
        <w:footnoteRef/>
      </w:r>
      <w:r w:rsidRPr="00D43E8D">
        <w:rPr>
          <w:lang w:val="en-US"/>
        </w:rPr>
        <w:t xml:space="preserve"> </w:t>
      </w:r>
      <w:r w:rsidRPr="00EE44BD">
        <w:rPr>
          <w:lang w:val="en-US"/>
        </w:rPr>
        <w:t>Constantinides</w:t>
      </w:r>
      <w:r>
        <w:rPr>
          <w:lang w:val="en-US"/>
        </w:rPr>
        <w:t>,</w:t>
      </w:r>
      <w:r w:rsidRPr="00EE44BD">
        <w:rPr>
          <w:lang w:val="en-US"/>
        </w:rPr>
        <w:t xml:space="preserve"> </w:t>
      </w:r>
      <w:r>
        <w:rPr>
          <w:lang w:val="en-US"/>
        </w:rPr>
        <w:t xml:space="preserve">E. </w:t>
      </w:r>
      <w:r w:rsidRPr="00EE44BD">
        <w:rPr>
          <w:lang w:val="en-US"/>
        </w:rPr>
        <w:t>I</w:t>
      </w:r>
      <w:r>
        <w:rPr>
          <w:lang w:val="en-US"/>
        </w:rPr>
        <w:t>nfluencing the online consumer'</w:t>
      </w:r>
      <w:r w:rsidRPr="00EE44BD">
        <w:rPr>
          <w:lang w:val="en-US"/>
        </w:rPr>
        <w:t>s behaviour: the Web Experience</w:t>
      </w:r>
      <w:r>
        <w:rPr>
          <w:lang w:val="en-US"/>
        </w:rPr>
        <w:t xml:space="preserve"> / </w:t>
      </w:r>
      <w:r w:rsidRPr="00EE44BD">
        <w:rPr>
          <w:lang w:val="en-US"/>
        </w:rPr>
        <w:t>Constantinides</w:t>
      </w:r>
      <w:r>
        <w:rPr>
          <w:lang w:val="en-US"/>
        </w:rPr>
        <w:t>,</w:t>
      </w:r>
      <w:r w:rsidRPr="00EE44BD">
        <w:rPr>
          <w:lang w:val="en-US"/>
        </w:rPr>
        <w:t xml:space="preserve"> </w:t>
      </w:r>
      <w:r>
        <w:rPr>
          <w:lang w:val="en-US"/>
        </w:rPr>
        <w:t>E. – 2004. – P.111-126.</w:t>
      </w:r>
    </w:p>
  </w:footnote>
  <w:footnote w:id="64">
    <w:p w:rsidR="00AE7EDD" w:rsidRPr="00BF44DA" w:rsidRDefault="00AE7EDD">
      <w:pPr>
        <w:pStyle w:val="a9"/>
        <w:rPr>
          <w:lang w:val="en-US"/>
        </w:rPr>
      </w:pPr>
      <w:r>
        <w:rPr>
          <w:rStyle w:val="ab"/>
        </w:rPr>
        <w:footnoteRef/>
      </w:r>
      <w:r w:rsidRPr="00BF44DA">
        <w:rPr>
          <w:lang w:val="en-US"/>
        </w:rPr>
        <w:t xml:space="preserve"> </w:t>
      </w:r>
      <w:r>
        <w:rPr>
          <w:lang w:val="en-US"/>
        </w:rPr>
        <w:t xml:space="preserve">Suh, B., Han, I. </w:t>
      </w:r>
      <w:r w:rsidRPr="00BF44DA">
        <w:rPr>
          <w:lang w:val="en-US"/>
        </w:rPr>
        <w:t>Effect of trust on customer acceptance of Internet banking</w:t>
      </w:r>
      <w:r>
        <w:rPr>
          <w:lang w:val="en-US"/>
        </w:rPr>
        <w:t xml:space="preserve"> / Suh, B., Han, I. – </w:t>
      </w:r>
      <w:r w:rsidRPr="00BF44DA">
        <w:rPr>
          <w:lang w:val="en-US"/>
        </w:rPr>
        <w:t>Electronic Commerce Research and Applications 1(3)</w:t>
      </w:r>
      <w:r>
        <w:rPr>
          <w:lang w:val="en-US"/>
        </w:rPr>
        <w:t>. – 2002. – P.247-263.</w:t>
      </w:r>
    </w:p>
  </w:footnote>
  <w:footnote w:id="65">
    <w:p w:rsidR="00AE7EDD" w:rsidRPr="00E53E47" w:rsidRDefault="00AE7EDD" w:rsidP="00F223E9">
      <w:pPr>
        <w:pStyle w:val="a9"/>
        <w:rPr>
          <w:lang w:val="en-US"/>
        </w:rPr>
      </w:pPr>
      <w:r>
        <w:rPr>
          <w:rStyle w:val="ab"/>
        </w:rPr>
        <w:footnoteRef/>
      </w:r>
      <w:r w:rsidRPr="00E53E47">
        <w:rPr>
          <w:lang w:val="en-US"/>
        </w:rPr>
        <w:t xml:space="preserve"> </w:t>
      </w:r>
      <w:r>
        <w:rPr>
          <w:lang w:val="en-US"/>
        </w:rPr>
        <w:t xml:space="preserve">Silva, A. </w:t>
      </w:r>
      <w:r w:rsidRPr="00E53E47">
        <w:rPr>
          <w:lang w:val="en-US"/>
        </w:rPr>
        <w:t>E-cart Abandonment Behaviour: The Moderating Effect of Trust</w:t>
      </w:r>
      <w:r>
        <w:rPr>
          <w:lang w:val="en-US"/>
        </w:rPr>
        <w:t>. / Silva, A. – 2015. – P.57-65.</w:t>
      </w:r>
    </w:p>
  </w:footnote>
  <w:footnote w:id="66">
    <w:p w:rsidR="00AE7EDD" w:rsidRPr="00A320BA" w:rsidRDefault="00AE7EDD" w:rsidP="00F223E9">
      <w:pPr>
        <w:pStyle w:val="a9"/>
        <w:rPr>
          <w:lang w:val="en-US"/>
        </w:rPr>
      </w:pPr>
      <w:r>
        <w:rPr>
          <w:rStyle w:val="ab"/>
        </w:rPr>
        <w:footnoteRef/>
      </w:r>
      <w:r w:rsidRPr="00A320BA">
        <w:rPr>
          <w:lang w:val="en-US"/>
        </w:rPr>
        <w:t xml:space="preserve"> </w:t>
      </w:r>
      <w:r>
        <w:rPr>
          <w:lang w:val="en-US"/>
        </w:rPr>
        <w:t xml:space="preserve">Gefen et al., </w:t>
      </w:r>
      <w:r w:rsidRPr="00C8304E">
        <w:rPr>
          <w:lang w:val="en-US"/>
        </w:rPr>
        <w:t>Trust and TAM in Online Shopping: An Integrated Model</w:t>
      </w:r>
      <w:r>
        <w:rPr>
          <w:lang w:val="en-US"/>
        </w:rPr>
        <w:t xml:space="preserve"> / Gefen et al. –</w:t>
      </w:r>
      <w:r w:rsidRPr="00C8304E">
        <w:rPr>
          <w:lang w:val="en-US"/>
        </w:rPr>
        <w:t xml:space="preserve"> </w:t>
      </w:r>
      <w:r>
        <w:rPr>
          <w:lang w:val="en-US"/>
        </w:rPr>
        <w:t>MIS Quarterly 27(1). – 2003. – P.</w:t>
      </w:r>
      <w:r w:rsidRPr="00C8304E">
        <w:rPr>
          <w:lang w:val="en-US"/>
        </w:rPr>
        <w:t>51-90</w:t>
      </w:r>
      <w:r>
        <w:rPr>
          <w:lang w:val="en-US"/>
        </w:rPr>
        <w:t xml:space="preserve">. </w:t>
      </w:r>
    </w:p>
  </w:footnote>
  <w:footnote w:id="67">
    <w:p w:rsidR="00AE7EDD" w:rsidRPr="003F2E5D" w:rsidRDefault="00AE7EDD" w:rsidP="007A30A7">
      <w:pPr>
        <w:pStyle w:val="a9"/>
        <w:rPr>
          <w:lang w:val="en-US"/>
        </w:rPr>
      </w:pPr>
      <w:r>
        <w:rPr>
          <w:rStyle w:val="ab"/>
        </w:rPr>
        <w:footnoteRef/>
      </w:r>
      <w:r w:rsidRPr="003F2E5D">
        <w:rPr>
          <w:lang w:val="en-US"/>
        </w:rPr>
        <w:t xml:space="preserve"> </w:t>
      </w:r>
      <w:r>
        <w:rPr>
          <w:lang w:val="en-US"/>
        </w:rPr>
        <w:t>Steenkamp, J.B.E.</w:t>
      </w:r>
      <w:r w:rsidRPr="003F2E5D">
        <w:rPr>
          <w:lang w:val="en-US"/>
        </w:rPr>
        <w:t>M. Product Quality</w:t>
      </w:r>
      <w:r>
        <w:rPr>
          <w:lang w:val="en-US"/>
        </w:rPr>
        <w:t xml:space="preserve"> </w:t>
      </w:r>
      <w:r w:rsidRPr="003F2E5D">
        <w:rPr>
          <w:lang w:val="en-US"/>
        </w:rPr>
        <w:t xml:space="preserve">/ </w:t>
      </w:r>
      <w:r>
        <w:rPr>
          <w:lang w:val="en-US"/>
        </w:rPr>
        <w:t>Steenkamp, J.B.E.</w:t>
      </w:r>
      <w:r w:rsidRPr="003F2E5D">
        <w:rPr>
          <w:lang w:val="en-US"/>
        </w:rPr>
        <w:t xml:space="preserve">M. </w:t>
      </w:r>
      <w:r>
        <w:rPr>
          <w:lang w:val="en-US"/>
        </w:rPr>
        <w:t>–</w:t>
      </w:r>
      <w:r w:rsidRPr="003F2E5D">
        <w:rPr>
          <w:lang w:val="en-US"/>
        </w:rPr>
        <w:t xml:space="preserve"> 1989</w:t>
      </w:r>
      <w:r>
        <w:rPr>
          <w:lang w:val="en-US"/>
        </w:rPr>
        <w:t>.</w:t>
      </w:r>
    </w:p>
  </w:footnote>
  <w:footnote w:id="68">
    <w:p w:rsidR="00AE7EDD" w:rsidRPr="00CC7317" w:rsidRDefault="00AE7EDD" w:rsidP="00F223E9">
      <w:pPr>
        <w:pStyle w:val="a9"/>
        <w:rPr>
          <w:lang w:val="en-US"/>
        </w:rPr>
      </w:pPr>
      <w:r>
        <w:rPr>
          <w:rStyle w:val="ab"/>
        </w:rPr>
        <w:footnoteRef/>
      </w:r>
      <w:r w:rsidRPr="00CC7317">
        <w:rPr>
          <w:lang w:val="en-US"/>
        </w:rPr>
        <w:t xml:space="preserve"> </w:t>
      </w:r>
      <w:r>
        <w:rPr>
          <w:lang w:val="en-US"/>
        </w:rPr>
        <w:t xml:space="preserve">Krithika, M., Rajini, </w:t>
      </w:r>
      <w:r w:rsidRPr="00CC7317">
        <w:rPr>
          <w:lang w:val="en-US"/>
        </w:rPr>
        <w:t>G</w:t>
      </w:r>
      <w:r>
        <w:rPr>
          <w:lang w:val="en-US"/>
        </w:rPr>
        <w:t xml:space="preserve">. </w:t>
      </w:r>
      <w:r w:rsidRPr="00CC7317">
        <w:rPr>
          <w:lang w:val="en-US"/>
        </w:rPr>
        <w:t>Evidence of effect of perceived risk on online shopping cart abandonment</w:t>
      </w:r>
      <w:r>
        <w:rPr>
          <w:lang w:val="en-US"/>
        </w:rPr>
        <w:t xml:space="preserve"> / Krithika, M., Rajini, </w:t>
      </w:r>
      <w:r w:rsidRPr="00CC7317">
        <w:rPr>
          <w:lang w:val="en-US"/>
        </w:rPr>
        <w:t>G</w:t>
      </w:r>
      <w:r>
        <w:rPr>
          <w:lang w:val="en-US"/>
        </w:rPr>
        <w:t xml:space="preserve">. – </w:t>
      </w:r>
      <w:r w:rsidRPr="00CC7317">
        <w:rPr>
          <w:lang w:val="en-US"/>
        </w:rPr>
        <w:t>International Journal of Applied Business and Economic Research 15(21)</w:t>
      </w:r>
      <w:r>
        <w:rPr>
          <w:lang w:val="en-US"/>
        </w:rPr>
        <w:t>. – 2017. – P. 103-110.</w:t>
      </w:r>
    </w:p>
  </w:footnote>
  <w:footnote w:id="69">
    <w:p w:rsidR="00AE7EDD" w:rsidRPr="00856278" w:rsidRDefault="00AE7EDD" w:rsidP="00F223E9">
      <w:pPr>
        <w:pStyle w:val="a9"/>
        <w:rPr>
          <w:lang w:val="en-US"/>
        </w:rPr>
      </w:pPr>
      <w:r>
        <w:rPr>
          <w:rStyle w:val="ab"/>
        </w:rPr>
        <w:footnoteRef/>
      </w:r>
      <w:r w:rsidRPr="00856278">
        <w:rPr>
          <w:lang w:val="en-US"/>
        </w:rPr>
        <w:t xml:space="preserve"> </w:t>
      </w:r>
      <w:r>
        <w:rPr>
          <w:lang w:val="en-US"/>
        </w:rPr>
        <w:t xml:space="preserve">Palaci, F.J. et al. </w:t>
      </w:r>
      <w:r w:rsidRPr="00856278">
        <w:rPr>
          <w:lang w:val="en-US"/>
        </w:rPr>
        <w:t>Cognitive and Affective Antecedents of Consumers’ Satisfaction: A Systematic Review of two Research Approaches</w:t>
      </w:r>
      <w:r>
        <w:rPr>
          <w:lang w:val="en-US"/>
        </w:rPr>
        <w:t xml:space="preserve"> / Palaci, F.J. et al. – 2019. – P.34-35. </w:t>
      </w:r>
    </w:p>
  </w:footnote>
  <w:footnote w:id="70">
    <w:p w:rsidR="00AE7EDD" w:rsidRPr="00092D33" w:rsidRDefault="00AE7EDD" w:rsidP="009E7E5D">
      <w:pPr>
        <w:pStyle w:val="a9"/>
        <w:rPr>
          <w:lang w:val="en-US"/>
        </w:rPr>
      </w:pPr>
      <w:r>
        <w:rPr>
          <w:rStyle w:val="ab"/>
        </w:rPr>
        <w:footnoteRef/>
      </w:r>
      <w:r w:rsidRPr="00092D33">
        <w:rPr>
          <w:lang w:val="en-US"/>
        </w:rPr>
        <w:t xml:space="preserve"> Coley</w:t>
      </w:r>
      <w:r>
        <w:rPr>
          <w:lang w:val="en-US"/>
        </w:rPr>
        <w:t>,</w:t>
      </w:r>
      <w:r w:rsidRPr="00092D33">
        <w:rPr>
          <w:lang w:val="en-US"/>
        </w:rPr>
        <w:t xml:space="preserve"> A</w:t>
      </w:r>
      <w:r>
        <w:rPr>
          <w:lang w:val="en-US"/>
        </w:rPr>
        <w:t xml:space="preserve">., Burgess, </w:t>
      </w:r>
      <w:proofErr w:type="gramStart"/>
      <w:r>
        <w:rPr>
          <w:lang w:val="en-US"/>
        </w:rPr>
        <w:t>B</w:t>
      </w:r>
      <w:proofErr w:type="gramEnd"/>
      <w:r>
        <w:rPr>
          <w:lang w:val="en-US"/>
        </w:rPr>
        <w:t>.</w:t>
      </w:r>
      <w:r w:rsidRPr="00092D33">
        <w:rPr>
          <w:lang w:val="en-US"/>
        </w:rPr>
        <w:t xml:space="preserve"> Gender differences in cognitive and affective impulse buying</w:t>
      </w:r>
      <w:r>
        <w:rPr>
          <w:lang w:val="en-US"/>
        </w:rPr>
        <w:t xml:space="preserve">. / </w:t>
      </w:r>
      <w:r w:rsidRPr="00092D33">
        <w:rPr>
          <w:lang w:val="en-US"/>
        </w:rPr>
        <w:t>Coley</w:t>
      </w:r>
      <w:r>
        <w:rPr>
          <w:lang w:val="en-US"/>
        </w:rPr>
        <w:t>,</w:t>
      </w:r>
      <w:r w:rsidRPr="00092D33">
        <w:rPr>
          <w:lang w:val="en-US"/>
        </w:rPr>
        <w:t xml:space="preserve"> A</w:t>
      </w:r>
      <w:r>
        <w:rPr>
          <w:lang w:val="en-US"/>
        </w:rPr>
        <w:t xml:space="preserve">., Burgess, </w:t>
      </w:r>
      <w:r w:rsidRPr="00092D33">
        <w:rPr>
          <w:lang w:val="en-US"/>
        </w:rPr>
        <w:t>B.</w:t>
      </w:r>
      <w:r>
        <w:rPr>
          <w:lang w:val="en-US"/>
        </w:rPr>
        <w:t xml:space="preserve"> –</w:t>
      </w:r>
      <w:r w:rsidRPr="00092D33">
        <w:rPr>
          <w:lang w:val="en-US"/>
        </w:rPr>
        <w:t xml:space="preserve"> Journal of Fashion Marketing </w:t>
      </w:r>
      <w:r>
        <w:rPr>
          <w:lang w:val="en-US"/>
        </w:rPr>
        <w:t>and Management, 7(3). – 2003. – P. 282-295.</w:t>
      </w:r>
    </w:p>
  </w:footnote>
  <w:footnote w:id="71">
    <w:p w:rsidR="00AE7EDD" w:rsidRPr="00AE7EDD" w:rsidRDefault="00AE7EDD" w:rsidP="009E7E5D">
      <w:pPr>
        <w:pStyle w:val="a9"/>
      </w:pPr>
      <w:r>
        <w:rPr>
          <w:rStyle w:val="ab"/>
        </w:rPr>
        <w:footnoteRef/>
      </w:r>
      <w:r w:rsidRPr="000161C0">
        <w:rPr>
          <w:lang w:val="en-US"/>
        </w:rPr>
        <w:t xml:space="preserve"> </w:t>
      </w:r>
      <w:r w:rsidRPr="00AE7EDD">
        <w:rPr>
          <w:lang w:val="en-US"/>
        </w:rPr>
        <w:t xml:space="preserve">Emotions, Feelings and Moods: </w:t>
      </w:r>
      <w:proofErr w:type="gramStart"/>
      <w:r w:rsidRPr="00AE7EDD">
        <w:rPr>
          <w:lang w:val="en-US"/>
        </w:rPr>
        <w:t>What’s</w:t>
      </w:r>
      <w:proofErr w:type="gramEnd"/>
      <w:r w:rsidRPr="00AE7EDD">
        <w:rPr>
          <w:lang w:val="en-US"/>
        </w:rPr>
        <w:t xml:space="preserve"> the Difference? </w:t>
      </w:r>
      <w:r w:rsidRPr="00AE7EDD">
        <w:t xml:space="preserve">[Электронный ресурс] // </w:t>
      </w:r>
      <w:r w:rsidRPr="00AE7EDD">
        <w:rPr>
          <w:lang w:val="en-US"/>
        </w:rPr>
        <w:t>Sixseconds</w:t>
      </w:r>
      <w:r w:rsidRPr="00AE7EDD">
        <w:t xml:space="preserve">. – Режим доступа: </w:t>
      </w:r>
      <w:r w:rsidRPr="00AE7EDD">
        <w:rPr>
          <w:lang w:val="en-US"/>
        </w:rPr>
        <w:t>https</w:t>
      </w:r>
      <w:r w:rsidRPr="00AE7EDD">
        <w:t>://</w:t>
      </w:r>
      <w:r w:rsidRPr="00AE7EDD">
        <w:rPr>
          <w:lang w:val="en-US"/>
        </w:rPr>
        <w:t>www</w:t>
      </w:r>
      <w:r w:rsidRPr="00AE7EDD">
        <w:t>.6</w:t>
      </w:r>
      <w:r w:rsidRPr="00AE7EDD">
        <w:rPr>
          <w:lang w:val="en-US"/>
        </w:rPr>
        <w:t>seconds</w:t>
      </w:r>
      <w:r w:rsidRPr="00AE7EDD">
        <w:t>.</w:t>
      </w:r>
      <w:r w:rsidRPr="00AE7EDD">
        <w:rPr>
          <w:lang w:val="en-US"/>
        </w:rPr>
        <w:t>org</w:t>
      </w:r>
      <w:r w:rsidRPr="00AE7EDD">
        <w:t>/2017/05/15/</w:t>
      </w:r>
      <w:r w:rsidRPr="00AE7EDD">
        <w:rPr>
          <w:lang w:val="en-US"/>
        </w:rPr>
        <w:t>emotion</w:t>
      </w:r>
      <w:r w:rsidRPr="00AE7EDD">
        <w:t>-</w:t>
      </w:r>
      <w:r w:rsidRPr="00AE7EDD">
        <w:rPr>
          <w:lang w:val="en-US"/>
        </w:rPr>
        <w:t>feeling</w:t>
      </w:r>
      <w:r w:rsidRPr="00AE7EDD">
        <w:t>-</w:t>
      </w:r>
      <w:r w:rsidRPr="00AE7EDD">
        <w:rPr>
          <w:lang w:val="en-US"/>
        </w:rPr>
        <w:t>mood</w:t>
      </w:r>
      <w:r w:rsidRPr="00AE7EDD">
        <w:t xml:space="preserve"> (дата обращения 13.04.2021).</w:t>
      </w:r>
    </w:p>
  </w:footnote>
  <w:footnote w:id="72">
    <w:p w:rsidR="00AE7EDD" w:rsidRPr="00015D4D" w:rsidRDefault="00AE7EDD">
      <w:pPr>
        <w:pStyle w:val="a9"/>
        <w:rPr>
          <w:lang w:val="en-US"/>
        </w:rPr>
      </w:pPr>
      <w:r>
        <w:rPr>
          <w:rStyle w:val="ab"/>
        </w:rPr>
        <w:footnoteRef/>
      </w:r>
      <w:r w:rsidRPr="00015D4D">
        <w:rPr>
          <w:lang w:val="en-US"/>
        </w:rPr>
        <w:t xml:space="preserve"> </w:t>
      </w:r>
      <w:r>
        <w:rPr>
          <w:lang w:val="en-US"/>
        </w:rPr>
        <w:t>Bagozzi, R. P., Gopinath, M., Nyer,</w:t>
      </w:r>
      <w:r w:rsidRPr="00015D4D">
        <w:rPr>
          <w:lang w:val="en-US"/>
        </w:rPr>
        <w:t xml:space="preserve"> P. U. The role of emotions in marketing. </w:t>
      </w:r>
      <w:r>
        <w:rPr>
          <w:lang w:val="en-US"/>
        </w:rPr>
        <w:t>/ Bagozzi, R. P., Gopinath, M., Nyer,</w:t>
      </w:r>
      <w:r w:rsidRPr="00015D4D">
        <w:rPr>
          <w:lang w:val="en-US"/>
        </w:rPr>
        <w:t xml:space="preserve"> P. U. </w:t>
      </w:r>
      <w:r>
        <w:rPr>
          <w:lang w:val="en-US"/>
        </w:rPr>
        <w:t xml:space="preserve">– </w:t>
      </w:r>
      <w:r w:rsidRPr="00015D4D">
        <w:rPr>
          <w:lang w:val="en-US"/>
        </w:rPr>
        <w:t>Journal of the Academy of Marketing Science 27(2)</w:t>
      </w:r>
      <w:r>
        <w:rPr>
          <w:lang w:val="en-US"/>
        </w:rPr>
        <w:t>.</w:t>
      </w:r>
      <w:r w:rsidRPr="00015D4D">
        <w:rPr>
          <w:lang w:val="en-US"/>
        </w:rPr>
        <w:t xml:space="preserve"> </w:t>
      </w:r>
      <w:r>
        <w:rPr>
          <w:lang w:val="en-US"/>
        </w:rPr>
        <w:t>– 1999</w:t>
      </w:r>
      <w:r w:rsidRPr="00015D4D">
        <w:rPr>
          <w:lang w:val="en-US"/>
        </w:rPr>
        <w:t xml:space="preserve">. </w:t>
      </w:r>
      <w:r>
        <w:rPr>
          <w:lang w:val="en-US"/>
        </w:rPr>
        <w:t>– P.</w:t>
      </w:r>
      <w:r w:rsidRPr="00015D4D">
        <w:rPr>
          <w:lang w:val="en-US"/>
        </w:rPr>
        <w:t>184–206</w:t>
      </w:r>
      <w:r>
        <w:rPr>
          <w:lang w:val="en-US"/>
        </w:rPr>
        <w:t>.</w:t>
      </w:r>
    </w:p>
  </w:footnote>
  <w:footnote w:id="73">
    <w:p w:rsidR="00AE7EDD" w:rsidRPr="00015D4D" w:rsidRDefault="00AE7EDD">
      <w:pPr>
        <w:pStyle w:val="a9"/>
        <w:rPr>
          <w:lang w:val="en-US"/>
        </w:rPr>
      </w:pPr>
      <w:r>
        <w:rPr>
          <w:rStyle w:val="ab"/>
        </w:rPr>
        <w:footnoteRef/>
      </w:r>
      <w:r w:rsidRPr="00015D4D">
        <w:rPr>
          <w:lang w:val="en-US"/>
        </w:rPr>
        <w:t xml:space="preserve"> </w:t>
      </w:r>
      <w:r>
        <w:rPr>
          <w:lang w:val="en-US"/>
        </w:rPr>
        <w:t>Hawkins D., Mothersbaugh</w:t>
      </w:r>
      <w:r w:rsidRPr="00C330BA">
        <w:rPr>
          <w:lang w:val="en-US"/>
        </w:rPr>
        <w:t xml:space="preserve"> D</w:t>
      </w:r>
      <w:r>
        <w:rPr>
          <w:lang w:val="en-US"/>
        </w:rPr>
        <w:t>.</w:t>
      </w:r>
      <w:r w:rsidRPr="00C330BA">
        <w:rPr>
          <w:lang w:val="en-US"/>
        </w:rPr>
        <w:t xml:space="preserve"> </w:t>
      </w:r>
      <w:r>
        <w:rPr>
          <w:lang w:val="en-US"/>
        </w:rPr>
        <w:t xml:space="preserve">Consumer Behaviour. Building Marketing Strategy. </w:t>
      </w:r>
      <w:r w:rsidRPr="00C330BA">
        <w:rPr>
          <w:lang w:val="en-US"/>
        </w:rPr>
        <w:t xml:space="preserve">Eleventh Edition. </w:t>
      </w:r>
      <w:r>
        <w:rPr>
          <w:lang w:val="en-US"/>
        </w:rPr>
        <w:t>/ Hawkins D., Mothersbaugh</w:t>
      </w:r>
      <w:r w:rsidRPr="00C330BA">
        <w:rPr>
          <w:lang w:val="en-US"/>
        </w:rPr>
        <w:t xml:space="preserve"> D</w:t>
      </w:r>
      <w:r>
        <w:rPr>
          <w:lang w:val="en-US"/>
        </w:rPr>
        <w:t>.</w:t>
      </w:r>
      <w:r w:rsidRPr="00C330BA">
        <w:rPr>
          <w:lang w:val="en-US"/>
        </w:rPr>
        <w:t xml:space="preserve"> </w:t>
      </w:r>
      <w:r>
        <w:rPr>
          <w:lang w:val="en-US"/>
        </w:rPr>
        <w:t xml:space="preserve">– </w:t>
      </w:r>
      <w:r w:rsidRPr="00C330BA">
        <w:rPr>
          <w:lang w:val="en-US"/>
        </w:rPr>
        <w:t>McGraw Hill Irwin.</w:t>
      </w:r>
      <w:r>
        <w:rPr>
          <w:lang w:val="en-US"/>
        </w:rPr>
        <w:t xml:space="preserve"> – </w:t>
      </w:r>
      <w:r w:rsidRPr="00C330BA">
        <w:rPr>
          <w:lang w:val="en-US"/>
        </w:rPr>
        <w:t>201</w:t>
      </w:r>
      <w:r>
        <w:rPr>
          <w:lang w:val="en-US"/>
        </w:rPr>
        <w:t>0. – P. 360.</w:t>
      </w:r>
    </w:p>
  </w:footnote>
  <w:footnote w:id="74">
    <w:p w:rsidR="00AE7EDD" w:rsidRPr="00084CBC" w:rsidRDefault="00AE7EDD" w:rsidP="009E7E5D">
      <w:pPr>
        <w:pStyle w:val="a9"/>
        <w:rPr>
          <w:lang w:val="en-US"/>
        </w:rPr>
      </w:pPr>
      <w:r>
        <w:rPr>
          <w:rStyle w:val="ab"/>
        </w:rPr>
        <w:footnoteRef/>
      </w:r>
      <w:r w:rsidRPr="00084CBC">
        <w:rPr>
          <w:lang w:val="en-US"/>
        </w:rPr>
        <w:t xml:space="preserve"> Mehrabian, A., Russell, J. A. An approach to environmental psychology. </w:t>
      </w:r>
      <w:r>
        <w:rPr>
          <w:lang w:val="en-US"/>
        </w:rPr>
        <w:t xml:space="preserve">/ </w:t>
      </w:r>
      <w:r w:rsidRPr="00084CBC">
        <w:rPr>
          <w:lang w:val="en-US"/>
        </w:rPr>
        <w:t xml:space="preserve">Mehrabian, A., Russell, J. A. </w:t>
      </w:r>
      <w:r>
        <w:rPr>
          <w:lang w:val="en-US"/>
        </w:rPr>
        <w:t xml:space="preserve">– </w:t>
      </w:r>
      <w:r w:rsidRPr="00084CBC">
        <w:rPr>
          <w:lang w:val="en-US"/>
        </w:rPr>
        <w:t>The MIT Press. –</w:t>
      </w:r>
      <w:r>
        <w:rPr>
          <w:lang w:val="en-US"/>
        </w:rPr>
        <w:t xml:space="preserve"> </w:t>
      </w:r>
      <w:r w:rsidRPr="00084CBC">
        <w:rPr>
          <w:lang w:val="en-US"/>
        </w:rPr>
        <w:t>1974</w:t>
      </w:r>
      <w:r>
        <w:rPr>
          <w:lang w:val="en-US"/>
        </w:rPr>
        <w:t xml:space="preserve">. </w:t>
      </w:r>
    </w:p>
  </w:footnote>
  <w:footnote w:id="75">
    <w:p w:rsidR="00AE7EDD" w:rsidRPr="002E2152" w:rsidRDefault="00AE7EDD" w:rsidP="007A30A7">
      <w:pPr>
        <w:pStyle w:val="a9"/>
        <w:rPr>
          <w:lang w:val="en-US"/>
        </w:rPr>
      </w:pPr>
      <w:r>
        <w:rPr>
          <w:rStyle w:val="ab"/>
        </w:rPr>
        <w:footnoteRef/>
      </w:r>
      <w:r w:rsidRPr="002E2152">
        <w:rPr>
          <w:lang w:val="en-US"/>
        </w:rPr>
        <w:t xml:space="preserve"> </w:t>
      </w:r>
      <w:r>
        <w:rPr>
          <w:lang w:val="en-US"/>
        </w:rPr>
        <w:t>Russell</w:t>
      </w:r>
      <w:r w:rsidRPr="002E2152">
        <w:rPr>
          <w:lang w:val="en-US"/>
        </w:rPr>
        <w:t xml:space="preserve"> J. A. </w:t>
      </w:r>
      <w:r>
        <w:rPr>
          <w:lang w:val="en-US"/>
        </w:rPr>
        <w:t xml:space="preserve">Affective space is bipolar / </w:t>
      </w:r>
      <w:r w:rsidRPr="002E2152">
        <w:rPr>
          <w:lang w:val="en-US"/>
        </w:rPr>
        <w:t xml:space="preserve">Russell, J. A. </w:t>
      </w:r>
      <w:r>
        <w:rPr>
          <w:lang w:val="en-US"/>
        </w:rPr>
        <w:t>–</w:t>
      </w:r>
      <w:r w:rsidRPr="002E2152">
        <w:rPr>
          <w:lang w:val="en-US"/>
        </w:rPr>
        <w:t xml:space="preserve"> Journal of Personali</w:t>
      </w:r>
      <w:r>
        <w:rPr>
          <w:lang w:val="en-US"/>
        </w:rPr>
        <w:t>ty and Social Psychology, 37(3). – 1979. – P.</w:t>
      </w:r>
      <w:r w:rsidRPr="002E2152">
        <w:rPr>
          <w:lang w:val="en-US"/>
        </w:rPr>
        <w:t xml:space="preserve"> 345–356.</w:t>
      </w:r>
    </w:p>
  </w:footnote>
  <w:footnote w:id="76">
    <w:p w:rsidR="00AE7EDD" w:rsidRPr="00E375AD" w:rsidRDefault="00AE7EDD" w:rsidP="009E7E5D">
      <w:pPr>
        <w:pStyle w:val="a9"/>
        <w:rPr>
          <w:lang w:val="en-US"/>
        </w:rPr>
      </w:pPr>
      <w:r>
        <w:rPr>
          <w:rStyle w:val="ab"/>
        </w:rPr>
        <w:footnoteRef/>
      </w:r>
      <w:r w:rsidRPr="00E375AD">
        <w:rPr>
          <w:lang w:val="en-US"/>
        </w:rPr>
        <w:t xml:space="preserve"> Eroglu</w:t>
      </w:r>
      <w:r>
        <w:rPr>
          <w:lang w:val="en-US"/>
        </w:rPr>
        <w:t>,</w:t>
      </w:r>
      <w:r w:rsidRPr="00E375AD">
        <w:rPr>
          <w:lang w:val="en-US"/>
        </w:rPr>
        <w:t xml:space="preserve"> et al.</w:t>
      </w:r>
      <w:r>
        <w:rPr>
          <w:lang w:val="en-US"/>
        </w:rPr>
        <w:t xml:space="preserve"> </w:t>
      </w:r>
      <w:r w:rsidRPr="00E375AD">
        <w:rPr>
          <w:lang w:val="en-US"/>
        </w:rPr>
        <w:t>Empirical Testing of a Model of Online Store Atmospherics and Shopper Responses</w:t>
      </w:r>
      <w:r>
        <w:rPr>
          <w:lang w:val="en-US"/>
        </w:rPr>
        <w:t xml:space="preserve"> / </w:t>
      </w:r>
      <w:r w:rsidRPr="00E375AD">
        <w:rPr>
          <w:lang w:val="en-US"/>
        </w:rPr>
        <w:t>Eroglu</w:t>
      </w:r>
      <w:r>
        <w:rPr>
          <w:lang w:val="en-US"/>
        </w:rPr>
        <w:t>,</w:t>
      </w:r>
      <w:r w:rsidRPr="00E375AD">
        <w:rPr>
          <w:lang w:val="en-US"/>
        </w:rPr>
        <w:t xml:space="preserve"> et al.</w:t>
      </w:r>
      <w:r>
        <w:rPr>
          <w:lang w:val="en-US"/>
        </w:rPr>
        <w:t xml:space="preserve"> – </w:t>
      </w:r>
      <w:r w:rsidRPr="00E375AD">
        <w:rPr>
          <w:lang w:val="en-US"/>
        </w:rPr>
        <w:t>Psychology and Marketing 20(2)</w:t>
      </w:r>
      <w:r>
        <w:rPr>
          <w:lang w:val="en-US"/>
        </w:rPr>
        <w:t>. – 2003. – P.139-150.</w:t>
      </w:r>
    </w:p>
  </w:footnote>
  <w:footnote w:id="77">
    <w:p w:rsidR="00AE7EDD" w:rsidRPr="00C661FC" w:rsidRDefault="00AE7EDD" w:rsidP="009E7E5D">
      <w:pPr>
        <w:pStyle w:val="a9"/>
        <w:rPr>
          <w:lang w:val="en-US"/>
        </w:rPr>
      </w:pPr>
      <w:r>
        <w:rPr>
          <w:rStyle w:val="ab"/>
        </w:rPr>
        <w:footnoteRef/>
      </w:r>
      <w:r w:rsidRPr="00C661FC">
        <w:rPr>
          <w:lang w:val="en-US"/>
        </w:rPr>
        <w:t xml:space="preserve"> Makkonen</w:t>
      </w:r>
      <w:r>
        <w:rPr>
          <w:lang w:val="en-US"/>
        </w:rPr>
        <w:t xml:space="preserve">, M. et al. </w:t>
      </w:r>
      <w:r w:rsidRPr="00C661FC">
        <w:rPr>
          <w:lang w:val="en-US"/>
        </w:rPr>
        <w:t>The Effects of Positive and Negative Emotions During Online Shopping Episodes on Consumer Satisfaction, Repurchase Intention, and Recommendation Intention</w:t>
      </w:r>
      <w:r>
        <w:rPr>
          <w:lang w:val="en-US"/>
        </w:rPr>
        <w:t xml:space="preserve"> / </w:t>
      </w:r>
      <w:r w:rsidRPr="00C661FC">
        <w:rPr>
          <w:lang w:val="en-US"/>
        </w:rPr>
        <w:t>Makkonen</w:t>
      </w:r>
      <w:r>
        <w:rPr>
          <w:lang w:val="en-US"/>
        </w:rPr>
        <w:t>, M. et al. – 2019. – P.934.</w:t>
      </w:r>
    </w:p>
  </w:footnote>
  <w:footnote w:id="78">
    <w:p w:rsidR="00AE7EDD" w:rsidRPr="0042280C" w:rsidRDefault="00AE7EDD">
      <w:pPr>
        <w:pStyle w:val="a9"/>
        <w:rPr>
          <w:lang w:val="en-US"/>
        </w:rPr>
      </w:pPr>
      <w:r>
        <w:rPr>
          <w:rStyle w:val="ab"/>
        </w:rPr>
        <w:footnoteRef/>
      </w:r>
      <w:r>
        <w:rPr>
          <w:lang w:val="en-US"/>
        </w:rPr>
        <w:t xml:space="preserve"> Park, J. et al.</w:t>
      </w:r>
      <w:r w:rsidRPr="0042280C">
        <w:rPr>
          <w:lang w:val="en-US"/>
        </w:rPr>
        <w:t xml:space="preserve"> On-line product presentation: Effects on mood, perceived risk, and purchase intention</w:t>
      </w:r>
      <w:r>
        <w:rPr>
          <w:lang w:val="en-US"/>
        </w:rPr>
        <w:t xml:space="preserve"> / Park, J. et al.</w:t>
      </w:r>
      <w:r w:rsidRPr="0042280C">
        <w:rPr>
          <w:lang w:val="en-US"/>
        </w:rPr>
        <w:t xml:space="preserve"> </w:t>
      </w:r>
      <w:r>
        <w:rPr>
          <w:lang w:val="en-US"/>
        </w:rPr>
        <w:t xml:space="preserve">– </w:t>
      </w:r>
      <w:r w:rsidRPr="0042280C">
        <w:rPr>
          <w:lang w:val="en-US"/>
        </w:rPr>
        <w:t>Psychology and Marketing 22(9)</w:t>
      </w:r>
      <w:r>
        <w:rPr>
          <w:lang w:val="en-US"/>
        </w:rPr>
        <w:t xml:space="preserve">. – 2005. – P.695-719. </w:t>
      </w:r>
    </w:p>
  </w:footnote>
  <w:footnote w:id="79">
    <w:p w:rsidR="00AE7EDD" w:rsidRPr="0042280C" w:rsidRDefault="00AE7EDD" w:rsidP="009E7E5D">
      <w:pPr>
        <w:pStyle w:val="a9"/>
        <w:rPr>
          <w:lang w:val="en-US"/>
        </w:rPr>
      </w:pPr>
      <w:r>
        <w:rPr>
          <w:rStyle w:val="ab"/>
        </w:rPr>
        <w:footnoteRef/>
      </w:r>
      <w:r>
        <w:rPr>
          <w:lang w:val="en-US"/>
        </w:rPr>
        <w:t xml:space="preserve"> Park, J. et al.</w:t>
      </w:r>
      <w:r w:rsidRPr="0042280C">
        <w:rPr>
          <w:lang w:val="en-US"/>
        </w:rPr>
        <w:t xml:space="preserve"> Cognitive, affective and conative responses to visual simulation: The effects of rotation in online product presentation</w:t>
      </w:r>
      <w:r>
        <w:rPr>
          <w:lang w:val="en-US"/>
        </w:rPr>
        <w:t xml:space="preserve"> / Park, J. et al.</w:t>
      </w:r>
      <w:r w:rsidRPr="0042280C">
        <w:rPr>
          <w:lang w:val="en-US"/>
        </w:rPr>
        <w:t xml:space="preserve"> </w:t>
      </w:r>
      <w:r>
        <w:rPr>
          <w:lang w:val="en-US"/>
        </w:rPr>
        <w:t xml:space="preserve">– </w:t>
      </w:r>
      <w:r w:rsidRPr="0042280C">
        <w:rPr>
          <w:lang w:val="en-US"/>
        </w:rPr>
        <w:t>Journal of Consumer Behaviour 7(1)</w:t>
      </w:r>
      <w:r>
        <w:rPr>
          <w:lang w:val="en-US"/>
        </w:rPr>
        <w:t>. – 2008. – P.72-87.</w:t>
      </w:r>
    </w:p>
  </w:footnote>
  <w:footnote w:id="80">
    <w:p w:rsidR="00AE7EDD" w:rsidRPr="00987C32" w:rsidRDefault="00AE7EDD" w:rsidP="009E7E5D">
      <w:pPr>
        <w:pStyle w:val="a9"/>
        <w:rPr>
          <w:lang w:val="en-US"/>
        </w:rPr>
      </w:pPr>
      <w:r>
        <w:rPr>
          <w:rStyle w:val="ab"/>
        </w:rPr>
        <w:footnoteRef/>
      </w:r>
      <w:r w:rsidRPr="00987C32">
        <w:rPr>
          <w:lang w:val="en-US"/>
        </w:rPr>
        <w:t xml:space="preserve"> </w:t>
      </w:r>
      <w:r>
        <w:rPr>
          <w:lang w:val="en-US"/>
        </w:rPr>
        <w:t>Isen, A.M., Shalker,</w:t>
      </w:r>
      <w:r w:rsidRPr="00987C32">
        <w:rPr>
          <w:lang w:val="en-US"/>
        </w:rPr>
        <w:t xml:space="preserve"> T.E. The influence of mood state on evaluation of positive, neutral, and negative stimuli: When you "accentuate the positive," do you "eliminate the negative"?</w:t>
      </w:r>
      <w:r w:rsidRPr="004C006A">
        <w:rPr>
          <w:lang w:val="en-US"/>
        </w:rPr>
        <w:t xml:space="preserve"> </w:t>
      </w:r>
      <w:r>
        <w:rPr>
          <w:lang w:val="en-US"/>
        </w:rPr>
        <w:t>/ Isen, A.M., Shalker,</w:t>
      </w:r>
      <w:r w:rsidRPr="00987C32">
        <w:rPr>
          <w:lang w:val="en-US"/>
        </w:rPr>
        <w:t xml:space="preserve"> T.E. </w:t>
      </w:r>
      <w:r>
        <w:rPr>
          <w:lang w:val="en-US"/>
        </w:rPr>
        <w:t>– Social Psychology Quarterly 4. – 1982. – P.</w:t>
      </w:r>
      <w:r w:rsidRPr="00987C32">
        <w:rPr>
          <w:lang w:val="en-US"/>
        </w:rPr>
        <w:t>58-63</w:t>
      </w:r>
      <w:r>
        <w:rPr>
          <w:lang w:val="en-US"/>
        </w:rPr>
        <w:t>.</w:t>
      </w:r>
    </w:p>
  </w:footnote>
  <w:footnote w:id="81">
    <w:p w:rsidR="00AE7EDD" w:rsidRPr="00FD4656" w:rsidRDefault="00AE7EDD" w:rsidP="009E7E5D">
      <w:pPr>
        <w:pStyle w:val="a9"/>
        <w:rPr>
          <w:lang w:val="en-US"/>
        </w:rPr>
      </w:pPr>
      <w:r>
        <w:rPr>
          <w:rStyle w:val="ab"/>
        </w:rPr>
        <w:footnoteRef/>
      </w:r>
      <w:r w:rsidRPr="00FD4656">
        <w:rPr>
          <w:lang w:val="en-US"/>
        </w:rPr>
        <w:t xml:space="preserve"> </w:t>
      </w:r>
      <w:r w:rsidRPr="00092D33">
        <w:rPr>
          <w:lang w:val="en-US"/>
        </w:rPr>
        <w:t>Coley</w:t>
      </w:r>
      <w:r>
        <w:rPr>
          <w:lang w:val="en-US"/>
        </w:rPr>
        <w:t>,</w:t>
      </w:r>
      <w:r w:rsidRPr="00092D33">
        <w:rPr>
          <w:lang w:val="en-US"/>
        </w:rPr>
        <w:t xml:space="preserve"> A</w:t>
      </w:r>
      <w:r>
        <w:rPr>
          <w:lang w:val="en-US"/>
        </w:rPr>
        <w:t xml:space="preserve">., Burgess, </w:t>
      </w:r>
      <w:proofErr w:type="gramStart"/>
      <w:r>
        <w:rPr>
          <w:lang w:val="en-US"/>
        </w:rPr>
        <w:t>B</w:t>
      </w:r>
      <w:proofErr w:type="gramEnd"/>
      <w:r>
        <w:rPr>
          <w:lang w:val="en-US"/>
        </w:rPr>
        <w:t>.</w:t>
      </w:r>
      <w:r w:rsidRPr="00092D33">
        <w:rPr>
          <w:lang w:val="en-US"/>
        </w:rPr>
        <w:t xml:space="preserve"> Gender differences in cognitive and affective impulse buying</w:t>
      </w:r>
      <w:r>
        <w:rPr>
          <w:lang w:val="en-US"/>
        </w:rPr>
        <w:t xml:space="preserve">. / </w:t>
      </w:r>
      <w:r w:rsidRPr="00092D33">
        <w:rPr>
          <w:lang w:val="en-US"/>
        </w:rPr>
        <w:t>Coley</w:t>
      </w:r>
      <w:r>
        <w:rPr>
          <w:lang w:val="en-US"/>
        </w:rPr>
        <w:t>,</w:t>
      </w:r>
      <w:r w:rsidRPr="00092D33">
        <w:rPr>
          <w:lang w:val="en-US"/>
        </w:rPr>
        <w:t xml:space="preserve"> A</w:t>
      </w:r>
      <w:r>
        <w:rPr>
          <w:lang w:val="en-US"/>
        </w:rPr>
        <w:t>.</w:t>
      </w:r>
      <w:r w:rsidRPr="00092D33">
        <w:rPr>
          <w:lang w:val="en-US"/>
        </w:rPr>
        <w:t>, Burgess</w:t>
      </w:r>
      <w:r>
        <w:rPr>
          <w:lang w:val="en-US"/>
        </w:rPr>
        <w:t>,</w:t>
      </w:r>
      <w:r w:rsidRPr="00092D33">
        <w:rPr>
          <w:lang w:val="en-US"/>
        </w:rPr>
        <w:t xml:space="preserve"> B.</w:t>
      </w:r>
      <w:r>
        <w:rPr>
          <w:lang w:val="en-US"/>
        </w:rPr>
        <w:t xml:space="preserve"> –</w:t>
      </w:r>
      <w:r w:rsidRPr="00092D33">
        <w:rPr>
          <w:lang w:val="en-US"/>
        </w:rPr>
        <w:t xml:space="preserve"> Journal of Fashion Marketing </w:t>
      </w:r>
      <w:r>
        <w:rPr>
          <w:lang w:val="en-US"/>
        </w:rPr>
        <w:t>and Management, 7(3). – 2003. – P. 282-295.</w:t>
      </w:r>
    </w:p>
  </w:footnote>
  <w:footnote w:id="82">
    <w:p w:rsidR="00AE7EDD" w:rsidRPr="008B0634" w:rsidRDefault="00AE7EDD" w:rsidP="009E7E5D">
      <w:pPr>
        <w:pStyle w:val="a9"/>
        <w:rPr>
          <w:lang w:val="en-US"/>
        </w:rPr>
      </w:pPr>
      <w:r>
        <w:rPr>
          <w:rStyle w:val="ab"/>
        </w:rPr>
        <w:footnoteRef/>
      </w:r>
      <w:r w:rsidRPr="008B0634">
        <w:rPr>
          <w:lang w:val="en-US"/>
        </w:rPr>
        <w:t xml:space="preserve"> Sundström</w:t>
      </w:r>
      <w:r>
        <w:rPr>
          <w:lang w:val="en-US"/>
        </w:rPr>
        <w:t>,</w:t>
      </w:r>
      <w:r w:rsidRPr="008B0634">
        <w:rPr>
          <w:lang w:val="en-US"/>
        </w:rPr>
        <w:t xml:space="preserve"> </w:t>
      </w:r>
      <w:r>
        <w:rPr>
          <w:lang w:val="en-US"/>
        </w:rPr>
        <w:t xml:space="preserve">M. et al. </w:t>
      </w:r>
      <w:r w:rsidRPr="008B0634">
        <w:rPr>
          <w:lang w:val="en-US"/>
        </w:rPr>
        <w:t>Impulsive Buying Behaviour: The Role of Feelings When Shopping for Online Fashion</w:t>
      </w:r>
      <w:r>
        <w:rPr>
          <w:lang w:val="en-US"/>
        </w:rPr>
        <w:t xml:space="preserve"> / </w:t>
      </w:r>
      <w:r w:rsidRPr="008B0634">
        <w:rPr>
          <w:lang w:val="en-US"/>
        </w:rPr>
        <w:t>Sundström</w:t>
      </w:r>
      <w:r>
        <w:rPr>
          <w:lang w:val="en-US"/>
        </w:rPr>
        <w:t>,</w:t>
      </w:r>
      <w:r w:rsidRPr="008B0634">
        <w:rPr>
          <w:lang w:val="en-US"/>
        </w:rPr>
        <w:t xml:space="preserve"> </w:t>
      </w:r>
      <w:r>
        <w:rPr>
          <w:lang w:val="en-US"/>
        </w:rPr>
        <w:t>M. et al. – 2013. – P.1.</w:t>
      </w:r>
    </w:p>
  </w:footnote>
  <w:footnote w:id="83">
    <w:p w:rsidR="00AE7EDD" w:rsidRPr="006D7E7A" w:rsidRDefault="00AE7EDD">
      <w:pPr>
        <w:pStyle w:val="a9"/>
        <w:rPr>
          <w:lang w:val="en-US"/>
        </w:rPr>
      </w:pPr>
      <w:r>
        <w:rPr>
          <w:rStyle w:val="ab"/>
        </w:rPr>
        <w:footnoteRef/>
      </w:r>
      <w:r w:rsidRPr="006D7E7A">
        <w:rPr>
          <w:lang w:val="en-US"/>
        </w:rPr>
        <w:t xml:space="preserve"> </w:t>
      </w:r>
      <w:r>
        <w:rPr>
          <w:lang w:val="en-US"/>
        </w:rPr>
        <w:t xml:space="preserve">Mercun, T., Zumer, M. </w:t>
      </w:r>
      <w:r w:rsidRPr="006D7E7A">
        <w:rPr>
          <w:lang w:val="en-US"/>
        </w:rPr>
        <w:t>Exploring the influences on pragmatic and hedonic aspects of user experience</w:t>
      </w:r>
      <w:r>
        <w:rPr>
          <w:lang w:val="en-US"/>
        </w:rPr>
        <w:t xml:space="preserve"> / Mercun, T., Zumer, M. – 2017. - </w:t>
      </w:r>
    </w:p>
  </w:footnote>
  <w:footnote w:id="84">
    <w:p w:rsidR="00AE7EDD" w:rsidRPr="00906981" w:rsidRDefault="00AE7EDD" w:rsidP="007A30A7">
      <w:pPr>
        <w:pStyle w:val="a9"/>
        <w:rPr>
          <w:lang w:val="en-US"/>
        </w:rPr>
      </w:pPr>
      <w:r>
        <w:rPr>
          <w:rStyle w:val="ab"/>
        </w:rPr>
        <w:footnoteRef/>
      </w:r>
      <w:r w:rsidRPr="00906981">
        <w:rPr>
          <w:lang w:val="en-US"/>
        </w:rPr>
        <w:t xml:space="preserve"> </w:t>
      </w:r>
      <w:r w:rsidRPr="007A30A7">
        <w:rPr>
          <w:lang w:val="en-US"/>
        </w:rPr>
        <w:t xml:space="preserve">Bauer, H., Falk, T., Hammerschmidt, M. eTransQual: A transaction process-based approach for capturing service quality in online shopping / Bauer, H., Falk, T., </w:t>
      </w:r>
      <w:r>
        <w:rPr>
          <w:lang w:val="en-US"/>
        </w:rPr>
        <w:t xml:space="preserve">Hammerschmidt, M. // </w:t>
      </w:r>
      <w:r w:rsidRPr="007A30A7">
        <w:rPr>
          <w:lang w:val="en-US"/>
        </w:rPr>
        <w:t>J</w:t>
      </w:r>
      <w:r>
        <w:rPr>
          <w:lang w:val="en-US"/>
        </w:rPr>
        <w:t>ournal of Business Research. – V</w:t>
      </w:r>
      <w:r w:rsidRPr="007A30A7">
        <w:rPr>
          <w:lang w:val="en-US"/>
        </w:rPr>
        <w:t xml:space="preserve">ol. 59, issue </w:t>
      </w:r>
      <w:proofErr w:type="gramStart"/>
      <w:r w:rsidRPr="007A30A7">
        <w:rPr>
          <w:lang w:val="en-US"/>
        </w:rPr>
        <w:t>7</w:t>
      </w:r>
      <w:proofErr w:type="gramEnd"/>
      <w:r w:rsidRPr="007A30A7">
        <w:rPr>
          <w:lang w:val="en-US"/>
        </w:rPr>
        <w:t>. – 2006. – P. 866-875.</w:t>
      </w:r>
    </w:p>
  </w:footnote>
  <w:footnote w:id="85">
    <w:p w:rsidR="00AE7EDD" w:rsidRPr="00C3185B" w:rsidRDefault="00AE7EDD" w:rsidP="00627112">
      <w:pPr>
        <w:pStyle w:val="a9"/>
        <w:rPr>
          <w:lang w:val="en-US"/>
        </w:rPr>
      </w:pPr>
      <w:r>
        <w:rPr>
          <w:rStyle w:val="ab"/>
        </w:rPr>
        <w:footnoteRef/>
      </w:r>
      <w:r w:rsidRPr="00C3185B">
        <w:rPr>
          <w:lang w:val="en-US"/>
        </w:rPr>
        <w:t xml:space="preserve"> </w:t>
      </w:r>
      <w:r>
        <w:rPr>
          <w:lang w:val="en-US"/>
        </w:rPr>
        <w:t>Wen, C.</w:t>
      </w:r>
      <w:r w:rsidRPr="00C3185B">
        <w:rPr>
          <w:lang w:val="en-US"/>
        </w:rPr>
        <w:t>, Prybutok</w:t>
      </w:r>
      <w:r>
        <w:rPr>
          <w:lang w:val="en-US"/>
        </w:rPr>
        <w:t>, V.R.</w:t>
      </w:r>
      <w:r w:rsidRPr="00C3185B">
        <w:rPr>
          <w:lang w:val="en-US"/>
        </w:rPr>
        <w:t>, Xu</w:t>
      </w:r>
      <w:r>
        <w:rPr>
          <w:lang w:val="en-US"/>
        </w:rPr>
        <w:t>,</w:t>
      </w:r>
      <w:r w:rsidRPr="00C3185B">
        <w:rPr>
          <w:lang w:val="en-US"/>
        </w:rPr>
        <w:t xml:space="preserve"> </w:t>
      </w:r>
      <w:r>
        <w:rPr>
          <w:lang w:val="en-US"/>
        </w:rPr>
        <w:t xml:space="preserve">C. </w:t>
      </w:r>
      <w:r w:rsidRPr="00C3185B">
        <w:rPr>
          <w:lang w:val="en-US"/>
        </w:rPr>
        <w:t>An integrated model for customer online repurchase intention</w:t>
      </w:r>
      <w:r>
        <w:rPr>
          <w:lang w:val="en-US"/>
        </w:rPr>
        <w:t xml:space="preserve"> / Wen, C.</w:t>
      </w:r>
      <w:r w:rsidRPr="00C3185B">
        <w:rPr>
          <w:lang w:val="en-US"/>
        </w:rPr>
        <w:t>, Prybutok</w:t>
      </w:r>
      <w:r>
        <w:rPr>
          <w:lang w:val="en-US"/>
        </w:rPr>
        <w:t>, V.R.</w:t>
      </w:r>
      <w:r w:rsidRPr="00C3185B">
        <w:rPr>
          <w:lang w:val="en-US"/>
        </w:rPr>
        <w:t>, Xu</w:t>
      </w:r>
      <w:r>
        <w:rPr>
          <w:lang w:val="en-US"/>
        </w:rPr>
        <w:t>,</w:t>
      </w:r>
      <w:r w:rsidRPr="00C3185B">
        <w:rPr>
          <w:lang w:val="en-US"/>
        </w:rPr>
        <w:t xml:space="preserve"> </w:t>
      </w:r>
      <w:r>
        <w:rPr>
          <w:lang w:val="en-US"/>
        </w:rPr>
        <w:t xml:space="preserve">C. – </w:t>
      </w:r>
      <w:r w:rsidRPr="00C3185B">
        <w:rPr>
          <w:lang w:val="en-US"/>
        </w:rPr>
        <w:t xml:space="preserve">Journal of Computer </w:t>
      </w:r>
      <w:r>
        <w:rPr>
          <w:lang w:val="en-US"/>
        </w:rPr>
        <w:t>Information Systems 52(1). – 2011. – P.14-23.</w:t>
      </w:r>
    </w:p>
  </w:footnote>
  <w:footnote w:id="86">
    <w:p w:rsidR="00AE7EDD" w:rsidRPr="00C3185B" w:rsidRDefault="00AE7EDD" w:rsidP="00627112">
      <w:pPr>
        <w:pStyle w:val="a9"/>
        <w:rPr>
          <w:lang w:val="en-US"/>
        </w:rPr>
      </w:pPr>
      <w:r>
        <w:rPr>
          <w:rStyle w:val="ab"/>
        </w:rPr>
        <w:footnoteRef/>
      </w:r>
      <w:r w:rsidRPr="007758F3">
        <w:rPr>
          <w:lang w:val="en-US"/>
        </w:rPr>
        <w:t xml:space="preserve"> Zhang</w:t>
      </w:r>
      <w:r>
        <w:rPr>
          <w:lang w:val="en-US"/>
        </w:rPr>
        <w:t>,</w:t>
      </w:r>
      <w:r w:rsidRPr="007758F3">
        <w:rPr>
          <w:lang w:val="en-US"/>
        </w:rPr>
        <w:t xml:space="preserve"> Y. et al. </w:t>
      </w:r>
      <w:r w:rsidRPr="00C3185B">
        <w:rPr>
          <w:lang w:val="en-US"/>
        </w:rPr>
        <w:t>Repurchase intention in B2C e-commerce-A relationship quality perspective</w:t>
      </w:r>
      <w:r>
        <w:rPr>
          <w:lang w:val="en-US"/>
        </w:rPr>
        <w:t xml:space="preserve"> / </w:t>
      </w:r>
      <w:r w:rsidRPr="00C3185B">
        <w:rPr>
          <w:lang w:val="en-US"/>
        </w:rPr>
        <w:t>Zhan</w:t>
      </w:r>
      <w:r>
        <w:rPr>
          <w:lang w:val="en-US"/>
        </w:rPr>
        <w:t>g, Y</w:t>
      </w:r>
      <w:r w:rsidRPr="00C3185B">
        <w:rPr>
          <w:lang w:val="en-US"/>
        </w:rPr>
        <w:t>. et al.</w:t>
      </w:r>
      <w:r>
        <w:rPr>
          <w:lang w:val="en-US"/>
        </w:rPr>
        <w:t xml:space="preserve"> – </w:t>
      </w:r>
      <w:r w:rsidRPr="007758F3">
        <w:rPr>
          <w:lang w:val="en-US"/>
        </w:rPr>
        <w:t>Information &amp; Management 48(6)</w:t>
      </w:r>
      <w:r>
        <w:rPr>
          <w:lang w:val="en-US"/>
        </w:rPr>
        <w:t xml:space="preserve">. – 2011. – P.192-200. </w:t>
      </w:r>
    </w:p>
  </w:footnote>
  <w:footnote w:id="87">
    <w:p w:rsidR="00AE7EDD" w:rsidRPr="00F477AB" w:rsidRDefault="00AE7EDD" w:rsidP="00627112">
      <w:pPr>
        <w:pStyle w:val="a9"/>
        <w:rPr>
          <w:lang w:val="en-US"/>
        </w:rPr>
      </w:pPr>
      <w:r>
        <w:rPr>
          <w:rStyle w:val="ab"/>
        </w:rPr>
        <w:footnoteRef/>
      </w:r>
      <w:r w:rsidRPr="00F477AB">
        <w:rPr>
          <w:lang w:val="en-US"/>
        </w:rPr>
        <w:t xml:space="preserve"> </w:t>
      </w:r>
      <w:r>
        <w:rPr>
          <w:lang w:val="en-US"/>
        </w:rPr>
        <w:t>Liu, C.</w:t>
      </w:r>
      <w:r w:rsidRPr="00F477AB">
        <w:rPr>
          <w:lang w:val="en-US"/>
        </w:rPr>
        <w:t xml:space="preserve">, </w:t>
      </w:r>
      <w:r>
        <w:rPr>
          <w:lang w:val="en-US"/>
        </w:rPr>
        <w:t>Arnett,</w:t>
      </w:r>
      <w:r w:rsidRPr="00F477AB">
        <w:rPr>
          <w:lang w:val="en-US"/>
        </w:rPr>
        <w:t xml:space="preserve"> </w:t>
      </w:r>
      <w:proofErr w:type="gramStart"/>
      <w:r>
        <w:rPr>
          <w:lang w:val="en-US"/>
        </w:rPr>
        <w:t>K</w:t>
      </w:r>
      <w:proofErr w:type="gramEnd"/>
      <w:r>
        <w:rPr>
          <w:lang w:val="en-US"/>
        </w:rPr>
        <w:t xml:space="preserve">. </w:t>
      </w:r>
      <w:r w:rsidRPr="00F477AB">
        <w:rPr>
          <w:lang w:val="en-US"/>
        </w:rPr>
        <w:t>Exploring the factors associated with Web site success in the context of electronic commerce</w:t>
      </w:r>
      <w:r>
        <w:rPr>
          <w:lang w:val="en-US"/>
        </w:rPr>
        <w:t xml:space="preserve"> </w:t>
      </w:r>
      <w:r w:rsidRPr="00F477AB">
        <w:rPr>
          <w:lang w:val="en-US"/>
        </w:rPr>
        <w:t xml:space="preserve">/ </w:t>
      </w:r>
      <w:r>
        <w:rPr>
          <w:lang w:val="en-US"/>
        </w:rPr>
        <w:t>Liu C.</w:t>
      </w:r>
      <w:r w:rsidRPr="00F477AB">
        <w:rPr>
          <w:lang w:val="en-US"/>
        </w:rPr>
        <w:t xml:space="preserve">, </w:t>
      </w:r>
      <w:r>
        <w:rPr>
          <w:lang w:val="en-US"/>
        </w:rPr>
        <w:t>Arnett</w:t>
      </w:r>
      <w:r w:rsidRPr="00F477AB">
        <w:rPr>
          <w:lang w:val="en-US"/>
        </w:rPr>
        <w:t xml:space="preserve"> </w:t>
      </w:r>
      <w:r>
        <w:rPr>
          <w:lang w:val="en-US"/>
        </w:rPr>
        <w:t>K.</w:t>
      </w:r>
      <w:r w:rsidRPr="00F477AB">
        <w:rPr>
          <w:lang w:val="en-US"/>
        </w:rPr>
        <w:t xml:space="preserve"> </w:t>
      </w:r>
      <w:r>
        <w:rPr>
          <w:lang w:val="en-US"/>
        </w:rPr>
        <w:t>–</w:t>
      </w:r>
      <w:r w:rsidRPr="00F477AB">
        <w:rPr>
          <w:lang w:val="en-US"/>
        </w:rPr>
        <w:t xml:space="preserve"> 2000. </w:t>
      </w:r>
      <w:r>
        <w:rPr>
          <w:lang w:val="en-US"/>
        </w:rPr>
        <w:t>–</w:t>
      </w:r>
      <w:r w:rsidRPr="00F477AB">
        <w:rPr>
          <w:lang w:val="en-US"/>
        </w:rPr>
        <w:t xml:space="preserve"> </w:t>
      </w:r>
      <w:r>
        <w:rPr>
          <w:lang w:val="en-US"/>
        </w:rPr>
        <w:t>P.</w:t>
      </w:r>
      <w:r w:rsidRPr="00F477AB">
        <w:rPr>
          <w:lang w:val="en-US"/>
        </w:rPr>
        <w:t>25-</w:t>
      </w:r>
      <w:r>
        <w:rPr>
          <w:lang w:val="en-US"/>
        </w:rPr>
        <w:t>29.</w:t>
      </w:r>
    </w:p>
  </w:footnote>
  <w:footnote w:id="88">
    <w:p w:rsidR="00AE7EDD" w:rsidRPr="00BE63E0" w:rsidRDefault="00AE7EDD" w:rsidP="00627112">
      <w:pPr>
        <w:pStyle w:val="a9"/>
        <w:rPr>
          <w:lang w:val="en-US"/>
        </w:rPr>
      </w:pPr>
      <w:r>
        <w:rPr>
          <w:rStyle w:val="ab"/>
        </w:rPr>
        <w:footnoteRef/>
      </w:r>
      <w:r w:rsidRPr="00BE63E0">
        <w:rPr>
          <w:lang w:val="en-US"/>
        </w:rPr>
        <w:t xml:space="preserve"> Ahituv</w:t>
      </w:r>
      <w:r>
        <w:rPr>
          <w:lang w:val="en-US"/>
        </w:rPr>
        <w:t>, N.</w:t>
      </w:r>
      <w:r w:rsidRPr="00BE63E0">
        <w:rPr>
          <w:lang w:val="en-US"/>
        </w:rPr>
        <w:t xml:space="preserve"> A systematic approach toward assessing the value o</w:t>
      </w:r>
      <w:r>
        <w:rPr>
          <w:lang w:val="en-US"/>
        </w:rPr>
        <w:t xml:space="preserve">f an information system / </w:t>
      </w:r>
      <w:r w:rsidRPr="00BE63E0">
        <w:rPr>
          <w:lang w:val="en-US"/>
        </w:rPr>
        <w:t>Ahituv</w:t>
      </w:r>
      <w:r>
        <w:rPr>
          <w:lang w:val="en-US"/>
        </w:rPr>
        <w:t>,</w:t>
      </w:r>
      <w:r w:rsidRPr="00BE63E0">
        <w:rPr>
          <w:lang w:val="en-US"/>
        </w:rPr>
        <w:t xml:space="preserve"> N.</w:t>
      </w:r>
      <w:r>
        <w:rPr>
          <w:lang w:val="en-US"/>
        </w:rPr>
        <w:t xml:space="preserve"> – MIS Quarterly 4 (4). – 1980. – P. 61-</w:t>
      </w:r>
      <w:r w:rsidRPr="00BE63E0">
        <w:rPr>
          <w:lang w:val="en-US"/>
        </w:rPr>
        <w:t>75.</w:t>
      </w:r>
    </w:p>
  </w:footnote>
  <w:footnote w:id="89">
    <w:p w:rsidR="00AE7EDD" w:rsidRPr="00235979" w:rsidRDefault="00AE7EDD" w:rsidP="00627112">
      <w:pPr>
        <w:pStyle w:val="a9"/>
        <w:rPr>
          <w:lang w:val="en-US"/>
        </w:rPr>
      </w:pPr>
      <w:r>
        <w:rPr>
          <w:rStyle w:val="ab"/>
        </w:rPr>
        <w:footnoteRef/>
      </w:r>
      <w:r w:rsidRPr="00235979">
        <w:rPr>
          <w:lang w:val="en-US"/>
        </w:rPr>
        <w:t xml:space="preserve"> </w:t>
      </w:r>
      <w:r w:rsidRPr="00BE63E0">
        <w:rPr>
          <w:lang w:val="en-US"/>
        </w:rPr>
        <w:t>Baty</w:t>
      </w:r>
      <w:r>
        <w:rPr>
          <w:lang w:val="en-US"/>
        </w:rPr>
        <w:t>,</w:t>
      </w:r>
      <w:r w:rsidRPr="00BE63E0">
        <w:rPr>
          <w:lang w:val="en-US"/>
        </w:rPr>
        <w:t xml:space="preserve"> J.B., Lee</w:t>
      </w:r>
      <w:r>
        <w:rPr>
          <w:lang w:val="en-US"/>
        </w:rPr>
        <w:t>, R.M.</w:t>
      </w:r>
      <w:r w:rsidRPr="00BE63E0">
        <w:rPr>
          <w:lang w:val="en-US"/>
        </w:rPr>
        <w:t xml:space="preserve"> Intershop: enhancing the vendor/customer dialectic in electronic shopping</w:t>
      </w:r>
      <w:r>
        <w:rPr>
          <w:lang w:val="en-US"/>
        </w:rPr>
        <w:t xml:space="preserve"> / </w:t>
      </w:r>
      <w:r w:rsidRPr="00BE63E0">
        <w:rPr>
          <w:lang w:val="en-US"/>
        </w:rPr>
        <w:t>Baty</w:t>
      </w:r>
      <w:r>
        <w:rPr>
          <w:lang w:val="en-US"/>
        </w:rPr>
        <w:t>,</w:t>
      </w:r>
      <w:r w:rsidRPr="00BE63E0">
        <w:rPr>
          <w:lang w:val="en-US"/>
        </w:rPr>
        <w:t xml:space="preserve"> J.B., Lee</w:t>
      </w:r>
      <w:r>
        <w:rPr>
          <w:lang w:val="en-US"/>
        </w:rPr>
        <w:t>,</w:t>
      </w:r>
      <w:r w:rsidRPr="00BE63E0">
        <w:rPr>
          <w:lang w:val="en-US"/>
        </w:rPr>
        <w:t xml:space="preserve"> R.M.</w:t>
      </w:r>
      <w:r>
        <w:rPr>
          <w:lang w:val="en-US"/>
        </w:rPr>
        <w:t xml:space="preserve"> –</w:t>
      </w:r>
      <w:r w:rsidRPr="00BE63E0">
        <w:rPr>
          <w:lang w:val="en-US"/>
        </w:rPr>
        <w:t xml:space="preserve"> Journal of Manage</w:t>
      </w:r>
      <w:r>
        <w:rPr>
          <w:lang w:val="en-US"/>
        </w:rPr>
        <w:t>ment Information Systems, 11 (4). – 1995. – P. 9-</w:t>
      </w:r>
      <w:r w:rsidRPr="00BE63E0">
        <w:rPr>
          <w:lang w:val="en-US"/>
        </w:rPr>
        <w:t>31.</w:t>
      </w:r>
    </w:p>
  </w:footnote>
  <w:footnote w:id="90">
    <w:p w:rsidR="00B0306F" w:rsidRPr="0046150E" w:rsidRDefault="00B0306F" w:rsidP="00B0306F">
      <w:pPr>
        <w:pStyle w:val="a9"/>
        <w:rPr>
          <w:lang w:val="en-US"/>
        </w:rPr>
      </w:pPr>
      <w:r>
        <w:rPr>
          <w:rStyle w:val="ab"/>
        </w:rPr>
        <w:footnoteRef/>
      </w:r>
      <w:r w:rsidRPr="0046150E">
        <w:rPr>
          <w:lang w:val="en-US"/>
        </w:rPr>
        <w:t xml:space="preserve"> </w:t>
      </w:r>
      <w:r w:rsidRPr="00BE63E0">
        <w:rPr>
          <w:lang w:val="en-US"/>
        </w:rPr>
        <w:t>Baty</w:t>
      </w:r>
      <w:r>
        <w:rPr>
          <w:lang w:val="en-US"/>
        </w:rPr>
        <w:t>,</w:t>
      </w:r>
      <w:r w:rsidRPr="00BE63E0">
        <w:rPr>
          <w:lang w:val="en-US"/>
        </w:rPr>
        <w:t xml:space="preserve"> J.B., Lee</w:t>
      </w:r>
      <w:r>
        <w:rPr>
          <w:lang w:val="en-US"/>
        </w:rPr>
        <w:t>, R.M.</w:t>
      </w:r>
      <w:r w:rsidRPr="00BE63E0">
        <w:rPr>
          <w:lang w:val="en-US"/>
        </w:rPr>
        <w:t xml:space="preserve"> Intershop: enhancing the vendor/customer dialectic in electronic shopping</w:t>
      </w:r>
      <w:r>
        <w:rPr>
          <w:lang w:val="en-US"/>
        </w:rPr>
        <w:t xml:space="preserve"> / </w:t>
      </w:r>
      <w:r w:rsidRPr="00BE63E0">
        <w:rPr>
          <w:lang w:val="en-US"/>
        </w:rPr>
        <w:t>Baty</w:t>
      </w:r>
      <w:r>
        <w:rPr>
          <w:lang w:val="en-US"/>
        </w:rPr>
        <w:t>,</w:t>
      </w:r>
      <w:r w:rsidRPr="00BE63E0">
        <w:rPr>
          <w:lang w:val="en-US"/>
        </w:rPr>
        <w:t xml:space="preserve"> J.B., Lee</w:t>
      </w:r>
      <w:r>
        <w:rPr>
          <w:lang w:val="en-US"/>
        </w:rPr>
        <w:t>,</w:t>
      </w:r>
      <w:r w:rsidRPr="00BE63E0">
        <w:rPr>
          <w:lang w:val="en-US"/>
        </w:rPr>
        <w:t xml:space="preserve"> R.M.</w:t>
      </w:r>
      <w:r>
        <w:rPr>
          <w:lang w:val="en-US"/>
        </w:rPr>
        <w:t xml:space="preserve"> –</w:t>
      </w:r>
      <w:r w:rsidRPr="00BE63E0">
        <w:rPr>
          <w:lang w:val="en-US"/>
        </w:rPr>
        <w:t xml:space="preserve"> Journal of Manage</w:t>
      </w:r>
      <w:r>
        <w:rPr>
          <w:lang w:val="en-US"/>
        </w:rPr>
        <w:t>ment Information Systems 11 (4). – 1995. – P. 9-</w:t>
      </w:r>
      <w:r w:rsidRPr="00BE63E0">
        <w:rPr>
          <w:lang w:val="en-US"/>
        </w:rPr>
        <w:t>31.</w:t>
      </w:r>
    </w:p>
  </w:footnote>
  <w:footnote w:id="91">
    <w:p w:rsidR="00B0306F" w:rsidRPr="001A4C26" w:rsidRDefault="00B0306F" w:rsidP="00B0306F">
      <w:pPr>
        <w:pStyle w:val="a9"/>
        <w:rPr>
          <w:lang w:val="en-US"/>
        </w:rPr>
      </w:pPr>
      <w:r>
        <w:rPr>
          <w:rStyle w:val="ab"/>
        </w:rPr>
        <w:footnoteRef/>
      </w:r>
      <w:r w:rsidRPr="001A4C26">
        <w:rPr>
          <w:lang w:val="en-US"/>
        </w:rPr>
        <w:t xml:space="preserve"> Friedman,</w:t>
      </w:r>
      <w:r w:rsidRPr="00735C0F">
        <w:rPr>
          <w:lang w:val="en-US"/>
        </w:rPr>
        <w:t xml:space="preserve"> </w:t>
      </w:r>
      <w:r w:rsidRPr="001A4C26">
        <w:rPr>
          <w:lang w:val="en-US"/>
        </w:rPr>
        <w:t xml:space="preserve">A. Will SET secure electronic commerce or lead to </w:t>
      </w:r>
      <w:r>
        <w:rPr>
          <w:lang w:val="en-US"/>
        </w:rPr>
        <w:t xml:space="preserve">its extinction / </w:t>
      </w:r>
      <w:r w:rsidRPr="001A4C26">
        <w:rPr>
          <w:lang w:val="en-US"/>
        </w:rPr>
        <w:t>Friedman</w:t>
      </w:r>
      <w:r>
        <w:rPr>
          <w:lang w:val="en-US"/>
        </w:rPr>
        <w:t xml:space="preserve">, </w:t>
      </w:r>
      <w:r w:rsidRPr="001A4C26">
        <w:rPr>
          <w:lang w:val="en-US"/>
        </w:rPr>
        <w:t xml:space="preserve">A. </w:t>
      </w:r>
      <w:r>
        <w:rPr>
          <w:lang w:val="en-US"/>
        </w:rPr>
        <w:t>–</w:t>
      </w:r>
      <w:r w:rsidRPr="001A4C26">
        <w:rPr>
          <w:lang w:val="en-US"/>
        </w:rPr>
        <w:t xml:space="preserve"> Ban</w:t>
      </w:r>
      <w:r>
        <w:rPr>
          <w:lang w:val="en-US"/>
        </w:rPr>
        <w:t>k Systems and Technology 33 (6). –</w:t>
      </w:r>
      <w:r w:rsidRPr="001A4C26">
        <w:rPr>
          <w:lang w:val="en-US"/>
        </w:rPr>
        <w:t xml:space="preserve"> 1996</w:t>
      </w:r>
      <w:r>
        <w:rPr>
          <w:lang w:val="en-US"/>
        </w:rPr>
        <w:t>. – P.</w:t>
      </w:r>
      <w:r w:rsidRPr="001A4C26">
        <w:rPr>
          <w:lang w:val="en-US"/>
        </w:rPr>
        <w:t>58.</w:t>
      </w:r>
    </w:p>
  </w:footnote>
  <w:footnote w:id="92">
    <w:p w:rsidR="00B0306F" w:rsidRPr="001A4C26" w:rsidRDefault="00B0306F" w:rsidP="00B0306F">
      <w:pPr>
        <w:pStyle w:val="a9"/>
        <w:rPr>
          <w:lang w:val="en-US"/>
        </w:rPr>
      </w:pPr>
      <w:r>
        <w:rPr>
          <w:rStyle w:val="ab"/>
        </w:rPr>
        <w:footnoteRef/>
      </w:r>
      <w:r w:rsidRPr="001A4C26">
        <w:rPr>
          <w:lang w:val="en-US"/>
        </w:rPr>
        <w:t xml:space="preserve"> Lucas, A. What in the worl</w:t>
      </w:r>
      <w:r>
        <w:rPr>
          <w:lang w:val="en-US"/>
        </w:rPr>
        <w:t xml:space="preserve">d is electronic commerce / </w:t>
      </w:r>
      <w:r w:rsidRPr="001A4C26">
        <w:rPr>
          <w:lang w:val="en-US"/>
        </w:rPr>
        <w:t>Lucas</w:t>
      </w:r>
      <w:r>
        <w:rPr>
          <w:lang w:val="en-US"/>
        </w:rPr>
        <w:t xml:space="preserve">, </w:t>
      </w:r>
      <w:r w:rsidRPr="001A4C26">
        <w:rPr>
          <w:lang w:val="en-US"/>
        </w:rPr>
        <w:t xml:space="preserve">A. </w:t>
      </w:r>
      <w:r>
        <w:rPr>
          <w:lang w:val="en-US"/>
        </w:rPr>
        <w:t xml:space="preserve">–Sales </w:t>
      </w:r>
      <w:r w:rsidRPr="001A4C26">
        <w:rPr>
          <w:lang w:val="en-US"/>
        </w:rPr>
        <w:t>a</w:t>
      </w:r>
      <w:r>
        <w:rPr>
          <w:lang w:val="en-US"/>
        </w:rPr>
        <w:t>nd Marketing Management 148 (6). – 1996. – P.24-</w:t>
      </w:r>
      <w:r w:rsidRPr="001A4C26">
        <w:rPr>
          <w:lang w:val="en-US"/>
        </w:rPr>
        <w:t>29.</w:t>
      </w:r>
    </w:p>
  </w:footnote>
  <w:footnote w:id="93">
    <w:p w:rsidR="00AE7EDD" w:rsidRPr="001A4C26" w:rsidRDefault="00AE7EDD" w:rsidP="00D1012E">
      <w:pPr>
        <w:pStyle w:val="a9"/>
        <w:rPr>
          <w:lang w:val="en-US"/>
        </w:rPr>
      </w:pPr>
      <w:r>
        <w:rPr>
          <w:rStyle w:val="ab"/>
        </w:rPr>
        <w:footnoteRef/>
      </w:r>
      <w:r w:rsidRPr="001A4C26">
        <w:rPr>
          <w:lang w:val="en-US"/>
        </w:rPr>
        <w:t xml:space="preserve"> </w:t>
      </w:r>
      <w:r>
        <w:rPr>
          <w:lang w:val="en-US"/>
        </w:rPr>
        <w:t xml:space="preserve">Allen, </w:t>
      </w:r>
      <w:r w:rsidRPr="001A4C26">
        <w:rPr>
          <w:lang w:val="en-US"/>
        </w:rPr>
        <w:t>L</w:t>
      </w:r>
      <w:r>
        <w:rPr>
          <w:lang w:val="en-US"/>
        </w:rPr>
        <w:t xml:space="preserve">.E. Electronic commerce / </w:t>
      </w:r>
      <w:r w:rsidRPr="001A4C26">
        <w:rPr>
          <w:lang w:val="en-US"/>
        </w:rPr>
        <w:t>Allen</w:t>
      </w:r>
      <w:r>
        <w:rPr>
          <w:lang w:val="en-US"/>
        </w:rPr>
        <w:t>,</w:t>
      </w:r>
      <w:r w:rsidRPr="001A4C26">
        <w:rPr>
          <w:lang w:val="en-US"/>
        </w:rPr>
        <w:t xml:space="preserve"> L.E. </w:t>
      </w:r>
      <w:r>
        <w:rPr>
          <w:lang w:val="en-US"/>
        </w:rPr>
        <w:t>– Mortgage Banking 56 (10). – 1996. – P.101-102.</w:t>
      </w:r>
    </w:p>
  </w:footnote>
  <w:footnote w:id="94">
    <w:p w:rsidR="00AE7EDD" w:rsidRPr="00E30ED7" w:rsidRDefault="00AE7EDD" w:rsidP="00E30ED7">
      <w:pPr>
        <w:pStyle w:val="a9"/>
      </w:pPr>
      <w:r>
        <w:rPr>
          <w:rStyle w:val="ab"/>
        </w:rPr>
        <w:footnoteRef/>
      </w:r>
      <w:r w:rsidRPr="00F83514">
        <w:t xml:space="preserve"> </w:t>
      </w:r>
      <w:r w:rsidRPr="00E30ED7">
        <w:t>Как повысить доверие посетителей к интернет-магазину: подробный обзор основных</w:t>
      </w:r>
      <w:r>
        <w:t xml:space="preserve"> триггеров [Электронный ресурс] // </w:t>
      </w:r>
      <w:r>
        <w:rPr>
          <w:lang w:val="en-US"/>
        </w:rPr>
        <w:t>Insales</w:t>
      </w:r>
      <w:r w:rsidRPr="00516833">
        <w:t>.</w:t>
      </w:r>
      <w:r w:rsidRPr="00E30ED7">
        <w:t xml:space="preserve"> – Режим доступа: </w:t>
      </w:r>
      <w:r w:rsidRPr="00E30ED7">
        <w:rPr>
          <w:lang w:val="en-US"/>
        </w:rPr>
        <w:t>https</w:t>
      </w:r>
      <w:r w:rsidRPr="00E30ED7">
        <w:t>://</w:t>
      </w:r>
      <w:r w:rsidRPr="00E30ED7">
        <w:rPr>
          <w:lang w:val="en-US"/>
        </w:rPr>
        <w:t>www</w:t>
      </w:r>
      <w:r w:rsidRPr="00E30ED7">
        <w:t>.</w:t>
      </w:r>
      <w:r w:rsidRPr="00E30ED7">
        <w:rPr>
          <w:lang w:val="en-US"/>
        </w:rPr>
        <w:t>insales</w:t>
      </w:r>
      <w:r w:rsidRPr="00E30ED7">
        <w:t>.</w:t>
      </w:r>
      <w:r w:rsidRPr="00E30ED7">
        <w:rPr>
          <w:lang w:val="en-US"/>
        </w:rPr>
        <w:t>ru</w:t>
      </w:r>
      <w:r w:rsidRPr="00E30ED7">
        <w:t>/</w:t>
      </w:r>
      <w:r w:rsidRPr="00E30ED7">
        <w:rPr>
          <w:lang w:val="en-US"/>
        </w:rPr>
        <w:t>blogs</w:t>
      </w:r>
      <w:r w:rsidRPr="00E30ED7">
        <w:t>/</w:t>
      </w:r>
      <w:r w:rsidRPr="00E30ED7">
        <w:rPr>
          <w:lang w:val="en-US"/>
        </w:rPr>
        <w:t>university</w:t>
      </w:r>
      <w:r w:rsidRPr="00E30ED7">
        <w:t>/</w:t>
      </w:r>
      <w:r w:rsidRPr="00E30ED7">
        <w:rPr>
          <w:lang w:val="en-US"/>
        </w:rPr>
        <w:t>kak</w:t>
      </w:r>
      <w:r w:rsidRPr="00E30ED7">
        <w:t>-</w:t>
      </w:r>
      <w:r w:rsidRPr="00E30ED7">
        <w:rPr>
          <w:lang w:val="en-US"/>
        </w:rPr>
        <w:t>povysit</w:t>
      </w:r>
      <w:r w:rsidRPr="00E30ED7">
        <w:t>-</w:t>
      </w:r>
      <w:r w:rsidRPr="00E30ED7">
        <w:rPr>
          <w:lang w:val="en-US"/>
        </w:rPr>
        <w:t>doverie</w:t>
      </w:r>
      <w:r w:rsidRPr="00E30ED7">
        <w:t>-</w:t>
      </w:r>
      <w:r w:rsidRPr="00E30ED7">
        <w:rPr>
          <w:lang w:val="en-US"/>
        </w:rPr>
        <w:t>k</w:t>
      </w:r>
      <w:r w:rsidRPr="00E30ED7">
        <w:t>-</w:t>
      </w:r>
      <w:r w:rsidRPr="00E30ED7">
        <w:rPr>
          <w:lang w:val="en-US"/>
        </w:rPr>
        <w:t>internet</w:t>
      </w:r>
      <w:r w:rsidRPr="00E30ED7">
        <w:t>-</w:t>
      </w:r>
      <w:r w:rsidRPr="00E30ED7">
        <w:rPr>
          <w:lang w:val="en-US"/>
        </w:rPr>
        <w:t>magazinu</w:t>
      </w:r>
      <w:r w:rsidRPr="00E30ED7">
        <w:t xml:space="preserve"> (дата обращения 13.04.2021).</w:t>
      </w:r>
    </w:p>
  </w:footnote>
  <w:footnote w:id="95">
    <w:p w:rsidR="00AE7EDD" w:rsidRPr="00F83514" w:rsidRDefault="00AE7EDD" w:rsidP="00E30ED7">
      <w:pPr>
        <w:pStyle w:val="a9"/>
        <w:rPr>
          <w:lang w:val="en-US"/>
        </w:rPr>
      </w:pPr>
      <w:r>
        <w:rPr>
          <w:rStyle w:val="ab"/>
        </w:rPr>
        <w:footnoteRef/>
      </w:r>
      <w:r w:rsidRPr="00606E6F">
        <w:rPr>
          <w:lang w:val="en-US"/>
        </w:rPr>
        <w:t xml:space="preserve"> </w:t>
      </w:r>
      <w:r>
        <w:rPr>
          <w:lang w:val="en-US"/>
        </w:rPr>
        <w:t xml:space="preserve">Silva, A. </w:t>
      </w:r>
      <w:r w:rsidRPr="00606E6F">
        <w:rPr>
          <w:lang w:val="en-US"/>
        </w:rPr>
        <w:t>E-cart Abandonment Behaviour: The Moderating Effect of Trust</w:t>
      </w:r>
      <w:r>
        <w:rPr>
          <w:lang w:val="en-US"/>
        </w:rPr>
        <w:t xml:space="preserve"> / Silva, A. – 2015. – P.64.</w:t>
      </w:r>
    </w:p>
  </w:footnote>
  <w:footnote w:id="96">
    <w:p w:rsidR="00AE7EDD" w:rsidRPr="00376CD1" w:rsidRDefault="00AE7EDD" w:rsidP="00D1012E">
      <w:pPr>
        <w:pStyle w:val="a9"/>
        <w:rPr>
          <w:lang w:val="en-US"/>
        </w:rPr>
      </w:pPr>
      <w:r>
        <w:rPr>
          <w:rStyle w:val="ab"/>
        </w:rPr>
        <w:footnoteRef/>
      </w:r>
      <w:r w:rsidRPr="00376CD1">
        <w:rPr>
          <w:lang w:val="en-US"/>
        </w:rPr>
        <w:t xml:space="preserve"> Rice, M. What makes users revisit a Web site?</w:t>
      </w:r>
      <w:r>
        <w:rPr>
          <w:lang w:val="en-US"/>
        </w:rPr>
        <w:t xml:space="preserve"> / </w:t>
      </w:r>
      <w:r w:rsidRPr="00376CD1">
        <w:rPr>
          <w:lang w:val="en-US"/>
        </w:rPr>
        <w:t>Rice, M.  – Marketing News 31 (6). –</w:t>
      </w:r>
      <w:r>
        <w:rPr>
          <w:lang w:val="en-US"/>
        </w:rPr>
        <w:t xml:space="preserve"> </w:t>
      </w:r>
      <w:r w:rsidRPr="00376CD1">
        <w:rPr>
          <w:lang w:val="en-US"/>
        </w:rPr>
        <w:t>1997</w:t>
      </w:r>
      <w:r>
        <w:rPr>
          <w:lang w:val="en-US"/>
        </w:rPr>
        <w:t>. – P.</w:t>
      </w:r>
      <w:r w:rsidRPr="00376CD1">
        <w:rPr>
          <w:lang w:val="en-US"/>
        </w:rPr>
        <w:t>12.</w:t>
      </w:r>
    </w:p>
  </w:footnote>
  <w:footnote w:id="97">
    <w:p w:rsidR="00AE7EDD" w:rsidRPr="00D10303" w:rsidRDefault="00AE7EDD" w:rsidP="00735C0F">
      <w:pPr>
        <w:pStyle w:val="a9"/>
        <w:rPr>
          <w:lang w:val="en-US"/>
        </w:rPr>
      </w:pPr>
      <w:r>
        <w:rPr>
          <w:rStyle w:val="ab"/>
        </w:rPr>
        <w:footnoteRef/>
      </w:r>
      <w:r w:rsidRPr="00D10303">
        <w:rPr>
          <w:lang w:val="en-US"/>
        </w:rPr>
        <w:t xml:space="preserve"> </w:t>
      </w:r>
      <w:r>
        <w:rPr>
          <w:lang w:val="en-US"/>
        </w:rPr>
        <w:t>Childers, T. L.</w:t>
      </w:r>
      <w:r w:rsidRPr="00D10303">
        <w:rPr>
          <w:lang w:val="en-US"/>
        </w:rPr>
        <w:t xml:space="preserve"> </w:t>
      </w:r>
      <w:r>
        <w:rPr>
          <w:lang w:val="en-US"/>
        </w:rPr>
        <w:t>et al. Hedonic and utilitar</w:t>
      </w:r>
      <w:r w:rsidRPr="00D10303">
        <w:rPr>
          <w:lang w:val="en-US"/>
        </w:rPr>
        <w:t xml:space="preserve">ian motivations for online retail shopping behavior. </w:t>
      </w:r>
      <w:r>
        <w:rPr>
          <w:lang w:val="en-US"/>
        </w:rPr>
        <w:t>/ Childers, T. L.</w:t>
      </w:r>
      <w:r w:rsidRPr="00D10303">
        <w:rPr>
          <w:lang w:val="en-US"/>
        </w:rPr>
        <w:t xml:space="preserve"> </w:t>
      </w:r>
      <w:r>
        <w:rPr>
          <w:lang w:val="en-US"/>
        </w:rPr>
        <w:t>et al. – Journal of Retailing, 77 – 2001. – P. 511-</w:t>
      </w:r>
      <w:r w:rsidRPr="00D10303">
        <w:rPr>
          <w:lang w:val="en-US"/>
        </w:rPr>
        <w:t>535</w:t>
      </w:r>
      <w:r>
        <w:rPr>
          <w:lang w:val="en-US"/>
        </w:rPr>
        <w:t>.</w:t>
      </w:r>
    </w:p>
  </w:footnote>
  <w:footnote w:id="98">
    <w:p w:rsidR="00AE7EDD" w:rsidRPr="00BC6EBD" w:rsidRDefault="00AE7EDD">
      <w:pPr>
        <w:pStyle w:val="a9"/>
        <w:rPr>
          <w:lang w:val="en-US"/>
        </w:rPr>
      </w:pPr>
      <w:r>
        <w:rPr>
          <w:rStyle w:val="ab"/>
        </w:rPr>
        <w:footnoteRef/>
      </w:r>
      <w:r w:rsidRPr="00BC6EBD">
        <w:rPr>
          <w:lang w:val="en-US"/>
        </w:rPr>
        <w:t xml:space="preserve"> </w:t>
      </w:r>
      <w:r>
        <w:rPr>
          <w:lang w:val="en-US"/>
        </w:rPr>
        <w:t xml:space="preserve">Baker, J. </w:t>
      </w:r>
      <w:r w:rsidRPr="00BC6EBD">
        <w:rPr>
          <w:lang w:val="en-US"/>
        </w:rPr>
        <w:t>The role of the environment in marketing services: The consumer perspective</w:t>
      </w:r>
      <w:r>
        <w:rPr>
          <w:lang w:val="en-US"/>
        </w:rPr>
        <w:t xml:space="preserve"> / Baker, J. – 1986. – P.80. </w:t>
      </w:r>
    </w:p>
  </w:footnote>
  <w:footnote w:id="99">
    <w:p w:rsidR="00AE7EDD" w:rsidRPr="00BC6EBD" w:rsidRDefault="00AE7EDD" w:rsidP="00BC6EBD">
      <w:pPr>
        <w:pStyle w:val="a9"/>
        <w:rPr>
          <w:lang w:val="en-US"/>
        </w:rPr>
      </w:pPr>
      <w:r>
        <w:rPr>
          <w:rStyle w:val="ab"/>
        </w:rPr>
        <w:footnoteRef/>
      </w:r>
      <w:r w:rsidRPr="00BC6EBD">
        <w:rPr>
          <w:lang w:val="en-US"/>
        </w:rPr>
        <w:t xml:space="preserve"> Bitner, M. J. Servicescapes: The impact of physical surround</w:t>
      </w:r>
      <w:r>
        <w:rPr>
          <w:lang w:val="en-US"/>
        </w:rPr>
        <w:t xml:space="preserve">ings on customers and employees / </w:t>
      </w:r>
      <w:r w:rsidRPr="00BC6EBD">
        <w:rPr>
          <w:lang w:val="en-US"/>
        </w:rPr>
        <w:t xml:space="preserve">Bitner, M. J.  </w:t>
      </w:r>
      <w:r>
        <w:rPr>
          <w:lang w:val="en-US"/>
        </w:rPr>
        <w:t xml:space="preserve">– </w:t>
      </w:r>
      <w:r w:rsidRPr="00BC6EBD">
        <w:rPr>
          <w:lang w:val="en-US"/>
        </w:rPr>
        <w:t>Journal of Marketin</w:t>
      </w:r>
      <w:r>
        <w:rPr>
          <w:lang w:val="en-US"/>
        </w:rPr>
        <w:t>g, 56. – 1992. – P.</w:t>
      </w:r>
      <w:r w:rsidRPr="00BC6EBD">
        <w:rPr>
          <w:lang w:val="en-US"/>
        </w:rPr>
        <w:t>57</w:t>
      </w:r>
      <w:r>
        <w:rPr>
          <w:lang w:val="en-US"/>
        </w:rPr>
        <w:t>-</w:t>
      </w:r>
      <w:r w:rsidRPr="00BC6EBD">
        <w:rPr>
          <w:lang w:val="en-US"/>
        </w:rPr>
        <w:t>71.</w:t>
      </w:r>
    </w:p>
  </w:footnote>
  <w:footnote w:id="100">
    <w:p w:rsidR="00AE7EDD" w:rsidRPr="00335108" w:rsidRDefault="00AE7EDD" w:rsidP="00E30ED7">
      <w:pPr>
        <w:pStyle w:val="a9"/>
        <w:rPr>
          <w:lang w:val="en-US"/>
        </w:rPr>
      </w:pPr>
      <w:r>
        <w:rPr>
          <w:rStyle w:val="ab"/>
        </w:rPr>
        <w:footnoteRef/>
      </w:r>
      <w:r w:rsidRPr="00335108">
        <w:rPr>
          <w:lang w:val="en-US"/>
        </w:rPr>
        <w:t xml:space="preserve"> Eroglu S. A. et al.</w:t>
      </w:r>
      <w:r>
        <w:rPr>
          <w:lang w:val="en-US"/>
        </w:rPr>
        <w:t xml:space="preserve">, </w:t>
      </w:r>
      <w:r w:rsidRPr="00335108">
        <w:rPr>
          <w:lang w:val="en-US"/>
        </w:rPr>
        <w:t>Atmospheric qualities of</w:t>
      </w:r>
      <w:r>
        <w:rPr>
          <w:lang w:val="en-US"/>
        </w:rPr>
        <w:t xml:space="preserve"> </w:t>
      </w:r>
      <w:r w:rsidRPr="00335108">
        <w:rPr>
          <w:lang w:val="en-US"/>
        </w:rPr>
        <w:t>online retailing: A conceptual model and implications.</w:t>
      </w:r>
      <w:r>
        <w:rPr>
          <w:lang w:val="en-US"/>
        </w:rPr>
        <w:t xml:space="preserve"> / </w:t>
      </w:r>
      <w:r w:rsidRPr="00335108">
        <w:rPr>
          <w:lang w:val="en-US"/>
        </w:rPr>
        <w:t xml:space="preserve">Eroglu S. A. et al. </w:t>
      </w:r>
      <w:r>
        <w:rPr>
          <w:lang w:val="en-US"/>
        </w:rPr>
        <w:t xml:space="preserve">– </w:t>
      </w:r>
      <w:r w:rsidRPr="00335108">
        <w:rPr>
          <w:lang w:val="en-US"/>
        </w:rPr>
        <w:t>Journal of Business</w:t>
      </w:r>
      <w:r>
        <w:rPr>
          <w:lang w:val="en-US"/>
        </w:rPr>
        <w:t xml:space="preserve"> </w:t>
      </w:r>
      <w:r w:rsidRPr="00335108">
        <w:rPr>
          <w:lang w:val="en-US"/>
        </w:rPr>
        <w:t>Research, Special Issue on Retail Strategy and Consumer Decision Research,</w:t>
      </w:r>
      <w:r>
        <w:rPr>
          <w:lang w:val="en-US"/>
        </w:rPr>
        <w:t xml:space="preserve"> 54. – 2001. – P. 177-</w:t>
      </w:r>
      <w:r w:rsidRPr="00335108">
        <w:rPr>
          <w:lang w:val="en-US"/>
        </w:rPr>
        <w:t>184</w:t>
      </w:r>
      <w:r>
        <w:rPr>
          <w:lang w:val="en-US"/>
        </w:rPr>
        <w:t>.</w:t>
      </w:r>
    </w:p>
  </w:footnote>
  <w:footnote w:id="101">
    <w:p w:rsidR="00AE7EDD" w:rsidRPr="00300F97" w:rsidRDefault="00AE7EDD" w:rsidP="000B194B">
      <w:pPr>
        <w:pStyle w:val="a9"/>
        <w:rPr>
          <w:lang w:val="en-US"/>
        </w:rPr>
      </w:pPr>
      <w:r>
        <w:rPr>
          <w:rStyle w:val="ab"/>
        </w:rPr>
        <w:footnoteRef/>
      </w:r>
      <w:r w:rsidRPr="00300F97">
        <w:rPr>
          <w:lang w:val="en-US"/>
        </w:rPr>
        <w:t xml:space="preserve"> </w:t>
      </w:r>
      <w:r>
        <w:rPr>
          <w:lang w:val="en-US"/>
        </w:rPr>
        <w:t xml:space="preserve">Donovan R. J., Rossiter, J. R., </w:t>
      </w:r>
      <w:r w:rsidRPr="00300F97">
        <w:rPr>
          <w:lang w:val="en-US"/>
        </w:rPr>
        <w:t>Store atmosphere: An environmental</w:t>
      </w:r>
      <w:r>
        <w:rPr>
          <w:lang w:val="en-US"/>
        </w:rPr>
        <w:t xml:space="preserve"> </w:t>
      </w:r>
      <w:r w:rsidRPr="00300F97">
        <w:rPr>
          <w:lang w:val="en-US"/>
        </w:rPr>
        <w:t xml:space="preserve">psychology approach. </w:t>
      </w:r>
      <w:r>
        <w:rPr>
          <w:lang w:val="en-US"/>
        </w:rPr>
        <w:t>/ Donovan R. J., Rossiter, J. R. – Journal of Retailing, 58. – 1982. – P.</w:t>
      </w:r>
      <w:r w:rsidRPr="00300F97">
        <w:rPr>
          <w:lang w:val="en-US"/>
        </w:rPr>
        <w:t xml:space="preserve"> 34–57.</w:t>
      </w:r>
    </w:p>
  </w:footnote>
  <w:footnote w:id="102">
    <w:p w:rsidR="00AE7EDD" w:rsidRPr="00684528" w:rsidRDefault="00AE7EDD" w:rsidP="000B194B">
      <w:pPr>
        <w:pStyle w:val="a9"/>
        <w:rPr>
          <w:lang w:val="en-US"/>
        </w:rPr>
      </w:pPr>
      <w:r>
        <w:rPr>
          <w:rStyle w:val="ab"/>
        </w:rPr>
        <w:footnoteRef/>
      </w:r>
      <w:r w:rsidRPr="00684528">
        <w:rPr>
          <w:lang w:val="en-US"/>
        </w:rPr>
        <w:t xml:space="preserve"> Eroglu, S. A. et al.,</w:t>
      </w:r>
      <w:r>
        <w:rPr>
          <w:lang w:val="en-US"/>
        </w:rPr>
        <w:t xml:space="preserve"> </w:t>
      </w:r>
      <w:r w:rsidRPr="00684528">
        <w:rPr>
          <w:lang w:val="en-US"/>
        </w:rPr>
        <w:t>Online retail atmospherics:</w:t>
      </w:r>
      <w:r>
        <w:rPr>
          <w:lang w:val="en-US"/>
        </w:rPr>
        <w:t xml:space="preserve"> </w:t>
      </w:r>
      <w:r w:rsidRPr="00684528">
        <w:rPr>
          <w:lang w:val="en-US"/>
        </w:rPr>
        <w:t xml:space="preserve">Empirical tests of a cue typology. </w:t>
      </w:r>
      <w:r>
        <w:rPr>
          <w:lang w:val="en-US"/>
        </w:rPr>
        <w:t xml:space="preserve">/ </w:t>
      </w:r>
      <w:r w:rsidRPr="00684528">
        <w:rPr>
          <w:lang w:val="en-US"/>
        </w:rPr>
        <w:t>Eroglu, S. A. et al</w:t>
      </w:r>
      <w:r>
        <w:rPr>
          <w:lang w:val="en-US"/>
        </w:rPr>
        <w:t xml:space="preserve">. </w:t>
      </w:r>
      <w:proofErr w:type="gramStart"/>
      <w:r>
        <w:rPr>
          <w:lang w:val="en-US"/>
        </w:rPr>
        <w:t xml:space="preserve">– </w:t>
      </w:r>
      <w:r w:rsidRPr="00684528">
        <w:rPr>
          <w:lang w:val="en-US"/>
        </w:rPr>
        <w:t xml:space="preserve"> Retailing2000</w:t>
      </w:r>
      <w:proofErr w:type="gramEnd"/>
      <w:r w:rsidRPr="00684528">
        <w:rPr>
          <w:lang w:val="en-US"/>
        </w:rPr>
        <w:t>: Launching the new millennium</w:t>
      </w:r>
      <w:r>
        <w:rPr>
          <w:lang w:val="en-US"/>
        </w:rPr>
        <w:t>. – 2000. – P. 144-150</w:t>
      </w:r>
      <w:r w:rsidRPr="00684528">
        <w:rPr>
          <w:lang w:val="en-US"/>
        </w:rPr>
        <w:t xml:space="preserve">. </w:t>
      </w:r>
    </w:p>
  </w:footnote>
  <w:footnote w:id="103">
    <w:p w:rsidR="00AE7EDD" w:rsidRPr="00CC74A8" w:rsidRDefault="00AE7EDD" w:rsidP="000B194B">
      <w:pPr>
        <w:pStyle w:val="a9"/>
        <w:rPr>
          <w:lang w:val="en-US"/>
        </w:rPr>
      </w:pPr>
      <w:r>
        <w:rPr>
          <w:rStyle w:val="ab"/>
        </w:rPr>
        <w:footnoteRef/>
      </w:r>
      <w:r w:rsidRPr="00CC74A8">
        <w:rPr>
          <w:lang w:val="en-US"/>
        </w:rPr>
        <w:t xml:space="preserve"> </w:t>
      </w:r>
      <w:r w:rsidRPr="00E375AD">
        <w:rPr>
          <w:lang w:val="en-US"/>
        </w:rPr>
        <w:t>Eroglu et al.</w:t>
      </w:r>
      <w:r>
        <w:rPr>
          <w:lang w:val="en-US"/>
        </w:rPr>
        <w:t xml:space="preserve">, </w:t>
      </w:r>
      <w:r w:rsidRPr="00E375AD">
        <w:rPr>
          <w:lang w:val="en-US"/>
        </w:rPr>
        <w:t>Empirical Testing of a Model of Online Store Atmospherics and Shopper Responses</w:t>
      </w:r>
      <w:r>
        <w:rPr>
          <w:lang w:val="en-US"/>
        </w:rPr>
        <w:t xml:space="preserve"> / </w:t>
      </w:r>
      <w:r w:rsidRPr="00E375AD">
        <w:rPr>
          <w:lang w:val="en-US"/>
        </w:rPr>
        <w:t>Eroglu et al.</w:t>
      </w:r>
      <w:r>
        <w:rPr>
          <w:lang w:val="en-US"/>
        </w:rPr>
        <w:t xml:space="preserve"> – </w:t>
      </w:r>
      <w:r w:rsidRPr="00E375AD">
        <w:rPr>
          <w:lang w:val="en-US"/>
        </w:rPr>
        <w:t>Psychology and Marketing 20(2)</w:t>
      </w:r>
      <w:r>
        <w:rPr>
          <w:lang w:val="en-US"/>
        </w:rPr>
        <w:t>. – 2003. – P.139-150.</w:t>
      </w:r>
    </w:p>
  </w:footnote>
  <w:footnote w:id="104">
    <w:p w:rsidR="00AE7EDD" w:rsidRPr="00F642BB" w:rsidRDefault="00AE7EDD">
      <w:pPr>
        <w:pStyle w:val="a9"/>
        <w:rPr>
          <w:lang w:val="en-US"/>
        </w:rPr>
      </w:pPr>
      <w:r>
        <w:rPr>
          <w:rStyle w:val="ab"/>
        </w:rPr>
        <w:footnoteRef/>
      </w:r>
      <w:r w:rsidRPr="00F642BB">
        <w:rPr>
          <w:lang w:val="de-DE"/>
        </w:rPr>
        <w:t xml:space="preserve"> Lorenzo-Romero</w:t>
      </w:r>
      <w:r>
        <w:rPr>
          <w:lang w:val="de-DE"/>
        </w:rPr>
        <w:t>,</w:t>
      </w:r>
      <w:r w:rsidRPr="00F642BB">
        <w:rPr>
          <w:lang w:val="de-DE"/>
        </w:rPr>
        <w:t xml:space="preserve"> C. et al. </w:t>
      </w:r>
      <w:r w:rsidRPr="00F642BB">
        <w:rPr>
          <w:lang w:val="en-US"/>
        </w:rPr>
        <w:t>Web Aesthetics Effects on User Decisions: Impact of Exposure Length on Website Quality Perceptions and Buying Intentions</w:t>
      </w:r>
      <w:r>
        <w:rPr>
          <w:lang w:val="en-US"/>
        </w:rPr>
        <w:t xml:space="preserve"> / </w:t>
      </w:r>
      <w:r w:rsidRPr="00F642BB">
        <w:rPr>
          <w:lang w:val="en-US"/>
        </w:rPr>
        <w:t xml:space="preserve">Lorenzo-Romero, C. et al. </w:t>
      </w:r>
      <w:r>
        <w:rPr>
          <w:lang w:val="en-US"/>
        </w:rPr>
        <w:t>–</w:t>
      </w:r>
      <w:r w:rsidRPr="00F642BB">
        <w:rPr>
          <w:lang w:val="en-US"/>
        </w:rPr>
        <w:t xml:space="preserve"> Jou</w:t>
      </w:r>
      <w:r>
        <w:rPr>
          <w:lang w:val="en-US"/>
        </w:rPr>
        <w:t>rnal of Internet Commerce 12 (1). – 2013. – P.84-85.</w:t>
      </w:r>
    </w:p>
  </w:footnote>
  <w:footnote w:id="105">
    <w:p w:rsidR="00AE7EDD" w:rsidRPr="00597457" w:rsidRDefault="00AE7EDD" w:rsidP="00597457">
      <w:pPr>
        <w:pStyle w:val="a9"/>
        <w:rPr>
          <w:lang w:val="en-US"/>
        </w:rPr>
      </w:pPr>
      <w:r>
        <w:rPr>
          <w:rStyle w:val="ab"/>
        </w:rPr>
        <w:footnoteRef/>
      </w:r>
      <w:r w:rsidRPr="00597457">
        <w:rPr>
          <w:lang w:val="en-US"/>
        </w:rPr>
        <w:t xml:space="preserve"> </w:t>
      </w:r>
      <w:r w:rsidRPr="00EE44BD">
        <w:rPr>
          <w:lang w:val="en-US"/>
        </w:rPr>
        <w:t>Constantinides</w:t>
      </w:r>
      <w:r>
        <w:rPr>
          <w:lang w:val="en-US"/>
        </w:rPr>
        <w:t>,</w:t>
      </w:r>
      <w:r w:rsidRPr="00EE44BD">
        <w:rPr>
          <w:lang w:val="en-US"/>
        </w:rPr>
        <w:t xml:space="preserve"> </w:t>
      </w:r>
      <w:r>
        <w:rPr>
          <w:lang w:val="en-US"/>
        </w:rPr>
        <w:t xml:space="preserve">E. </w:t>
      </w:r>
      <w:r w:rsidRPr="00EE44BD">
        <w:rPr>
          <w:lang w:val="en-US"/>
        </w:rPr>
        <w:t>I</w:t>
      </w:r>
      <w:r>
        <w:rPr>
          <w:lang w:val="en-US"/>
        </w:rPr>
        <w:t>nfluencing the online consumer'</w:t>
      </w:r>
      <w:r w:rsidRPr="00EE44BD">
        <w:rPr>
          <w:lang w:val="en-US"/>
        </w:rPr>
        <w:t>s behaviour: the Web Experience</w:t>
      </w:r>
      <w:r>
        <w:rPr>
          <w:lang w:val="en-US"/>
        </w:rPr>
        <w:t xml:space="preserve"> / </w:t>
      </w:r>
      <w:r w:rsidRPr="00EE44BD">
        <w:rPr>
          <w:lang w:val="en-US"/>
        </w:rPr>
        <w:t>Constantinides</w:t>
      </w:r>
      <w:r>
        <w:rPr>
          <w:lang w:val="en-US"/>
        </w:rPr>
        <w:t>,</w:t>
      </w:r>
      <w:r w:rsidRPr="00EE44BD">
        <w:rPr>
          <w:lang w:val="en-US"/>
        </w:rPr>
        <w:t xml:space="preserve"> </w:t>
      </w:r>
      <w:r>
        <w:rPr>
          <w:lang w:val="en-US"/>
        </w:rPr>
        <w:t>E. – 2004. – P.113.</w:t>
      </w:r>
    </w:p>
  </w:footnote>
  <w:footnote w:id="106">
    <w:p w:rsidR="00AE7EDD" w:rsidRPr="00597457" w:rsidRDefault="00AE7EDD">
      <w:pPr>
        <w:pStyle w:val="a9"/>
        <w:rPr>
          <w:lang w:val="en-US"/>
        </w:rPr>
      </w:pPr>
      <w:r>
        <w:rPr>
          <w:rStyle w:val="ab"/>
        </w:rPr>
        <w:footnoteRef/>
      </w:r>
      <w:r w:rsidRPr="00597457">
        <w:rPr>
          <w:lang w:val="en-US"/>
        </w:rPr>
        <w:t xml:space="preserve"> </w:t>
      </w:r>
      <w:r w:rsidRPr="00BA6AEF">
        <w:rPr>
          <w:lang w:val="en-US"/>
        </w:rPr>
        <w:t>Hassenza</w:t>
      </w:r>
      <w:r>
        <w:rPr>
          <w:lang w:val="en-US"/>
        </w:rPr>
        <w:t>hl, M.,</w:t>
      </w:r>
      <w:r w:rsidRPr="00BA6AEF">
        <w:rPr>
          <w:lang w:val="en-US"/>
        </w:rPr>
        <w:t xml:space="preserve"> Tractinsky, N. User Experience</w:t>
      </w:r>
      <w:r>
        <w:rPr>
          <w:lang w:val="en-US"/>
        </w:rPr>
        <w:t xml:space="preserve"> – </w:t>
      </w:r>
      <w:r w:rsidRPr="00BA6AEF">
        <w:rPr>
          <w:lang w:val="en-US"/>
        </w:rPr>
        <w:t xml:space="preserve">A research agenda. </w:t>
      </w:r>
      <w:r>
        <w:rPr>
          <w:lang w:val="en-US"/>
        </w:rPr>
        <w:t xml:space="preserve">/ </w:t>
      </w:r>
      <w:r w:rsidRPr="00BA6AEF">
        <w:rPr>
          <w:lang w:val="en-US"/>
        </w:rPr>
        <w:t>Hassenza</w:t>
      </w:r>
      <w:r>
        <w:rPr>
          <w:lang w:val="en-US"/>
        </w:rPr>
        <w:t>hl, M.,</w:t>
      </w:r>
      <w:r w:rsidRPr="00BA6AEF">
        <w:rPr>
          <w:lang w:val="en-US"/>
        </w:rPr>
        <w:t xml:space="preserve"> Tractinsky, N.</w:t>
      </w:r>
      <w:r>
        <w:rPr>
          <w:lang w:val="en-US"/>
        </w:rPr>
        <w:t xml:space="preserve"> – </w:t>
      </w:r>
      <w:r w:rsidRPr="00BA6AEF">
        <w:rPr>
          <w:lang w:val="en-US"/>
        </w:rPr>
        <w:t xml:space="preserve">Behaviour &amp; Information Technology, </w:t>
      </w:r>
      <w:r>
        <w:rPr>
          <w:lang w:val="en-US"/>
        </w:rPr>
        <w:t>25(2). – 2006. – P. 95.</w:t>
      </w:r>
    </w:p>
  </w:footnote>
  <w:footnote w:id="107">
    <w:p w:rsidR="00AE7EDD" w:rsidRPr="00597457" w:rsidRDefault="00AE7EDD" w:rsidP="009A3A64">
      <w:pPr>
        <w:pStyle w:val="a9"/>
        <w:rPr>
          <w:lang w:val="en-US"/>
        </w:rPr>
      </w:pPr>
      <w:r>
        <w:rPr>
          <w:rStyle w:val="ab"/>
        </w:rPr>
        <w:footnoteRef/>
      </w:r>
      <w:r w:rsidRPr="00597457">
        <w:rPr>
          <w:lang w:val="en-US"/>
        </w:rPr>
        <w:t xml:space="preserve"> </w:t>
      </w:r>
      <w:r>
        <w:rPr>
          <w:lang w:val="en-US"/>
        </w:rPr>
        <w:t>Hassenzahl,</w:t>
      </w:r>
      <w:r w:rsidRPr="00162C13">
        <w:rPr>
          <w:lang w:val="en-US"/>
        </w:rPr>
        <w:t xml:space="preserve"> M</w:t>
      </w:r>
      <w:r>
        <w:rPr>
          <w:lang w:val="en-US"/>
        </w:rPr>
        <w:t>.</w:t>
      </w:r>
      <w:r w:rsidRPr="00162C13">
        <w:rPr>
          <w:lang w:val="en-US"/>
        </w:rPr>
        <w:t xml:space="preserve"> Experience Design: Technology for All the Right Reasons. </w:t>
      </w:r>
      <w:r>
        <w:rPr>
          <w:lang w:val="en-US"/>
        </w:rPr>
        <w:t xml:space="preserve">/ </w:t>
      </w:r>
      <w:r w:rsidRPr="00162C13">
        <w:rPr>
          <w:lang w:val="en-US"/>
        </w:rPr>
        <w:t>Hassenzahl, M</w:t>
      </w:r>
      <w:r>
        <w:rPr>
          <w:lang w:val="en-US"/>
        </w:rPr>
        <w:t>.</w:t>
      </w:r>
      <w:r w:rsidRPr="00162C13">
        <w:rPr>
          <w:lang w:val="en-US"/>
        </w:rPr>
        <w:t xml:space="preserve"> </w:t>
      </w:r>
      <w:r>
        <w:rPr>
          <w:lang w:val="en-US"/>
        </w:rPr>
        <w:t xml:space="preserve">– </w:t>
      </w:r>
      <w:r w:rsidRPr="00BA6AEF">
        <w:rPr>
          <w:lang w:val="en-US"/>
        </w:rPr>
        <w:t xml:space="preserve">Morgan &amp; Claypool Publishers. </w:t>
      </w:r>
      <w:r>
        <w:rPr>
          <w:lang w:val="en-US"/>
        </w:rPr>
        <w:t>– 2010. – P. 4-9.</w:t>
      </w:r>
    </w:p>
  </w:footnote>
  <w:footnote w:id="108">
    <w:p w:rsidR="00AE7EDD" w:rsidRPr="00597457" w:rsidRDefault="00AE7EDD" w:rsidP="009A3A64">
      <w:pPr>
        <w:pStyle w:val="a9"/>
        <w:rPr>
          <w:lang w:val="en-US"/>
        </w:rPr>
      </w:pPr>
      <w:r>
        <w:rPr>
          <w:rStyle w:val="ab"/>
        </w:rPr>
        <w:footnoteRef/>
      </w:r>
      <w:r w:rsidRPr="00597457">
        <w:rPr>
          <w:lang w:val="en-US"/>
        </w:rPr>
        <w:t xml:space="preserve"> </w:t>
      </w:r>
      <w:r>
        <w:rPr>
          <w:lang w:val="en-US"/>
        </w:rPr>
        <w:t>Forlizzi, J., Battarbee,</w:t>
      </w:r>
      <w:r w:rsidRPr="00316977">
        <w:rPr>
          <w:lang w:val="en-US"/>
        </w:rPr>
        <w:t xml:space="preserve"> K. Understanding exper</w:t>
      </w:r>
      <w:r>
        <w:rPr>
          <w:lang w:val="en-US"/>
        </w:rPr>
        <w:t xml:space="preserve">ience in interactive systems. </w:t>
      </w:r>
      <w:r w:rsidRPr="00316977">
        <w:rPr>
          <w:lang w:val="en-US"/>
        </w:rPr>
        <w:t>In on Designing interactive system</w:t>
      </w:r>
      <w:r>
        <w:rPr>
          <w:lang w:val="en-US"/>
        </w:rPr>
        <w:t xml:space="preserve">. / Forlizzi, J., </w:t>
      </w:r>
      <w:r w:rsidRPr="00316977">
        <w:rPr>
          <w:lang w:val="en-US"/>
        </w:rPr>
        <w:t xml:space="preserve">Battarbee, K. </w:t>
      </w:r>
      <w:r>
        <w:rPr>
          <w:lang w:val="en-US"/>
        </w:rPr>
        <w:t xml:space="preserve"> – 2004. – P. 261.</w:t>
      </w:r>
    </w:p>
  </w:footnote>
  <w:footnote w:id="109">
    <w:p w:rsidR="00AE7EDD" w:rsidRPr="00884649" w:rsidRDefault="00AE7EDD" w:rsidP="009A3A64">
      <w:pPr>
        <w:pStyle w:val="a9"/>
        <w:rPr>
          <w:lang w:val="en-US"/>
        </w:rPr>
      </w:pPr>
      <w:r>
        <w:rPr>
          <w:rStyle w:val="ab"/>
        </w:rPr>
        <w:footnoteRef/>
      </w:r>
      <w:r w:rsidRPr="00884649">
        <w:rPr>
          <w:lang w:val="en-US"/>
        </w:rPr>
        <w:t xml:space="preserve"> </w:t>
      </w:r>
      <w:r>
        <w:rPr>
          <w:lang w:val="en-US"/>
        </w:rPr>
        <w:t>Teng, L.,</w:t>
      </w:r>
      <w:r w:rsidRPr="00834271">
        <w:rPr>
          <w:lang w:val="en-US"/>
        </w:rPr>
        <w:t xml:space="preserve"> Laroche, M. Building and testing models of consumer purchase intention in competitive and multicultural environments.</w:t>
      </w:r>
      <w:r>
        <w:rPr>
          <w:lang w:val="en-US"/>
        </w:rPr>
        <w:t xml:space="preserve"> / Teng, L., Laroche, M. – </w:t>
      </w:r>
      <w:r w:rsidRPr="00834271">
        <w:rPr>
          <w:lang w:val="en-US"/>
        </w:rPr>
        <w:t>Jour</w:t>
      </w:r>
      <w:r>
        <w:rPr>
          <w:lang w:val="en-US"/>
        </w:rPr>
        <w:t>nal of Business Research, 60(3). – 2007. – P.</w:t>
      </w:r>
      <w:r w:rsidRPr="00834271">
        <w:rPr>
          <w:lang w:val="en-US"/>
        </w:rPr>
        <w:t>260-268</w:t>
      </w:r>
      <w:r w:rsidRPr="0023168E">
        <w:rPr>
          <w:lang w:val="en-US"/>
        </w:rPr>
        <w:t>.</w:t>
      </w:r>
    </w:p>
  </w:footnote>
  <w:footnote w:id="110">
    <w:p w:rsidR="00AE7EDD" w:rsidRPr="00884649" w:rsidRDefault="00AE7EDD" w:rsidP="009A3A64">
      <w:pPr>
        <w:pStyle w:val="a9"/>
        <w:rPr>
          <w:lang w:val="en-US"/>
        </w:rPr>
      </w:pPr>
      <w:r>
        <w:rPr>
          <w:rStyle w:val="ab"/>
        </w:rPr>
        <w:footnoteRef/>
      </w:r>
      <w:r w:rsidRPr="00884649">
        <w:rPr>
          <w:lang w:val="en-US"/>
        </w:rPr>
        <w:t xml:space="preserve"> </w:t>
      </w:r>
      <w:r>
        <w:rPr>
          <w:lang w:val="en-US"/>
        </w:rPr>
        <w:t>Steenkamp, J.B.E.</w:t>
      </w:r>
      <w:r w:rsidRPr="003F2E5D">
        <w:rPr>
          <w:lang w:val="en-US"/>
        </w:rPr>
        <w:t>M. Product Quality</w:t>
      </w:r>
      <w:r>
        <w:rPr>
          <w:lang w:val="en-US"/>
        </w:rPr>
        <w:t xml:space="preserve"> </w:t>
      </w:r>
      <w:r w:rsidRPr="003F2E5D">
        <w:rPr>
          <w:lang w:val="en-US"/>
        </w:rPr>
        <w:t xml:space="preserve">/ </w:t>
      </w:r>
      <w:r>
        <w:rPr>
          <w:lang w:val="en-US"/>
        </w:rPr>
        <w:t>Steenkamp, J.B.E.</w:t>
      </w:r>
      <w:r w:rsidRPr="003F2E5D">
        <w:rPr>
          <w:lang w:val="en-US"/>
        </w:rPr>
        <w:t xml:space="preserve">M. </w:t>
      </w:r>
      <w:r>
        <w:rPr>
          <w:lang w:val="en-US"/>
        </w:rPr>
        <w:t>–</w:t>
      </w:r>
      <w:r w:rsidRPr="003F2E5D">
        <w:rPr>
          <w:lang w:val="en-US"/>
        </w:rPr>
        <w:t xml:space="preserve"> 1989</w:t>
      </w:r>
      <w:r>
        <w:rPr>
          <w:lang w:val="en-US"/>
        </w:rPr>
        <w:t>.</w:t>
      </w:r>
    </w:p>
  </w:footnote>
  <w:footnote w:id="111">
    <w:p w:rsidR="00AE7EDD" w:rsidRPr="00884649" w:rsidRDefault="00AE7EDD" w:rsidP="009A3A64">
      <w:pPr>
        <w:pStyle w:val="a9"/>
        <w:rPr>
          <w:lang w:val="en-US"/>
        </w:rPr>
      </w:pPr>
      <w:r>
        <w:rPr>
          <w:rStyle w:val="ab"/>
        </w:rPr>
        <w:footnoteRef/>
      </w:r>
      <w:r w:rsidRPr="00884649">
        <w:rPr>
          <w:lang w:val="en-US"/>
        </w:rPr>
        <w:t xml:space="preserve"> </w:t>
      </w:r>
      <w:r>
        <w:rPr>
          <w:lang w:val="en-US"/>
        </w:rPr>
        <w:t xml:space="preserve">Ruiz, S., Sicilia, </w:t>
      </w:r>
      <w:r w:rsidRPr="00834271">
        <w:rPr>
          <w:lang w:val="en-US"/>
        </w:rPr>
        <w:t xml:space="preserve">M. The impact of cognitive and/or affective processing styles on consumer response to advertising appeals. </w:t>
      </w:r>
      <w:r>
        <w:rPr>
          <w:lang w:val="en-US"/>
        </w:rPr>
        <w:t>/</w:t>
      </w:r>
      <w:r w:rsidRPr="00834271">
        <w:rPr>
          <w:lang w:val="en-US"/>
        </w:rPr>
        <w:t xml:space="preserve"> </w:t>
      </w:r>
      <w:r>
        <w:rPr>
          <w:lang w:val="en-US"/>
        </w:rPr>
        <w:t>Ruiz,</w:t>
      </w:r>
      <w:r w:rsidRPr="00834271">
        <w:rPr>
          <w:lang w:val="en-US"/>
        </w:rPr>
        <w:t xml:space="preserve"> S., </w:t>
      </w:r>
      <w:r>
        <w:rPr>
          <w:lang w:val="en-US"/>
        </w:rPr>
        <w:t xml:space="preserve">Sicilia, </w:t>
      </w:r>
      <w:r w:rsidRPr="00834271">
        <w:rPr>
          <w:lang w:val="en-US"/>
        </w:rPr>
        <w:t xml:space="preserve">M. </w:t>
      </w:r>
      <w:r>
        <w:rPr>
          <w:lang w:val="en-US"/>
        </w:rPr>
        <w:t xml:space="preserve">– </w:t>
      </w:r>
      <w:r w:rsidRPr="00834271">
        <w:rPr>
          <w:lang w:val="en-US"/>
        </w:rPr>
        <w:t>Journ</w:t>
      </w:r>
      <w:r>
        <w:rPr>
          <w:lang w:val="en-US"/>
        </w:rPr>
        <w:t>al of Business Research, 57(6). – 2004. – P.657-664.</w:t>
      </w:r>
    </w:p>
  </w:footnote>
  <w:footnote w:id="112">
    <w:p w:rsidR="00AE7EDD" w:rsidRPr="00516833" w:rsidRDefault="00AE7EDD">
      <w:pPr>
        <w:pStyle w:val="a9"/>
        <w:rPr>
          <w:lang w:val="en-US"/>
        </w:rPr>
      </w:pPr>
      <w:r>
        <w:rPr>
          <w:rStyle w:val="ab"/>
        </w:rPr>
        <w:footnoteRef/>
      </w:r>
      <w:r>
        <w:rPr>
          <w:lang w:val="en-US"/>
        </w:rPr>
        <w:t xml:space="preserve"> </w:t>
      </w:r>
      <w:r w:rsidRPr="00516833">
        <w:rPr>
          <w:lang w:val="en-US"/>
        </w:rPr>
        <w:t>Emotion and website design [Электронный ресурс] // Interaction Design. – Режим доступа: https://www.interaction-design.org/literature/book/the-encyclopedia-of-human-computer-interaction-2nd-ed/emotion-and-website-design (дата обращения 13.04.2021).</w:t>
      </w:r>
    </w:p>
  </w:footnote>
  <w:footnote w:id="113">
    <w:p w:rsidR="00AE7EDD" w:rsidRPr="00115F89" w:rsidRDefault="00AE7EDD" w:rsidP="000446BC">
      <w:pPr>
        <w:pStyle w:val="a9"/>
        <w:rPr>
          <w:lang w:val="en-US"/>
        </w:rPr>
      </w:pPr>
      <w:r>
        <w:rPr>
          <w:rStyle w:val="ab"/>
        </w:rPr>
        <w:footnoteRef/>
      </w:r>
      <w:r w:rsidRPr="00115F89">
        <w:rPr>
          <w:lang w:val="en-US"/>
        </w:rPr>
        <w:t xml:space="preserve"> </w:t>
      </w:r>
      <w:r w:rsidRPr="00C661FC">
        <w:rPr>
          <w:lang w:val="en-US"/>
        </w:rPr>
        <w:t>Makkonen</w:t>
      </w:r>
      <w:r>
        <w:rPr>
          <w:lang w:val="en-US"/>
        </w:rPr>
        <w:t xml:space="preserve">, M. et al. </w:t>
      </w:r>
      <w:r w:rsidRPr="00C661FC">
        <w:rPr>
          <w:lang w:val="en-US"/>
        </w:rPr>
        <w:t>The Effects of Positive and Negative Emotions During Online Shopping Episodes on Consumer Satisfaction, Repurchase Intention, and Recommendation Intention</w:t>
      </w:r>
      <w:r>
        <w:rPr>
          <w:lang w:val="en-US"/>
        </w:rPr>
        <w:t xml:space="preserve"> / </w:t>
      </w:r>
      <w:r w:rsidRPr="00C661FC">
        <w:rPr>
          <w:lang w:val="en-US"/>
        </w:rPr>
        <w:t>Makkonen</w:t>
      </w:r>
      <w:r>
        <w:rPr>
          <w:lang w:val="en-US"/>
        </w:rPr>
        <w:t>, M. et al. – 2019. – P.934.</w:t>
      </w:r>
    </w:p>
  </w:footnote>
  <w:footnote w:id="114">
    <w:p w:rsidR="00AE7EDD" w:rsidRPr="00115F89" w:rsidRDefault="00AE7EDD" w:rsidP="00115F89">
      <w:pPr>
        <w:pStyle w:val="a9"/>
        <w:rPr>
          <w:lang w:val="en-US"/>
        </w:rPr>
      </w:pPr>
      <w:r>
        <w:rPr>
          <w:rStyle w:val="ab"/>
        </w:rPr>
        <w:footnoteRef/>
      </w:r>
      <w:r w:rsidRPr="00115F89">
        <w:rPr>
          <w:lang w:val="en-US"/>
        </w:rPr>
        <w:t xml:space="preserve"> </w:t>
      </w:r>
      <w:r w:rsidRPr="00754957">
        <w:rPr>
          <w:lang w:val="en-US"/>
        </w:rPr>
        <w:t>Close</w:t>
      </w:r>
      <w:r>
        <w:rPr>
          <w:lang w:val="en-US"/>
        </w:rPr>
        <w:t xml:space="preserve"> A.</w:t>
      </w:r>
      <w:r w:rsidRPr="00754957">
        <w:rPr>
          <w:lang w:val="en-US"/>
        </w:rPr>
        <w:t>, Kukar-Kinney</w:t>
      </w:r>
      <w:r>
        <w:rPr>
          <w:lang w:val="en-US"/>
        </w:rPr>
        <w:t xml:space="preserve"> M. </w:t>
      </w:r>
      <w:r w:rsidRPr="00754957">
        <w:rPr>
          <w:lang w:val="en-US"/>
        </w:rPr>
        <w:t>Beyond buying: motivations behind Consumers' online shopping cart Use</w:t>
      </w:r>
      <w:r>
        <w:rPr>
          <w:lang w:val="en-US"/>
        </w:rPr>
        <w:t xml:space="preserve"> / </w:t>
      </w:r>
      <w:r w:rsidRPr="00754957">
        <w:rPr>
          <w:lang w:val="en-US"/>
        </w:rPr>
        <w:t>Close</w:t>
      </w:r>
      <w:r>
        <w:rPr>
          <w:lang w:val="en-US"/>
        </w:rPr>
        <w:t xml:space="preserve"> A.</w:t>
      </w:r>
      <w:r w:rsidRPr="00754957">
        <w:rPr>
          <w:lang w:val="en-US"/>
        </w:rPr>
        <w:t>, Kukar-Kinney</w:t>
      </w:r>
      <w:r>
        <w:rPr>
          <w:lang w:val="en-US"/>
        </w:rPr>
        <w:t xml:space="preserve"> M. – 2009. – P.9-13.</w:t>
      </w:r>
    </w:p>
  </w:footnote>
  <w:footnote w:id="115">
    <w:p w:rsidR="00AE7EDD" w:rsidRPr="00115F89" w:rsidRDefault="00AE7EDD">
      <w:pPr>
        <w:pStyle w:val="a9"/>
        <w:rPr>
          <w:lang w:val="en-US"/>
        </w:rPr>
      </w:pPr>
      <w:r>
        <w:rPr>
          <w:rStyle w:val="ab"/>
        </w:rPr>
        <w:footnoteRef/>
      </w:r>
      <w:r w:rsidRPr="00115F89">
        <w:rPr>
          <w:lang w:val="en-US"/>
        </w:rPr>
        <w:t xml:space="preserve"> </w:t>
      </w:r>
      <w:r w:rsidRPr="009F74C5">
        <w:rPr>
          <w:lang w:val="en-US"/>
        </w:rPr>
        <w:t>Cho</w:t>
      </w:r>
      <w:r>
        <w:rPr>
          <w:lang w:val="en-US"/>
        </w:rPr>
        <w:t>,</w:t>
      </w:r>
      <w:r w:rsidRPr="009F74C5">
        <w:rPr>
          <w:lang w:val="en-US"/>
        </w:rPr>
        <w:t xml:space="preserve"> C</w:t>
      </w:r>
      <w:r>
        <w:rPr>
          <w:lang w:val="en-US"/>
        </w:rPr>
        <w:t>.</w:t>
      </w:r>
      <w:r w:rsidRPr="009F74C5">
        <w:rPr>
          <w:lang w:val="en-US"/>
        </w:rPr>
        <w:t>H</w:t>
      </w:r>
      <w:r>
        <w:rPr>
          <w:lang w:val="en-US"/>
        </w:rPr>
        <w:t>.</w:t>
      </w:r>
      <w:r w:rsidRPr="009F74C5">
        <w:rPr>
          <w:lang w:val="en-US"/>
        </w:rPr>
        <w:t>, Kang</w:t>
      </w:r>
      <w:r>
        <w:rPr>
          <w:lang w:val="en-US"/>
        </w:rPr>
        <w:t>,</w:t>
      </w:r>
      <w:r w:rsidRPr="009F74C5">
        <w:rPr>
          <w:lang w:val="en-US"/>
        </w:rPr>
        <w:t xml:space="preserve"> J</w:t>
      </w:r>
      <w:r>
        <w:rPr>
          <w:lang w:val="en-US"/>
        </w:rPr>
        <w:t>.</w:t>
      </w:r>
      <w:r w:rsidRPr="009F74C5">
        <w:rPr>
          <w:lang w:val="en-US"/>
        </w:rPr>
        <w:t>, Cheon</w:t>
      </w:r>
      <w:r>
        <w:rPr>
          <w:lang w:val="en-US"/>
        </w:rPr>
        <w:t>,</w:t>
      </w:r>
      <w:r w:rsidRPr="009F74C5">
        <w:rPr>
          <w:lang w:val="en-US"/>
        </w:rPr>
        <w:t xml:space="preserve"> H</w:t>
      </w:r>
      <w:r>
        <w:rPr>
          <w:lang w:val="en-US"/>
        </w:rPr>
        <w:t>.</w:t>
      </w:r>
      <w:r w:rsidRPr="009F74C5">
        <w:rPr>
          <w:lang w:val="en-US"/>
        </w:rPr>
        <w:t>J</w:t>
      </w:r>
      <w:r>
        <w:rPr>
          <w:lang w:val="en-US"/>
        </w:rPr>
        <w:t xml:space="preserve">. Online shopping hesitation. / </w:t>
      </w:r>
      <w:r w:rsidRPr="009F74C5">
        <w:rPr>
          <w:lang w:val="en-US"/>
        </w:rPr>
        <w:t>Cho</w:t>
      </w:r>
      <w:r>
        <w:rPr>
          <w:lang w:val="en-US"/>
        </w:rPr>
        <w:t>,</w:t>
      </w:r>
      <w:r w:rsidRPr="009F74C5">
        <w:rPr>
          <w:lang w:val="en-US"/>
        </w:rPr>
        <w:t xml:space="preserve"> C</w:t>
      </w:r>
      <w:r>
        <w:rPr>
          <w:lang w:val="en-US"/>
        </w:rPr>
        <w:t>.</w:t>
      </w:r>
      <w:r w:rsidRPr="009F74C5">
        <w:rPr>
          <w:lang w:val="en-US"/>
        </w:rPr>
        <w:t>H</w:t>
      </w:r>
      <w:r>
        <w:rPr>
          <w:lang w:val="en-US"/>
        </w:rPr>
        <w:t>.</w:t>
      </w:r>
      <w:r w:rsidRPr="009F74C5">
        <w:rPr>
          <w:lang w:val="en-US"/>
        </w:rPr>
        <w:t>, Kang</w:t>
      </w:r>
      <w:r>
        <w:rPr>
          <w:lang w:val="en-US"/>
        </w:rPr>
        <w:t>,</w:t>
      </w:r>
      <w:r w:rsidRPr="009F74C5">
        <w:rPr>
          <w:lang w:val="en-US"/>
        </w:rPr>
        <w:t xml:space="preserve"> J</w:t>
      </w:r>
      <w:r>
        <w:rPr>
          <w:lang w:val="en-US"/>
        </w:rPr>
        <w:t>.</w:t>
      </w:r>
      <w:r w:rsidRPr="009F74C5">
        <w:rPr>
          <w:lang w:val="en-US"/>
        </w:rPr>
        <w:t>, Cheon</w:t>
      </w:r>
      <w:r>
        <w:rPr>
          <w:lang w:val="en-US"/>
        </w:rPr>
        <w:t>,</w:t>
      </w:r>
      <w:r w:rsidRPr="009F74C5">
        <w:rPr>
          <w:lang w:val="en-US"/>
        </w:rPr>
        <w:t xml:space="preserve"> H</w:t>
      </w:r>
      <w:r>
        <w:rPr>
          <w:lang w:val="en-US"/>
        </w:rPr>
        <w:t>.</w:t>
      </w:r>
      <w:r w:rsidRPr="009F74C5">
        <w:rPr>
          <w:lang w:val="en-US"/>
        </w:rPr>
        <w:t>J</w:t>
      </w:r>
      <w:r>
        <w:rPr>
          <w:lang w:val="en-US"/>
        </w:rPr>
        <w:t>.</w:t>
      </w:r>
      <w:r w:rsidRPr="00015D4D">
        <w:rPr>
          <w:lang w:val="en-US"/>
        </w:rPr>
        <w:t xml:space="preserve"> </w:t>
      </w:r>
      <w:r w:rsidRPr="009F74C5">
        <w:rPr>
          <w:lang w:val="en-US"/>
        </w:rPr>
        <w:t>Cyberpsychol</w:t>
      </w:r>
      <w:r>
        <w:rPr>
          <w:lang w:val="en-US"/>
        </w:rPr>
        <w:t>ogical</w:t>
      </w:r>
      <w:r w:rsidRPr="009F74C5">
        <w:rPr>
          <w:lang w:val="en-US"/>
        </w:rPr>
        <w:t xml:space="preserve"> Behav</w:t>
      </w:r>
      <w:r>
        <w:rPr>
          <w:lang w:val="en-US"/>
        </w:rPr>
        <w:t xml:space="preserve">iour </w:t>
      </w:r>
      <w:r w:rsidRPr="009F74C5">
        <w:rPr>
          <w:lang w:val="en-US"/>
        </w:rPr>
        <w:t>9(3).</w:t>
      </w:r>
      <w:r>
        <w:rPr>
          <w:lang w:val="en-US"/>
        </w:rPr>
        <w:t xml:space="preserve"> – 2006 – P.</w:t>
      </w:r>
      <w:r w:rsidRPr="009F74C5">
        <w:rPr>
          <w:lang w:val="en-US"/>
        </w:rPr>
        <w:t>261-</w:t>
      </w:r>
      <w:r>
        <w:rPr>
          <w:lang w:val="en-US"/>
        </w:rPr>
        <w:t>2</w:t>
      </w:r>
      <w:r w:rsidRPr="009F74C5">
        <w:rPr>
          <w:lang w:val="en-US"/>
        </w:rPr>
        <w:t>74.</w:t>
      </w:r>
    </w:p>
  </w:footnote>
  <w:footnote w:id="116">
    <w:p w:rsidR="00AE7EDD" w:rsidRPr="00115F89" w:rsidRDefault="00AE7EDD" w:rsidP="00115F89">
      <w:pPr>
        <w:pStyle w:val="a9"/>
        <w:rPr>
          <w:lang w:val="en-US"/>
        </w:rPr>
      </w:pPr>
      <w:r>
        <w:rPr>
          <w:rStyle w:val="ab"/>
        </w:rPr>
        <w:footnoteRef/>
      </w:r>
      <w:r w:rsidRPr="00115F89">
        <w:rPr>
          <w:lang w:val="en-US"/>
        </w:rPr>
        <w:t xml:space="preserve"> </w:t>
      </w:r>
      <w:r>
        <w:rPr>
          <w:lang w:val="en-US"/>
        </w:rPr>
        <w:t>Egeln, L. S., Joseph, J.</w:t>
      </w:r>
      <w:r w:rsidRPr="001F03B7">
        <w:rPr>
          <w:lang w:val="en-US"/>
        </w:rPr>
        <w:t xml:space="preserve"> A. Shopping Cart </w:t>
      </w:r>
      <w:r>
        <w:rPr>
          <w:lang w:val="en-US"/>
        </w:rPr>
        <w:t>Abandonment in Online Shopping. / Egeln, L. S., Joseph, J. A.</w:t>
      </w:r>
      <w:r w:rsidRPr="001F03B7">
        <w:rPr>
          <w:lang w:val="en-US"/>
        </w:rPr>
        <w:t xml:space="preserve"> </w:t>
      </w:r>
      <w:r>
        <w:rPr>
          <w:lang w:val="en-US"/>
        </w:rPr>
        <w:t>–</w:t>
      </w:r>
      <w:r w:rsidRPr="001F03B7">
        <w:rPr>
          <w:lang w:val="en-US"/>
        </w:rPr>
        <w:t xml:space="preserve"> Atl</w:t>
      </w:r>
      <w:r>
        <w:rPr>
          <w:lang w:val="en-US"/>
        </w:rPr>
        <w:t xml:space="preserve">antic Marketing Journal. – Vol. 1, Article 1. – 2012.  – P. </w:t>
      </w:r>
      <w:r w:rsidRPr="001714EE">
        <w:rPr>
          <w:lang w:val="en-US"/>
        </w:rPr>
        <w:t>2-3</w:t>
      </w:r>
      <w:r w:rsidRPr="00115F89">
        <w:rPr>
          <w:lang w:val="en-US"/>
        </w:rPr>
        <w:t>.</w:t>
      </w:r>
    </w:p>
  </w:footnote>
  <w:footnote w:id="117">
    <w:p w:rsidR="00AE7EDD" w:rsidRPr="00115F89" w:rsidRDefault="00AE7EDD" w:rsidP="00115F89">
      <w:pPr>
        <w:pStyle w:val="a9"/>
        <w:rPr>
          <w:lang w:val="en-US"/>
        </w:rPr>
      </w:pPr>
      <w:r>
        <w:rPr>
          <w:rStyle w:val="ab"/>
        </w:rPr>
        <w:footnoteRef/>
      </w:r>
      <w:r w:rsidRPr="00115F89">
        <w:rPr>
          <w:lang w:val="en-US"/>
        </w:rPr>
        <w:t xml:space="preserve"> </w:t>
      </w:r>
      <w:r>
        <w:rPr>
          <w:lang w:val="en-US"/>
        </w:rPr>
        <w:t>Li, S.</w:t>
      </w:r>
      <w:r w:rsidRPr="002D3371">
        <w:rPr>
          <w:lang w:val="en-US"/>
        </w:rPr>
        <w:t>,</w:t>
      </w:r>
      <w:r>
        <w:rPr>
          <w:lang w:val="en-US"/>
        </w:rPr>
        <w:t xml:space="preserve"> Chatterjee, P. </w:t>
      </w:r>
      <w:r w:rsidRPr="002D3371">
        <w:rPr>
          <w:lang w:val="en-US"/>
        </w:rPr>
        <w:t>Reducing shopping cart</w:t>
      </w:r>
      <w:r>
        <w:rPr>
          <w:lang w:val="en-US"/>
        </w:rPr>
        <w:t xml:space="preserve"> abandonment at retail websites /</w:t>
      </w:r>
      <w:r w:rsidRPr="002D3371">
        <w:rPr>
          <w:lang w:val="en-US"/>
        </w:rPr>
        <w:t xml:space="preserve"> </w:t>
      </w:r>
      <w:r>
        <w:rPr>
          <w:lang w:val="en-US"/>
        </w:rPr>
        <w:t>Li, S.</w:t>
      </w:r>
      <w:r w:rsidRPr="002D3371">
        <w:rPr>
          <w:lang w:val="en-US"/>
        </w:rPr>
        <w:t>,</w:t>
      </w:r>
      <w:r>
        <w:rPr>
          <w:lang w:val="en-US"/>
        </w:rPr>
        <w:t xml:space="preserve"> Chatterjee, P. –</w:t>
      </w:r>
      <w:r w:rsidRPr="002D3371">
        <w:rPr>
          <w:lang w:val="en-US"/>
        </w:rPr>
        <w:t>INFORMS Marketing Science Conference, University</w:t>
      </w:r>
      <w:r>
        <w:rPr>
          <w:lang w:val="en-US"/>
        </w:rPr>
        <w:t xml:space="preserve"> </w:t>
      </w:r>
      <w:r w:rsidRPr="002D3371">
        <w:rPr>
          <w:lang w:val="en-US"/>
        </w:rPr>
        <w:t>of Pittsburgh.</w:t>
      </w:r>
      <w:r>
        <w:rPr>
          <w:lang w:val="en-US"/>
        </w:rPr>
        <w:t xml:space="preserve"> – </w:t>
      </w:r>
      <w:r w:rsidRPr="002D3371">
        <w:rPr>
          <w:lang w:val="en-US"/>
        </w:rPr>
        <w:t>2005.</w:t>
      </w:r>
    </w:p>
  </w:footnote>
  <w:footnote w:id="118">
    <w:p w:rsidR="00AE7EDD" w:rsidRPr="00115F89" w:rsidRDefault="00AE7EDD">
      <w:pPr>
        <w:pStyle w:val="a9"/>
        <w:rPr>
          <w:lang w:val="en-US"/>
        </w:rPr>
      </w:pPr>
      <w:r>
        <w:rPr>
          <w:rStyle w:val="ab"/>
        </w:rPr>
        <w:footnoteRef/>
      </w:r>
      <w:r w:rsidRPr="00115F89">
        <w:rPr>
          <w:lang w:val="en-US"/>
        </w:rPr>
        <w:t xml:space="preserve"> </w:t>
      </w:r>
      <w:r>
        <w:rPr>
          <w:lang w:val="en-US"/>
        </w:rPr>
        <w:t>Erdil, M.</w:t>
      </w:r>
      <w:r w:rsidRPr="00F27B58">
        <w:rPr>
          <w:lang w:val="en-US"/>
        </w:rPr>
        <w:t xml:space="preserve"> Factors affecting shopping cart abandonment: pre-decisional conflict as a mediator. </w:t>
      </w:r>
      <w:r>
        <w:rPr>
          <w:lang w:val="en-US"/>
        </w:rPr>
        <w:t>/ Erdil, M.</w:t>
      </w:r>
      <w:r w:rsidRPr="00F27B58">
        <w:rPr>
          <w:lang w:val="en-US"/>
        </w:rPr>
        <w:t xml:space="preserve"> – Journal of Management, Marketing </w:t>
      </w:r>
      <w:r>
        <w:rPr>
          <w:lang w:val="en-US"/>
        </w:rPr>
        <w:t>and Logistics (JMML)</w:t>
      </w:r>
      <w:r w:rsidRPr="00F27B58">
        <w:rPr>
          <w:lang w:val="en-US"/>
        </w:rPr>
        <w:t xml:space="preserve">. </w:t>
      </w:r>
      <w:r>
        <w:rPr>
          <w:lang w:val="en-US"/>
        </w:rPr>
        <w:t>– V.5 (2). – 2018. – P.</w:t>
      </w:r>
      <w:r w:rsidRPr="00F27B58">
        <w:rPr>
          <w:lang w:val="en-US"/>
        </w:rPr>
        <w:t>140-152</w:t>
      </w:r>
      <w:r>
        <w:rPr>
          <w:lang w:val="en-US"/>
        </w:rPr>
        <w:t>.</w:t>
      </w:r>
    </w:p>
  </w:footnote>
  <w:footnote w:id="119">
    <w:p w:rsidR="00AE7EDD" w:rsidRPr="00115F89" w:rsidRDefault="00AE7EDD">
      <w:pPr>
        <w:pStyle w:val="a9"/>
        <w:rPr>
          <w:lang w:val="en-US"/>
        </w:rPr>
      </w:pPr>
      <w:r>
        <w:rPr>
          <w:rStyle w:val="ab"/>
        </w:rPr>
        <w:footnoteRef/>
      </w:r>
      <w:r w:rsidRPr="00115F89">
        <w:rPr>
          <w:lang w:val="en-US"/>
        </w:rPr>
        <w:t xml:space="preserve"> </w:t>
      </w:r>
      <w:r>
        <w:rPr>
          <w:lang w:val="en-US"/>
        </w:rPr>
        <w:t>Liu, C.</w:t>
      </w:r>
      <w:r w:rsidRPr="00F477AB">
        <w:rPr>
          <w:lang w:val="en-US"/>
        </w:rPr>
        <w:t xml:space="preserve">, </w:t>
      </w:r>
      <w:r>
        <w:rPr>
          <w:lang w:val="en-US"/>
        </w:rPr>
        <w:t>Arnett,</w:t>
      </w:r>
      <w:r w:rsidRPr="00F477AB">
        <w:rPr>
          <w:lang w:val="en-US"/>
        </w:rPr>
        <w:t xml:space="preserve"> </w:t>
      </w:r>
      <w:proofErr w:type="gramStart"/>
      <w:r>
        <w:rPr>
          <w:lang w:val="en-US"/>
        </w:rPr>
        <w:t>K</w:t>
      </w:r>
      <w:proofErr w:type="gramEnd"/>
      <w:r>
        <w:rPr>
          <w:lang w:val="en-US"/>
        </w:rPr>
        <w:t xml:space="preserve">. </w:t>
      </w:r>
      <w:r w:rsidRPr="00F477AB">
        <w:rPr>
          <w:lang w:val="en-US"/>
        </w:rPr>
        <w:t>Exploring the factors associated with Web site success in the context of electronic commerce</w:t>
      </w:r>
      <w:r>
        <w:rPr>
          <w:lang w:val="en-US"/>
        </w:rPr>
        <w:t xml:space="preserve"> </w:t>
      </w:r>
      <w:r w:rsidRPr="00F477AB">
        <w:rPr>
          <w:lang w:val="en-US"/>
        </w:rPr>
        <w:t xml:space="preserve">/ </w:t>
      </w:r>
      <w:r>
        <w:rPr>
          <w:lang w:val="en-US"/>
        </w:rPr>
        <w:t>Liu, C.</w:t>
      </w:r>
      <w:r w:rsidRPr="00F477AB">
        <w:rPr>
          <w:lang w:val="en-US"/>
        </w:rPr>
        <w:t xml:space="preserve">, </w:t>
      </w:r>
      <w:r>
        <w:rPr>
          <w:lang w:val="en-US"/>
        </w:rPr>
        <w:t>Arnett,</w:t>
      </w:r>
      <w:r w:rsidRPr="00F477AB">
        <w:rPr>
          <w:lang w:val="en-US"/>
        </w:rPr>
        <w:t xml:space="preserve"> </w:t>
      </w:r>
      <w:r>
        <w:rPr>
          <w:lang w:val="en-US"/>
        </w:rPr>
        <w:t>K.</w:t>
      </w:r>
      <w:r w:rsidRPr="00F477AB">
        <w:rPr>
          <w:lang w:val="en-US"/>
        </w:rPr>
        <w:t xml:space="preserve"> </w:t>
      </w:r>
      <w:r>
        <w:rPr>
          <w:lang w:val="en-US"/>
        </w:rPr>
        <w:t>–</w:t>
      </w:r>
      <w:r w:rsidRPr="00F477AB">
        <w:rPr>
          <w:lang w:val="en-US"/>
        </w:rPr>
        <w:t xml:space="preserve"> 2000. </w:t>
      </w:r>
      <w:r>
        <w:rPr>
          <w:lang w:val="en-US"/>
        </w:rPr>
        <w:t>–</w:t>
      </w:r>
      <w:r w:rsidRPr="00F477AB">
        <w:rPr>
          <w:lang w:val="en-US"/>
        </w:rPr>
        <w:t xml:space="preserve"> </w:t>
      </w:r>
      <w:r>
        <w:rPr>
          <w:lang w:val="en-US"/>
        </w:rPr>
        <w:t>P.</w:t>
      </w:r>
      <w:r w:rsidRPr="00F477AB">
        <w:rPr>
          <w:lang w:val="en-US"/>
        </w:rPr>
        <w:t>25-</w:t>
      </w:r>
      <w:r>
        <w:rPr>
          <w:lang w:val="en-US"/>
        </w:rPr>
        <w:t>29</w:t>
      </w:r>
      <w:r w:rsidRPr="00115F89">
        <w:rPr>
          <w:lang w:val="en-US"/>
        </w:rPr>
        <w:t>.</w:t>
      </w:r>
    </w:p>
  </w:footnote>
  <w:footnote w:id="120">
    <w:p w:rsidR="00AE7EDD" w:rsidRPr="008D06CF" w:rsidRDefault="00AE7EDD" w:rsidP="008D06CF">
      <w:pPr>
        <w:pStyle w:val="a9"/>
        <w:rPr>
          <w:lang w:val="en-US"/>
        </w:rPr>
      </w:pPr>
      <w:r>
        <w:rPr>
          <w:rStyle w:val="ab"/>
        </w:rPr>
        <w:footnoteRef/>
      </w:r>
      <w:r w:rsidRPr="009A3A64">
        <w:rPr>
          <w:lang w:val="de-DE"/>
        </w:rPr>
        <w:t xml:space="preserve"> Eroglu, S. A. et al. </w:t>
      </w:r>
      <w:r w:rsidRPr="00684528">
        <w:rPr>
          <w:lang w:val="en-US"/>
        </w:rPr>
        <w:t>Online retail atmospherics:</w:t>
      </w:r>
      <w:r>
        <w:rPr>
          <w:lang w:val="en-US"/>
        </w:rPr>
        <w:t xml:space="preserve"> </w:t>
      </w:r>
      <w:r w:rsidRPr="00684528">
        <w:rPr>
          <w:lang w:val="en-US"/>
        </w:rPr>
        <w:t xml:space="preserve">Empirical tests of a cue typology. </w:t>
      </w:r>
      <w:r>
        <w:rPr>
          <w:lang w:val="en-US"/>
        </w:rPr>
        <w:t xml:space="preserve">/ </w:t>
      </w:r>
      <w:r w:rsidRPr="00684528">
        <w:rPr>
          <w:lang w:val="en-US"/>
        </w:rPr>
        <w:t>Eroglu, S. A. et al</w:t>
      </w:r>
      <w:r>
        <w:rPr>
          <w:lang w:val="en-US"/>
        </w:rPr>
        <w:t xml:space="preserve">. – </w:t>
      </w:r>
      <w:r w:rsidRPr="00684528">
        <w:rPr>
          <w:lang w:val="en-US"/>
        </w:rPr>
        <w:t>Retailing2000: Launching the new millennium</w:t>
      </w:r>
      <w:r>
        <w:rPr>
          <w:lang w:val="en-US"/>
        </w:rPr>
        <w:t xml:space="preserve">. – 2000. – P. 144-150. </w:t>
      </w:r>
    </w:p>
  </w:footnote>
  <w:footnote w:id="121">
    <w:p w:rsidR="00AE7EDD" w:rsidRPr="008E1A42" w:rsidRDefault="00AE7EDD" w:rsidP="000446BC">
      <w:pPr>
        <w:pStyle w:val="a9"/>
      </w:pPr>
      <w:r>
        <w:rPr>
          <w:rStyle w:val="ab"/>
        </w:rPr>
        <w:footnoteRef/>
      </w:r>
      <w:r>
        <w:rPr>
          <w:lang w:val="en-US"/>
        </w:rPr>
        <w:t xml:space="preserve"> Philips, M. </w:t>
      </w:r>
      <w:r w:rsidRPr="00891666">
        <w:rPr>
          <w:lang w:val="en-US"/>
        </w:rPr>
        <w:t>The Complete Guide to UX Research Methods [</w:t>
      </w:r>
      <w:r w:rsidRPr="00891666">
        <w:t>Электронный</w:t>
      </w:r>
      <w:r w:rsidRPr="00891666">
        <w:rPr>
          <w:lang w:val="en-US"/>
        </w:rPr>
        <w:t xml:space="preserve"> </w:t>
      </w:r>
      <w:r w:rsidRPr="00891666">
        <w:t>ресурс</w:t>
      </w:r>
      <w:r>
        <w:rPr>
          <w:lang w:val="en-US"/>
        </w:rPr>
        <w:t xml:space="preserve">] / Philips, M. </w:t>
      </w:r>
      <w:r w:rsidRPr="00891666">
        <w:rPr>
          <w:lang w:val="en-US"/>
        </w:rPr>
        <w:t xml:space="preserve"> </w:t>
      </w:r>
      <w:r w:rsidRPr="00890FD9">
        <w:t xml:space="preserve">// </w:t>
      </w:r>
      <w:r>
        <w:rPr>
          <w:lang w:val="en-US"/>
        </w:rPr>
        <w:t>Toptal</w:t>
      </w:r>
      <w:r w:rsidRPr="00890FD9">
        <w:t xml:space="preserve">. – </w:t>
      </w:r>
      <w:r>
        <w:t>2018</w:t>
      </w:r>
      <w:r w:rsidRPr="00890FD9">
        <w:t xml:space="preserve">. – </w:t>
      </w:r>
      <w:r>
        <w:t>Режим</w:t>
      </w:r>
      <w:r w:rsidRPr="00890FD9">
        <w:t xml:space="preserve"> </w:t>
      </w:r>
      <w:r>
        <w:t>доступа</w:t>
      </w:r>
      <w:r w:rsidRPr="00890FD9">
        <w:t xml:space="preserve">: </w:t>
      </w:r>
      <w:r w:rsidRPr="00891666">
        <w:rPr>
          <w:lang w:val="en-US"/>
        </w:rPr>
        <w:t>https</w:t>
      </w:r>
      <w:r w:rsidRPr="00890FD9">
        <w:t>://</w:t>
      </w:r>
      <w:r w:rsidRPr="00891666">
        <w:rPr>
          <w:lang w:val="en-US"/>
        </w:rPr>
        <w:t>www</w:t>
      </w:r>
      <w:r w:rsidRPr="00890FD9">
        <w:t>.</w:t>
      </w:r>
      <w:r w:rsidRPr="00891666">
        <w:rPr>
          <w:lang w:val="en-US"/>
        </w:rPr>
        <w:t>toptal</w:t>
      </w:r>
      <w:r w:rsidRPr="00890FD9">
        <w:t>.</w:t>
      </w:r>
      <w:r w:rsidRPr="00891666">
        <w:rPr>
          <w:lang w:val="en-US"/>
        </w:rPr>
        <w:t>com</w:t>
      </w:r>
      <w:r w:rsidRPr="00890FD9">
        <w:t>/</w:t>
      </w:r>
      <w:r w:rsidRPr="00891666">
        <w:rPr>
          <w:lang w:val="en-US"/>
        </w:rPr>
        <w:t>designers</w:t>
      </w:r>
      <w:r w:rsidRPr="00890FD9">
        <w:t>/</w:t>
      </w:r>
      <w:r w:rsidRPr="00891666">
        <w:rPr>
          <w:lang w:val="en-US"/>
        </w:rPr>
        <w:t>user</w:t>
      </w:r>
      <w:r w:rsidRPr="00890FD9">
        <w:t>-</w:t>
      </w:r>
      <w:r w:rsidRPr="00891666">
        <w:rPr>
          <w:lang w:val="en-US"/>
        </w:rPr>
        <w:t>research</w:t>
      </w:r>
      <w:r w:rsidRPr="00890FD9">
        <w:t>/</w:t>
      </w:r>
      <w:r w:rsidRPr="00891666">
        <w:rPr>
          <w:lang w:val="en-US"/>
        </w:rPr>
        <w:t>guide</w:t>
      </w:r>
      <w:r w:rsidRPr="00890FD9">
        <w:t>-</w:t>
      </w:r>
      <w:r w:rsidRPr="00891666">
        <w:rPr>
          <w:lang w:val="en-US"/>
        </w:rPr>
        <w:t>to</w:t>
      </w:r>
      <w:r w:rsidRPr="00890FD9">
        <w:t>-</w:t>
      </w:r>
      <w:r w:rsidRPr="00891666">
        <w:rPr>
          <w:lang w:val="en-US"/>
        </w:rPr>
        <w:t>ux</w:t>
      </w:r>
      <w:r w:rsidRPr="00890FD9">
        <w:t>-</w:t>
      </w:r>
      <w:r w:rsidRPr="00891666">
        <w:rPr>
          <w:lang w:val="en-US"/>
        </w:rPr>
        <w:t>research</w:t>
      </w:r>
      <w:r w:rsidRPr="00890FD9">
        <w:t>-</w:t>
      </w:r>
      <w:r w:rsidRPr="00891666">
        <w:rPr>
          <w:lang w:val="en-US"/>
        </w:rPr>
        <w:t>methods</w:t>
      </w:r>
      <w:r w:rsidRPr="00890FD9">
        <w:t xml:space="preserve"> (</w:t>
      </w:r>
      <w:r w:rsidRPr="00891666">
        <w:t>дата</w:t>
      </w:r>
      <w:r w:rsidRPr="00890FD9">
        <w:t xml:space="preserve"> </w:t>
      </w:r>
      <w:r w:rsidRPr="00891666">
        <w:t>обращения</w:t>
      </w:r>
      <w:r w:rsidRPr="00890FD9">
        <w:t xml:space="preserve"> 13.04.2021)</w:t>
      </w:r>
      <w:r w:rsidRPr="008E1A42">
        <w:t>.</w:t>
      </w:r>
    </w:p>
  </w:footnote>
  <w:footnote w:id="122">
    <w:p w:rsidR="00AE7EDD" w:rsidRPr="008E1A42" w:rsidRDefault="00AE7EDD" w:rsidP="000446BC">
      <w:pPr>
        <w:pStyle w:val="a9"/>
      </w:pPr>
      <w:r>
        <w:rPr>
          <w:rStyle w:val="ab"/>
        </w:rPr>
        <w:footnoteRef/>
      </w:r>
      <w:r w:rsidRPr="00891666">
        <w:t xml:space="preserve"> UX Research </w:t>
      </w:r>
      <w:r>
        <w:t xml:space="preserve">[Электронный ресурс] // </w:t>
      </w:r>
      <w:r>
        <w:rPr>
          <w:lang w:val="en-US"/>
        </w:rPr>
        <w:t>Interaction</w:t>
      </w:r>
      <w:r w:rsidRPr="00890FD9">
        <w:t xml:space="preserve"> </w:t>
      </w:r>
      <w:r>
        <w:rPr>
          <w:lang w:val="en-US"/>
        </w:rPr>
        <w:t>Design</w:t>
      </w:r>
      <w:r w:rsidRPr="00890FD9">
        <w:t xml:space="preserve"> </w:t>
      </w:r>
      <w:r>
        <w:rPr>
          <w:lang w:val="en-US"/>
        </w:rPr>
        <w:t>Foundation</w:t>
      </w:r>
      <w:r w:rsidRPr="00890FD9">
        <w:t>.</w:t>
      </w:r>
      <w:r w:rsidRPr="00891666">
        <w:t xml:space="preserve"> – Режим доступа:</w:t>
      </w:r>
      <w:r>
        <w:t xml:space="preserve"> </w:t>
      </w:r>
      <w:r w:rsidRPr="00CD0B51">
        <w:rPr>
          <w:lang w:val="en-US"/>
        </w:rPr>
        <w:t>https</w:t>
      </w:r>
      <w:r w:rsidRPr="00891666">
        <w:t>://</w:t>
      </w:r>
      <w:r w:rsidRPr="00CD0B51">
        <w:rPr>
          <w:lang w:val="en-US"/>
        </w:rPr>
        <w:t>www</w:t>
      </w:r>
      <w:r w:rsidRPr="00891666">
        <w:t>.</w:t>
      </w:r>
      <w:r w:rsidRPr="00CD0B51">
        <w:rPr>
          <w:lang w:val="en-US"/>
        </w:rPr>
        <w:t>interaction</w:t>
      </w:r>
      <w:r w:rsidRPr="00891666">
        <w:t>-</w:t>
      </w:r>
      <w:r w:rsidRPr="00CD0B51">
        <w:rPr>
          <w:lang w:val="en-US"/>
        </w:rPr>
        <w:t>design</w:t>
      </w:r>
      <w:r w:rsidRPr="00891666">
        <w:t>.</w:t>
      </w:r>
      <w:r w:rsidRPr="00CD0B51">
        <w:rPr>
          <w:lang w:val="en-US"/>
        </w:rPr>
        <w:t>org</w:t>
      </w:r>
      <w:r w:rsidRPr="00891666">
        <w:t>/</w:t>
      </w:r>
      <w:r w:rsidRPr="00CD0B51">
        <w:rPr>
          <w:lang w:val="en-US"/>
        </w:rPr>
        <w:t>literature</w:t>
      </w:r>
      <w:r w:rsidRPr="00891666">
        <w:t>/</w:t>
      </w:r>
      <w:r w:rsidRPr="00CD0B51">
        <w:rPr>
          <w:lang w:val="en-US"/>
        </w:rPr>
        <w:t>topics</w:t>
      </w:r>
      <w:r w:rsidRPr="00891666">
        <w:t>/</w:t>
      </w:r>
      <w:r w:rsidRPr="00CD0B51">
        <w:rPr>
          <w:lang w:val="en-US"/>
        </w:rPr>
        <w:t>ux</w:t>
      </w:r>
      <w:r w:rsidRPr="00891666">
        <w:t>-</w:t>
      </w:r>
      <w:r w:rsidRPr="00CD0B51">
        <w:rPr>
          <w:lang w:val="en-US"/>
        </w:rPr>
        <w:t>research</w:t>
      </w:r>
      <w:r>
        <w:t xml:space="preserve"> </w:t>
      </w:r>
      <w:r w:rsidRPr="00891666">
        <w:t>(дата обращения 13.04.2021)</w:t>
      </w:r>
      <w:r w:rsidRPr="008E1A42">
        <w:t>.</w:t>
      </w:r>
    </w:p>
  </w:footnote>
  <w:footnote w:id="123">
    <w:p w:rsidR="00AE7EDD" w:rsidRPr="00EA0A4D" w:rsidRDefault="00AE7EDD">
      <w:pPr>
        <w:pStyle w:val="a9"/>
        <w:rPr>
          <w:lang w:val="en-US"/>
        </w:rPr>
      </w:pPr>
      <w:r>
        <w:rPr>
          <w:rStyle w:val="ab"/>
        </w:rPr>
        <w:footnoteRef/>
      </w:r>
      <w:r>
        <w:rPr>
          <w:lang w:val="en-US"/>
        </w:rPr>
        <w:t xml:space="preserve"> </w:t>
      </w:r>
      <w:r w:rsidRPr="00B76AC7">
        <w:rPr>
          <w:lang w:val="en-US"/>
        </w:rPr>
        <w:t>Whitenton</w:t>
      </w:r>
      <w:r>
        <w:rPr>
          <w:lang w:val="en-US"/>
        </w:rPr>
        <w:t>,</w:t>
      </w:r>
      <w:r w:rsidRPr="00B76AC7">
        <w:rPr>
          <w:lang w:val="en-US"/>
        </w:rPr>
        <w:t xml:space="preserve"> </w:t>
      </w:r>
      <w:r>
        <w:rPr>
          <w:lang w:val="en-US"/>
        </w:rPr>
        <w:t xml:space="preserve">K. </w:t>
      </w:r>
      <w:r w:rsidRPr="00B76AC7">
        <w:rPr>
          <w:lang w:val="en-US"/>
        </w:rPr>
        <w:t>Triangulation: Get Better Research Results by Using Multiple UX Methods</w:t>
      </w:r>
      <w:r>
        <w:rPr>
          <w:lang w:val="en-US"/>
        </w:rPr>
        <w:t xml:space="preserve"> / </w:t>
      </w:r>
      <w:r w:rsidRPr="00B76AC7">
        <w:rPr>
          <w:lang w:val="en-US"/>
        </w:rPr>
        <w:t>Whitenton</w:t>
      </w:r>
      <w:r>
        <w:rPr>
          <w:lang w:val="en-US"/>
        </w:rPr>
        <w:t>,</w:t>
      </w:r>
      <w:r w:rsidRPr="00B76AC7">
        <w:rPr>
          <w:lang w:val="en-US"/>
        </w:rPr>
        <w:t xml:space="preserve"> </w:t>
      </w:r>
      <w:r w:rsidR="00EA0A4D">
        <w:rPr>
          <w:lang w:val="en-US"/>
        </w:rPr>
        <w:t xml:space="preserve">K. </w:t>
      </w:r>
      <w:r w:rsidRPr="00EA0A4D">
        <w:rPr>
          <w:lang w:val="en-US"/>
        </w:rPr>
        <w:t xml:space="preserve">// </w:t>
      </w:r>
      <w:r>
        <w:rPr>
          <w:lang w:val="en-US"/>
        </w:rPr>
        <w:t>Nielsen</w:t>
      </w:r>
      <w:r w:rsidRPr="00EA0A4D">
        <w:rPr>
          <w:lang w:val="en-US"/>
        </w:rPr>
        <w:t xml:space="preserve"> </w:t>
      </w:r>
      <w:r>
        <w:rPr>
          <w:lang w:val="en-US"/>
        </w:rPr>
        <w:t>Norman</w:t>
      </w:r>
      <w:r w:rsidRPr="00EA0A4D">
        <w:rPr>
          <w:lang w:val="en-US"/>
        </w:rPr>
        <w:t xml:space="preserve"> </w:t>
      </w:r>
      <w:r>
        <w:rPr>
          <w:lang w:val="en-US"/>
        </w:rPr>
        <w:t>Group</w:t>
      </w:r>
      <w:r w:rsidRPr="00EA0A4D">
        <w:rPr>
          <w:lang w:val="en-US"/>
        </w:rPr>
        <w:t xml:space="preserve">. – 2021. – </w:t>
      </w:r>
      <w:r>
        <w:t>Режим</w:t>
      </w:r>
      <w:r w:rsidRPr="00EA0A4D">
        <w:rPr>
          <w:lang w:val="en-US"/>
        </w:rPr>
        <w:t xml:space="preserve"> </w:t>
      </w:r>
      <w:r>
        <w:t>доступа</w:t>
      </w:r>
      <w:r w:rsidRPr="00EA0A4D">
        <w:rPr>
          <w:lang w:val="en-US"/>
        </w:rPr>
        <w:t xml:space="preserve">: </w:t>
      </w:r>
      <w:r w:rsidRPr="00B76AC7">
        <w:rPr>
          <w:lang w:val="en-US"/>
        </w:rPr>
        <w:t>https</w:t>
      </w:r>
      <w:r w:rsidRPr="00EA0A4D">
        <w:rPr>
          <w:lang w:val="en-US"/>
        </w:rPr>
        <w:t>://</w:t>
      </w:r>
      <w:r w:rsidRPr="00B76AC7">
        <w:rPr>
          <w:lang w:val="en-US"/>
        </w:rPr>
        <w:t>www</w:t>
      </w:r>
      <w:r w:rsidRPr="00EA0A4D">
        <w:rPr>
          <w:lang w:val="en-US"/>
        </w:rPr>
        <w:t>.</w:t>
      </w:r>
      <w:r w:rsidRPr="00B76AC7">
        <w:rPr>
          <w:lang w:val="en-US"/>
        </w:rPr>
        <w:t>nngroup</w:t>
      </w:r>
      <w:r w:rsidRPr="00EA0A4D">
        <w:rPr>
          <w:lang w:val="en-US"/>
        </w:rPr>
        <w:t>.</w:t>
      </w:r>
      <w:r w:rsidRPr="00B76AC7">
        <w:rPr>
          <w:lang w:val="en-US"/>
        </w:rPr>
        <w:t>com</w:t>
      </w:r>
      <w:r w:rsidRPr="00EA0A4D">
        <w:rPr>
          <w:lang w:val="en-US"/>
        </w:rPr>
        <w:t>/</w:t>
      </w:r>
      <w:r w:rsidRPr="00B76AC7">
        <w:rPr>
          <w:lang w:val="en-US"/>
        </w:rPr>
        <w:t>articles</w:t>
      </w:r>
      <w:r w:rsidRPr="00EA0A4D">
        <w:rPr>
          <w:lang w:val="en-US"/>
        </w:rPr>
        <w:t>/</w:t>
      </w:r>
      <w:r w:rsidRPr="00B76AC7">
        <w:rPr>
          <w:lang w:val="en-US"/>
        </w:rPr>
        <w:t>triangulation</w:t>
      </w:r>
      <w:r w:rsidRPr="00EA0A4D">
        <w:rPr>
          <w:lang w:val="en-US"/>
        </w:rPr>
        <w:t>-</w:t>
      </w:r>
      <w:r w:rsidRPr="00B76AC7">
        <w:rPr>
          <w:lang w:val="en-US"/>
        </w:rPr>
        <w:t>better</w:t>
      </w:r>
      <w:r w:rsidRPr="00EA0A4D">
        <w:rPr>
          <w:lang w:val="en-US"/>
        </w:rPr>
        <w:t>-</w:t>
      </w:r>
      <w:r w:rsidRPr="00B76AC7">
        <w:rPr>
          <w:lang w:val="en-US"/>
        </w:rPr>
        <w:t>research</w:t>
      </w:r>
      <w:r w:rsidRPr="00EA0A4D">
        <w:rPr>
          <w:lang w:val="en-US"/>
        </w:rPr>
        <w:t>-</w:t>
      </w:r>
      <w:r w:rsidRPr="00B76AC7">
        <w:rPr>
          <w:lang w:val="en-US"/>
        </w:rPr>
        <w:t>results</w:t>
      </w:r>
      <w:r w:rsidRPr="00EA0A4D">
        <w:rPr>
          <w:lang w:val="en-US"/>
        </w:rPr>
        <w:t>-</w:t>
      </w:r>
      <w:r w:rsidRPr="00B76AC7">
        <w:rPr>
          <w:lang w:val="en-US"/>
        </w:rPr>
        <w:t>using</w:t>
      </w:r>
      <w:r w:rsidRPr="00EA0A4D">
        <w:rPr>
          <w:lang w:val="en-US"/>
        </w:rPr>
        <w:t>-</w:t>
      </w:r>
      <w:r w:rsidRPr="00B76AC7">
        <w:rPr>
          <w:lang w:val="en-US"/>
        </w:rPr>
        <w:t>multiple</w:t>
      </w:r>
      <w:r w:rsidRPr="00EA0A4D">
        <w:rPr>
          <w:lang w:val="en-US"/>
        </w:rPr>
        <w:t>-</w:t>
      </w:r>
      <w:r w:rsidRPr="00B76AC7">
        <w:rPr>
          <w:lang w:val="en-US"/>
        </w:rPr>
        <w:t>ux</w:t>
      </w:r>
      <w:r w:rsidRPr="00EA0A4D">
        <w:rPr>
          <w:lang w:val="en-US"/>
        </w:rPr>
        <w:t>-</w:t>
      </w:r>
      <w:r w:rsidRPr="00B76AC7">
        <w:rPr>
          <w:lang w:val="en-US"/>
        </w:rPr>
        <w:t>methods</w:t>
      </w:r>
      <w:r w:rsidRPr="00EA0A4D">
        <w:rPr>
          <w:lang w:val="en-US"/>
        </w:rPr>
        <w:t>/ (</w:t>
      </w:r>
      <w:r w:rsidRPr="00891666">
        <w:t>дата</w:t>
      </w:r>
      <w:r w:rsidRPr="00EA0A4D">
        <w:rPr>
          <w:lang w:val="en-US"/>
        </w:rPr>
        <w:t xml:space="preserve"> </w:t>
      </w:r>
      <w:r w:rsidRPr="00891666">
        <w:t>обращения</w:t>
      </w:r>
      <w:r w:rsidRPr="00EA0A4D">
        <w:rPr>
          <w:lang w:val="en-US"/>
        </w:rPr>
        <w:t xml:space="preserve"> 13.04.2021).</w:t>
      </w:r>
    </w:p>
  </w:footnote>
  <w:footnote w:id="124">
    <w:p w:rsidR="00AE7EDD" w:rsidRPr="000F4BC3" w:rsidRDefault="00AE7EDD" w:rsidP="00D03BCB">
      <w:pPr>
        <w:pStyle w:val="a9"/>
      </w:pPr>
      <w:r>
        <w:rPr>
          <w:rStyle w:val="ab"/>
        </w:rPr>
        <w:footnoteRef/>
      </w:r>
      <w:r w:rsidRPr="000F4BC3">
        <w:t xml:space="preserve"> </w:t>
      </w:r>
      <w:r>
        <w:rPr>
          <w:lang w:val="en-US"/>
        </w:rPr>
        <w:t>Rohrer</w:t>
      </w:r>
      <w:r w:rsidRPr="000F4BC3">
        <w:t xml:space="preserve">, </w:t>
      </w:r>
      <w:r>
        <w:rPr>
          <w:lang w:val="en-US"/>
        </w:rPr>
        <w:t>C</w:t>
      </w:r>
      <w:r w:rsidRPr="000F4BC3">
        <w:t xml:space="preserve">. </w:t>
      </w:r>
      <w:r w:rsidRPr="00D03BCB">
        <w:rPr>
          <w:lang w:val="en-US"/>
        </w:rPr>
        <w:t>When</w:t>
      </w:r>
      <w:r w:rsidRPr="000F4BC3">
        <w:t xml:space="preserve"> </w:t>
      </w:r>
      <w:r w:rsidRPr="00D03BCB">
        <w:rPr>
          <w:lang w:val="en-US"/>
        </w:rPr>
        <w:t>to</w:t>
      </w:r>
      <w:r w:rsidRPr="000F4BC3">
        <w:t xml:space="preserve"> </w:t>
      </w:r>
      <w:r w:rsidRPr="00D03BCB">
        <w:rPr>
          <w:lang w:val="en-US"/>
        </w:rPr>
        <w:t>Use</w:t>
      </w:r>
      <w:r w:rsidRPr="000F4BC3">
        <w:t xml:space="preserve"> </w:t>
      </w:r>
      <w:r w:rsidRPr="00D03BCB">
        <w:rPr>
          <w:lang w:val="en-US"/>
        </w:rPr>
        <w:t>Which</w:t>
      </w:r>
      <w:r w:rsidRPr="000F4BC3">
        <w:t xml:space="preserve"> </w:t>
      </w:r>
      <w:r w:rsidRPr="00D03BCB">
        <w:rPr>
          <w:lang w:val="en-US"/>
        </w:rPr>
        <w:t>User</w:t>
      </w:r>
      <w:r w:rsidRPr="000F4BC3">
        <w:t>-</w:t>
      </w:r>
      <w:r w:rsidRPr="00D03BCB">
        <w:rPr>
          <w:lang w:val="en-US"/>
        </w:rPr>
        <w:t>Experience</w:t>
      </w:r>
      <w:r w:rsidRPr="000F4BC3">
        <w:t xml:space="preserve"> </w:t>
      </w:r>
      <w:r w:rsidRPr="00D03BCB">
        <w:rPr>
          <w:lang w:val="en-US"/>
        </w:rPr>
        <w:t>Research</w:t>
      </w:r>
      <w:r w:rsidRPr="000F4BC3">
        <w:t xml:space="preserve"> </w:t>
      </w:r>
      <w:r w:rsidRPr="00D03BCB">
        <w:rPr>
          <w:lang w:val="en-US"/>
        </w:rPr>
        <w:t>Methods</w:t>
      </w:r>
      <w:r w:rsidRPr="000F4BC3">
        <w:t xml:space="preserve"> [</w:t>
      </w:r>
      <w:r>
        <w:t>Электронный</w:t>
      </w:r>
      <w:r w:rsidRPr="000F4BC3">
        <w:t xml:space="preserve"> </w:t>
      </w:r>
      <w:r>
        <w:t>ресурс</w:t>
      </w:r>
      <w:r w:rsidRPr="000F4BC3">
        <w:t xml:space="preserve">] / </w:t>
      </w:r>
      <w:r>
        <w:rPr>
          <w:lang w:val="en-US"/>
        </w:rPr>
        <w:t>Rohrer</w:t>
      </w:r>
      <w:r w:rsidRPr="000F4BC3">
        <w:t xml:space="preserve">, </w:t>
      </w:r>
      <w:r>
        <w:rPr>
          <w:lang w:val="en-US"/>
        </w:rPr>
        <w:t>C</w:t>
      </w:r>
      <w:r w:rsidRPr="000F4BC3">
        <w:t xml:space="preserve">. // </w:t>
      </w:r>
      <w:r>
        <w:rPr>
          <w:lang w:val="en-US"/>
        </w:rPr>
        <w:t>Nielsen</w:t>
      </w:r>
      <w:r w:rsidRPr="000F4BC3">
        <w:t xml:space="preserve"> </w:t>
      </w:r>
      <w:r>
        <w:rPr>
          <w:lang w:val="en-US"/>
        </w:rPr>
        <w:t>Norman</w:t>
      </w:r>
      <w:r w:rsidRPr="000F4BC3">
        <w:t xml:space="preserve"> </w:t>
      </w:r>
      <w:r>
        <w:rPr>
          <w:lang w:val="en-US"/>
        </w:rPr>
        <w:t>Group</w:t>
      </w:r>
      <w:r w:rsidRPr="000F4BC3">
        <w:t xml:space="preserve">. – 2014. – </w:t>
      </w:r>
      <w:r>
        <w:t>Режим</w:t>
      </w:r>
      <w:r w:rsidRPr="000F4BC3">
        <w:t xml:space="preserve"> </w:t>
      </w:r>
      <w:r>
        <w:t>доступа</w:t>
      </w:r>
      <w:r w:rsidRPr="000F4BC3">
        <w:t xml:space="preserve">: </w:t>
      </w:r>
      <w:r w:rsidRPr="00B76AC7">
        <w:rPr>
          <w:lang w:val="en-US"/>
        </w:rPr>
        <w:t>https</w:t>
      </w:r>
      <w:r w:rsidRPr="000F4BC3">
        <w:t>://</w:t>
      </w:r>
      <w:r w:rsidRPr="00B76AC7">
        <w:rPr>
          <w:lang w:val="en-US"/>
        </w:rPr>
        <w:t>www</w:t>
      </w:r>
      <w:r w:rsidRPr="000F4BC3">
        <w:t>.</w:t>
      </w:r>
      <w:r w:rsidRPr="00B76AC7">
        <w:rPr>
          <w:lang w:val="en-US"/>
        </w:rPr>
        <w:t>nngroup</w:t>
      </w:r>
      <w:r w:rsidRPr="000F4BC3">
        <w:t>.</w:t>
      </w:r>
      <w:r w:rsidRPr="00B76AC7">
        <w:rPr>
          <w:lang w:val="en-US"/>
        </w:rPr>
        <w:t>com</w:t>
      </w:r>
      <w:r w:rsidRPr="000F4BC3">
        <w:t>/</w:t>
      </w:r>
      <w:r w:rsidRPr="00B76AC7">
        <w:rPr>
          <w:lang w:val="en-US"/>
        </w:rPr>
        <w:t>articles</w:t>
      </w:r>
      <w:r w:rsidRPr="000F4BC3">
        <w:t>/</w:t>
      </w:r>
      <w:r w:rsidRPr="00B76AC7">
        <w:rPr>
          <w:lang w:val="en-US"/>
        </w:rPr>
        <w:t>which</w:t>
      </w:r>
      <w:r w:rsidRPr="000F4BC3">
        <w:t>-</w:t>
      </w:r>
      <w:r w:rsidRPr="00B76AC7">
        <w:rPr>
          <w:lang w:val="en-US"/>
        </w:rPr>
        <w:t>ux</w:t>
      </w:r>
      <w:r w:rsidRPr="000F4BC3">
        <w:t>-</w:t>
      </w:r>
      <w:r w:rsidRPr="00B76AC7">
        <w:rPr>
          <w:lang w:val="en-US"/>
        </w:rPr>
        <w:t>research</w:t>
      </w:r>
      <w:r w:rsidRPr="000F4BC3">
        <w:t>-</w:t>
      </w:r>
      <w:r w:rsidRPr="00B76AC7">
        <w:rPr>
          <w:lang w:val="en-US"/>
        </w:rPr>
        <w:t>methods</w:t>
      </w:r>
      <w:r w:rsidRPr="000F4BC3">
        <w:t>/ (</w:t>
      </w:r>
      <w:r w:rsidRPr="00891666">
        <w:t>дата</w:t>
      </w:r>
      <w:r w:rsidRPr="000F4BC3">
        <w:t xml:space="preserve"> </w:t>
      </w:r>
      <w:r w:rsidRPr="00891666">
        <w:t>обращения</w:t>
      </w:r>
      <w:r>
        <w:t xml:space="preserve"> 13.04.2021).</w:t>
      </w:r>
    </w:p>
  </w:footnote>
  <w:footnote w:id="125">
    <w:p w:rsidR="00AE7EDD" w:rsidRPr="008E1A42" w:rsidRDefault="00AE7EDD" w:rsidP="007D50AB">
      <w:pPr>
        <w:pStyle w:val="a9"/>
      </w:pPr>
      <w:r>
        <w:rPr>
          <w:rStyle w:val="ab"/>
        </w:rPr>
        <w:footnoteRef/>
      </w:r>
      <w:r w:rsidRPr="00B6345E">
        <w:t xml:space="preserve"> </w:t>
      </w:r>
      <w:r>
        <w:rPr>
          <w:lang w:val="en-US"/>
        </w:rPr>
        <w:t>Nielsen</w:t>
      </w:r>
      <w:r w:rsidRPr="007D50AB">
        <w:t xml:space="preserve">, </w:t>
      </w:r>
      <w:r>
        <w:rPr>
          <w:lang w:val="en-US"/>
        </w:rPr>
        <w:t>J</w:t>
      </w:r>
      <w:r w:rsidRPr="007D50AB">
        <w:t xml:space="preserve">. </w:t>
      </w:r>
      <w:r w:rsidRPr="00B6345E">
        <w:rPr>
          <w:lang w:val="en-US"/>
        </w:rPr>
        <w:t>Risks</w:t>
      </w:r>
      <w:r w:rsidRPr="00B6345E">
        <w:t xml:space="preserve"> </w:t>
      </w:r>
      <w:r w:rsidRPr="00B6345E">
        <w:rPr>
          <w:lang w:val="en-US"/>
        </w:rPr>
        <w:t>of</w:t>
      </w:r>
      <w:r w:rsidRPr="00B6345E">
        <w:t xml:space="preserve"> </w:t>
      </w:r>
      <w:r w:rsidRPr="00B6345E">
        <w:rPr>
          <w:lang w:val="en-US"/>
        </w:rPr>
        <w:t>Quantitative</w:t>
      </w:r>
      <w:r w:rsidRPr="00B6345E">
        <w:t xml:space="preserve"> </w:t>
      </w:r>
      <w:r w:rsidRPr="00B6345E">
        <w:rPr>
          <w:lang w:val="en-US"/>
        </w:rPr>
        <w:t>Studies</w:t>
      </w:r>
      <w:r w:rsidRPr="00B6345E">
        <w:t xml:space="preserve"> [</w:t>
      </w:r>
      <w:r w:rsidRPr="00891666">
        <w:t>Электронный</w:t>
      </w:r>
      <w:r w:rsidRPr="00B6345E">
        <w:t xml:space="preserve"> </w:t>
      </w:r>
      <w:r w:rsidRPr="00891666">
        <w:t>ресурс</w:t>
      </w:r>
      <w:r>
        <w:t>] /</w:t>
      </w:r>
      <w:r w:rsidRPr="007D50AB">
        <w:t xml:space="preserve"> </w:t>
      </w:r>
      <w:r>
        <w:rPr>
          <w:lang w:val="en-US"/>
        </w:rPr>
        <w:t>Nielsen</w:t>
      </w:r>
      <w:r w:rsidRPr="007D50AB">
        <w:t xml:space="preserve">, </w:t>
      </w:r>
      <w:r>
        <w:rPr>
          <w:lang w:val="en-US"/>
        </w:rPr>
        <w:t>J</w:t>
      </w:r>
      <w:r w:rsidRPr="007D50AB">
        <w:t xml:space="preserve">. // </w:t>
      </w:r>
      <w:r>
        <w:rPr>
          <w:lang w:val="en-US"/>
        </w:rPr>
        <w:t>Nielsen</w:t>
      </w:r>
      <w:r w:rsidRPr="00D03BCB">
        <w:t xml:space="preserve"> </w:t>
      </w:r>
      <w:r>
        <w:rPr>
          <w:lang w:val="en-US"/>
        </w:rPr>
        <w:t>Norman</w:t>
      </w:r>
      <w:r w:rsidRPr="00D03BCB">
        <w:t xml:space="preserve"> </w:t>
      </w:r>
      <w:r>
        <w:rPr>
          <w:lang w:val="en-US"/>
        </w:rPr>
        <w:t>Group</w:t>
      </w:r>
      <w:r w:rsidRPr="00D03BCB">
        <w:t xml:space="preserve">. </w:t>
      </w:r>
      <w:r>
        <w:t>–</w:t>
      </w:r>
      <w:r w:rsidRPr="00D03BCB">
        <w:t xml:space="preserve"> </w:t>
      </w:r>
      <w:r>
        <w:t xml:space="preserve">2004. </w:t>
      </w:r>
      <w:r w:rsidRPr="00B6345E">
        <w:t xml:space="preserve"> – </w:t>
      </w:r>
      <w:r w:rsidRPr="00891666">
        <w:t>Режим</w:t>
      </w:r>
      <w:r w:rsidRPr="00B6345E">
        <w:t xml:space="preserve"> </w:t>
      </w:r>
      <w:r w:rsidRPr="00891666">
        <w:t>доступа</w:t>
      </w:r>
      <w:r w:rsidRPr="00B6345E">
        <w:t xml:space="preserve">: https://www.nngroup.com/articles/risks-of-quantitative-studies/ </w:t>
      </w:r>
      <w:r w:rsidRPr="00891666">
        <w:t>(дата обращения 13.04.2021)</w:t>
      </w:r>
      <w:r w:rsidRPr="008E1A42">
        <w:t>.</w:t>
      </w:r>
    </w:p>
  </w:footnote>
  <w:footnote w:id="126">
    <w:p w:rsidR="00AE7EDD" w:rsidRPr="008E1A42" w:rsidRDefault="00AE7EDD" w:rsidP="00B76AC7">
      <w:pPr>
        <w:pStyle w:val="a9"/>
      </w:pPr>
      <w:r>
        <w:rPr>
          <w:rStyle w:val="ab"/>
        </w:rPr>
        <w:footnoteRef/>
      </w:r>
      <w:r w:rsidRPr="007D50AB">
        <w:rPr>
          <w:lang w:val="en-US"/>
        </w:rPr>
        <w:t xml:space="preserve"> </w:t>
      </w:r>
      <w:r>
        <w:rPr>
          <w:lang w:val="en-US"/>
        </w:rPr>
        <w:t xml:space="preserve">Budiu, R. </w:t>
      </w:r>
      <w:r w:rsidRPr="007D50AB">
        <w:rPr>
          <w:lang w:val="en-US"/>
        </w:rPr>
        <w:t>Why You Cannot Trust Numbers from Qualitative Usability</w:t>
      </w:r>
      <w:r>
        <w:rPr>
          <w:lang w:val="en-US"/>
        </w:rPr>
        <w:t xml:space="preserve"> </w:t>
      </w:r>
      <w:r w:rsidRPr="007D50AB">
        <w:rPr>
          <w:lang w:val="en-US"/>
        </w:rPr>
        <w:t>Studies</w:t>
      </w:r>
      <w:r w:rsidRPr="00B76AC7">
        <w:rPr>
          <w:lang w:val="en-US"/>
        </w:rPr>
        <w:t xml:space="preserve"> [</w:t>
      </w:r>
      <w:r w:rsidRPr="00891666">
        <w:t>Электронный</w:t>
      </w:r>
      <w:r w:rsidRPr="00B76AC7">
        <w:rPr>
          <w:lang w:val="en-US"/>
        </w:rPr>
        <w:t xml:space="preserve"> </w:t>
      </w:r>
      <w:r w:rsidRPr="00891666">
        <w:t>ресурс</w:t>
      </w:r>
      <w:r w:rsidRPr="00B76AC7">
        <w:rPr>
          <w:lang w:val="en-US"/>
        </w:rPr>
        <w:t>]</w:t>
      </w:r>
      <w:r w:rsidRPr="007D50AB">
        <w:rPr>
          <w:lang w:val="en-US"/>
        </w:rPr>
        <w:t xml:space="preserve"> </w:t>
      </w:r>
      <w:r>
        <w:rPr>
          <w:lang w:val="en-US"/>
        </w:rPr>
        <w:t>/ Budiu, R. // Nielsen</w:t>
      </w:r>
      <w:r w:rsidRPr="00B76AC7">
        <w:rPr>
          <w:lang w:val="en-US"/>
        </w:rPr>
        <w:t xml:space="preserve"> </w:t>
      </w:r>
      <w:r>
        <w:rPr>
          <w:lang w:val="en-US"/>
        </w:rPr>
        <w:t>Norman</w:t>
      </w:r>
      <w:r w:rsidRPr="00B76AC7">
        <w:rPr>
          <w:lang w:val="en-US"/>
        </w:rPr>
        <w:t xml:space="preserve"> </w:t>
      </w:r>
      <w:r>
        <w:rPr>
          <w:lang w:val="en-US"/>
        </w:rPr>
        <w:t>Group</w:t>
      </w:r>
      <w:r w:rsidRPr="00B76AC7">
        <w:rPr>
          <w:lang w:val="en-US"/>
        </w:rPr>
        <w:t xml:space="preserve">. – </w:t>
      </w:r>
      <w:r>
        <w:rPr>
          <w:lang w:val="en-US"/>
        </w:rPr>
        <w:t>2021</w:t>
      </w:r>
      <w:r w:rsidRPr="00B76AC7">
        <w:rPr>
          <w:lang w:val="en-US"/>
        </w:rPr>
        <w:t xml:space="preserve">.  </w:t>
      </w:r>
      <w:r w:rsidRPr="00B76AC7">
        <w:t xml:space="preserve">– </w:t>
      </w:r>
      <w:r w:rsidRPr="00891666">
        <w:t>Режим</w:t>
      </w:r>
      <w:r w:rsidRPr="00B76AC7">
        <w:t xml:space="preserve"> </w:t>
      </w:r>
      <w:r w:rsidRPr="00891666">
        <w:t>доступа</w:t>
      </w:r>
      <w:r w:rsidRPr="00B76AC7">
        <w:t xml:space="preserve">: </w:t>
      </w:r>
      <w:r w:rsidRPr="00B76AC7">
        <w:rPr>
          <w:lang w:val="en-US"/>
        </w:rPr>
        <w:t>https</w:t>
      </w:r>
      <w:r w:rsidRPr="00B76AC7">
        <w:t>://</w:t>
      </w:r>
      <w:r w:rsidRPr="00B76AC7">
        <w:rPr>
          <w:lang w:val="en-US"/>
        </w:rPr>
        <w:t>www</w:t>
      </w:r>
      <w:r w:rsidRPr="00B76AC7">
        <w:t>.</w:t>
      </w:r>
      <w:r w:rsidRPr="00B76AC7">
        <w:rPr>
          <w:lang w:val="en-US"/>
        </w:rPr>
        <w:t>nngroup</w:t>
      </w:r>
      <w:r w:rsidRPr="00B76AC7">
        <w:t>.</w:t>
      </w:r>
      <w:r w:rsidRPr="00B76AC7">
        <w:rPr>
          <w:lang w:val="en-US"/>
        </w:rPr>
        <w:t>com</w:t>
      </w:r>
      <w:r w:rsidRPr="00B76AC7">
        <w:t>/</w:t>
      </w:r>
      <w:r w:rsidRPr="00B76AC7">
        <w:rPr>
          <w:lang w:val="en-US"/>
        </w:rPr>
        <w:t>articles</w:t>
      </w:r>
      <w:r w:rsidRPr="00B76AC7">
        <w:t>/</w:t>
      </w:r>
      <w:r w:rsidRPr="00B76AC7">
        <w:rPr>
          <w:lang w:val="en-US"/>
        </w:rPr>
        <w:t>true</w:t>
      </w:r>
      <w:r w:rsidRPr="00B76AC7">
        <w:t>-</w:t>
      </w:r>
      <w:r w:rsidRPr="00B76AC7">
        <w:rPr>
          <w:lang w:val="en-US"/>
        </w:rPr>
        <w:t>score</w:t>
      </w:r>
      <w:r w:rsidRPr="00B76AC7">
        <w:t xml:space="preserve">/ </w:t>
      </w:r>
      <w:r>
        <w:t>(дата обращения 30.05</w:t>
      </w:r>
      <w:r w:rsidRPr="00891666">
        <w:t>.2021)</w:t>
      </w:r>
      <w:r w:rsidRPr="008E1A42">
        <w:t>.</w:t>
      </w:r>
    </w:p>
    <w:p w:rsidR="00AE7EDD" w:rsidRPr="00B76AC7" w:rsidRDefault="00AE7EDD">
      <w:pPr>
        <w:pStyle w:val="a9"/>
      </w:pPr>
    </w:p>
  </w:footnote>
  <w:footnote w:id="127">
    <w:p w:rsidR="00AE7EDD" w:rsidRPr="00D17560" w:rsidRDefault="00AE7EDD" w:rsidP="000434D6">
      <w:pPr>
        <w:pStyle w:val="a9"/>
        <w:rPr>
          <w:lang w:val="en-US"/>
        </w:rPr>
      </w:pPr>
      <w:r>
        <w:rPr>
          <w:rStyle w:val="ab"/>
        </w:rPr>
        <w:footnoteRef/>
      </w:r>
      <w:r w:rsidRPr="00D17560">
        <w:rPr>
          <w:lang w:val="en-US"/>
        </w:rPr>
        <w:t xml:space="preserve"> </w:t>
      </w:r>
      <w:r w:rsidR="00C04753" w:rsidRPr="00D17560">
        <w:rPr>
          <w:lang w:val="en-US"/>
        </w:rPr>
        <w:t>Armitage</w:t>
      </w:r>
      <w:r w:rsidR="00C04753">
        <w:rPr>
          <w:lang w:val="en-US"/>
        </w:rPr>
        <w:t>, C.J.,</w:t>
      </w:r>
      <w:r w:rsidR="00C04753" w:rsidRPr="00D17560">
        <w:rPr>
          <w:lang w:val="en-US"/>
        </w:rPr>
        <w:t xml:space="preserve"> Christian</w:t>
      </w:r>
      <w:r w:rsidR="00C04753">
        <w:rPr>
          <w:lang w:val="en-US"/>
        </w:rPr>
        <w:t>, J.</w:t>
      </w:r>
      <w:r w:rsidR="00C04753">
        <w:rPr>
          <w:lang w:val="en-US"/>
        </w:rPr>
        <w:t xml:space="preserve"> </w:t>
      </w:r>
      <w:r w:rsidRPr="00D17560">
        <w:rPr>
          <w:lang w:val="en-US"/>
        </w:rPr>
        <w:t>From attitudes to behaviour: Basic and applied research on the theory of planned behaviour</w:t>
      </w:r>
      <w:r>
        <w:rPr>
          <w:lang w:val="en-US"/>
        </w:rPr>
        <w:t xml:space="preserve"> / </w:t>
      </w:r>
      <w:r w:rsidRPr="00D17560">
        <w:rPr>
          <w:lang w:val="en-US"/>
        </w:rPr>
        <w:t>Armitage</w:t>
      </w:r>
      <w:r>
        <w:rPr>
          <w:lang w:val="en-US"/>
        </w:rPr>
        <w:t>, C.J.,</w:t>
      </w:r>
      <w:r w:rsidRPr="00D17560">
        <w:rPr>
          <w:lang w:val="en-US"/>
        </w:rPr>
        <w:t xml:space="preserve"> Christian</w:t>
      </w:r>
      <w:r>
        <w:rPr>
          <w:lang w:val="en-US"/>
        </w:rPr>
        <w:t xml:space="preserve">, J. // </w:t>
      </w:r>
      <w:r w:rsidRPr="00D17560">
        <w:rPr>
          <w:lang w:val="en-US"/>
        </w:rPr>
        <w:t>Current Psychology</w:t>
      </w:r>
      <w:r>
        <w:rPr>
          <w:lang w:val="en-US"/>
        </w:rPr>
        <w:t>. – 2003. – Vol.22. – P.187–195.</w:t>
      </w:r>
    </w:p>
  </w:footnote>
  <w:footnote w:id="128">
    <w:p w:rsidR="00AE7EDD" w:rsidRPr="00FB3057" w:rsidRDefault="00AE7EDD" w:rsidP="00D17560">
      <w:pPr>
        <w:pStyle w:val="a9"/>
        <w:rPr>
          <w:lang w:val="en-US"/>
        </w:rPr>
      </w:pPr>
      <w:r>
        <w:rPr>
          <w:rStyle w:val="ab"/>
        </w:rPr>
        <w:footnoteRef/>
      </w:r>
      <w:r w:rsidRPr="007D50AB">
        <w:rPr>
          <w:lang w:val="en-US"/>
        </w:rPr>
        <w:t xml:space="preserve"> </w:t>
      </w:r>
      <w:r>
        <w:rPr>
          <w:lang w:val="en-US"/>
        </w:rPr>
        <w:t xml:space="preserve">Nielsen, J. </w:t>
      </w:r>
      <w:r w:rsidRPr="00AA3473">
        <w:rPr>
          <w:lang w:val="en-US"/>
        </w:rPr>
        <w:t>First</w:t>
      </w:r>
      <w:r w:rsidRPr="007D50AB">
        <w:rPr>
          <w:lang w:val="en-US"/>
        </w:rPr>
        <w:t xml:space="preserve"> </w:t>
      </w:r>
      <w:r w:rsidRPr="00AA3473">
        <w:rPr>
          <w:lang w:val="en-US"/>
        </w:rPr>
        <w:t>Rule</w:t>
      </w:r>
      <w:r w:rsidRPr="007D50AB">
        <w:rPr>
          <w:lang w:val="en-US"/>
        </w:rPr>
        <w:t xml:space="preserve"> </w:t>
      </w:r>
      <w:r w:rsidRPr="00AA3473">
        <w:rPr>
          <w:lang w:val="en-US"/>
        </w:rPr>
        <w:t>of</w:t>
      </w:r>
      <w:r w:rsidRPr="007D50AB">
        <w:rPr>
          <w:lang w:val="en-US"/>
        </w:rPr>
        <w:t xml:space="preserve"> </w:t>
      </w:r>
      <w:r w:rsidRPr="00AA3473">
        <w:rPr>
          <w:lang w:val="en-US"/>
        </w:rPr>
        <w:t>Usability</w:t>
      </w:r>
      <w:r w:rsidRPr="007D50AB">
        <w:rPr>
          <w:lang w:val="en-US"/>
        </w:rPr>
        <w:t xml:space="preserve">? </w:t>
      </w:r>
      <w:proofErr w:type="gramStart"/>
      <w:r w:rsidRPr="00AA3473">
        <w:rPr>
          <w:lang w:val="en-US"/>
        </w:rPr>
        <w:t>Don</w:t>
      </w:r>
      <w:r w:rsidRPr="00FB3057">
        <w:rPr>
          <w:lang w:val="en-US"/>
        </w:rPr>
        <w:t>'</w:t>
      </w:r>
      <w:r w:rsidRPr="00AA3473">
        <w:rPr>
          <w:lang w:val="en-US"/>
        </w:rPr>
        <w:t>t</w:t>
      </w:r>
      <w:proofErr w:type="gramEnd"/>
      <w:r w:rsidRPr="00FB3057">
        <w:rPr>
          <w:lang w:val="en-US"/>
        </w:rPr>
        <w:t xml:space="preserve"> </w:t>
      </w:r>
      <w:r w:rsidRPr="00AA3473">
        <w:rPr>
          <w:lang w:val="en-US"/>
        </w:rPr>
        <w:t>Listen</w:t>
      </w:r>
      <w:r w:rsidRPr="00FB3057">
        <w:rPr>
          <w:lang w:val="en-US"/>
        </w:rPr>
        <w:t xml:space="preserve"> </w:t>
      </w:r>
      <w:r w:rsidRPr="00AA3473">
        <w:rPr>
          <w:lang w:val="en-US"/>
        </w:rPr>
        <w:t>to</w:t>
      </w:r>
      <w:r w:rsidRPr="00FB3057">
        <w:rPr>
          <w:lang w:val="en-US"/>
        </w:rPr>
        <w:t xml:space="preserve"> </w:t>
      </w:r>
      <w:r w:rsidRPr="00AA3473">
        <w:rPr>
          <w:lang w:val="en-US"/>
        </w:rPr>
        <w:t>Users</w:t>
      </w:r>
      <w:r w:rsidRPr="00FB3057">
        <w:rPr>
          <w:lang w:val="en-US"/>
        </w:rPr>
        <w:t xml:space="preserve"> [</w:t>
      </w:r>
      <w:r w:rsidRPr="00891666">
        <w:t>Электронный</w:t>
      </w:r>
      <w:r w:rsidRPr="00FB3057">
        <w:rPr>
          <w:lang w:val="en-US"/>
        </w:rPr>
        <w:t xml:space="preserve"> </w:t>
      </w:r>
      <w:r w:rsidRPr="00891666">
        <w:t>ресурс</w:t>
      </w:r>
      <w:r w:rsidRPr="00FB3057">
        <w:rPr>
          <w:lang w:val="en-US"/>
        </w:rPr>
        <w:t xml:space="preserve">] / </w:t>
      </w:r>
      <w:r>
        <w:rPr>
          <w:lang w:val="en-US"/>
        </w:rPr>
        <w:t>Nielsen</w:t>
      </w:r>
      <w:r w:rsidRPr="00FB3057">
        <w:rPr>
          <w:lang w:val="en-US"/>
        </w:rPr>
        <w:t xml:space="preserve">, </w:t>
      </w:r>
      <w:r>
        <w:rPr>
          <w:lang w:val="en-US"/>
        </w:rPr>
        <w:t>J</w:t>
      </w:r>
      <w:r w:rsidRPr="00FB3057">
        <w:rPr>
          <w:lang w:val="en-US"/>
        </w:rPr>
        <w:t xml:space="preserve">. // </w:t>
      </w:r>
      <w:r>
        <w:rPr>
          <w:lang w:val="en-US"/>
        </w:rPr>
        <w:t>Nielsen</w:t>
      </w:r>
      <w:r w:rsidRPr="00FB3057">
        <w:rPr>
          <w:lang w:val="en-US"/>
        </w:rPr>
        <w:t xml:space="preserve"> </w:t>
      </w:r>
      <w:r>
        <w:rPr>
          <w:lang w:val="en-US"/>
        </w:rPr>
        <w:t>Norman</w:t>
      </w:r>
      <w:r w:rsidRPr="00FB3057">
        <w:rPr>
          <w:lang w:val="en-US"/>
        </w:rPr>
        <w:t xml:space="preserve"> </w:t>
      </w:r>
      <w:r>
        <w:rPr>
          <w:lang w:val="en-US"/>
        </w:rPr>
        <w:t>Group</w:t>
      </w:r>
      <w:r w:rsidRPr="00FB3057">
        <w:rPr>
          <w:lang w:val="en-US"/>
        </w:rPr>
        <w:t>. – 200</w:t>
      </w:r>
      <w:r>
        <w:rPr>
          <w:lang w:val="en-US"/>
        </w:rPr>
        <w:t>1</w:t>
      </w:r>
      <w:r w:rsidRPr="00FB3057">
        <w:rPr>
          <w:lang w:val="en-US"/>
        </w:rPr>
        <w:t xml:space="preserve">. – </w:t>
      </w:r>
      <w:r w:rsidRPr="00891666">
        <w:t>Режим</w:t>
      </w:r>
      <w:r w:rsidRPr="00FB3057">
        <w:rPr>
          <w:lang w:val="en-US"/>
        </w:rPr>
        <w:t xml:space="preserve"> </w:t>
      </w:r>
      <w:r w:rsidRPr="00891666">
        <w:t>доступа</w:t>
      </w:r>
      <w:r w:rsidRPr="00FB3057">
        <w:rPr>
          <w:lang w:val="en-US"/>
        </w:rPr>
        <w:t>: https://www.nngroup.com/articles/first-rule-of-usability-dont-listen-to-users/ (</w:t>
      </w:r>
      <w:r w:rsidRPr="00891666">
        <w:t>дата</w:t>
      </w:r>
      <w:r w:rsidRPr="00FB3057">
        <w:rPr>
          <w:lang w:val="en-US"/>
        </w:rPr>
        <w:t xml:space="preserve"> </w:t>
      </w:r>
      <w:r w:rsidRPr="00891666">
        <w:t>обращения</w:t>
      </w:r>
      <w:r w:rsidRPr="00FB3057">
        <w:rPr>
          <w:lang w:val="en-US"/>
        </w:rPr>
        <w:t xml:space="preserve"> 13.04.2021)</w:t>
      </w:r>
      <w:r>
        <w:rPr>
          <w:lang w:val="en-US"/>
        </w:rPr>
        <w:t>.</w:t>
      </w:r>
    </w:p>
  </w:footnote>
  <w:footnote w:id="129">
    <w:p w:rsidR="00AE7EDD" w:rsidRPr="000F4BC3" w:rsidRDefault="00AE7EDD" w:rsidP="000F4BC3">
      <w:pPr>
        <w:pStyle w:val="a9"/>
        <w:rPr>
          <w:lang w:val="en-US"/>
        </w:rPr>
      </w:pPr>
      <w:r>
        <w:rPr>
          <w:rStyle w:val="ab"/>
        </w:rPr>
        <w:footnoteRef/>
      </w:r>
      <w:r w:rsidRPr="000F4BC3">
        <w:rPr>
          <w:lang w:val="en-US"/>
        </w:rPr>
        <w:t xml:space="preserve"> </w:t>
      </w:r>
      <w:r>
        <w:rPr>
          <w:lang w:val="en-US"/>
        </w:rPr>
        <w:t>Rohrer</w:t>
      </w:r>
      <w:r w:rsidRPr="000F4BC3">
        <w:rPr>
          <w:lang w:val="en-US"/>
        </w:rPr>
        <w:t xml:space="preserve">, </w:t>
      </w:r>
      <w:r>
        <w:rPr>
          <w:lang w:val="en-US"/>
        </w:rPr>
        <w:t>C</w:t>
      </w:r>
      <w:r w:rsidRPr="000F4BC3">
        <w:rPr>
          <w:lang w:val="en-US"/>
        </w:rPr>
        <w:t xml:space="preserve">. </w:t>
      </w:r>
      <w:r w:rsidRPr="00D03BCB">
        <w:rPr>
          <w:lang w:val="en-US"/>
        </w:rPr>
        <w:t>When</w:t>
      </w:r>
      <w:r w:rsidRPr="000F4BC3">
        <w:rPr>
          <w:lang w:val="en-US"/>
        </w:rPr>
        <w:t xml:space="preserve"> </w:t>
      </w:r>
      <w:r w:rsidRPr="00D03BCB">
        <w:rPr>
          <w:lang w:val="en-US"/>
        </w:rPr>
        <w:t>to</w:t>
      </w:r>
      <w:r w:rsidRPr="000F4BC3">
        <w:rPr>
          <w:lang w:val="en-US"/>
        </w:rPr>
        <w:t xml:space="preserve"> </w:t>
      </w:r>
      <w:r w:rsidRPr="00D03BCB">
        <w:rPr>
          <w:lang w:val="en-US"/>
        </w:rPr>
        <w:t>Use</w:t>
      </w:r>
      <w:r w:rsidRPr="000F4BC3">
        <w:rPr>
          <w:lang w:val="en-US"/>
        </w:rPr>
        <w:t xml:space="preserve"> </w:t>
      </w:r>
      <w:r w:rsidRPr="00D03BCB">
        <w:rPr>
          <w:lang w:val="en-US"/>
        </w:rPr>
        <w:t>Which</w:t>
      </w:r>
      <w:r w:rsidRPr="000F4BC3">
        <w:rPr>
          <w:lang w:val="en-US"/>
        </w:rPr>
        <w:t xml:space="preserve"> </w:t>
      </w:r>
      <w:r w:rsidRPr="00D03BCB">
        <w:rPr>
          <w:lang w:val="en-US"/>
        </w:rPr>
        <w:t>User</w:t>
      </w:r>
      <w:r w:rsidRPr="000F4BC3">
        <w:rPr>
          <w:lang w:val="en-US"/>
        </w:rPr>
        <w:t>-</w:t>
      </w:r>
      <w:r w:rsidRPr="00D03BCB">
        <w:rPr>
          <w:lang w:val="en-US"/>
        </w:rPr>
        <w:t>Experience</w:t>
      </w:r>
      <w:r w:rsidRPr="000F4BC3">
        <w:rPr>
          <w:lang w:val="en-US"/>
        </w:rPr>
        <w:t xml:space="preserve"> </w:t>
      </w:r>
      <w:r w:rsidRPr="00D03BCB">
        <w:rPr>
          <w:lang w:val="en-US"/>
        </w:rPr>
        <w:t>Research</w:t>
      </w:r>
      <w:r w:rsidRPr="000F4BC3">
        <w:rPr>
          <w:lang w:val="en-US"/>
        </w:rPr>
        <w:t xml:space="preserve"> </w:t>
      </w:r>
      <w:r w:rsidRPr="00D03BCB">
        <w:rPr>
          <w:lang w:val="en-US"/>
        </w:rPr>
        <w:t>Methods</w:t>
      </w:r>
      <w:r w:rsidRPr="000F4BC3">
        <w:rPr>
          <w:lang w:val="en-US"/>
        </w:rPr>
        <w:t xml:space="preserve"> [</w:t>
      </w:r>
      <w:r>
        <w:t>Электронный</w:t>
      </w:r>
      <w:r w:rsidRPr="000F4BC3">
        <w:rPr>
          <w:lang w:val="en-US"/>
        </w:rPr>
        <w:t xml:space="preserve"> </w:t>
      </w:r>
      <w:r>
        <w:t>ресурс</w:t>
      </w:r>
      <w:r w:rsidRPr="000F4BC3">
        <w:rPr>
          <w:lang w:val="en-US"/>
        </w:rPr>
        <w:t xml:space="preserve">] / </w:t>
      </w:r>
      <w:r>
        <w:rPr>
          <w:lang w:val="en-US"/>
        </w:rPr>
        <w:t>Rohrer</w:t>
      </w:r>
      <w:r w:rsidRPr="000F4BC3">
        <w:rPr>
          <w:lang w:val="en-US"/>
        </w:rPr>
        <w:t xml:space="preserve">, </w:t>
      </w:r>
      <w:r>
        <w:rPr>
          <w:lang w:val="en-US"/>
        </w:rPr>
        <w:t>C</w:t>
      </w:r>
      <w:r w:rsidRPr="000F4BC3">
        <w:rPr>
          <w:lang w:val="en-US"/>
        </w:rPr>
        <w:t xml:space="preserve">. // </w:t>
      </w:r>
      <w:r>
        <w:rPr>
          <w:lang w:val="en-US"/>
        </w:rPr>
        <w:t>Nielsen</w:t>
      </w:r>
      <w:r w:rsidRPr="000F4BC3">
        <w:rPr>
          <w:lang w:val="en-US"/>
        </w:rPr>
        <w:t xml:space="preserve"> </w:t>
      </w:r>
      <w:r>
        <w:rPr>
          <w:lang w:val="en-US"/>
        </w:rPr>
        <w:t>Norman</w:t>
      </w:r>
      <w:r w:rsidRPr="000F4BC3">
        <w:rPr>
          <w:lang w:val="en-US"/>
        </w:rPr>
        <w:t xml:space="preserve"> </w:t>
      </w:r>
      <w:r>
        <w:rPr>
          <w:lang w:val="en-US"/>
        </w:rPr>
        <w:t>Group</w:t>
      </w:r>
      <w:r w:rsidRPr="000F4BC3">
        <w:rPr>
          <w:lang w:val="en-US"/>
        </w:rPr>
        <w:t xml:space="preserve">. – 2014. – </w:t>
      </w:r>
      <w:r>
        <w:t>Режим</w:t>
      </w:r>
      <w:r w:rsidRPr="000F4BC3">
        <w:rPr>
          <w:lang w:val="en-US"/>
        </w:rPr>
        <w:t xml:space="preserve"> </w:t>
      </w:r>
      <w:r>
        <w:t>доступа</w:t>
      </w:r>
      <w:r w:rsidRPr="000F4BC3">
        <w:rPr>
          <w:lang w:val="en-US"/>
        </w:rPr>
        <w:t>: https://www.nngroup.com/articles/which-ux-research-methods/ (</w:t>
      </w:r>
      <w:r w:rsidRPr="00891666">
        <w:t>дата</w:t>
      </w:r>
      <w:r w:rsidRPr="000F4BC3">
        <w:rPr>
          <w:lang w:val="en-US"/>
        </w:rPr>
        <w:t xml:space="preserve"> </w:t>
      </w:r>
      <w:r w:rsidRPr="00891666">
        <w:t>обращения</w:t>
      </w:r>
      <w:r w:rsidRPr="000F4BC3">
        <w:rPr>
          <w:lang w:val="en-US"/>
        </w:rPr>
        <w:t xml:space="preserve"> 13.04.2021)</w:t>
      </w:r>
      <w:r>
        <w:rPr>
          <w:lang w:val="en-US"/>
        </w:rPr>
        <w:t>.</w:t>
      </w:r>
    </w:p>
  </w:footnote>
  <w:footnote w:id="130">
    <w:p w:rsidR="00AE7EDD" w:rsidRPr="000F4BC3" w:rsidRDefault="00AE7EDD" w:rsidP="000434D6">
      <w:pPr>
        <w:pStyle w:val="a9"/>
        <w:rPr>
          <w:lang w:val="en-US"/>
        </w:rPr>
      </w:pPr>
      <w:r>
        <w:rPr>
          <w:rStyle w:val="ab"/>
        </w:rPr>
        <w:footnoteRef/>
      </w:r>
      <w:r w:rsidRPr="000F4BC3">
        <w:rPr>
          <w:lang w:val="en-US"/>
        </w:rPr>
        <w:t xml:space="preserve"> </w:t>
      </w:r>
      <w:r>
        <w:rPr>
          <w:lang w:val="en-US"/>
        </w:rPr>
        <w:t>Rohrer</w:t>
      </w:r>
      <w:r w:rsidRPr="000F4BC3">
        <w:rPr>
          <w:lang w:val="en-US"/>
        </w:rPr>
        <w:t xml:space="preserve">, </w:t>
      </w:r>
      <w:r>
        <w:rPr>
          <w:lang w:val="en-US"/>
        </w:rPr>
        <w:t>C</w:t>
      </w:r>
      <w:r w:rsidRPr="000F4BC3">
        <w:rPr>
          <w:lang w:val="en-US"/>
        </w:rPr>
        <w:t xml:space="preserve">. </w:t>
      </w:r>
      <w:r w:rsidRPr="00D03BCB">
        <w:rPr>
          <w:lang w:val="en-US"/>
        </w:rPr>
        <w:t>When</w:t>
      </w:r>
      <w:r w:rsidRPr="000F4BC3">
        <w:rPr>
          <w:lang w:val="en-US"/>
        </w:rPr>
        <w:t xml:space="preserve"> </w:t>
      </w:r>
      <w:r w:rsidRPr="00D03BCB">
        <w:rPr>
          <w:lang w:val="en-US"/>
        </w:rPr>
        <w:t>to</w:t>
      </w:r>
      <w:r w:rsidRPr="000F4BC3">
        <w:rPr>
          <w:lang w:val="en-US"/>
        </w:rPr>
        <w:t xml:space="preserve"> </w:t>
      </w:r>
      <w:r w:rsidRPr="00D03BCB">
        <w:rPr>
          <w:lang w:val="en-US"/>
        </w:rPr>
        <w:t>Use</w:t>
      </w:r>
      <w:r w:rsidRPr="000F4BC3">
        <w:rPr>
          <w:lang w:val="en-US"/>
        </w:rPr>
        <w:t xml:space="preserve"> </w:t>
      </w:r>
      <w:r w:rsidRPr="00D03BCB">
        <w:rPr>
          <w:lang w:val="en-US"/>
        </w:rPr>
        <w:t>Which</w:t>
      </w:r>
      <w:r w:rsidRPr="000F4BC3">
        <w:rPr>
          <w:lang w:val="en-US"/>
        </w:rPr>
        <w:t xml:space="preserve"> </w:t>
      </w:r>
      <w:r w:rsidRPr="00D03BCB">
        <w:rPr>
          <w:lang w:val="en-US"/>
        </w:rPr>
        <w:t>User</w:t>
      </w:r>
      <w:r w:rsidRPr="000F4BC3">
        <w:rPr>
          <w:lang w:val="en-US"/>
        </w:rPr>
        <w:t>-</w:t>
      </w:r>
      <w:r w:rsidRPr="00D03BCB">
        <w:rPr>
          <w:lang w:val="en-US"/>
        </w:rPr>
        <w:t>Experience</w:t>
      </w:r>
      <w:r w:rsidRPr="000F4BC3">
        <w:rPr>
          <w:lang w:val="en-US"/>
        </w:rPr>
        <w:t xml:space="preserve"> </w:t>
      </w:r>
      <w:r w:rsidRPr="00D03BCB">
        <w:rPr>
          <w:lang w:val="en-US"/>
        </w:rPr>
        <w:t>Research</w:t>
      </w:r>
      <w:r w:rsidRPr="000F4BC3">
        <w:rPr>
          <w:lang w:val="en-US"/>
        </w:rPr>
        <w:t xml:space="preserve"> </w:t>
      </w:r>
      <w:r w:rsidRPr="00D03BCB">
        <w:rPr>
          <w:lang w:val="en-US"/>
        </w:rPr>
        <w:t>Methods</w:t>
      </w:r>
      <w:r w:rsidRPr="000F4BC3">
        <w:rPr>
          <w:lang w:val="en-US"/>
        </w:rPr>
        <w:t xml:space="preserve"> [</w:t>
      </w:r>
      <w:r>
        <w:t>Электронный</w:t>
      </w:r>
      <w:r w:rsidRPr="000F4BC3">
        <w:rPr>
          <w:lang w:val="en-US"/>
        </w:rPr>
        <w:t xml:space="preserve"> </w:t>
      </w:r>
      <w:r>
        <w:t>ресурс</w:t>
      </w:r>
      <w:r w:rsidRPr="000F4BC3">
        <w:rPr>
          <w:lang w:val="en-US"/>
        </w:rPr>
        <w:t xml:space="preserve">] / </w:t>
      </w:r>
      <w:r>
        <w:rPr>
          <w:lang w:val="en-US"/>
        </w:rPr>
        <w:t>Rohrer</w:t>
      </w:r>
      <w:r w:rsidRPr="000F4BC3">
        <w:rPr>
          <w:lang w:val="en-US"/>
        </w:rPr>
        <w:t xml:space="preserve">, </w:t>
      </w:r>
      <w:r>
        <w:rPr>
          <w:lang w:val="en-US"/>
        </w:rPr>
        <w:t>C</w:t>
      </w:r>
      <w:r w:rsidRPr="000F4BC3">
        <w:rPr>
          <w:lang w:val="en-US"/>
        </w:rPr>
        <w:t xml:space="preserve">. // </w:t>
      </w:r>
      <w:r>
        <w:rPr>
          <w:lang w:val="en-US"/>
        </w:rPr>
        <w:t>Nielsen</w:t>
      </w:r>
      <w:r w:rsidRPr="000F4BC3">
        <w:rPr>
          <w:lang w:val="en-US"/>
        </w:rPr>
        <w:t xml:space="preserve"> </w:t>
      </w:r>
      <w:r>
        <w:rPr>
          <w:lang w:val="en-US"/>
        </w:rPr>
        <w:t>Norman</w:t>
      </w:r>
      <w:r w:rsidRPr="000F4BC3">
        <w:rPr>
          <w:lang w:val="en-US"/>
        </w:rPr>
        <w:t xml:space="preserve"> </w:t>
      </w:r>
      <w:r>
        <w:rPr>
          <w:lang w:val="en-US"/>
        </w:rPr>
        <w:t>Group</w:t>
      </w:r>
      <w:r w:rsidRPr="000F4BC3">
        <w:rPr>
          <w:lang w:val="en-US"/>
        </w:rPr>
        <w:t xml:space="preserve">. – 2014. – </w:t>
      </w:r>
      <w:r>
        <w:t>Режим</w:t>
      </w:r>
      <w:r w:rsidRPr="000F4BC3">
        <w:rPr>
          <w:lang w:val="en-US"/>
        </w:rPr>
        <w:t xml:space="preserve"> </w:t>
      </w:r>
      <w:r>
        <w:t>доступа</w:t>
      </w:r>
      <w:r w:rsidRPr="000F4BC3">
        <w:rPr>
          <w:lang w:val="en-US"/>
        </w:rPr>
        <w:t xml:space="preserve">: </w:t>
      </w:r>
      <w:r w:rsidRPr="00B76AC7">
        <w:rPr>
          <w:lang w:val="en-US"/>
        </w:rPr>
        <w:t>https</w:t>
      </w:r>
      <w:r w:rsidRPr="000F4BC3">
        <w:rPr>
          <w:lang w:val="en-US"/>
        </w:rPr>
        <w:t>://</w:t>
      </w:r>
      <w:r w:rsidRPr="00B76AC7">
        <w:rPr>
          <w:lang w:val="en-US"/>
        </w:rPr>
        <w:t>www</w:t>
      </w:r>
      <w:r w:rsidRPr="000F4BC3">
        <w:rPr>
          <w:lang w:val="en-US"/>
        </w:rPr>
        <w:t>.</w:t>
      </w:r>
      <w:r w:rsidRPr="00B76AC7">
        <w:rPr>
          <w:lang w:val="en-US"/>
        </w:rPr>
        <w:t>nngroup</w:t>
      </w:r>
      <w:r w:rsidRPr="000F4BC3">
        <w:rPr>
          <w:lang w:val="en-US"/>
        </w:rPr>
        <w:t>.</w:t>
      </w:r>
      <w:r w:rsidRPr="00B76AC7">
        <w:rPr>
          <w:lang w:val="en-US"/>
        </w:rPr>
        <w:t>com</w:t>
      </w:r>
      <w:r w:rsidRPr="000F4BC3">
        <w:rPr>
          <w:lang w:val="en-US"/>
        </w:rPr>
        <w:t>/</w:t>
      </w:r>
      <w:r w:rsidRPr="00B76AC7">
        <w:rPr>
          <w:lang w:val="en-US"/>
        </w:rPr>
        <w:t>articles</w:t>
      </w:r>
      <w:r w:rsidRPr="000F4BC3">
        <w:rPr>
          <w:lang w:val="en-US"/>
        </w:rPr>
        <w:t>/</w:t>
      </w:r>
      <w:r w:rsidRPr="00B76AC7">
        <w:rPr>
          <w:lang w:val="en-US"/>
        </w:rPr>
        <w:t>which</w:t>
      </w:r>
      <w:r w:rsidRPr="000F4BC3">
        <w:rPr>
          <w:lang w:val="en-US"/>
        </w:rPr>
        <w:t>-</w:t>
      </w:r>
      <w:r w:rsidRPr="00B76AC7">
        <w:rPr>
          <w:lang w:val="en-US"/>
        </w:rPr>
        <w:t>ux</w:t>
      </w:r>
      <w:r w:rsidRPr="000F4BC3">
        <w:rPr>
          <w:lang w:val="en-US"/>
        </w:rPr>
        <w:t>-</w:t>
      </w:r>
      <w:r w:rsidRPr="00B76AC7">
        <w:rPr>
          <w:lang w:val="en-US"/>
        </w:rPr>
        <w:t>research</w:t>
      </w:r>
      <w:r w:rsidRPr="000F4BC3">
        <w:rPr>
          <w:lang w:val="en-US"/>
        </w:rPr>
        <w:t>-</w:t>
      </w:r>
      <w:r w:rsidRPr="00B76AC7">
        <w:rPr>
          <w:lang w:val="en-US"/>
        </w:rPr>
        <w:t>methods</w:t>
      </w:r>
      <w:r w:rsidRPr="000F4BC3">
        <w:rPr>
          <w:lang w:val="en-US"/>
        </w:rPr>
        <w:t>/ (</w:t>
      </w:r>
      <w:r w:rsidRPr="00891666">
        <w:t>дата</w:t>
      </w:r>
      <w:r w:rsidRPr="000F4BC3">
        <w:rPr>
          <w:lang w:val="en-US"/>
        </w:rPr>
        <w:t xml:space="preserve"> </w:t>
      </w:r>
      <w:r w:rsidRPr="00891666">
        <w:t>обращения</w:t>
      </w:r>
      <w:r w:rsidRPr="000F4BC3">
        <w:rPr>
          <w:lang w:val="en-US"/>
        </w:rPr>
        <w:t xml:space="preserve"> 13.04.2021)</w:t>
      </w:r>
      <w:r>
        <w:rPr>
          <w:lang w:val="en-US"/>
        </w:rPr>
        <w:t>.</w:t>
      </w:r>
    </w:p>
  </w:footnote>
  <w:footnote w:id="131">
    <w:p w:rsidR="00AE7EDD" w:rsidRPr="000434D6" w:rsidRDefault="00AE7EDD">
      <w:pPr>
        <w:pStyle w:val="a9"/>
        <w:rPr>
          <w:lang w:val="en-US"/>
        </w:rPr>
      </w:pPr>
      <w:r>
        <w:rPr>
          <w:rStyle w:val="ab"/>
        </w:rPr>
        <w:footnoteRef/>
      </w:r>
      <w:r w:rsidRPr="000434D6">
        <w:rPr>
          <w:lang w:val="en-US"/>
        </w:rPr>
        <w:t xml:space="preserve"> </w:t>
      </w:r>
      <w:r>
        <w:rPr>
          <w:lang w:val="en-US"/>
        </w:rPr>
        <w:t xml:space="preserve">Nielsen, J. </w:t>
      </w:r>
      <w:r w:rsidRPr="000434D6">
        <w:rPr>
          <w:lang w:val="en-US"/>
        </w:rPr>
        <w:t xml:space="preserve">Field Studies Done Right: Fast and Observational </w:t>
      </w:r>
      <w:r w:rsidRPr="000F4BC3">
        <w:rPr>
          <w:lang w:val="en-US"/>
        </w:rPr>
        <w:t>[</w:t>
      </w:r>
      <w:r>
        <w:t>Электронный</w:t>
      </w:r>
      <w:r w:rsidRPr="000F4BC3">
        <w:rPr>
          <w:lang w:val="en-US"/>
        </w:rPr>
        <w:t xml:space="preserve"> </w:t>
      </w:r>
      <w:r>
        <w:t>ресурс</w:t>
      </w:r>
      <w:r w:rsidRPr="000F4BC3">
        <w:rPr>
          <w:lang w:val="en-US"/>
        </w:rPr>
        <w:t xml:space="preserve">] / </w:t>
      </w:r>
      <w:r>
        <w:rPr>
          <w:lang w:val="en-US"/>
        </w:rPr>
        <w:t xml:space="preserve">Nielsen, J. </w:t>
      </w:r>
      <w:r w:rsidRPr="000F4BC3">
        <w:rPr>
          <w:lang w:val="en-US"/>
        </w:rPr>
        <w:t xml:space="preserve">// </w:t>
      </w:r>
      <w:r>
        <w:rPr>
          <w:lang w:val="en-US"/>
        </w:rPr>
        <w:t>Nielsen</w:t>
      </w:r>
      <w:r w:rsidRPr="000F4BC3">
        <w:rPr>
          <w:lang w:val="en-US"/>
        </w:rPr>
        <w:t xml:space="preserve"> </w:t>
      </w:r>
      <w:r>
        <w:rPr>
          <w:lang w:val="en-US"/>
        </w:rPr>
        <w:t>Norman</w:t>
      </w:r>
      <w:r w:rsidRPr="000F4BC3">
        <w:rPr>
          <w:lang w:val="en-US"/>
        </w:rPr>
        <w:t xml:space="preserve"> </w:t>
      </w:r>
      <w:r>
        <w:rPr>
          <w:lang w:val="en-US"/>
        </w:rPr>
        <w:t>Group</w:t>
      </w:r>
      <w:r w:rsidRPr="000F4BC3">
        <w:rPr>
          <w:lang w:val="en-US"/>
        </w:rPr>
        <w:t xml:space="preserve">. – </w:t>
      </w:r>
      <w:r>
        <w:rPr>
          <w:lang w:val="en-US"/>
        </w:rPr>
        <w:t>2002</w:t>
      </w:r>
      <w:r w:rsidRPr="000F4BC3">
        <w:rPr>
          <w:lang w:val="en-US"/>
        </w:rPr>
        <w:t xml:space="preserve">. – </w:t>
      </w:r>
      <w:r>
        <w:t>Режим</w:t>
      </w:r>
      <w:r w:rsidRPr="000F4BC3">
        <w:rPr>
          <w:lang w:val="en-US"/>
        </w:rPr>
        <w:t xml:space="preserve"> </w:t>
      </w:r>
      <w:r>
        <w:t>доступа</w:t>
      </w:r>
      <w:r w:rsidRPr="000F4BC3">
        <w:rPr>
          <w:lang w:val="en-US"/>
        </w:rPr>
        <w:t xml:space="preserve">: </w:t>
      </w:r>
      <w:r w:rsidRPr="000434D6">
        <w:rPr>
          <w:lang w:val="en-US"/>
        </w:rPr>
        <w:t>https://www.nngroup.com/articles/field-studies-done-right-fast-and-observational/</w:t>
      </w:r>
      <w:r>
        <w:rPr>
          <w:lang w:val="en-US"/>
        </w:rPr>
        <w:t xml:space="preserve"> </w:t>
      </w:r>
      <w:r w:rsidRPr="000F4BC3">
        <w:rPr>
          <w:lang w:val="en-US"/>
        </w:rPr>
        <w:t>(</w:t>
      </w:r>
      <w:r w:rsidRPr="00891666">
        <w:t>дата</w:t>
      </w:r>
      <w:r w:rsidRPr="000F4BC3">
        <w:rPr>
          <w:lang w:val="en-US"/>
        </w:rPr>
        <w:t xml:space="preserve"> </w:t>
      </w:r>
      <w:r w:rsidRPr="00891666">
        <w:t>обращения</w:t>
      </w:r>
      <w:r w:rsidRPr="000F4BC3">
        <w:rPr>
          <w:lang w:val="en-US"/>
        </w:rPr>
        <w:t xml:space="preserve"> 13.04.2021)</w:t>
      </w:r>
      <w:r>
        <w:rPr>
          <w:lang w:val="en-US"/>
        </w:rPr>
        <w:t>.</w:t>
      </w:r>
    </w:p>
  </w:footnote>
  <w:footnote w:id="132">
    <w:p w:rsidR="00AE7EDD" w:rsidRPr="000434D6" w:rsidRDefault="00AE7EDD">
      <w:pPr>
        <w:pStyle w:val="a9"/>
        <w:rPr>
          <w:lang w:val="en-US"/>
        </w:rPr>
      </w:pPr>
      <w:r>
        <w:rPr>
          <w:rStyle w:val="ab"/>
        </w:rPr>
        <w:footnoteRef/>
      </w:r>
      <w:r w:rsidRPr="000434D6">
        <w:rPr>
          <w:lang w:val="en-US"/>
        </w:rPr>
        <w:t xml:space="preserve"> </w:t>
      </w:r>
      <w:r>
        <w:rPr>
          <w:lang w:val="en-US"/>
        </w:rPr>
        <w:t xml:space="preserve">Rosala, M. </w:t>
      </w:r>
      <w:r w:rsidRPr="000434D6">
        <w:rPr>
          <w:lang w:val="en-US"/>
        </w:rPr>
        <w:t>Writing an Effective Guide for a UX Interview</w:t>
      </w:r>
      <w:r>
        <w:rPr>
          <w:lang w:val="en-US"/>
        </w:rPr>
        <w:t xml:space="preserve"> </w:t>
      </w:r>
      <w:r w:rsidRPr="000F4BC3">
        <w:rPr>
          <w:lang w:val="en-US"/>
        </w:rPr>
        <w:t>[</w:t>
      </w:r>
      <w:r>
        <w:t>Электронный</w:t>
      </w:r>
      <w:r w:rsidRPr="000F4BC3">
        <w:rPr>
          <w:lang w:val="en-US"/>
        </w:rPr>
        <w:t xml:space="preserve"> </w:t>
      </w:r>
      <w:r>
        <w:t>ресурс</w:t>
      </w:r>
      <w:r w:rsidRPr="000F4BC3">
        <w:rPr>
          <w:lang w:val="en-US"/>
        </w:rPr>
        <w:t xml:space="preserve">] </w:t>
      </w:r>
      <w:proofErr w:type="gramStart"/>
      <w:r w:rsidRPr="000F4BC3">
        <w:rPr>
          <w:lang w:val="en-US"/>
        </w:rPr>
        <w:t xml:space="preserve">/ </w:t>
      </w:r>
      <w:r>
        <w:rPr>
          <w:lang w:val="en-US"/>
        </w:rPr>
        <w:t xml:space="preserve"> Rosala</w:t>
      </w:r>
      <w:proofErr w:type="gramEnd"/>
      <w:r>
        <w:rPr>
          <w:lang w:val="en-US"/>
        </w:rPr>
        <w:t xml:space="preserve">, M. . </w:t>
      </w:r>
      <w:r w:rsidRPr="000F4BC3">
        <w:rPr>
          <w:lang w:val="en-US"/>
        </w:rPr>
        <w:t xml:space="preserve">// </w:t>
      </w:r>
      <w:r>
        <w:rPr>
          <w:lang w:val="en-US"/>
        </w:rPr>
        <w:t>Nielsen</w:t>
      </w:r>
      <w:r w:rsidRPr="000F4BC3">
        <w:rPr>
          <w:lang w:val="en-US"/>
        </w:rPr>
        <w:t xml:space="preserve"> </w:t>
      </w:r>
      <w:r>
        <w:rPr>
          <w:lang w:val="en-US"/>
        </w:rPr>
        <w:t>Norman</w:t>
      </w:r>
      <w:r w:rsidRPr="000F4BC3">
        <w:rPr>
          <w:lang w:val="en-US"/>
        </w:rPr>
        <w:t xml:space="preserve"> </w:t>
      </w:r>
      <w:r>
        <w:rPr>
          <w:lang w:val="en-US"/>
        </w:rPr>
        <w:t>Group</w:t>
      </w:r>
      <w:r w:rsidRPr="000F4BC3">
        <w:rPr>
          <w:lang w:val="en-US"/>
        </w:rPr>
        <w:t xml:space="preserve">. – </w:t>
      </w:r>
      <w:r>
        <w:rPr>
          <w:lang w:val="en-US"/>
        </w:rPr>
        <w:t>2021</w:t>
      </w:r>
      <w:r w:rsidRPr="000F4BC3">
        <w:rPr>
          <w:lang w:val="en-US"/>
        </w:rPr>
        <w:t xml:space="preserve">. – </w:t>
      </w:r>
      <w:r>
        <w:t>Режим</w:t>
      </w:r>
      <w:r w:rsidRPr="000F4BC3">
        <w:rPr>
          <w:lang w:val="en-US"/>
        </w:rPr>
        <w:t xml:space="preserve"> </w:t>
      </w:r>
      <w:r>
        <w:t>доступа</w:t>
      </w:r>
      <w:r w:rsidRPr="000F4BC3">
        <w:rPr>
          <w:lang w:val="en-US"/>
        </w:rPr>
        <w:t>:</w:t>
      </w:r>
      <w:r>
        <w:rPr>
          <w:lang w:val="en-US"/>
        </w:rPr>
        <w:t xml:space="preserve"> </w:t>
      </w:r>
      <w:r w:rsidRPr="000434D6">
        <w:rPr>
          <w:lang w:val="en-US"/>
        </w:rPr>
        <w:t>https://www.nngroup.com/articles/interview-guide</w:t>
      </w:r>
      <w:proofErr w:type="gramStart"/>
      <w:r w:rsidRPr="000434D6">
        <w:rPr>
          <w:lang w:val="en-US"/>
        </w:rPr>
        <w:t>/</w:t>
      </w:r>
      <w:r>
        <w:rPr>
          <w:lang w:val="en-US"/>
        </w:rPr>
        <w:t xml:space="preserve">  </w:t>
      </w:r>
      <w:r w:rsidRPr="000F4BC3">
        <w:rPr>
          <w:lang w:val="en-US"/>
        </w:rPr>
        <w:t>(</w:t>
      </w:r>
      <w:proofErr w:type="gramEnd"/>
      <w:r w:rsidRPr="00891666">
        <w:t>дата</w:t>
      </w:r>
      <w:r w:rsidRPr="000F4BC3">
        <w:rPr>
          <w:lang w:val="en-US"/>
        </w:rPr>
        <w:t xml:space="preserve"> </w:t>
      </w:r>
      <w:r w:rsidRPr="00891666">
        <w:t>обращения</w:t>
      </w:r>
      <w:r w:rsidRPr="000F4BC3">
        <w:rPr>
          <w:lang w:val="en-US"/>
        </w:rPr>
        <w:t xml:space="preserve"> 13.04.2021)</w:t>
      </w:r>
      <w:r>
        <w:rPr>
          <w:lang w:val="en-US"/>
        </w:rPr>
        <w:t>.</w:t>
      </w:r>
    </w:p>
  </w:footnote>
  <w:footnote w:id="133">
    <w:p w:rsidR="00AE7EDD" w:rsidRPr="00724FF3" w:rsidRDefault="00AE7EDD" w:rsidP="000A5DCF">
      <w:pPr>
        <w:pStyle w:val="a9"/>
        <w:rPr>
          <w:lang w:val="en-US"/>
        </w:rPr>
      </w:pPr>
      <w:r>
        <w:rPr>
          <w:rStyle w:val="ab"/>
        </w:rPr>
        <w:footnoteRef/>
      </w:r>
      <w:r w:rsidRPr="00724FF3">
        <w:rPr>
          <w:lang w:val="en-US"/>
        </w:rPr>
        <w:t xml:space="preserve"> </w:t>
      </w:r>
      <w:r>
        <w:rPr>
          <w:lang w:val="en-US"/>
        </w:rPr>
        <w:t>Rohrer</w:t>
      </w:r>
      <w:r w:rsidRPr="000F4BC3">
        <w:rPr>
          <w:lang w:val="en-US"/>
        </w:rPr>
        <w:t xml:space="preserve">, </w:t>
      </w:r>
      <w:r>
        <w:rPr>
          <w:lang w:val="en-US"/>
        </w:rPr>
        <w:t>C</w:t>
      </w:r>
      <w:r w:rsidRPr="000F4BC3">
        <w:rPr>
          <w:lang w:val="en-US"/>
        </w:rPr>
        <w:t xml:space="preserve">. </w:t>
      </w:r>
      <w:r w:rsidRPr="00D03BCB">
        <w:rPr>
          <w:lang w:val="en-US"/>
        </w:rPr>
        <w:t>When</w:t>
      </w:r>
      <w:r w:rsidRPr="000F4BC3">
        <w:rPr>
          <w:lang w:val="en-US"/>
        </w:rPr>
        <w:t xml:space="preserve"> </w:t>
      </w:r>
      <w:r w:rsidRPr="00D03BCB">
        <w:rPr>
          <w:lang w:val="en-US"/>
        </w:rPr>
        <w:t>to</w:t>
      </w:r>
      <w:r w:rsidRPr="000F4BC3">
        <w:rPr>
          <w:lang w:val="en-US"/>
        </w:rPr>
        <w:t xml:space="preserve"> </w:t>
      </w:r>
      <w:r w:rsidRPr="00D03BCB">
        <w:rPr>
          <w:lang w:val="en-US"/>
        </w:rPr>
        <w:t>Use</w:t>
      </w:r>
      <w:r w:rsidRPr="000F4BC3">
        <w:rPr>
          <w:lang w:val="en-US"/>
        </w:rPr>
        <w:t xml:space="preserve"> </w:t>
      </w:r>
      <w:r w:rsidRPr="00D03BCB">
        <w:rPr>
          <w:lang w:val="en-US"/>
        </w:rPr>
        <w:t>Which</w:t>
      </w:r>
      <w:r w:rsidRPr="000F4BC3">
        <w:rPr>
          <w:lang w:val="en-US"/>
        </w:rPr>
        <w:t xml:space="preserve"> </w:t>
      </w:r>
      <w:r w:rsidRPr="00D03BCB">
        <w:rPr>
          <w:lang w:val="en-US"/>
        </w:rPr>
        <w:t>User</w:t>
      </w:r>
      <w:r w:rsidRPr="000F4BC3">
        <w:rPr>
          <w:lang w:val="en-US"/>
        </w:rPr>
        <w:t>-</w:t>
      </w:r>
      <w:r w:rsidRPr="00D03BCB">
        <w:rPr>
          <w:lang w:val="en-US"/>
        </w:rPr>
        <w:t>Experience</w:t>
      </w:r>
      <w:r w:rsidRPr="000F4BC3">
        <w:rPr>
          <w:lang w:val="en-US"/>
        </w:rPr>
        <w:t xml:space="preserve"> </w:t>
      </w:r>
      <w:r w:rsidRPr="00D03BCB">
        <w:rPr>
          <w:lang w:val="en-US"/>
        </w:rPr>
        <w:t>Research</w:t>
      </w:r>
      <w:r w:rsidRPr="000F4BC3">
        <w:rPr>
          <w:lang w:val="en-US"/>
        </w:rPr>
        <w:t xml:space="preserve"> </w:t>
      </w:r>
      <w:r w:rsidRPr="00D03BCB">
        <w:rPr>
          <w:lang w:val="en-US"/>
        </w:rPr>
        <w:t>Methods</w:t>
      </w:r>
      <w:r w:rsidRPr="000F4BC3">
        <w:rPr>
          <w:lang w:val="en-US"/>
        </w:rPr>
        <w:t xml:space="preserve"> [</w:t>
      </w:r>
      <w:r>
        <w:t>Электронный</w:t>
      </w:r>
      <w:r w:rsidRPr="000F4BC3">
        <w:rPr>
          <w:lang w:val="en-US"/>
        </w:rPr>
        <w:t xml:space="preserve"> </w:t>
      </w:r>
      <w:r>
        <w:t>ресурс</w:t>
      </w:r>
      <w:r w:rsidRPr="000F4BC3">
        <w:rPr>
          <w:lang w:val="en-US"/>
        </w:rPr>
        <w:t xml:space="preserve">] / </w:t>
      </w:r>
      <w:r>
        <w:rPr>
          <w:lang w:val="en-US"/>
        </w:rPr>
        <w:t>Rohrer</w:t>
      </w:r>
      <w:r w:rsidRPr="000F4BC3">
        <w:rPr>
          <w:lang w:val="en-US"/>
        </w:rPr>
        <w:t xml:space="preserve">, </w:t>
      </w:r>
      <w:r>
        <w:rPr>
          <w:lang w:val="en-US"/>
        </w:rPr>
        <w:t>C</w:t>
      </w:r>
      <w:r w:rsidRPr="000F4BC3">
        <w:rPr>
          <w:lang w:val="en-US"/>
        </w:rPr>
        <w:t xml:space="preserve">. // </w:t>
      </w:r>
      <w:r>
        <w:rPr>
          <w:lang w:val="en-US"/>
        </w:rPr>
        <w:t>Nielsen</w:t>
      </w:r>
      <w:r w:rsidRPr="000F4BC3">
        <w:rPr>
          <w:lang w:val="en-US"/>
        </w:rPr>
        <w:t xml:space="preserve"> </w:t>
      </w:r>
      <w:r>
        <w:rPr>
          <w:lang w:val="en-US"/>
        </w:rPr>
        <w:t>Norman</w:t>
      </w:r>
      <w:r w:rsidRPr="000F4BC3">
        <w:rPr>
          <w:lang w:val="en-US"/>
        </w:rPr>
        <w:t xml:space="preserve"> </w:t>
      </w:r>
      <w:r>
        <w:rPr>
          <w:lang w:val="en-US"/>
        </w:rPr>
        <w:t>Group</w:t>
      </w:r>
      <w:r w:rsidRPr="000F4BC3">
        <w:rPr>
          <w:lang w:val="en-US"/>
        </w:rPr>
        <w:t xml:space="preserve">. – 2014. – </w:t>
      </w:r>
      <w:r>
        <w:t>Режим</w:t>
      </w:r>
      <w:r w:rsidRPr="000F4BC3">
        <w:rPr>
          <w:lang w:val="en-US"/>
        </w:rPr>
        <w:t xml:space="preserve"> </w:t>
      </w:r>
      <w:r>
        <w:t>доступа</w:t>
      </w:r>
      <w:r w:rsidRPr="000F4BC3">
        <w:rPr>
          <w:lang w:val="en-US"/>
        </w:rPr>
        <w:t>: https://www.nngroup.com/articles/which-ux-research-methods/ (</w:t>
      </w:r>
      <w:r w:rsidRPr="00891666">
        <w:t>дата</w:t>
      </w:r>
      <w:r w:rsidRPr="000F4BC3">
        <w:rPr>
          <w:lang w:val="en-US"/>
        </w:rPr>
        <w:t xml:space="preserve"> </w:t>
      </w:r>
      <w:r w:rsidRPr="00891666">
        <w:t>обращения</w:t>
      </w:r>
      <w:r>
        <w:rPr>
          <w:lang w:val="en-US"/>
        </w:rPr>
        <w:t xml:space="preserve"> 13.04.2021).</w:t>
      </w:r>
    </w:p>
  </w:footnote>
  <w:footnote w:id="134">
    <w:p w:rsidR="00AE7EDD" w:rsidRPr="00CC1166" w:rsidRDefault="00AE7EDD">
      <w:pPr>
        <w:pStyle w:val="a9"/>
      </w:pPr>
      <w:r>
        <w:rPr>
          <w:rStyle w:val="ab"/>
        </w:rPr>
        <w:footnoteRef/>
      </w:r>
      <w:r w:rsidRPr="00FB3057">
        <w:rPr>
          <w:lang w:val="en-US"/>
        </w:rPr>
        <w:t xml:space="preserve"> </w:t>
      </w:r>
      <w:r w:rsidRPr="003A074F">
        <w:rPr>
          <w:lang w:val="en-US"/>
        </w:rPr>
        <w:t>Pernice</w:t>
      </w:r>
      <w:r>
        <w:rPr>
          <w:lang w:val="en-US"/>
        </w:rPr>
        <w:t>,</w:t>
      </w:r>
      <w:r w:rsidRPr="003A074F">
        <w:rPr>
          <w:lang w:val="en-US"/>
        </w:rPr>
        <w:t xml:space="preserve"> </w:t>
      </w:r>
      <w:r>
        <w:rPr>
          <w:lang w:val="en-US"/>
        </w:rPr>
        <w:t xml:space="preserve">K. </w:t>
      </w:r>
      <w:r w:rsidRPr="003A074F">
        <w:rPr>
          <w:lang w:val="en-US"/>
        </w:rPr>
        <w:t xml:space="preserve">User Interviews: How, When, and Why to Conduct </w:t>
      </w:r>
      <w:proofErr w:type="gramStart"/>
      <w:r w:rsidRPr="003A074F">
        <w:rPr>
          <w:lang w:val="en-US"/>
        </w:rPr>
        <w:t>Them</w:t>
      </w:r>
      <w:proofErr w:type="gramEnd"/>
      <w:r>
        <w:rPr>
          <w:lang w:val="en-US"/>
        </w:rPr>
        <w:t xml:space="preserve"> </w:t>
      </w:r>
      <w:r w:rsidRPr="003A074F">
        <w:rPr>
          <w:lang w:val="en-US"/>
        </w:rPr>
        <w:t>[</w:t>
      </w:r>
      <w:r w:rsidRPr="00891666">
        <w:t>Электронный</w:t>
      </w:r>
      <w:r w:rsidRPr="003A074F">
        <w:rPr>
          <w:lang w:val="en-US"/>
        </w:rPr>
        <w:t xml:space="preserve"> </w:t>
      </w:r>
      <w:r w:rsidRPr="00891666">
        <w:t>ресурс</w:t>
      </w:r>
      <w:r>
        <w:rPr>
          <w:lang w:val="en-US"/>
        </w:rPr>
        <w:t xml:space="preserve">] / </w:t>
      </w:r>
      <w:r w:rsidRPr="003A074F">
        <w:rPr>
          <w:lang w:val="en-US"/>
        </w:rPr>
        <w:t>Pernice</w:t>
      </w:r>
      <w:r>
        <w:rPr>
          <w:lang w:val="en-US"/>
        </w:rPr>
        <w:t>,</w:t>
      </w:r>
      <w:r w:rsidRPr="003A074F">
        <w:rPr>
          <w:lang w:val="en-US"/>
        </w:rPr>
        <w:t xml:space="preserve"> </w:t>
      </w:r>
      <w:r>
        <w:rPr>
          <w:lang w:val="en-US"/>
        </w:rPr>
        <w:t xml:space="preserve">K.  </w:t>
      </w:r>
      <w:r w:rsidRPr="00EF71C3">
        <w:t xml:space="preserve">// </w:t>
      </w:r>
      <w:r>
        <w:rPr>
          <w:lang w:val="en-US"/>
        </w:rPr>
        <w:t>Nielsen</w:t>
      </w:r>
      <w:r w:rsidRPr="00D03BCB">
        <w:t xml:space="preserve"> </w:t>
      </w:r>
      <w:r>
        <w:rPr>
          <w:lang w:val="en-US"/>
        </w:rPr>
        <w:t>Norman</w:t>
      </w:r>
      <w:r w:rsidRPr="00D03BCB">
        <w:t xml:space="preserve"> </w:t>
      </w:r>
      <w:r>
        <w:rPr>
          <w:lang w:val="en-US"/>
        </w:rPr>
        <w:t>Group</w:t>
      </w:r>
      <w:r w:rsidRPr="00D03BCB">
        <w:t xml:space="preserve">. </w:t>
      </w:r>
      <w:r>
        <w:t>–</w:t>
      </w:r>
      <w:r w:rsidRPr="00D03BCB">
        <w:t xml:space="preserve"> </w:t>
      </w:r>
      <w:r>
        <w:t xml:space="preserve">2018. </w:t>
      </w:r>
      <w:r w:rsidRPr="00EF71C3">
        <w:t xml:space="preserve">– </w:t>
      </w:r>
      <w:r w:rsidRPr="00891666">
        <w:t>Режим</w:t>
      </w:r>
      <w:r w:rsidRPr="00EF71C3">
        <w:t xml:space="preserve"> </w:t>
      </w:r>
      <w:r w:rsidRPr="00891666">
        <w:t>доступа</w:t>
      </w:r>
      <w:r w:rsidRPr="00EF71C3">
        <w:t xml:space="preserve">: </w:t>
      </w:r>
      <w:r w:rsidRPr="003A074F">
        <w:rPr>
          <w:lang w:val="en-US"/>
        </w:rPr>
        <w:t>https</w:t>
      </w:r>
      <w:r w:rsidRPr="00EF71C3">
        <w:t>://</w:t>
      </w:r>
      <w:r w:rsidRPr="003A074F">
        <w:rPr>
          <w:lang w:val="en-US"/>
        </w:rPr>
        <w:t>www</w:t>
      </w:r>
      <w:r w:rsidRPr="00EF71C3">
        <w:t>.</w:t>
      </w:r>
      <w:r w:rsidRPr="003A074F">
        <w:rPr>
          <w:lang w:val="en-US"/>
        </w:rPr>
        <w:t>nngroup</w:t>
      </w:r>
      <w:r w:rsidRPr="00EF71C3">
        <w:t>.</w:t>
      </w:r>
      <w:r w:rsidRPr="003A074F">
        <w:rPr>
          <w:lang w:val="en-US"/>
        </w:rPr>
        <w:t>com</w:t>
      </w:r>
      <w:r w:rsidRPr="00EF71C3">
        <w:t>/</w:t>
      </w:r>
      <w:r w:rsidRPr="003A074F">
        <w:rPr>
          <w:lang w:val="en-US"/>
        </w:rPr>
        <w:t>articles</w:t>
      </w:r>
      <w:r w:rsidRPr="00EF71C3">
        <w:t>/</w:t>
      </w:r>
      <w:r w:rsidRPr="003A074F">
        <w:rPr>
          <w:lang w:val="en-US"/>
        </w:rPr>
        <w:t>user</w:t>
      </w:r>
      <w:r w:rsidRPr="00EF71C3">
        <w:t>-</w:t>
      </w:r>
      <w:r w:rsidRPr="003A074F">
        <w:rPr>
          <w:lang w:val="en-US"/>
        </w:rPr>
        <w:t>interviews</w:t>
      </w:r>
      <w:r w:rsidRPr="00EF71C3">
        <w:t xml:space="preserve">/ </w:t>
      </w:r>
      <w:r w:rsidRPr="00026A61">
        <w:t>(</w:t>
      </w:r>
      <w:r w:rsidRPr="00891666">
        <w:t>дата</w:t>
      </w:r>
      <w:r w:rsidRPr="00026A61">
        <w:t xml:space="preserve"> </w:t>
      </w:r>
      <w:r w:rsidRPr="00891666">
        <w:t>обращения</w:t>
      </w:r>
      <w:r w:rsidRPr="00026A61">
        <w:t xml:space="preserve"> 13.04.2021)</w:t>
      </w:r>
      <w:r w:rsidRPr="00CC1166">
        <w:t>.</w:t>
      </w:r>
    </w:p>
  </w:footnote>
  <w:footnote w:id="135">
    <w:p w:rsidR="00AE7EDD" w:rsidRPr="000535FF" w:rsidRDefault="00AE7EDD">
      <w:pPr>
        <w:pStyle w:val="a9"/>
        <w:rPr>
          <w:lang w:val="en-US"/>
        </w:rPr>
      </w:pPr>
      <w:r>
        <w:rPr>
          <w:rStyle w:val="ab"/>
        </w:rPr>
        <w:footnoteRef/>
      </w:r>
      <w:r w:rsidRPr="000535FF">
        <w:rPr>
          <w:lang w:val="en-US"/>
        </w:rPr>
        <w:t xml:space="preserve"> Dworkin</w:t>
      </w:r>
      <w:r>
        <w:rPr>
          <w:lang w:val="en-US"/>
        </w:rPr>
        <w:t xml:space="preserve"> S.</w:t>
      </w:r>
      <w:r w:rsidRPr="000535FF">
        <w:rPr>
          <w:lang w:val="en-US"/>
        </w:rPr>
        <w:t xml:space="preserve"> L.</w:t>
      </w:r>
      <w:r>
        <w:rPr>
          <w:lang w:val="en-US"/>
        </w:rPr>
        <w:t xml:space="preserve">, </w:t>
      </w:r>
      <w:r w:rsidRPr="000535FF">
        <w:rPr>
          <w:lang w:val="en-US"/>
        </w:rPr>
        <w:t>Sample Size Policy for Qualitative Studies Using In-Depth Interviews</w:t>
      </w:r>
      <w:r>
        <w:rPr>
          <w:lang w:val="en-US"/>
        </w:rPr>
        <w:t xml:space="preserve"> / </w:t>
      </w:r>
      <w:r w:rsidRPr="000535FF">
        <w:rPr>
          <w:lang w:val="en-US"/>
        </w:rPr>
        <w:t>Dworkin</w:t>
      </w:r>
      <w:r>
        <w:rPr>
          <w:lang w:val="en-US"/>
        </w:rPr>
        <w:t xml:space="preserve"> S.</w:t>
      </w:r>
      <w:r w:rsidRPr="000535FF">
        <w:rPr>
          <w:lang w:val="en-US"/>
        </w:rPr>
        <w:t xml:space="preserve"> L.</w:t>
      </w:r>
      <w:r>
        <w:rPr>
          <w:lang w:val="en-US"/>
        </w:rPr>
        <w:t xml:space="preserve"> –Archives of Sexual Behavior, 41 – 2012. – P. 1319–1320.</w:t>
      </w:r>
    </w:p>
  </w:footnote>
  <w:footnote w:id="136">
    <w:p w:rsidR="00AE7EDD" w:rsidRPr="00EF71C3" w:rsidRDefault="00AE7EDD">
      <w:pPr>
        <w:pStyle w:val="a9"/>
        <w:rPr>
          <w:lang w:val="en-US"/>
        </w:rPr>
      </w:pPr>
      <w:r>
        <w:rPr>
          <w:rStyle w:val="ab"/>
        </w:rPr>
        <w:footnoteRef/>
      </w:r>
      <w:r w:rsidRPr="00EF71C3">
        <w:rPr>
          <w:lang w:val="en-US"/>
        </w:rPr>
        <w:t xml:space="preserve"> Rosala</w:t>
      </w:r>
      <w:r>
        <w:rPr>
          <w:lang w:val="en-US"/>
        </w:rPr>
        <w:t xml:space="preserve">, M. </w:t>
      </w:r>
      <w:r w:rsidRPr="00EF71C3">
        <w:rPr>
          <w:lang w:val="en-US"/>
        </w:rPr>
        <w:t xml:space="preserve">The </w:t>
      </w:r>
      <w:proofErr w:type="gramStart"/>
      <w:r w:rsidRPr="00EF71C3">
        <w:rPr>
          <w:lang w:val="en-US"/>
        </w:rPr>
        <w:t>3</w:t>
      </w:r>
      <w:proofErr w:type="gramEnd"/>
      <w:r w:rsidRPr="00EF71C3">
        <w:rPr>
          <w:lang w:val="en-US"/>
        </w:rPr>
        <w:t xml:space="preserve"> Types of User Interviews: Structured, Semi-Structured, and Unstructured</w:t>
      </w:r>
      <w:r>
        <w:rPr>
          <w:lang w:val="en-US"/>
        </w:rPr>
        <w:t xml:space="preserve"> </w:t>
      </w:r>
      <w:r w:rsidRPr="003A074F">
        <w:rPr>
          <w:lang w:val="en-US"/>
        </w:rPr>
        <w:t>[</w:t>
      </w:r>
      <w:r w:rsidRPr="00891666">
        <w:t>Электронный</w:t>
      </w:r>
      <w:r w:rsidRPr="003A074F">
        <w:rPr>
          <w:lang w:val="en-US"/>
        </w:rPr>
        <w:t xml:space="preserve"> </w:t>
      </w:r>
      <w:r w:rsidRPr="00891666">
        <w:t>ресурс</w:t>
      </w:r>
      <w:r>
        <w:rPr>
          <w:lang w:val="en-US"/>
        </w:rPr>
        <w:t xml:space="preserve">] / </w:t>
      </w:r>
      <w:r w:rsidRPr="00EF71C3">
        <w:rPr>
          <w:lang w:val="en-US"/>
        </w:rPr>
        <w:t>Rosala</w:t>
      </w:r>
      <w:r>
        <w:rPr>
          <w:lang w:val="en-US"/>
        </w:rPr>
        <w:t>, M. //</w:t>
      </w:r>
      <w:r w:rsidRPr="003A074F">
        <w:rPr>
          <w:lang w:val="en-US"/>
        </w:rPr>
        <w:t xml:space="preserve"> </w:t>
      </w:r>
      <w:r>
        <w:rPr>
          <w:lang w:val="en-US"/>
        </w:rPr>
        <w:t>Nielsen</w:t>
      </w:r>
      <w:r w:rsidRPr="00EF71C3">
        <w:rPr>
          <w:lang w:val="en-US"/>
        </w:rPr>
        <w:t xml:space="preserve"> </w:t>
      </w:r>
      <w:r>
        <w:rPr>
          <w:lang w:val="en-US"/>
        </w:rPr>
        <w:t>Norman</w:t>
      </w:r>
      <w:r w:rsidRPr="00EF71C3">
        <w:rPr>
          <w:lang w:val="en-US"/>
        </w:rPr>
        <w:t xml:space="preserve"> </w:t>
      </w:r>
      <w:r>
        <w:rPr>
          <w:lang w:val="en-US"/>
        </w:rPr>
        <w:t>Group</w:t>
      </w:r>
      <w:r w:rsidRPr="00EF71C3">
        <w:rPr>
          <w:lang w:val="en-US"/>
        </w:rPr>
        <w:t xml:space="preserve">. – </w:t>
      </w:r>
      <w:r>
        <w:rPr>
          <w:lang w:val="en-US"/>
        </w:rPr>
        <w:t>2019</w:t>
      </w:r>
      <w:r w:rsidRPr="00EF71C3">
        <w:rPr>
          <w:lang w:val="en-US"/>
        </w:rPr>
        <w:t xml:space="preserve">. </w:t>
      </w:r>
      <w:proofErr w:type="gramStart"/>
      <w:r w:rsidRPr="003A074F">
        <w:rPr>
          <w:lang w:val="en-US"/>
        </w:rPr>
        <w:t xml:space="preserve">– </w:t>
      </w:r>
      <w:r>
        <w:rPr>
          <w:lang w:val="en-US"/>
        </w:rPr>
        <w:t xml:space="preserve"> </w:t>
      </w:r>
      <w:r w:rsidRPr="00891666">
        <w:t>Режим</w:t>
      </w:r>
      <w:proofErr w:type="gramEnd"/>
      <w:r w:rsidRPr="007C5958">
        <w:rPr>
          <w:lang w:val="en-US"/>
        </w:rPr>
        <w:t xml:space="preserve"> </w:t>
      </w:r>
      <w:r w:rsidRPr="00891666">
        <w:t>доступа</w:t>
      </w:r>
      <w:r w:rsidRPr="007C5958">
        <w:rPr>
          <w:lang w:val="en-US"/>
        </w:rPr>
        <w:t xml:space="preserve">: </w:t>
      </w:r>
      <w:r>
        <w:rPr>
          <w:lang w:val="en-US"/>
        </w:rPr>
        <w:t xml:space="preserve"> </w:t>
      </w:r>
      <w:r w:rsidRPr="00EF71C3">
        <w:rPr>
          <w:lang w:val="en-US"/>
        </w:rPr>
        <w:t>https://www.nngroup.com/videos/3-types-user-interviews/</w:t>
      </w:r>
      <w:r>
        <w:rPr>
          <w:lang w:val="en-US"/>
        </w:rPr>
        <w:t xml:space="preserve"> </w:t>
      </w:r>
      <w:r w:rsidRPr="00EF71C3">
        <w:rPr>
          <w:lang w:val="en-US"/>
        </w:rPr>
        <w:t>(</w:t>
      </w:r>
      <w:r w:rsidRPr="00891666">
        <w:t>дата</w:t>
      </w:r>
      <w:r w:rsidRPr="00EF71C3">
        <w:rPr>
          <w:lang w:val="en-US"/>
        </w:rPr>
        <w:t xml:space="preserve"> </w:t>
      </w:r>
      <w:r w:rsidRPr="00891666">
        <w:t>обращения</w:t>
      </w:r>
      <w:r w:rsidRPr="00EF71C3">
        <w:rPr>
          <w:lang w:val="en-US"/>
        </w:rPr>
        <w:t xml:space="preserve"> 13.04.2021)</w:t>
      </w:r>
      <w:r>
        <w:rPr>
          <w:lang w:val="en-US"/>
        </w:rPr>
        <w:t>.</w:t>
      </w:r>
    </w:p>
  </w:footnote>
  <w:footnote w:id="137">
    <w:p w:rsidR="00AE7EDD" w:rsidRPr="00CC1166" w:rsidRDefault="00AE7EDD">
      <w:pPr>
        <w:pStyle w:val="a9"/>
      </w:pPr>
      <w:r>
        <w:rPr>
          <w:rStyle w:val="ab"/>
        </w:rPr>
        <w:footnoteRef/>
      </w:r>
      <w:r w:rsidRPr="007C5958">
        <w:rPr>
          <w:lang w:val="en-US"/>
        </w:rPr>
        <w:t xml:space="preserve"> </w:t>
      </w:r>
      <w:r>
        <w:rPr>
          <w:lang w:val="en-US"/>
        </w:rPr>
        <w:t xml:space="preserve">Nielsen, J. </w:t>
      </w:r>
      <w:r w:rsidRPr="007C5958">
        <w:rPr>
          <w:lang w:val="en-US"/>
        </w:rPr>
        <w:t>The Use and Misuse of Focus Groups</w:t>
      </w:r>
      <w:r>
        <w:rPr>
          <w:lang w:val="en-US"/>
        </w:rPr>
        <w:t xml:space="preserve"> </w:t>
      </w:r>
      <w:r w:rsidRPr="003A074F">
        <w:rPr>
          <w:lang w:val="en-US"/>
        </w:rPr>
        <w:t>[</w:t>
      </w:r>
      <w:r w:rsidRPr="00891666">
        <w:t>Электронный</w:t>
      </w:r>
      <w:r w:rsidRPr="003A074F">
        <w:rPr>
          <w:lang w:val="en-US"/>
        </w:rPr>
        <w:t xml:space="preserve"> </w:t>
      </w:r>
      <w:r w:rsidRPr="00891666">
        <w:t>ресурс</w:t>
      </w:r>
      <w:r>
        <w:rPr>
          <w:lang w:val="en-US"/>
        </w:rPr>
        <w:t xml:space="preserve">] / Nielsen, J.  </w:t>
      </w:r>
      <w:r w:rsidRPr="00CC1166">
        <w:t xml:space="preserve">// </w:t>
      </w:r>
      <w:r>
        <w:rPr>
          <w:lang w:val="en-US"/>
        </w:rPr>
        <w:t>Nielsen</w:t>
      </w:r>
      <w:r w:rsidRPr="00CC1166">
        <w:t xml:space="preserve"> </w:t>
      </w:r>
      <w:r>
        <w:rPr>
          <w:lang w:val="en-US"/>
        </w:rPr>
        <w:t>Norman</w:t>
      </w:r>
      <w:r w:rsidRPr="00CC1166">
        <w:t xml:space="preserve"> </w:t>
      </w:r>
      <w:r>
        <w:rPr>
          <w:lang w:val="en-US"/>
        </w:rPr>
        <w:t>Group</w:t>
      </w:r>
      <w:r w:rsidRPr="00CC1166">
        <w:t xml:space="preserve">. – 1997. – </w:t>
      </w:r>
      <w:r w:rsidRPr="00891666">
        <w:t>Режим</w:t>
      </w:r>
      <w:r w:rsidRPr="00CC1166">
        <w:t xml:space="preserve"> </w:t>
      </w:r>
      <w:proofErr w:type="gramStart"/>
      <w:r w:rsidRPr="00891666">
        <w:t>доступа</w:t>
      </w:r>
      <w:r w:rsidRPr="00CC1166">
        <w:t xml:space="preserve">:   </w:t>
      </w:r>
      <w:proofErr w:type="gramEnd"/>
      <w:r w:rsidRPr="00CC1166">
        <w:rPr>
          <w:lang w:val="en-US"/>
        </w:rPr>
        <w:t>https</w:t>
      </w:r>
      <w:r w:rsidRPr="00CC1166">
        <w:t>://</w:t>
      </w:r>
      <w:r w:rsidRPr="00CC1166">
        <w:rPr>
          <w:lang w:val="en-US"/>
        </w:rPr>
        <w:t>www</w:t>
      </w:r>
      <w:r w:rsidRPr="00CC1166">
        <w:t>.</w:t>
      </w:r>
      <w:r w:rsidRPr="00CC1166">
        <w:rPr>
          <w:lang w:val="en-US"/>
        </w:rPr>
        <w:t>nngroup</w:t>
      </w:r>
      <w:r w:rsidRPr="00CC1166">
        <w:t>.</w:t>
      </w:r>
      <w:r w:rsidRPr="00CC1166">
        <w:rPr>
          <w:lang w:val="en-US"/>
        </w:rPr>
        <w:t>com</w:t>
      </w:r>
      <w:r w:rsidRPr="00CC1166">
        <w:t>/</w:t>
      </w:r>
      <w:r w:rsidRPr="00CC1166">
        <w:rPr>
          <w:lang w:val="en-US"/>
        </w:rPr>
        <w:t>articles</w:t>
      </w:r>
      <w:r w:rsidRPr="00CC1166">
        <w:t>/</w:t>
      </w:r>
      <w:r w:rsidRPr="00CC1166">
        <w:rPr>
          <w:lang w:val="en-US"/>
        </w:rPr>
        <w:t>focus</w:t>
      </w:r>
      <w:r w:rsidRPr="00CC1166">
        <w:t>-</w:t>
      </w:r>
      <w:r w:rsidRPr="00CC1166">
        <w:rPr>
          <w:lang w:val="en-US"/>
        </w:rPr>
        <w:t>groups</w:t>
      </w:r>
      <w:r w:rsidRPr="00CC1166">
        <w:t>/ (</w:t>
      </w:r>
      <w:r w:rsidRPr="00891666">
        <w:t>дата</w:t>
      </w:r>
      <w:r w:rsidRPr="00CC1166">
        <w:t xml:space="preserve"> </w:t>
      </w:r>
      <w:r w:rsidRPr="00891666">
        <w:t>обращения</w:t>
      </w:r>
      <w:r w:rsidRPr="00CC1166">
        <w:t xml:space="preserve"> 13.04.2021).</w:t>
      </w:r>
    </w:p>
  </w:footnote>
  <w:footnote w:id="138">
    <w:p w:rsidR="00AE7EDD" w:rsidRPr="00CC1166" w:rsidRDefault="00AE7EDD" w:rsidP="00464C9B">
      <w:pPr>
        <w:pStyle w:val="a9"/>
      </w:pPr>
      <w:r>
        <w:rPr>
          <w:rStyle w:val="ab"/>
        </w:rPr>
        <w:footnoteRef/>
      </w:r>
      <w:r w:rsidRPr="00CC1166">
        <w:t xml:space="preserve"> </w:t>
      </w:r>
      <w:r w:rsidRPr="00026A61">
        <w:rPr>
          <w:lang w:val="en-US"/>
        </w:rPr>
        <w:t>Benefits</w:t>
      </w:r>
      <w:r w:rsidRPr="00CC1166">
        <w:t xml:space="preserve"> </w:t>
      </w:r>
      <w:r w:rsidRPr="00026A61">
        <w:rPr>
          <w:lang w:val="en-US"/>
        </w:rPr>
        <w:t>of</w:t>
      </w:r>
      <w:r w:rsidRPr="00CC1166">
        <w:t xml:space="preserve"> </w:t>
      </w:r>
      <w:r w:rsidRPr="00026A61">
        <w:rPr>
          <w:lang w:val="en-US"/>
        </w:rPr>
        <w:t>focus</w:t>
      </w:r>
      <w:r w:rsidRPr="00CC1166">
        <w:t xml:space="preserve"> </w:t>
      </w:r>
      <w:r w:rsidRPr="00026A61">
        <w:rPr>
          <w:lang w:val="en-US"/>
        </w:rPr>
        <w:t>groups</w:t>
      </w:r>
      <w:r w:rsidRPr="00CC1166">
        <w:t xml:space="preserve"> </w:t>
      </w:r>
      <w:r w:rsidRPr="00026A61">
        <w:rPr>
          <w:lang w:val="en-US"/>
        </w:rPr>
        <w:t>in</w:t>
      </w:r>
      <w:r w:rsidRPr="00CC1166">
        <w:t xml:space="preserve"> </w:t>
      </w:r>
      <w:r w:rsidRPr="00026A61">
        <w:rPr>
          <w:lang w:val="en-US"/>
        </w:rPr>
        <w:t>UX</w:t>
      </w:r>
      <w:r w:rsidRPr="00CC1166">
        <w:t xml:space="preserve"> </w:t>
      </w:r>
      <w:r w:rsidRPr="00026A61">
        <w:rPr>
          <w:lang w:val="en-US"/>
        </w:rPr>
        <w:t>design</w:t>
      </w:r>
      <w:r w:rsidRPr="00CC1166">
        <w:t xml:space="preserve"> [</w:t>
      </w:r>
      <w:r w:rsidRPr="00891666">
        <w:t>Электронный</w:t>
      </w:r>
      <w:r w:rsidRPr="00CC1166">
        <w:t xml:space="preserve"> </w:t>
      </w:r>
      <w:r w:rsidRPr="00891666">
        <w:t>ресурс</w:t>
      </w:r>
      <w:r w:rsidRPr="00CC1166">
        <w:t xml:space="preserve">] // </w:t>
      </w:r>
      <w:r>
        <w:rPr>
          <w:lang w:val="en-US"/>
        </w:rPr>
        <w:t>User</w:t>
      </w:r>
      <w:r w:rsidRPr="00CC1166">
        <w:t xml:space="preserve"> </w:t>
      </w:r>
      <w:r>
        <w:rPr>
          <w:lang w:val="en-US"/>
        </w:rPr>
        <w:t>Interviews</w:t>
      </w:r>
      <w:r w:rsidRPr="00CC1166">
        <w:t xml:space="preserve"> – </w:t>
      </w:r>
      <w:r w:rsidRPr="00891666">
        <w:t>Режим</w:t>
      </w:r>
      <w:r w:rsidRPr="00CC1166">
        <w:t xml:space="preserve"> </w:t>
      </w:r>
      <w:r w:rsidRPr="00891666">
        <w:t>доступа</w:t>
      </w:r>
      <w:r w:rsidRPr="00CC1166">
        <w:t xml:space="preserve">: </w:t>
      </w:r>
      <w:r w:rsidRPr="00026A61">
        <w:rPr>
          <w:lang w:val="en-US"/>
        </w:rPr>
        <w:t>https</w:t>
      </w:r>
      <w:r w:rsidRPr="00CC1166">
        <w:t>://</w:t>
      </w:r>
      <w:r w:rsidRPr="00026A61">
        <w:rPr>
          <w:lang w:val="en-US"/>
        </w:rPr>
        <w:t>www</w:t>
      </w:r>
      <w:r w:rsidRPr="00CC1166">
        <w:t>.</w:t>
      </w:r>
      <w:r w:rsidRPr="00026A61">
        <w:rPr>
          <w:lang w:val="en-US"/>
        </w:rPr>
        <w:t>userinterviews</w:t>
      </w:r>
      <w:r w:rsidRPr="00CC1166">
        <w:t>.</w:t>
      </w:r>
      <w:r w:rsidRPr="00026A61">
        <w:rPr>
          <w:lang w:val="en-US"/>
        </w:rPr>
        <w:t>com</w:t>
      </w:r>
      <w:r w:rsidRPr="00CC1166">
        <w:t>/</w:t>
      </w:r>
      <w:r w:rsidRPr="00026A61">
        <w:rPr>
          <w:lang w:val="en-US"/>
        </w:rPr>
        <w:t>ux</w:t>
      </w:r>
      <w:r w:rsidRPr="00CC1166">
        <w:t>-</w:t>
      </w:r>
      <w:r w:rsidRPr="00026A61">
        <w:rPr>
          <w:lang w:val="en-US"/>
        </w:rPr>
        <w:t>research</w:t>
      </w:r>
      <w:r w:rsidRPr="00CC1166">
        <w:t>-</w:t>
      </w:r>
      <w:r w:rsidRPr="00026A61">
        <w:rPr>
          <w:lang w:val="en-US"/>
        </w:rPr>
        <w:t>field</w:t>
      </w:r>
      <w:r w:rsidRPr="00CC1166">
        <w:t>-</w:t>
      </w:r>
      <w:r w:rsidRPr="00026A61">
        <w:rPr>
          <w:lang w:val="en-US"/>
        </w:rPr>
        <w:t>guide</w:t>
      </w:r>
      <w:r w:rsidRPr="00CC1166">
        <w:t>-</w:t>
      </w:r>
      <w:r w:rsidRPr="00026A61">
        <w:rPr>
          <w:lang w:val="en-US"/>
        </w:rPr>
        <w:t>chapter</w:t>
      </w:r>
      <w:r w:rsidRPr="00CC1166">
        <w:t>/</w:t>
      </w:r>
      <w:r w:rsidRPr="00026A61">
        <w:rPr>
          <w:lang w:val="en-US"/>
        </w:rPr>
        <w:t>focus</w:t>
      </w:r>
      <w:r w:rsidRPr="00CC1166">
        <w:t>-</w:t>
      </w:r>
      <w:r w:rsidRPr="00026A61">
        <w:rPr>
          <w:lang w:val="en-US"/>
        </w:rPr>
        <w:t>groups</w:t>
      </w:r>
      <w:r w:rsidRPr="00CC1166">
        <w:t xml:space="preserve"> (</w:t>
      </w:r>
      <w:r w:rsidRPr="00891666">
        <w:t>дата</w:t>
      </w:r>
      <w:r w:rsidRPr="00CC1166">
        <w:t xml:space="preserve"> </w:t>
      </w:r>
      <w:r w:rsidRPr="00891666">
        <w:t>обращения</w:t>
      </w:r>
      <w:r w:rsidRPr="00CC1166">
        <w:t xml:space="preserve"> 13.04.2021).</w:t>
      </w:r>
    </w:p>
  </w:footnote>
  <w:footnote w:id="139">
    <w:p w:rsidR="00AE7EDD" w:rsidRPr="00DC73FE" w:rsidRDefault="00AE7EDD">
      <w:pPr>
        <w:pStyle w:val="a9"/>
        <w:rPr>
          <w:lang w:val="en-US"/>
        </w:rPr>
      </w:pPr>
      <w:r>
        <w:rPr>
          <w:rStyle w:val="ab"/>
        </w:rPr>
        <w:footnoteRef/>
      </w:r>
      <w:r w:rsidRPr="00DC73FE">
        <w:rPr>
          <w:lang w:val="en-US"/>
        </w:rPr>
        <w:t xml:space="preserve"> Participatory Design </w:t>
      </w:r>
      <w:r w:rsidRPr="007C5958">
        <w:rPr>
          <w:lang w:val="en-US"/>
        </w:rPr>
        <w:t>[</w:t>
      </w:r>
      <w:r w:rsidRPr="00891666">
        <w:t>Электронный</w:t>
      </w:r>
      <w:r w:rsidRPr="007C5958">
        <w:rPr>
          <w:lang w:val="en-US"/>
        </w:rPr>
        <w:t xml:space="preserve"> </w:t>
      </w:r>
      <w:r w:rsidRPr="00891666">
        <w:t>ресурс</w:t>
      </w:r>
      <w:r w:rsidRPr="007C5958">
        <w:rPr>
          <w:lang w:val="en-US"/>
        </w:rPr>
        <w:t xml:space="preserve">] // </w:t>
      </w:r>
      <w:r>
        <w:rPr>
          <w:lang w:val="en-US"/>
        </w:rPr>
        <w:t xml:space="preserve">Computer Professionals </w:t>
      </w:r>
      <w:proofErr w:type="gramStart"/>
      <w:r>
        <w:rPr>
          <w:lang w:val="en-US"/>
        </w:rPr>
        <w:t>For</w:t>
      </w:r>
      <w:proofErr w:type="gramEnd"/>
      <w:r>
        <w:rPr>
          <w:lang w:val="en-US"/>
        </w:rPr>
        <w:t xml:space="preserve"> Social Responsibility </w:t>
      </w:r>
      <w:r w:rsidRPr="007C5958">
        <w:rPr>
          <w:lang w:val="en-US"/>
        </w:rPr>
        <w:t xml:space="preserve">– </w:t>
      </w:r>
      <w:r w:rsidRPr="00891666">
        <w:t>Режим</w:t>
      </w:r>
      <w:r w:rsidRPr="007C5958">
        <w:rPr>
          <w:lang w:val="en-US"/>
        </w:rPr>
        <w:t xml:space="preserve"> </w:t>
      </w:r>
      <w:r w:rsidRPr="00891666">
        <w:t>доступа</w:t>
      </w:r>
      <w:r w:rsidRPr="007C5958">
        <w:rPr>
          <w:lang w:val="en-US"/>
        </w:rPr>
        <w:t xml:space="preserve">: </w:t>
      </w:r>
      <w:r w:rsidRPr="00DC73FE">
        <w:rPr>
          <w:lang w:val="en-US"/>
        </w:rPr>
        <w:t>http://cpsr.org/issues/pd/</w:t>
      </w:r>
      <w:r>
        <w:rPr>
          <w:lang w:val="en-US"/>
        </w:rPr>
        <w:t xml:space="preserve"> </w:t>
      </w:r>
      <w:r w:rsidRPr="007C5958">
        <w:rPr>
          <w:lang w:val="en-US"/>
        </w:rPr>
        <w:t>(</w:t>
      </w:r>
      <w:r w:rsidRPr="00891666">
        <w:t>дата</w:t>
      </w:r>
      <w:r w:rsidRPr="007C5958">
        <w:rPr>
          <w:lang w:val="en-US"/>
        </w:rPr>
        <w:t xml:space="preserve"> </w:t>
      </w:r>
      <w:r w:rsidRPr="00891666">
        <w:t>обращения</w:t>
      </w:r>
      <w:r w:rsidRPr="007C5958">
        <w:rPr>
          <w:lang w:val="en-US"/>
        </w:rPr>
        <w:t xml:space="preserve"> 13.04.2021)</w:t>
      </w:r>
      <w:r>
        <w:rPr>
          <w:lang w:val="en-US"/>
        </w:rPr>
        <w:t>.</w:t>
      </w:r>
    </w:p>
  </w:footnote>
  <w:footnote w:id="140">
    <w:p w:rsidR="00AE7EDD" w:rsidRPr="007C5958" w:rsidRDefault="00AE7EDD" w:rsidP="007C5958">
      <w:pPr>
        <w:pStyle w:val="a9"/>
        <w:rPr>
          <w:lang w:val="en-US"/>
        </w:rPr>
      </w:pPr>
      <w:r>
        <w:rPr>
          <w:rStyle w:val="ab"/>
        </w:rPr>
        <w:footnoteRef/>
      </w:r>
      <w:r w:rsidRPr="00DC73FE">
        <w:rPr>
          <w:lang w:val="de-DE"/>
        </w:rPr>
        <w:t xml:space="preserve"> Trischler, J. et al. </w:t>
      </w:r>
      <w:r>
        <w:rPr>
          <w:lang w:val="en-US"/>
        </w:rPr>
        <w:t xml:space="preserve">The Value of Codesign / </w:t>
      </w:r>
      <w:r w:rsidRPr="007C5958">
        <w:rPr>
          <w:lang w:val="en-US"/>
        </w:rPr>
        <w:t>Trischler,</w:t>
      </w:r>
      <w:r>
        <w:rPr>
          <w:lang w:val="en-US"/>
        </w:rPr>
        <w:t xml:space="preserve"> J</w:t>
      </w:r>
      <w:r w:rsidRPr="007C5958">
        <w:rPr>
          <w:lang w:val="en-US"/>
        </w:rPr>
        <w:t xml:space="preserve">. </w:t>
      </w:r>
      <w:r>
        <w:rPr>
          <w:lang w:val="en-US"/>
        </w:rPr>
        <w:t>et al. –</w:t>
      </w:r>
      <w:r w:rsidRPr="007C5958">
        <w:rPr>
          <w:lang w:val="en-US"/>
        </w:rPr>
        <w:t xml:space="preserve"> </w:t>
      </w:r>
      <w:r>
        <w:rPr>
          <w:lang w:val="en-US"/>
        </w:rPr>
        <w:t xml:space="preserve">Journal of Service Research, </w:t>
      </w:r>
      <w:r w:rsidRPr="007C5958">
        <w:rPr>
          <w:lang w:val="en-US"/>
        </w:rPr>
        <w:t>21</w:t>
      </w:r>
      <w:r>
        <w:rPr>
          <w:lang w:val="en-US"/>
        </w:rPr>
        <w:t>. –</w:t>
      </w:r>
      <w:r w:rsidRPr="007C5958">
        <w:rPr>
          <w:lang w:val="en-US"/>
        </w:rPr>
        <w:t xml:space="preserve"> 2018. – </w:t>
      </w:r>
      <w:r>
        <w:rPr>
          <w:lang w:val="en-US"/>
        </w:rPr>
        <w:t>P</w:t>
      </w:r>
      <w:r w:rsidRPr="007C5958">
        <w:rPr>
          <w:lang w:val="en-US"/>
        </w:rPr>
        <w:t>.75-100</w:t>
      </w:r>
      <w:r>
        <w:rPr>
          <w:lang w:val="en-US"/>
        </w:rPr>
        <w:t>.</w:t>
      </w:r>
    </w:p>
  </w:footnote>
  <w:footnote w:id="141">
    <w:p w:rsidR="00AE7EDD" w:rsidRPr="00DC73FE" w:rsidRDefault="00AE7EDD">
      <w:pPr>
        <w:pStyle w:val="a9"/>
        <w:rPr>
          <w:lang w:val="en-US"/>
        </w:rPr>
      </w:pPr>
      <w:r>
        <w:rPr>
          <w:rStyle w:val="ab"/>
        </w:rPr>
        <w:footnoteRef/>
      </w:r>
      <w:r w:rsidRPr="00DC73FE">
        <w:rPr>
          <w:lang w:val="en-US"/>
        </w:rPr>
        <w:t xml:space="preserve"> </w:t>
      </w:r>
      <w:r>
        <w:rPr>
          <w:lang w:val="en-US"/>
        </w:rPr>
        <w:t xml:space="preserve">Slazar, K. </w:t>
      </w:r>
      <w:r w:rsidRPr="00DC73FE">
        <w:rPr>
          <w:lang w:val="en-US"/>
        </w:rPr>
        <w:t xml:space="preserve">Ways to Use Exit-Intent Popups to Improve UX </w:t>
      </w:r>
      <w:r w:rsidRPr="007C5958">
        <w:rPr>
          <w:lang w:val="en-US"/>
        </w:rPr>
        <w:t>[</w:t>
      </w:r>
      <w:r w:rsidRPr="00891666">
        <w:t>Электронный</w:t>
      </w:r>
      <w:r w:rsidRPr="007C5958">
        <w:rPr>
          <w:lang w:val="en-US"/>
        </w:rPr>
        <w:t xml:space="preserve"> </w:t>
      </w:r>
      <w:r w:rsidRPr="00891666">
        <w:t>ресурс</w:t>
      </w:r>
      <w:r>
        <w:rPr>
          <w:lang w:val="en-US"/>
        </w:rPr>
        <w:t>] / Slazar, K. //</w:t>
      </w:r>
      <w:r w:rsidRPr="003A074F">
        <w:rPr>
          <w:lang w:val="en-US"/>
        </w:rPr>
        <w:t xml:space="preserve"> </w:t>
      </w:r>
      <w:r>
        <w:rPr>
          <w:lang w:val="en-US"/>
        </w:rPr>
        <w:t>Nielsen</w:t>
      </w:r>
      <w:r w:rsidRPr="00EF71C3">
        <w:rPr>
          <w:lang w:val="en-US"/>
        </w:rPr>
        <w:t xml:space="preserve"> </w:t>
      </w:r>
      <w:r>
        <w:rPr>
          <w:lang w:val="en-US"/>
        </w:rPr>
        <w:t>Norman</w:t>
      </w:r>
      <w:r w:rsidRPr="00EF71C3">
        <w:rPr>
          <w:lang w:val="en-US"/>
        </w:rPr>
        <w:t xml:space="preserve"> </w:t>
      </w:r>
      <w:r>
        <w:rPr>
          <w:lang w:val="en-US"/>
        </w:rPr>
        <w:t>Group</w:t>
      </w:r>
      <w:r w:rsidRPr="00EF71C3">
        <w:rPr>
          <w:lang w:val="en-US"/>
        </w:rPr>
        <w:t xml:space="preserve">. – </w:t>
      </w:r>
      <w:r>
        <w:rPr>
          <w:lang w:val="en-US"/>
        </w:rPr>
        <w:t>2019</w:t>
      </w:r>
      <w:r w:rsidRPr="00EF71C3">
        <w:rPr>
          <w:lang w:val="en-US"/>
        </w:rPr>
        <w:t>.</w:t>
      </w:r>
      <w:r>
        <w:rPr>
          <w:lang w:val="en-US"/>
        </w:rPr>
        <w:t xml:space="preserve"> </w:t>
      </w:r>
      <w:r w:rsidRPr="00DC73FE">
        <w:rPr>
          <w:lang w:val="en-US"/>
        </w:rPr>
        <w:t xml:space="preserve">– </w:t>
      </w:r>
      <w:r w:rsidRPr="00891666">
        <w:t>Режим</w:t>
      </w:r>
      <w:r w:rsidRPr="00DC73FE">
        <w:rPr>
          <w:lang w:val="en-US"/>
        </w:rPr>
        <w:t xml:space="preserve"> </w:t>
      </w:r>
      <w:r w:rsidRPr="00891666">
        <w:t>доступа</w:t>
      </w:r>
      <w:r w:rsidRPr="00DC73FE">
        <w:rPr>
          <w:lang w:val="en-US"/>
        </w:rPr>
        <w:t>: https://www.nngroup.com/articles/exit-intent-good-ux/</w:t>
      </w:r>
      <w:r>
        <w:rPr>
          <w:lang w:val="en-US"/>
        </w:rPr>
        <w:t xml:space="preserve"> </w:t>
      </w:r>
      <w:r w:rsidRPr="007C5958">
        <w:rPr>
          <w:lang w:val="en-US"/>
        </w:rPr>
        <w:t>(</w:t>
      </w:r>
      <w:r w:rsidRPr="00891666">
        <w:t>дата</w:t>
      </w:r>
      <w:r w:rsidRPr="007C5958">
        <w:rPr>
          <w:lang w:val="en-US"/>
        </w:rPr>
        <w:t xml:space="preserve"> </w:t>
      </w:r>
      <w:r w:rsidRPr="00891666">
        <w:t>обращения</w:t>
      </w:r>
      <w:r w:rsidRPr="007C5958">
        <w:rPr>
          <w:lang w:val="en-US"/>
        </w:rPr>
        <w:t xml:space="preserve"> 13.04.2021)</w:t>
      </w:r>
      <w:r>
        <w:rPr>
          <w:lang w:val="en-US"/>
        </w:rPr>
        <w:t>.</w:t>
      </w:r>
    </w:p>
  </w:footnote>
  <w:footnote w:id="142">
    <w:p w:rsidR="00AE7EDD" w:rsidRPr="00516833" w:rsidRDefault="00AE7EDD" w:rsidP="00D808FE">
      <w:pPr>
        <w:pStyle w:val="a9"/>
      </w:pPr>
      <w:r>
        <w:rPr>
          <w:rStyle w:val="ab"/>
        </w:rPr>
        <w:footnoteRef/>
      </w:r>
      <w:r w:rsidRPr="00463DB0">
        <w:t xml:space="preserve">Какие типы фидбека существуют и что с ними делать </w:t>
      </w:r>
      <w:r w:rsidRPr="00026A61">
        <w:t>[</w:t>
      </w:r>
      <w:r w:rsidRPr="00891666">
        <w:t>Электронный</w:t>
      </w:r>
      <w:r w:rsidRPr="00026A61">
        <w:t xml:space="preserve"> </w:t>
      </w:r>
      <w:r w:rsidRPr="00891666">
        <w:t>ресурс</w:t>
      </w:r>
      <w:r w:rsidRPr="00026A61">
        <w:t xml:space="preserve">]. – </w:t>
      </w:r>
      <w:r w:rsidRPr="00891666">
        <w:t>Режим</w:t>
      </w:r>
      <w:r w:rsidRPr="00026A61">
        <w:t xml:space="preserve"> </w:t>
      </w:r>
      <w:r w:rsidRPr="00891666">
        <w:t>доступа</w:t>
      </w:r>
      <w:r>
        <w:t>:</w:t>
      </w:r>
      <w:r w:rsidRPr="006A27C2">
        <w:t xml:space="preserve"> </w:t>
      </w:r>
      <w:r w:rsidRPr="00463DB0">
        <w:rPr>
          <w:lang w:val="en-US"/>
        </w:rPr>
        <w:t>https</w:t>
      </w:r>
      <w:r w:rsidRPr="00463DB0">
        <w:t>://</w:t>
      </w:r>
      <w:r w:rsidRPr="00463DB0">
        <w:rPr>
          <w:lang w:val="en-US"/>
        </w:rPr>
        <w:t>blog</w:t>
      </w:r>
      <w:r w:rsidRPr="00463DB0">
        <w:t>.</w:t>
      </w:r>
      <w:r w:rsidRPr="00463DB0">
        <w:rPr>
          <w:lang w:val="en-US"/>
        </w:rPr>
        <w:t>uxfeedback</w:t>
      </w:r>
      <w:r w:rsidRPr="00463DB0">
        <w:t>.</w:t>
      </w:r>
      <w:r w:rsidRPr="00463DB0">
        <w:rPr>
          <w:lang w:val="en-US"/>
        </w:rPr>
        <w:t>ru</w:t>
      </w:r>
      <w:r w:rsidRPr="00463DB0">
        <w:t>/</w:t>
      </w:r>
      <w:r w:rsidRPr="00463DB0">
        <w:rPr>
          <w:lang w:val="en-US"/>
        </w:rPr>
        <w:t>feedback</w:t>
      </w:r>
      <w:r w:rsidRPr="00463DB0">
        <w:t>-</w:t>
      </w:r>
      <w:r w:rsidRPr="00463DB0">
        <w:rPr>
          <w:lang w:val="en-US"/>
        </w:rPr>
        <w:t>types</w:t>
      </w:r>
      <w:r w:rsidRPr="00463DB0">
        <w:t>/</w:t>
      </w:r>
      <w:r>
        <w:t xml:space="preserve"> </w:t>
      </w:r>
      <w:r w:rsidRPr="00026A61">
        <w:t>(</w:t>
      </w:r>
      <w:r w:rsidRPr="00891666">
        <w:t>дата</w:t>
      </w:r>
      <w:r w:rsidRPr="00026A61">
        <w:t xml:space="preserve"> </w:t>
      </w:r>
      <w:r w:rsidRPr="00891666">
        <w:t>обращения</w:t>
      </w:r>
      <w:r w:rsidRPr="00026A61">
        <w:t xml:space="preserve"> 13.04.2021)</w:t>
      </w:r>
      <w:r w:rsidRPr="00516833">
        <w:t>.</w:t>
      </w:r>
    </w:p>
  </w:footnote>
  <w:footnote w:id="143">
    <w:p w:rsidR="00AE7EDD" w:rsidRPr="00516833" w:rsidRDefault="00AE7EDD" w:rsidP="00D808FE">
      <w:pPr>
        <w:pStyle w:val="a9"/>
      </w:pPr>
      <w:r>
        <w:rPr>
          <w:rStyle w:val="ab"/>
        </w:rPr>
        <w:footnoteRef/>
      </w:r>
      <w:r w:rsidRPr="006A27C2">
        <w:rPr>
          <w:lang w:val="en-US"/>
        </w:rPr>
        <w:t xml:space="preserve">What are Website Intercept Surveys? </w:t>
      </w:r>
      <w:r w:rsidRPr="00026A61">
        <w:t>[</w:t>
      </w:r>
      <w:r w:rsidRPr="00891666">
        <w:t>Электронный</w:t>
      </w:r>
      <w:r w:rsidRPr="00026A61">
        <w:t xml:space="preserve"> </w:t>
      </w:r>
      <w:r w:rsidRPr="00891666">
        <w:t>ресурс</w:t>
      </w:r>
      <w:r w:rsidRPr="00026A61">
        <w:t xml:space="preserve">]. – </w:t>
      </w:r>
      <w:r w:rsidRPr="00891666">
        <w:t>Режим</w:t>
      </w:r>
      <w:r w:rsidRPr="00026A61">
        <w:t xml:space="preserve"> </w:t>
      </w:r>
      <w:r w:rsidRPr="00891666">
        <w:t>доступа</w:t>
      </w:r>
      <w:r>
        <w:t>:</w:t>
      </w:r>
      <w:r w:rsidRPr="006A27C2">
        <w:t xml:space="preserve"> </w:t>
      </w:r>
      <w:r w:rsidRPr="006A27C2">
        <w:rPr>
          <w:lang w:val="en-US"/>
        </w:rPr>
        <w:t>https</w:t>
      </w:r>
      <w:r w:rsidRPr="006A27C2">
        <w:t>://</w:t>
      </w:r>
      <w:r w:rsidRPr="006A27C2">
        <w:rPr>
          <w:lang w:val="en-US"/>
        </w:rPr>
        <w:t>www</w:t>
      </w:r>
      <w:r w:rsidRPr="006A27C2">
        <w:t>.</w:t>
      </w:r>
      <w:r w:rsidRPr="006A27C2">
        <w:rPr>
          <w:lang w:val="en-US"/>
        </w:rPr>
        <w:t>driveresearch</w:t>
      </w:r>
      <w:r w:rsidRPr="006A27C2">
        <w:t>.</w:t>
      </w:r>
      <w:r w:rsidRPr="006A27C2">
        <w:rPr>
          <w:lang w:val="en-US"/>
        </w:rPr>
        <w:t>com</w:t>
      </w:r>
      <w:r w:rsidRPr="006A27C2">
        <w:t>/</w:t>
      </w:r>
      <w:r w:rsidRPr="006A27C2">
        <w:rPr>
          <w:lang w:val="en-US"/>
        </w:rPr>
        <w:t>market</w:t>
      </w:r>
      <w:r w:rsidRPr="006A27C2">
        <w:t>-</w:t>
      </w:r>
      <w:r w:rsidRPr="006A27C2">
        <w:rPr>
          <w:lang w:val="en-US"/>
        </w:rPr>
        <w:t>research</w:t>
      </w:r>
      <w:r w:rsidRPr="006A27C2">
        <w:t>-</w:t>
      </w:r>
      <w:r w:rsidRPr="006A27C2">
        <w:rPr>
          <w:lang w:val="en-US"/>
        </w:rPr>
        <w:t>company</w:t>
      </w:r>
      <w:r w:rsidRPr="006A27C2">
        <w:t>-</w:t>
      </w:r>
      <w:r w:rsidRPr="006A27C2">
        <w:rPr>
          <w:lang w:val="en-US"/>
        </w:rPr>
        <w:t>blog</w:t>
      </w:r>
      <w:r w:rsidRPr="006A27C2">
        <w:t>/</w:t>
      </w:r>
      <w:r w:rsidRPr="006A27C2">
        <w:rPr>
          <w:lang w:val="en-US"/>
        </w:rPr>
        <w:t>what</w:t>
      </w:r>
      <w:r w:rsidRPr="006A27C2">
        <w:t>-</w:t>
      </w:r>
      <w:r w:rsidRPr="006A27C2">
        <w:rPr>
          <w:lang w:val="en-US"/>
        </w:rPr>
        <w:t>are</w:t>
      </w:r>
      <w:r w:rsidRPr="006A27C2">
        <w:t>-</w:t>
      </w:r>
      <w:r w:rsidRPr="006A27C2">
        <w:rPr>
          <w:lang w:val="en-US"/>
        </w:rPr>
        <w:t>website</w:t>
      </w:r>
      <w:r w:rsidRPr="006A27C2">
        <w:t>-</w:t>
      </w:r>
      <w:r w:rsidRPr="006A27C2">
        <w:rPr>
          <w:lang w:val="en-US"/>
        </w:rPr>
        <w:t>intercept</w:t>
      </w:r>
      <w:r w:rsidRPr="006A27C2">
        <w:t>-</w:t>
      </w:r>
      <w:r w:rsidRPr="006A27C2">
        <w:rPr>
          <w:lang w:val="en-US"/>
        </w:rPr>
        <w:t>surveys</w:t>
      </w:r>
      <w:r w:rsidRPr="006A27C2">
        <w:t>-</w:t>
      </w:r>
      <w:r w:rsidRPr="006A27C2">
        <w:rPr>
          <w:lang w:val="en-US"/>
        </w:rPr>
        <w:t>website</w:t>
      </w:r>
      <w:r w:rsidRPr="006A27C2">
        <w:t>-</w:t>
      </w:r>
      <w:r w:rsidRPr="006A27C2">
        <w:rPr>
          <w:lang w:val="en-US"/>
        </w:rPr>
        <w:t>user</w:t>
      </w:r>
      <w:r w:rsidRPr="006A27C2">
        <w:t>-</w:t>
      </w:r>
      <w:r w:rsidRPr="006A27C2">
        <w:rPr>
          <w:lang w:val="en-US"/>
        </w:rPr>
        <w:t>feedback</w:t>
      </w:r>
      <w:r w:rsidRPr="006A27C2">
        <w:t>/</w:t>
      </w:r>
      <w:r>
        <w:t xml:space="preserve"> </w:t>
      </w:r>
      <w:r w:rsidRPr="00026A61">
        <w:t>(</w:t>
      </w:r>
      <w:r w:rsidRPr="00891666">
        <w:t>дата</w:t>
      </w:r>
      <w:r w:rsidRPr="00026A61">
        <w:t xml:space="preserve"> </w:t>
      </w:r>
      <w:r w:rsidRPr="00891666">
        <w:t>обращения</w:t>
      </w:r>
      <w:r w:rsidRPr="00026A61">
        <w:t xml:space="preserve"> 13.04.2021)</w:t>
      </w:r>
      <w:r w:rsidRPr="00516833">
        <w:t>.</w:t>
      </w:r>
    </w:p>
  </w:footnote>
  <w:footnote w:id="144">
    <w:p w:rsidR="00AE7EDD" w:rsidRPr="00D70783" w:rsidRDefault="00AE7EDD" w:rsidP="00D808FE">
      <w:pPr>
        <w:pStyle w:val="a9"/>
      </w:pPr>
      <w:r>
        <w:rPr>
          <w:rStyle w:val="ab"/>
        </w:rPr>
        <w:footnoteRef/>
      </w:r>
      <w:r>
        <w:t xml:space="preserve"> Шапиро М.Г.</w:t>
      </w:r>
      <w:r w:rsidRPr="00D70783">
        <w:t>,</w:t>
      </w:r>
      <w:r>
        <w:t xml:space="preserve"> </w:t>
      </w:r>
      <w:r w:rsidRPr="00D70783">
        <w:t>Классификация методов опроса в социологии</w:t>
      </w:r>
      <w:r>
        <w:t xml:space="preserve"> </w:t>
      </w:r>
      <w:r w:rsidRPr="00D70783">
        <w:t xml:space="preserve">/ </w:t>
      </w:r>
      <w:r>
        <w:t>Шапиро М.Г.</w:t>
      </w:r>
      <w:r w:rsidRPr="00D70783">
        <w:t xml:space="preserve"> </w:t>
      </w:r>
      <w:r>
        <w:t>–</w:t>
      </w:r>
      <w:r w:rsidRPr="00D70783">
        <w:t xml:space="preserve"> </w:t>
      </w:r>
      <w:r>
        <w:t>Социальные исследования. – 2017. – с.52.</w:t>
      </w:r>
    </w:p>
  </w:footnote>
  <w:footnote w:id="145">
    <w:p w:rsidR="00AE7EDD" w:rsidRPr="00346F1B" w:rsidRDefault="00AE7EDD" w:rsidP="00D808FE">
      <w:pPr>
        <w:pStyle w:val="a9"/>
        <w:rPr>
          <w:lang w:val="en-US"/>
        </w:rPr>
      </w:pPr>
      <w:r>
        <w:rPr>
          <w:rStyle w:val="ab"/>
        </w:rPr>
        <w:footnoteRef/>
      </w:r>
      <w:r w:rsidRPr="00346F1B">
        <w:rPr>
          <w:lang w:val="en-US"/>
        </w:rPr>
        <w:t xml:space="preserve"> Types of Survey Questions to Get You All the Data You Need [</w:t>
      </w:r>
      <w:r w:rsidRPr="00891666">
        <w:t>Электронный</w:t>
      </w:r>
      <w:r w:rsidRPr="00346F1B">
        <w:rPr>
          <w:lang w:val="en-US"/>
        </w:rPr>
        <w:t xml:space="preserve"> </w:t>
      </w:r>
      <w:r w:rsidRPr="00891666">
        <w:t>ресурс</w:t>
      </w:r>
      <w:r w:rsidRPr="00346F1B">
        <w:rPr>
          <w:lang w:val="en-US"/>
        </w:rPr>
        <w:t xml:space="preserve">]. – </w:t>
      </w:r>
      <w:r w:rsidRPr="00891666">
        <w:t>Режим</w:t>
      </w:r>
      <w:r w:rsidRPr="00346F1B">
        <w:rPr>
          <w:lang w:val="en-US"/>
        </w:rPr>
        <w:t xml:space="preserve"> </w:t>
      </w:r>
      <w:r w:rsidRPr="00891666">
        <w:t>доступа</w:t>
      </w:r>
      <w:r w:rsidRPr="00346F1B">
        <w:rPr>
          <w:lang w:val="en-US"/>
        </w:rPr>
        <w:t>: https://www.leadquizzes.com/blog/8-types-of-survey-questions/ (</w:t>
      </w:r>
      <w:r w:rsidRPr="00891666">
        <w:t>дата</w:t>
      </w:r>
      <w:r w:rsidRPr="00346F1B">
        <w:rPr>
          <w:lang w:val="en-US"/>
        </w:rPr>
        <w:t xml:space="preserve"> </w:t>
      </w:r>
      <w:r w:rsidRPr="00891666">
        <w:t>обращения</w:t>
      </w:r>
      <w:r w:rsidRPr="00346F1B">
        <w:rPr>
          <w:lang w:val="en-US"/>
        </w:rPr>
        <w:t xml:space="preserve"> 13.04.2021)</w:t>
      </w:r>
      <w:r>
        <w:rPr>
          <w:lang w:val="en-US"/>
        </w:rPr>
        <w:t>.</w:t>
      </w:r>
    </w:p>
  </w:footnote>
  <w:footnote w:id="146">
    <w:p w:rsidR="00AE7EDD" w:rsidRPr="00DC73FE" w:rsidRDefault="00AE7EDD">
      <w:pPr>
        <w:pStyle w:val="a9"/>
        <w:rPr>
          <w:lang w:val="en-US"/>
        </w:rPr>
      </w:pPr>
      <w:r>
        <w:rPr>
          <w:rStyle w:val="ab"/>
        </w:rPr>
        <w:footnoteRef/>
      </w:r>
      <w:r w:rsidRPr="00DC73FE">
        <w:rPr>
          <w:lang w:val="en-US"/>
        </w:rPr>
        <w:t xml:space="preserve"> </w:t>
      </w:r>
      <w:r>
        <w:rPr>
          <w:lang w:val="en-US"/>
        </w:rPr>
        <w:t xml:space="preserve">Farrell, S. </w:t>
      </w:r>
      <w:r w:rsidRPr="00DC73FE">
        <w:rPr>
          <w:lang w:val="en-US"/>
        </w:rPr>
        <w:t xml:space="preserve">Tips for Creating Great Qualitative Surveys </w:t>
      </w:r>
      <w:r w:rsidRPr="00346F1B">
        <w:rPr>
          <w:lang w:val="en-US"/>
        </w:rPr>
        <w:t>[</w:t>
      </w:r>
      <w:r w:rsidRPr="00891666">
        <w:t>Электронный</w:t>
      </w:r>
      <w:r w:rsidRPr="00346F1B">
        <w:rPr>
          <w:lang w:val="en-US"/>
        </w:rPr>
        <w:t xml:space="preserve"> </w:t>
      </w:r>
      <w:r w:rsidRPr="00891666">
        <w:t>ресурс</w:t>
      </w:r>
      <w:r w:rsidRPr="00346F1B">
        <w:rPr>
          <w:lang w:val="en-US"/>
        </w:rPr>
        <w:t>]</w:t>
      </w:r>
      <w:r>
        <w:rPr>
          <w:lang w:val="en-US"/>
        </w:rPr>
        <w:t xml:space="preserve"> / Farrell, S. </w:t>
      </w:r>
      <w:r w:rsidRPr="00DC73FE">
        <w:rPr>
          <w:lang w:val="en-US"/>
        </w:rPr>
        <w:t xml:space="preserve">// </w:t>
      </w:r>
      <w:r>
        <w:rPr>
          <w:lang w:val="en-US"/>
        </w:rPr>
        <w:t>Nielsen</w:t>
      </w:r>
      <w:r w:rsidRPr="00DC73FE">
        <w:rPr>
          <w:lang w:val="en-US"/>
        </w:rPr>
        <w:t xml:space="preserve"> </w:t>
      </w:r>
      <w:r>
        <w:rPr>
          <w:lang w:val="en-US"/>
        </w:rPr>
        <w:t>Norman</w:t>
      </w:r>
      <w:r w:rsidRPr="00DC73FE">
        <w:rPr>
          <w:lang w:val="en-US"/>
        </w:rPr>
        <w:t xml:space="preserve"> </w:t>
      </w:r>
      <w:r>
        <w:rPr>
          <w:lang w:val="en-US"/>
        </w:rPr>
        <w:t>Group</w:t>
      </w:r>
      <w:r w:rsidRPr="00DC73FE">
        <w:rPr>
          <w:lang w:val="en-US"/>
        </w:rPr>
        <w:t>. – 201</w:t>
      </w:r>
      <w:r>
        <w:rPr>
          <w:lang w:val="en-US"/>
        </w:rPr>
        <w:t>6</w:t>
      </w:r>
      <w:r w:rsidRPr="00DC73FE">
        <w:rPr>
          <w:lang w:val="en-US"/>
        </w:rPr>
        <w:t xml:space="preserve">. – </w:t>
      </w:r>
      <w:r w:rsidRPr="00891666">
        <w:t>Режим</w:t>
      </w:r>
      <w:r w:rsidRPr="00DC73FE">
        <w:rPr>
          <w:lang w:val="en-US"/>
        </w:rPr>
        <w:t xml:space="preserve"> </w:t>
      </w:r>
      <w:r w:rsidRPr="00891666">
        <w:t>доступа</w:t>
      </w:r>
      <w:r w:rsidRPr="00DC73FE">
        <w:rPr>
          <w:lang w:val="en-US"/>
        </w:rPr>
        <w:t>: https://www.nngroup.com/articles/qualitative-surveys/ (</w:t>
      </w:r>
      <w:r w:rsidRPr="00891666">
        <w:t>дата</w:t>
      </w:r>
      <w:r w:rsidRPr="00DC73FE">
        <w:rPr>
          <w:lang w:val="en-US"/>
        </w:rPr>
        <w:t xml:space="preserve"> </w:t>
      </w:r>
      <w:r w:rsidRPr="00891666">
        <w:t>обращения</w:t>
      </w:r>
      <w:r w:rsidRPr="00DC73FE">
        <w:rPr>
          <w:lang w:val="en-US"/>
        </w:rPr>
        <w:t xml:space="preserve"> 13.04.2021)</w:t>
      </w:r>
      <w:r>
        <w:rPr>
          <w:lang w:val="en-US"/>
        </w:rPr>
        <w:t>.</w:t>
      </w:r>
    </w:p>
  </w:footnote>
  <w:footnote w:id="147">
    <w:p w:rsidR="00AE7EDD" w:rsidRPr="00DC73FE" w:rsidRDefault="00AE7EDD" w:rsidP="00955761">
      <w:pPr>
        <w:pStyle w:val="a9"/>
        <w:rPr>
          <w:lang w:val="en-US"/>
        </w:rPr>
      </w:pPr>
      <w:r>
        <w:rPr>
          <w:rStyle w:val="ab"/>
        </w:rPr>
        <w:footnoteRef/>
      </w:r>
      <w:r w:rsidRPr="00DC73FE">
        <w:rPr>
          <w:lang w:val="en-US"/>
        </w:rPr>
        <w:t xml:space="preserve"> Laubheimer</w:t>
      </w:r>
      <w:r>
        <w:rPr>
          <w:lang w:val="en-US"/>
        </w:rPr>
        <w:t>, P.</w:t>
      </w:r>
      <w:r w:rsidRPr="00DC73FE">
        <w:rPr>
          <w:lang w:val="en-US"/>
        </w:rPr>
        <w:t xml:space="preserve"> Beyond the NPS: Measuring Perceived Usability with the SUS, NASA-TLX, and the Single Ease Question </w:t>
      </w:r>
      <w:proofErr w:type="gramStart"/>
      <w:r w:rsidRPr="00DC73FE">
        <w:rPr>
          <w:lang w:val="en-US"/>
        </w:rPr>
        <w:t>After</w:t>
      </w:r>
      <w:proofErr w:type="gramEnd"/>
      <w:r w:rsidRPr="00DC73FE">
        <w:rPr>
          <w:lang w:val="en-US"/>
        </w:rPr>
        <w:t xml:space="preserve"> Tasks and Usability Tests</w:t>
      </w:r>
      <w:r>
        <w:rPr>
          <w:lang w:val="en-US"/>
        </w:rPr>
        <w:t xml:space="preserve"> </w:t>
      </w:r>
      <w:r w:rsidRPr="00346F1B">
        <w:rPr>
          <w:lang w:val="en-US"/>
        </w:rPr>
        <w:t>[</w:t>
      </w:r>
      <w:r w:rsidRPr="00891666">
        <w:t>Электронный</w:t>
      </w:r>
      <w:r w:rsidRPr="00346F1B">
        <w:rPr>
          <w:lang w:val="en-US"/>
        </w:rPr>
        <w:t xml:space="preserve"> </w:t>
      </w:r>
      <w:r w:rsidRPr="00891666">
        <w:t>ресурс</w:t>
      </w:r>
      <w:r w:rsidRPr="00346F1B">
        <w:rPr>
          <w:lang w:val="en-US"/>
        </w:rPr>
        <w:t>]</w:t>
      </w:r>
      <w:r>
        <w:rPr>
          <w:lang w:val="en-US"/>
        </w:rPr>
        <w:t xml:space="preserve"> / </w:t>
      </w:r>
      <w:r w:rsidRPr="00DC73FE">
        <w:rPr>
          <w:lang w:val="en-US"/>
        </w:rPr>
        <w:t>Laubheimer</w:t>
      </w:r>
      <w:r>
        <w:rPr>
          <w:lang w:val="en-US"/>
        </w:rPr>
        <w:t xml:space="preserve">, P. </w:t>
      </w:r>
      <w:r w:rsidRPr="00DC73FE">
        <w:rPr>
          <w:lang w:val="en-US"/>
        </w:rPr>
        <w:t xml:space="preserve">// </w:t>
      </w:r>
      <w:r>
        <w:rPr>
          <w:lang w:val="en-US"/>
        </w:rPr>
        <w:t>Nielsen</w:t>
      </w:r>
      <w:r w:rsidRPr="00DC73FE">
        <w:rPr>
          <w:lang w:val="en-US"/>
        </w:rPr>
        <w:t xml:space="preserve"> </w:t>
      </w:r>
      <w:r>
        <w:rPr>
          <w:lang w:val="en-US"/>
        </w:rPr>
        <w:t>Norman</w:t>
      </w:r>
      <w:r w:rsidRPr="00DC73FE">
        <w:rPr>
          <w:lang w:val="en-US"/>
        </w:rPr>
        <w:t xml:space="preserve"> </w:t>
      </w:r>
      <w:r>
        <w:rPr>
          <w:lang w:val="en-US"/>
        </w:rPr>
        <w:t>Group</w:t>
      </w:r>
      <w:r w:rsidRPr="00DC73FE">
        <w:rPr>
          <w:lang w:val="en-US"/>
        </w:rPr>
        <w:t>. – 201</w:t>
      </w:r>
      <w:r>
        <w:rPr>
          <w:lang w:val="en-US"/>
        </w:rPr>
        <w:t>8</w:t>
      </w:r>
      <w:r w:rsidRPr="00DC73FE">
        <w:rPr>
          <w:lang w:val="en-US"/>
        </w:rPr>
        <w:t xml:space="preserve">. – </w:t>
      </w:r>
      <w:r w:rsidRPr="00891666">
        <w:t>Режим</w:t>
      </w:r>
      <w:r w:rsidRPr="00DC73FE">
        <w:rPr>
          <w:lang w:val="en-US"/>
        </w:rPr>
        <w:t xml:space="preserve"> </w:t>
      </w:r>
      <w:r w:rsidRPr="00891666">
        <w:t>доступа</w:t>
      </w:r>
      <w:r w:rsidRPr="00DC73FE">
        <w:rPr>
          <w:lang w:val="en-US"/>
        </w:rPr>
        <w:t>:</w:t>
      </w:r>
      <w:r w:rsidRPr="00955761">
        <w:rPr>
          <w:lang w:val="en-US"/>
        </w:rPr>
        <w:t xml:space="preserve"> https://www.nngroup.com/articles/measuring-perceived-usability/</w:t>
      </w:r>
      <w:r>
        <w:rPr>
          <w:lang w:val="en-US"/>
        </w:rPr>
        <w:t xml:space="preserve"> </w:t>
      </w:r>
      <w:r w:rsidRPr="00DC73FE">
        <w:rPr>
          <w:lang w:val="en-US"/>
        </w:rPr>
        <w:t>(</w:t>
      </w:r>
      <w:r w:rsidRPr="00891666">
        <w:t>дата</w:t>
      </w:r>
      <w:r w:rsidRPr="00DC73FE">
        <w:rPr>
          <w:lang w:val="en-US"/>
        </w:rPr>
        <w:t xml:space="preserve"> </w:t>
      </w:r>
      <w:r w:rsidRPr="00891666">
        <w:t>обращения</w:t>
      </w:r>
      <w:r w:rsidRPr="00DC73FE">
        <w:rPr>
          <w:lang w:val="en-US"/>
        </w:rPr>
        <w:t xml:space="preserve"> 13.04.2021)</w:t>
      </w:r>
      <w:r>
        <w:rPr>
          <w:lang w:val="en-US"/>
        </w:rPr>
        <w:t>.</w:t>
      </w:r>
    </w:p>
  </w:footnote>
  <w:footnote w:id="148">
    <w:p w:rsidR="00AE7EDD" w:rsidRPr="00955761" w:rsidRDefault="00AE7EDD" w:rsidP="00955761">
      <w:pPr>
        <w:pStyle w:val="a9"/>
        <w:rPr>
          <w:lang w:val="en-US"/>
        </w:rPr>
      </w:pPr>
      <w:r>
        <w:rPr>
          <w:rStyle w:val="ab"/>
        </w:rPr>
        <w:footnoteRef/>
      </w:r>
      <w:r w:rsidRPr="00955761">
        <w:rPr>
          <w:lang w:val="en-US"/>
        </w:rPr>
        <w:t xml:space="preserve"> </w:t>
      </w:r>
      <w:r>
        <w:rPr>
          <w:lang w:val="en-US"/>
        </w:rPr>
        <w:t>Kaushik, A. L</w:t>
      </w:r>
      <w:r w:rsidRPr="00955761">
        <w:rPr>
          <w:lang w:val="en-US"/>
        </w:rPr>
        <w:t>ab Usability Testing: What, Why, How Much</w:t>
      </w:r>
      <w:r>
        <w:rPr>
          <w:lang w:val="en-US"/>
        </w:rPr>
        <w:t xml:space="preserve"> </w:t>
      </w:r>
      <w:r w:rsidRPr="00346F1B">
        <w:rPr>
          <w:lang w:val="en-US"/>
        </w:rPr>
        <w:t>[</w:t>
      </w:r>
      <w:r w:rsidRPr="00891666">
        <w:t>Электронный</w:t>
      </w:r>
      <w:r w:rsidRPr="00346F1B">
        <w:rPr>
          <w:lang w:val="en-US"/>
        </w:rPr>
        <w:t xml:space="preserve"> </w:t>
      </w:r>
      <w:r w:rsidRPr="00891666">
        <w:t>ресурс</w:t>
      </w:r>
      <w:r w:rsidRPr="00346F1B">
        <w:rPr>
          <w:lang w:val="en-US"/>
        </w:rPr>
        <w:t>]</w:t>
      </w:r>
      <w:r>
        <w:rPr>
          <w:lang w:val="en-US"/>
        </w:rPr>
        <w:t xml:space="preserve"> / Kaushik, A. </w:t>
      </w:r>
      <w:r w:rsidRPr="00DC73FE">
        <w:rPr>
          <w:lang w:val="en-US"/>
        </w:rPr>
        <w:t xml:space="preserve">// </w:t>
      </w:r>
      <w:proofErr w:type="gramStart"/>
      <w:r>
        <w:rPr>
          <w:lang w:val="en-US"/>
        </w:rPr>
        <w:t>Occam’s Razor</w:t>
      </w:r>
      <w:proofErr w:type="gramEnd"/>
      <w:r w:rsidRPr="00DC73FE">
        <w:rPr>
          <w:lang w:val="en-US"/>
        </w:rPr>
        <w:t xml:space="preserve">. – </w:t>
      </w:r>
      <w:r>
        <w:rPr>
          <w:lang w:val="en-US"/>
        </w:rPr>
        <w:t>2006</w:t>
      </w:r>
      <w:r w:rsidRPr="00DC73FE">
        <w:rPr>
          <w:lang w:val="en-US"/>
        </w:rPr>
        <w:t xml:space="preserve">. – </w:t>
      </w:r>
      <w:r w:rsidRPr="00891666">
        <w:t>Режим</w:t>
      </w:r>
      <w:r w:rsidRPr="00DC73FE">
        <w:rPr>
          <w:lang w:val="en-US"/>
        </w:rPr>
        <w:t xml:space="preserve"> </w:t>
      </w:r>
      <w:r w:rsidRPr="00891666">
        <w:t>доступа</w:t>
      </w:r>
      <w:r w:rsidRPr="00DC73FE">
        <w:rPr>
          <w:lang w:val="en-US"/>
        </w:rPr>
        <w:t>:</w:t>
      </w:r>
      <w:r>
        <w:rPr>
          <w:lang w:val="en-US"/>
        </w:rPr>
        <w:t xml:space="preserve"> </w:t>
      </w:r>
      <w:r w:rsidRPr="00955761">
        <w:rPr>
          <w:lang w:val="en-US"/>
        </w:rPr>
        <w:t>https://www.kaushik.net/avinash/lab-usability-testing-what-why-how-much/</w:t>
      </w:r>
      <w:r>
        <w:rPr>
          <w:lang w:val="en-US"/>
        </w:rPr>
        <w:t xml:space="preserve"> </w:t>
      </w:r>
      <w:r w:rsidRPr="00DC73FE">
        <w:rPr>
          <w:lang w:val="en-US"/>
        </w:rPr>
        <w:t>(</w:t>
      </w:r>
      <w:r w:rsidRPr="00891666">
        <w:t>дата</w:t>
      </w:r>
      <w:r w:rsidRPr="00DC73FE">
        <w:rPr>
          <w:lang w:val="en-US"/>
        </w:rPr>
        <w:t xml:space="preserve"> </w:t>
      </w:r>
      <w:r w:rsidRPr="00891666">
        <w:t>обращения</w:t>
      </w:r>
      <w:r w:rsidRPr="00DC73FE">
        <w:rPr>
          <w:lang w:val="en-US"/>
        </w:rPr>
        <w:t xml:space="preserve"> 13.04.2021)</w:t>
      </w:r>
      <w:r>
        <w:rPr>
          <w:lang w:val="en-US"/>
        </w:rPr>
        <w:t>.</w:t>
      </w:r>
    </w:p>
  </w:footnote>
  <w:footnote w:id="149">
    <w:p w:rsidR="00AE7EDD" w:rsidRPr="00B65888" w:rsidRDefault="00AE7EDD" w:rsidP="00516833">
      <w:pPr>
        <w:pStyle w:val="a9"/>
        <w:rPr>
          <w:lang w:val="en-US"/>
        </w:rPr>
      </w:pPr>
      <w:r>
        <w:rPr>
          <w:rStyle w:val="ab"/>
        </w:rPr>
        <w:footnoteRef/>
      </w:r>
      <w:r w:rsidRPr="00B65888">
        <w:rPr>
          <w:lang w:val="en-US"/>
        </w:rPr>
        <w:t xml:space="preserve"> </w:t>
      </w:r>
      <w:r>
        <w:rPr>
          <w:lang w:val="en-US"/>
        </w:rPr>
        <w:t>Nielsen</w:t>
      </w:r>
      <w:r w:rsidRPr="00B65888">
        <w:rPr>
          <w:lang w:val="en-US"/>
        </w:rPr>
        <w:t xml:space="preserve">, </w:t>
      </w:r>
      <w:r>
        <w:rPr>
          <w:lang w:val="en-US"/>
        </w:rPr>
        <w:t>J</w:t>
      </w:r>
      <w:r w:rsidRPr="00B65888">
        <w:rPr>
          <w:lang w:val="en-US"/>
        </w:rPr>
        <w:t>. Thinking Aloud: The #1 Usability Tool</w:t>
      </w:r>
      <w:r>
        <w:rPr>
          <w:lang w:val="en-US"/>
        </w:rPr>
        <w:t xml:space="preserve"> </w:t>
      </w:r>
      <w:r w:rsidRPr="00B65888">
        <w:rPr>
          <w:lang w:val="en-US"/>
        </w:rPr>
        <w:t>[</w:t>
      </w:r>
      <w:r>
        <w:t>Электронный</w:t>
      </w:r>
      <w:r w:rsidRPr="00B65888">
        <w:rPr>
          <w:lang w:val="en-US"/>
        </w:rPr>
        <w:t xml:space="preserve"> </w:t>
      </w:r>
      <w:r>
        <w:t>ресурс</w:t>
      </w:r>
      <w:r w:rsidRPr="00B65888">
        <w:rPr>
          <w:lang w:val="en-US"/>
        </w:rPr>
        <w:t xml:space="preserve">] / </w:t>
      </w:r>
      <w:r>
        <w:rPr>
          <w:lang w:val="en-US"/>
        </w:rPr>
        <w:t>Nielsen</w:t>
      </w:r>
      <w:r w:rsidRPr="00B65888">
        <w:rPr>
          <w:lang w:val="en-US"/>
        </w:rPr>
        <w:t xml:space="preserve">, </w:t>
      </w:r>
      <w:r>
        <w:rPr>
          <w:lang w:val="en-US"/>
        </w:rPr>
        <w:t>J</w:t>
      </w:r>
      <w:r w:rsidRPr="00B65888">
        <w:rPr>
          <w:lang w:val="en-US"/>
        </w:rPr>
        <w:t xml:space="preserve">. // </w:t>
      </w:r>
      <w:r>
        <w:rPr>
          <w:lang w:val="en-US"/>
        </w:rPr>
        <w:t>Nielsen</w:t>
      </w:r>
      <w:r w:rsidRPr="00B65888">
        <w:rPr>
          <w:lang w:val="en-US"/>
        </w:rPr>
        <w:t xml:space="preserve"> </w:t>
      </w:r>
      <w:r>
        <w:rPr>
          <w:lang w:val="en-US"/>
        </w:rPr>
        <w:t>Norman</w:t>
      </w:r>
      <w:r w:rsidRPr="00B65888">
        <w:rPr>
          <w:lang w:val="en-US"/>
        </w:rPr>
        <w:t xml:space="preserve"> </w:t>
      </w:r>
      <w:r>
        <w:rPr>
          <w:lang w:val="en-US"/>
        </w:rPr>
        <w:t>Group</w:t>
      </w:r>
      <w:r w:rsidRPr="00B65888">
        <w:rPr>
          <w:lang w:val="en-US"/>
        </w:rPr>
        <w:t xml:space="preserve">. – </w:t>
      </w:r>
      <w:r>
        <w:rPr>
          <w:lang w:val="en-US"/>
        </w:rPr>
        <w:t>201</w:t>
      </w:r>
      <w:r w:rsidRPr="00B65888">
        <w:rPr>
          <w:lang w:val="en-US"/>
        </w:rPr>
        <w:t xml:space="preserve">2. – </w:t>
      </w:r>
      <w:r>
        <w:t>Режим</w:t>
      </w:r>
      <w:r w:rsidRPr="00B65888">
        <w:rPr>
          <w:lang w:val="en-US"/>
        </w:rPr>
        <w:t xml:space="preserve"> </w:t>
      </w:r>
      <w:r>
        <w:t>доступа</w:t>
      </w:r>
      <w:r w:rsidRPr="00B65888">
        <w:rPr>
          <w:lang w:val="en-US"/>
        </w:rPr>
        <w:t xml:space="preserve">: </w:t>
      </w:r>
      <w:r w:rsidRPr="00516833">
        <w:rPr>
          <w:lang w:val="en-US"/>
        </w:rPr>
        <w:t>https://www.nngroup.com/articles/thinking-aloud-the-1-usability-tool/</w:t>
      </w:r>
      <w:r>
        <w:rPr>
          <w:lang w:val="en-US"/>
        </w:rPr>
        <w:t xml:space="preserve"> </w:t>
      </w:r>
      <w:r w:rsidRPr="00516833">
        <w:rPr>
          <w:lang w:val="en-US"/>
        </w:rPr>
        <w:t>(</w:t>
      </w:r>
      <w:r w:rsidRPr="00891666">
        <w:t>дата</w:t>
      </w:r>
      <w:r w:rsidRPr="00516833">
        <w:rPr>
          <w:lang w:val="en-US"/>
        </w:rPr>
        <w:t xml:space="preserve"> </w:t>
      </w:r>
      <w:r w:rsidRPr="00891666">
        <w:t>обращения</w:t>
      </w:r>
      <w:r>
        <w:rPr>
          <w:lang w:val="en-US"/>
        </w:rPr>
        <w:t xml:space="preserve"> 13.04.2021).</w:t>
      </w:r>
    </w:p>
  </w:footnote>
  <w:footnote w:id="150">
    <w:p w:rsidR="00AE7EDD" w:rsidRPr="00516833" w:rsidRDefault="00AE7EDD" w:rsidP="00D808FE">
      <w:pPr>
        <w:pStyle w:val="a9"/>
      </w:pPr>
      <w:r>
        <w:rPr>
          <w:rStyle w:val="ab"/>
        </w:rPr>
        <w:footnoteRef/>
      </w:r>
      <w:r w:rsidRPr="00C878A7">
        <w:t xml:space="preserve"> Что такое </w:t>
      </w:r>
      <w:r w:rsidRPr="00C878A7">
        <w:rPr>
          <w:lang w:val="en-US"/>
        </w:rPr>
        <w:t>UX</w:t>
      </w:r>
      <w:r w:rsidRPr="00C878A7">
        <w:t>-лаборатория и зачем она нужна</w:t>
      </w:r>
      <w:r>
        <w:t xml:space="preserve"> </w:t>
      </w:r>
      <w:r w:rsidRPr="00026A61">
        <w:t>[</w:t>
      </w:r>
      <w:r w:rsidRPr="00891666">
        <w:t>Электронный</w:t>
      </w:r>
      <w:r w:rsidRPr="00026A61">
        <w:t xml:space="preserve"> </w:t>
      </w:r>
      <w:r w:rsidRPr="00891666">
        <w:t>ресурс</w:t>
      </w:r>
      <w:r>
        <w:t xml:space="preserve">] // </w:t>
      </w:r>
      <w:r>
        <w:rPr>
          <w:lang w:val="en-US"/>
        </w:rPr>
        <w:t>Usabilitylab</w:t>
      </w:r>
      <w:r w:rsidRPr="00026A61">
        <w:t xml:space="preserve"> – </w:t>
      </w:r>
      <w:r w:rsidRPr="00891666">
        <w:t>Режим</w:t>
      </w:r>
      <w:r w:rsidRPr="00026A61">
        <w:t xml:space="preserve"> </w:t>
      </w:r>
      <w:r w:rsidRPr="00891666">
        <w:t>доступа</w:t>
      </w:r>
      <w:r>
        <w:t>:</w:t>
      </w:r>
      <w:r w:rsidRPr="006A27C2">
        <w:t xml:space="preserve"> </w:t>
      </w:r>
      <w:r w:rsidRPr="00C878A7">
        <w:rPr>
          <w:lang w:val="en-US"/>
        </w:rPr>
        <w:t>https</w:t>
      </w:r>
      <w:r w:rsidRPr="00C878A7">
        <w:t>://</w:t>
      </w:r>
      <w:r w:rsidRPr="00C878A7">
        <w:rPr>
          <w:lang w:val="en-US"/>
        </w:rPr>
        <w:t>usabilitylab</w:t>
      </w:r>
      <w:r w:rsidRPr="00C878A7">
        <w:t>.</w:t>
      </w:r>
      <w:r w:rsidRPr="00C878A7">
        <w:rPr>
          <w:lang w:val="en-US"/>
        </w:rPr>
        <w:t>ru</w:t>
      </w:r>
      <w:r w:rsidRPr="00C878A7">
        <w:t>/</w:t>
      </w:r>
      <w:r w:rsidRPr="00C878A7">
        <w:rPr>
          <w:lang w:val="en-US"/>
        </w:rPr>
        <w:t>blog</w:t>
      </w:r>
      <w:r w:rsidRPr="00C878A7">
        <w:t>/</w:t>
      </w:r>
      <w:r w:rsidRPr="00C878A7">
        <w:rPr>
          <w:lang w:val="en-US"/>
        </w:rPr>
        <w:t>chto</w:t>
      </w:r>
      <w:r w:rsidRPr="00C878A7">
        <w:t>-</w:t>
      </w:r>
      <w:r w:rsidRPr="00C878A7">
        <w:rPr>
          <w:lang w:val="en-US"/>
        </w:rPr>
        <w:t>takoe</w:t>
      </w:r>
      <w:r w:rsidRPr="00C878A7">
        <w:t>-</w:t>
      </w:r>
      <w:r w:rsidRPr="00C878A7">
        <w:rPr>
          <w:lang w:val="en-US"/>
        </w:rPr>
        <w:t>ux</w:t>
      </w:r>
      <w:r w:rsidRPr="00C878A7">
        <w:t>-</w:t>
      </w:r>
      <w:r w:rsidRPr="00C878A7">
        <w:rPr>
          <w:lang w:val="en-US"/>
        </w:rPr>
        <w:t>laboratoriya</w:t>
      </w:r>
      <w:r w:rsidRPr="00C878A7">
        <w:t>-</w:t>
      </w:r>
      <w:r w:rsidRPr="00C878A7">
        <w:rPr>
          <w:lang w:val="en-US"/>
        </w:rPr>
        <w:t>i</w:t>
      </w:r>
      <w:r w:rsidRPr="00C878A7">
        <w:t>-</w:t>
      </w:r>
      <w:r w:rsidRPr="00C878A7">
        <w:rPr>
          <w:lang w:val="en-US"/>
        </w:rPr>
        <w:t>zachem</w:t>
      </w:r>
      <w:r w:rsidRPr="00C878A7">
        <w:t>-</w:t>
      </w:r>
      <w:r w:rsidRPr="00C878A7">
        <w:rPr>
          <w:lang w:val="en-US"/>
        </w:rPr>
        <w:t>ona</w:t>
      </w:r>
      <w:r w:rsidRPr="00C878A7">
        <w:t>-</w:t>
      </w:r>
      <w:r w:rsidRPr="00C878A7">
        <w:rPr>
          <w:lang w:val="en-US"/>
        </w:rPr>
        <w:t>nuzhna</w:t>
      </w:r>
      <w:r w:rsidRPr="00C878A7">
        <w:t>/</w:t>
      </w:r>
      <w:r>
        <w:t xml:space="preserve"> </w:t>
      </w:r>
      <w:r w:rsidRPr="00C878A7">
        <w:t>(</w:t>
      </w:r>
      <w:r w:rsidRPr="00891666">
        <w:t>дата</w:t>
      </w:r>
      <w:r w:rsidRPr="00C878A7">
        <w:t xml:space="preserve"> </w:t>
      </w:r>
      <w:r w:rsidRPr="00891666">
        <w:t>обращения</w:t>
      </w:r>
      <w:r w:rsidRPr="00C878A7">
        <w:t xml:space="preserve"> 13.04.2021)</w:t>
      </w:r>
      <w:r w:rsidRPr="00516833">
        <w:t>.</w:t>
      </w:r>
    </w:p>
  </w:footnote>
  <w:footnote w:id="151">
    <w:p w:rsidR="00AE7EDD" w:rsidRPr="00516833" w:rsidRDefault="00AE7EDD" w:rsidP="00955761">
      <w:pPr>
        <w:pStyle w:val="a9"/>
      </w:pPr>
      <w:r>
        <w:rPr>
          <w:rStyle w:val="ab"/>
        </w:rPr>
        <w:footnoteRef/>
      </w:r>
      <w:r>
        <w:t xml:space="preserve"> </w:t>
      </w:r>
      <w:r>
        <w:rPr>
          <w:lang w:val="en-US"/>
        </w:rPr>
        <w:t>Nielsen</w:t>
      </w:r>
      <w:r w:rsidRPr="00955761">
        <w:t xml:space="preserve">, </w:t>
      </w:r>
      <w:r>
        <w:rPr>
          <w:lang w:val="en-US"/>
        </w:rPr>
        <w:t>J</w:t>
      </w:r>
      <w:r w:rsidRPr="00955761">
        <w:t xml:space="preserve">. </w:t>
      </w:r>
      <w:r w:rsidRPr="000434D6">
        <w:rPr>
          <w:lang w:val="en-US"/>
        </w:rPr>
        <w:t>Field</w:t>
      </w:r>
      <w:r w:rsidRPr="00955761">
        <w:t xml:space="preserve"> </w:t>
      </w:r>
      <w:r w:rsidRPr="000434D6">
        <w:rPr>
          <w:lang w:val="en-US"/>
        </w:rPr>
        <w:t>Studies</w:t>
      </w:r>
      <w:r w:rsidRPr="00955761">
        <w:t xml:space="preserve"> </w:t>
      </w:r>
      <w:r w:rsidRPr="000434D6">
        <w:rPr>
          <w:lang w:val="en-US"/>
        </w:rPr>
        <w:t>Done</w:t>
      </w:r>
      <w:r w:rsidRPr="00955761">
        <w:t xml:space="preserve"> </w:t>
      </w:r>
      <w:r w:rsidRPr="000434D6">
        <w:rPr>
          <w:lang w:val="en-US"/>
        </w:rPr>
        <w:t>Right</w:t>
      </w:r>
      <w:r w:rsidRPr="00955761">
        <w:t xml:space="preserve">: </w:t>
      </w:r>
      <w:r w:rsidRPr="000434D6">
        <w:rPr>
          <w:lang w:val="en-US"/>
        </w:rPr>
        <w:t>Fast</w:t>
      </w:r>
      <w:r w:rsidRPr="00955761">
        <w:t xml:space="preserve"> </w:t>
      </w:r>
      <w:r w:rsidRPr="000434D6">
        <w:rPr>
          <w:lang w:val="en-US"/>
        </w:rPr>
        <w:t>and</w:t>
      </w:r>
      <w:r w:rsidRPr="00955761">
        <w:t xml:space="preserve"> </w:t>
      </w:r>
      <w:r w:rsidRPr="000434D6">
        <w:rPr>
          <w:lang w:val="en-US"/>
        </w:rPr>
        <w:t>Observational</w:t>
      </w:r>
      <w:r w:rsidRPr="00955761">
        <w:t xml:space="preserve"> [</w:t>
      </w:r>
      <w:r>
        <w:t>Электронный</w:t>
      </w:r>
      <w:r w:rsidRPr="00955761">
        <w:t xml:space="preserve"> </w:t>
      </w:r>
      <w:r>
        <w:t>ресурс</w:t>
      </w:r>
      <w:r w:rsidRPr="00955761">
        <w:t xml:space="preserve">] / </w:t>
      </w:r>
      <w:r>
        <w:rPr>
          <w:lang w:val="en-US"/>
        </w:rPr>
        <w:t>Nielsen</w:t>
      </w:r>
      <w:r w:rsidRPr="00955761">
        <w:t xml:space="preserve">, </w:t>
      </w:r>
      <w:r>
        <w:rPr>
          <w:lang w:val="en-US"/>
        </w:rPr>
        <w:t>J</w:t>
      </w:r>
      <w:r w:rsidRPr="00955761">
        <w:t xml:space="preserve">. // </w:t>
      </w:r>
      <w:r>
        <w:rPr>
          <w:lang w:val="en-US"/>
        </w:rPr>
        <w:t>Nielsen</w:t>
      </w:r>
      <w:r w:rsidRPr="00955761">
        <w:t xml:space="preserve"> </w:t>
      </w:r>
      <w:r>
        <w:rPr>
          <w:lang w:val="en-US"/>
        </w:rPr>
        <w:t>Norman</w:t>
      </w:r>
      <w:r w:rsidRPr="00955761">
        <w:t xml:space="preserve"> </w:t>
      </w:r>
      <w:r>
        <w:rPr>
          <w:lang w:val="en-US"/>
        </w:rPr>
        <w:t>Group</w:t>
      </w:r>
      <w:r w:rsidRPr="00955761">
        <w:t xml:space="preserve">. – 2002. – </w:t>
      </w:r>
      <w:r>
        <w:t>Режим</w:t>
      </w:r>
      <w:r w:rsidRPr="00955761">
        <w:t xml:space="preserve"> </w:t>
      </w:r>
      <w:r>
        <w:t>доступа</w:t>
      </w:r>
      <w:r w:rsidRPr="00955761">
        <w:t xml:space="preserve">: </w:t>
      </w:r>
      <w:r w:rsidRPr="000434D6">
        <w:rPr>
          <w:lang w:val="en-US"/>
        </w:rPr>
        <w:t>https</w:t>
      </w:r>
      <w:r w:rsidRPr="00955761">
        <w:t>://</w:t>
      </w:r>
      <w:r w:rsidRPr="000434D6">
        <w:rPr>
          <w:lang w:val="en-US"/>
        </w:rPr>
        <w:t>www</w:t>
      </w:r>
      <w:r w:rsidRPr="00955761">
        <w:t>.</w:t>
      </w:r>
      <w:r w:rsidRPr="000434D6">
        <w:rPr>
          <w:lang w:val="en-US"/>
        </w:rPr>
        <w:t>nngroup</w:t>
      </w:r>
      <w:r w:rsidRPr="00955761">
        <w:t>.</w:t>
      </w:r>
      <w:r w:rsidRPr="000434D6">
        <w:rPr>
          <w:lang w:val="en-US"/>
        </w:rPr>
        <w:t>com</w:t>
      </w:r>
      <w:r w:rsidRPr="00955761">
        <w:t>/</w:t>
      </w:r>
      <w:r w:rsidRPr="000434D6">
        <w:rPr>
          <w:lang w:val="en-US"/>
        </w:rPr>
        <w:t>articles</w:t>
      </w:r>
      <w:r w:rsidRPr="00955761">
        <w:t>/</w:t>
      </w:r>
      <w:r w:rsidRPr="000434D6">
        <w:rPr>
          <w:lang w:val="en-US"/>
        </w:rPr>
        <w:t>field</w:t>
      </w:r>
      <w:r w:rsidRPr="00955761">
        <w:t>-</w:t>
      </w:r>
      <w:r w:rsidRPr="000434D6">
        <w:rPr>
          <w:lang w:val="en-US"/>
        </w:rPr>
        <w:t>studies</w:t>
      </w:r>
      <w:r w:rsidRPr="00955761">
        <w:t>-</w:t>
      </w:r>
      <w:r w:rsidRPr="000434D6">
        <w:rPr>
          <w:lang w:val="en-US"/>
        </w:rPr>
        <w:t>done</w:t>
      </w:r>
      <w:r w:rsidRPr="00955761">
        <w:t>-</w:t>
      </w:r>
      <w:r w:rsidRPr="000434D6">
        <w:rPr>
          <w:lang w:val="en-US"/>
        </w:rPr>
        <w:t>right</w:t>
      </w:r>
      <w:r w:rsidRPr="00955761">
        <w:t>-</w:t>
      </w:r>
      <w:r w:rsidRPr="000434D6">
        <w:rPr>
          <w:lang w:val="en-US"/>
        </w:rPr>
        <w:t>fast</w:t>
      </w:r>
      <w:r w:rsidRPr="00955761">
        <w:t>-</w:t>
      </w:r>
      <w:r w:rsidRPr="000434D6">
        <w:rPr>
          <w:lang w:val="en-US"/>
        </w:rPr>
        <w:t>and</w:t>
      </w:r>
      <w:r w:rsidRPr="00955761">
        <w:t>-</w:t>
      </w:r>
      <w:r w:rsidRPr="000434D6">
        <w:rPr>
          <w:lang w:val="en-US"/>
        </w:rPr>
        <w:t>observational</w:t>
      </w:r>
      <w:r w:rsidRPr="00955761">
        <w:t>/ (</w:t>
      </w:r>
      <w:r w:rsidRPr="00891666">
        <w:t>дата</w:t>
      </w:r>
      <w:r w:rsidRPr="00955761">
        <w:t xml:space="preserve"> </w:t>
      </w:r>
      <w:r w:rsidRPr="00891666">
        <w:t>обращения</w:t>
      </w:r>
      <w:r w:rsidRPr="00955761">
        <w:t xml:space="preserve"> 13.04.2021)</w:t>
      </w:r>
      <w:r w:rsidRPr="00516833">
        <w:t>.</w:t>
      </w:r>
    </w:p>
  </w:footnote>
  <w:footnote w:id="152">
    <w:p w:rsidR="00AE7EDD" w:rsidRPr="00516833" w:rsidRDefault="00AE7EDD" w:rsidP="00D808FE">
      <w:pPr>
        <w:pStyle w:val="a9"/>
      </w:pPr>
      <w:r>
        <w:rPr>
          <w:rStyle w:val="ab"/>
        </w:rPr>
        <w:footnoteRef/>
      </w:r>
      <w:r w:rsidRPr="00B6273C">
        <w:t xml:space="preserve"> </w:t>
      </w:r>
      <w:r w:rsidRPr="00B6273C">
        <w:rPr>
          <w:lang w:val="en-US"/>
        </w:rPr>
        <w:t>Ethnography</w:t>
      </w:r>
      <w:r w:rsidRPr="00955761">
        <w:t xml:space="preserve"> </w:t>
      </w:r>
      <w:r w:rsidRPr="00026A61">
        <w:t>[</w:t>
      </w:r>
      <w:r w:rsidRPr="00891666">
        <w:t>Электронный</w:t>
      </w:r>
      <w:r w:rsidRPr="00026A61">
        <w:t xml:space="preserve"> </w:t>
      </w:r>
      <w:r w:rsidRPr="00891666">
        <w:t>ресурс</w:t>
      </w:r>
      <w:r>
        <w:t>]</w:t>
      </w:r>
      <w:r w:rsidRPr="00955761">
        <w:t xml:space="preserve"> // </w:t>
      </w:r>
      <w:r>
        <w:rPr>
          <w:lang w:val="en-US"/>
        </w:rPr>
        <w:t>User</w:t>
      </w:r>
      <w:r w:rsidRPr="00955761">
        <w:t xml:space="preserve"> </w:t>
      </w:r>
      <w:r>
        <w:rPr>
          <w:lang w:val="en-US"/>
        </w:rPr>
        <w:t>Interviews</w:t>
      </w:r>
      <w:r w:rsidRPr="00026A61">
        <w:t xml:space="preserve"> – </w:t>
      </w:r>
      <w:r w:rsidRPr="00891666">
        <w:t>Режим</w:t>
      </w:r>
      <w:r w:rsidRPr="00026A61">
        <w:t xml:space="preserve"> </w:t>
      </w:r>
      <w:r w:rsidRPr="00891666">
        <w:t>доступа</w:t>
      </w:r>
      <w:r>
        <w:t>:</w:t>
      </w:r>
      <w:r w:rsidRPr="006A27C2">
        <w:t xml:space="preserve"> </w:t>
      </w:r>
      <w:r w:rsidRPr="00B6273C">
        <w:rPr>
          <w:lang w:val="en-US"/>
        </w:rPr>
        <w:t>https</w:t>
      </w:r>
      <w:r w:rsidRPr="00B6273C">
        <w:t>://</w:t>
      </w:r>
      <w:r w:rsidRPr="00B6273C">
        <w:rPr>
          <w:lang w:val="en-US"/>
        </w:rPr>
        <w:t>www</w:t>
      </w:r>
      <w:r w:rsidRPr="00B6273C">
        <w:t>.</w:t>
      </w:r>
      <w:r w:rsidRPr="00B6273C">
        <w:rPr>
          <w:lang w:val="en-US"/>
        </w:rPr>
        <w:t>userinterviews</w:t>
      </w:r>
      <w:r w:rsidRPr="00B6273C">
        <w:t>.</w:t>
      </w:r>
      <w:r w:rsidRPr="00B6273C">
        <w:rPr>
          <w:lang w:val="en-US"/>
        </w:rPr>
        <w:t>com</w:t>
      </w:r>
      <w:r w:rsidRPr="00B6273C">
        <w:t>/</w:t>
      </w:r>
      <w:r w:rsidRPr="00B6273C">
        <w:rPr>
          <w:lang w:val="en-US"/>
        </w:rPr>
        <w:t>ux</w:t>
      </w:r>
      <w:r w:rsidRPr="00B6273C">
        <w:t>-</w:t>
      </w:r>
      <w:r w:rsidRPr="00B6273C">
        <w:rPr>
          <w:lang w:val="en-US"/>
        </w:rPr>
        <w:t>research</w:t>
      </w:r>
      <w:r w:rsidRPr="00B6273C">
        <w:t>-</w:t>
      </w:r>
      <w:r w:rsidRPr="00B6273C">
        <w:rPr>
          <w:lang w:val="en-US"/>
        </w:rPr>
        <w:t>field</w:t>
      </w:r>
      <w:r w:rsidRPr="00B6273C">
        <w:t>-</w:t>
      </w:r>
      <w:r w:rsidRPr="00B6273C">
        <w:rPr>
          <w:lang w:val="en-US"/>
        </w:rPr>
        <w:t>guide</w:t>
      </w:r>
      <w:r w:rsidRPr="00B6273C">
        <w:t>-</w:t>
      </w:r>
      <w:r w:rsidRPr="00B6273C">
        <w:rPr>
          <w:lang w:val="en-US"/>
        </w:rPr>
        <w:t>chapter</w:t>
      </w:r>
      <w:r w:rsidRPr="00B6273C">
        <w:t>/</w:t>
      </w:r>
      <w:r w:rsidRPr="00B6273C">
        <w:rPr>
          <w:lang w:val="en-US"/>
        </w:rPr>
        <w:t>ethnography</w:t>
      </w:r>
      <w:r>
        <w:t xml:space="preserve"> </w:t>
      </w:r>
      <w:r w:rsidRPr="00C878A7">
        <w:t>(</w:t>
      </w:r>
      <w:r w:rsidRPr="00891666">
        <w:t>дата</w:t>
      </w:r>
      <w:r w:rsidRPr="00C878A7">
        <w:t xml:space="preserve"> </w:t>
      </w:r>
      <w:r w:rsidRPr="00891666">
        <w:t>обращения</w:t>
      </w:r>
      <w:r w:rsidRPr="00C878A7">
        <w:t xml:space="preserve"> 13.04.2021)</w:t>
      </w:r>
      <w:r w:rsidRPr="00516833">
        <w:t>.</w:t>
      </w:r>
    </w:p>
  </w:footnote>
  <w:footnote w:id="153">
    <w:p w:rsidR="00AE7EDD" w:rsidRPr="00AE7EDD" w:rsidRDefault="00AE7EDD" w:rsidP="00D808FE">
      <w:pPr>
        <w:pStyle w:val="a9"/>
      </w:pPr>
      <w:r>
        <w:rPr>
          <w:rStyle w:val="ab"/>
        </w:rPr>
        <w:footnoteRef/>
      </w:r>
      <w:r w:rsidRPr="00823CFE">
        <w:t>Clickstream Analysis</w:t>
      </w:r>
      <w:r>
        <w:t xml:space="preserve"> </w:t>
      </w:r>
      <w:r w:rsidRPr="00026A61">
        <w:t>[</w:t>
      </w:r>
      <w:r w:rsidRPr="00891666">
        <w:t>Электронный</w:t>
      </w:r>
      <w:r w:rsidRPr="00026A61">
        <w:t xml:space="preserve"> </w:t>
      </w:r>
      <w:r w:rsidRPr="00891666">
        <w:t>ресурс</w:t>
      </w:r>
      <w:r>
        <w:t xml:space="preserve">] // </w:t>
      </w:r>
      <w:r>
        <w:rPr>
          <w:lang w:val="en-US"/>
        </w:rPr>
        <w:t>Gartner</w:t>
      </w:r>
      <w:r w:rsidRPr="00D808FE">
        <w:t>.</w:t>
      </w:r>
      <w:r w:rsidRPr="00026A61">
        <w:t xml:space="preserve"> – </w:t>
      </w:r>
      <w:r w:rsidRPr="00891666">
        <w:t>Режим</w:t>
      </w:r>
      <w:r w:rsidRPr="00026A61">
        <w:t xml:space="preserve"> </w:t>
      </w:r>
      <w:r w:rsidRPr="00891666">
        <w:t>доступа</w:t>
      </w:r>
      <w:r>
        <w:t xml:space="preserve">: </w:t>
      </w:r>
      <w:r w:rsidRPr="00823CFE">
        <w:t>https://www.gartner.com/en/information-technology/glossary/clickstream-analysis</w:t>
      </w:r>
      <w:r>
        <w:t xml:space="preserve"> </w:t>
      </w:r>
      <w:r w:rsidRPr="00C878A7">
        <w:t>(</w:t>
      </w:r>
      <w:r w:rsidRPr="00891666">
        <w:t>дата</w:t>
      </w:r>
      <w:r w:rsidRPr="00C878A7">
        <w:t xml:space="preserve"> </w:t>
      </w:r>
      <w:r w:rsidRPr="00891666">
        <w:t>обращения</w:t>
      </w:r>
      <w:r w:rsidRPr="00C878A7">
        <w:t xml:space="preserve"> 13.04.2021)</w:t>
      </w:r>
      <w:r w:rsidRPr="00AE7EDD">
        <w:t>.</w:t>
      </w:r>
    </w:p>
  </w:footnote>
  <w:footnote w:id="154">
    <w:p w:rsidR="00AE7EDD" w:rsidRPr="00AE7EDD" w:rsidRDefault="00AE7EDD">
      <w:pPr>
        <w:pStyle w:val="a9"/>
      </w:pPr>
      <w:r>
        <w:rPr>
          <w:rStyle w:val="ab"/>
        </w:rPr>
        <w:footnoteRef/>
      </w:r>
      <w:r w:rsidRPr="00D808FE">
        <w:t xml:space="preserve"> </w:t>
      </w:r>
      <w:r>
        <w:rPr>
          <w:lang w:val="en-US"/>
        </w:rPr>
        <w:t>Cardello</w:t>
      </w:r>
      <w:r w:rsidRPr="00D808FE">
        <w:t xml:space="preserve">, </w:t>
      </w:r>
      <w:r>
        <w:rPr>
          <w:lang w:val="en-US"/>
        </w:rPr>
        <w:t>J</w:t>
      </w:r>
      <w:r w:rsidRPr="00D808FE">
        <w:t xml:space="preserve">. </w:t>
      </w:r>
      <w:r w:rsidRPr="00D808FE">
        <w:rPr>
          <w:lang w:val="en-US"/>
        </w:rPr>
        <w:t>Three</w:t>
      </w:r>
      <w:r w:rsidRPr="00D808FE">
        <w:t xml:space="preserve"> </w:t>
      </w:r>
      <w:r w:rsidRPr="00D808FE">
        <w:rPr>
          <w:lang w:val="en-US"/>
        </w:rPr>
        <w:t>Uses</w:t>
      </w:r>
      <w:r w:rsidRPr="00D808FE">
        <w:t xml:space="preserve"> </w:t>
      </w:r>
      <w:r w:rsidRPr="00D808FE">
        <w:rPr>
          <w:lang w:val="en-US"/>
        </w:rPr>
        <w:t>for</w:t>
      </w:r>
      <w:r w:rsidRPr="00D808FE">
        <w:t xml:space="preserve"> </w:t>
      </w:r>
      <w:r w:rsidRPr="00D808FE">
        <w:rPr>
          <w:lang w:val="en-US"/>
        </w:rPr>
        <w:t>Analytics</w:t>
      </w:r>
      <w:r w:rsidRPr="00D808FE">
        <w:t xml:space="preserve"> </w:t>
      </w:r>
      <w:r w:rsidRPr="00D808FE">
        <w:rPr>
          <w:lang w:val="en-US"/>
        </w:rPr>
        <w:t>in</w:t>
      </w:r>
      <w:r w:rsidRPr="00D808FE">
        <w:t xml:space="preserve"> </w:t>
      </w:r>
      <w:r w:rsidRPr="00D808FE">
        <w:rPr>
          <w:lang w:val="en-US"/>
        </w:rPr>
        <w:t>User</w:t>
      </w:r>
      <w:r w:rsidRPr="00D808FE">
        <w:t>-</w:t>
      </w:r>
      <w:r w:rsidRPr="00D808FE">
        <w:rPr>
          <w:lang w:val="en-US"/>
        </w:rPr>
        <w:t>Experience</w:t>
      </w:r>
      <w:r w:rsidRPr="00D808FE">
        <w:t xml:space="preserve"> </w:t>
      </w:r>
      <w:r w:rsidRPr="00D808FE">
        <w:rPr>
          <w:lang w:val="en-US"/>
        </w:rPr>
        <w:t>Practice</w:t>
      </w:r>
      <w:r w:rsidRPr="00D808FE">
        <w:t xml:space="preserve"> [</w:t>
      </w:r>
      <w:r w:rsidRPr="00891666">
        <w:t>Электронный</w:t>
      </w:r>
      <w:r w:rsidRPr="00D808FE">
        <w:t xml:space="preserve"> </w:t>
      </w:r>
      <w:r w:rsidRPr="00891666">
        <w:t>ресурс</w:t>
      </w:r>
      <w:r w:rsidRPr="00D808FE">
        <w:t xml:space="preserve">] / </w:t>
      </w:r>
      <w:r>
        <w:rPr>
          <w:lang w:val="en-US"/>
        </w:rPr>
        <w:t>Cardello</w:t>
      </w:r>
      <w:r w:rsidRPr="00D808FE">
        <w:t xml:space="preserve">, </w:t>
      </w:r>
      <w:r>
        <w:rPr>
          <w:lang w:val="en-US"/>
        </w:rPr>
        <w:t>J</w:t>
      </w:r>
      <w:r w:rsidRPr="00D808FE">
        <w:t xml:space="preserve">. </w:t>
      </w:r>
      <w:r w:rsidRPr="00955761">
        <w:t xml:space="preserve">// </w:t>
      </w:r>
      <w:r>
        <w:rPr>
          <w:lang w:val="en-US"/>
        </w:rPr>
        <w:t>Nielsen</w:t>
      </w:r>
      <w:r w:rsidRPr="00955761">
        <w:t xml:space="preserve"> </w:t>
      </w:r>
      <w:r>
        <w:rPr>
          <w:lang w:val="en-US"/>
        </w:rPr>
        <w:t>Norman</w:t>
      </w:r>
      <w:r w:rsidRPr="00955761">
        <w:t xml:space="preserve"> </w:t>
      </w:r>
      <w:r>
        <w:rPr>
          <w:lang w:val="en-US"/>
        </w:rPr>
        <w:t>Group</w:t>
      </w:r>
      <w:r w:rsidRPr="00955761">
        <w:t xml:space="preserve">. – </w:t>
      </w:r>
      <w:r>
        <w:t>2013</w:t>
      </w:r>
      <w:r w:rsidRPr="00955761">
        <w:t xml:space="preserve">. – </w:t>
      </w:r>
      <w:r>
        <w:t>Режим</w:t>
      </w:r>
      <w:r w:rsidRPr="00955761">
        <w:t xml:space="preserve"> </w:t>
      </w:r>
      <w:r>
        <w:t>доступа</w:t>
      </w:r>
      <w:r w:rsidRPr="00955761">
        <w:t xml:space="preserve">: </w:t>
      </w:r>
      <w:r w:rsidRPr="00D808FE">
        <w:rPr>
          <w:lang w:val="en-US"/>
        </w:rPr>
        <w:t>https</w:t>
      </w:r>
      <w:r w:rsidRPr="00D808FE">
        <w:t>://</w:t>
      </w:r>
      <w:r w:rsidRPr="00D808FE">
        <w:rPr>
          <w:lang w:val="en-US"/>
        </w:rPr>
        <w:t>www</w:t>
      </w:r>
      <w:r w:rsidRPr="00D808FE">
        <w:t>.</w:t>
      </w:r>
      <w:r w:rsidRPr="00D808FE">
        <w:rPr>
          <w:lang w:val="en-US"/>
        </w:rPr>
        <w:t>nngroup</w:t>
      </w:r>
      <w:r w:rsidRPr="00D808FE">
        <w:t>.</w:t>
      </w:r>
      <w:r w:rsidRPr="00D808FE">
        <w:rPr>
          <w:lang w:val="en-US"/>
        </w:rPr>
        <w:t>com</w:t>
      </w:r>
      <w:r w:rsidRPr="00D808FE">
        <w:t>/</w:t>
      </w:r>
      <w:r w:rsidRPr="00D808FE">
        <w:rPr>
          <w:lang w:val="en-US"/>
        </w:rPr>
        <w:t>articles</w:t>
      </w:r>
      <w:r w:rsidRPr="00D808FE">
        <w:t>/</w:t>
      </w:r>
      <w:r w:rsidRPr="00D808FE">
        <w:rPr>
          <w:lang w:val="en-US"/>
        </w:rPr>
        <w:t>analytics</w:t>
      </w:r>
      <w:r w:rsidRPr="00D808FE">
        <w:t>-</w:t>
      </w:r>
      <w:r w:rsidRPr="00D808FE">
        <w:rPr>
          <w:lang w:val="en-US"/>
        </w:rPr>
        <w:t>user</w:t>
      </w:r>
      <w:r w:rsidRPr="00D808FE">
        <w:t>-</w:t>
      </w:r>
      <w:r w:rsidRPr="00D808FE">
        <w:rPr>
          <w:lang w:val="en-US"/>
        </w:rPr>
        <w:t>experience</w:t>
      </w:r>
      <w:r w:rsidRPr="00D808FE">
        <w:t>/ (</w:t>
      </w:r>
      <w:r w:rsidRPr="00891666">
        <w:t>дата</w:t>
      </w:r>
      <w:r w:rsidRPr="00D808FE">
        <w:t xml:space="preserve"> </w:t>
      </w:r>
      <w:r w:rsidRPr="00891666">
        <w:t>обращения</w:t>
      </w:r>
      <w:r w:rsidRPr="00D808FE">
        <w:t xml:space="preserve"> 13.04.2021)</w:t>
      </w:r>
      <w:r w:rsidRPr="00AE7EDD">
        <w:t>.</w:t>
      </w:r>
    </w:p>
  </w:footnote>
  <w:footnote w:id="155">
    <w:p w:rsidR="00AE7EDD" w:rsidRPr="00AE7EDD" w:rsidRDefault="00AE7EDD">
      <w:pPr>
        <w:pStyle w:val="a9"/>
      </w:pPr>
      <w:r>
        <w:rPr>
          <w:rStyle w:val="ab"/>
        </w:rPr>
        <w:footnoteRef/>
      </w:r>
      <w:r w:rsidRPr="00737279">
        <w:t xml:space="preserve"> </w:t>
      </w:r>
      <w:r>
        <w:rPr>
          <w:lang w:val="en-US"/>
        </w:rPr>
        <w:t>Nielsen</w:t>
      </w:r>
      <w:r w:rsidRPr="00737279">
        <w:t xml:space="preserve">, </w:t>
      </w:r>
      <w:r>
        <w:rPr>
          <w:lang w:val="en-US"/>
        </w:rPr>
        <w:t>J</w:t>
      </w:r>
      <w:r w:rsidRPr="00737279">
        <w:t xml:space="preserve">. </w:t>
      </w:r>
      <w:r w:rsidRPr="00B65888">
        <w:rPr>
          <w:lang w:val="en-US"/>
        </w:rPr>
        <w:t>Putting</w:t>
      </w:r>
      <w:r w:rsidRPr="00737279">
        <w:t xml:space="preserve"> </w:t>
      </w:r>
      <w:r w:rsidRPr="00B65888">
        <w:rPr>
          <w:lang w:val="en-US"/>
        </w:rPr>
        <w:t>A</w:t>
      </w:r>
      <w:r w:rsidRPr="00737279">
        <w:t>/</w:t>
      </w:r>
      <w:r w:rsidRPr="00B65888">
        <w:rPr>
          <w:lang w:val="en-US"/>
        </w:rPr>
        <w:t>B</w:t>
      </w:r>
      <w:r w:rsidRPr="00737279">
        <w:t xml:space="preserve"> </w:t>
      </w:r>
      <w:r w:rsidRPr="00B65888">
        <w:rPr>
          <w:lang w:val="en-US"/>
        </w:rPr>
        <w:t>Testing</w:t>
      </w:r>
      <w:r w:rsidRPr="00737279">
        <w:t xml:space="preserve"> </w:t>
      </w:r>
      <w:r w:rsidRPr="00B65888">
        <w:rPr>
          <w:lang w:val="en-US"/>
        </w:rPr>
        <w:t>in</w:t>
      </w:r>
      <w:r w:rsidRPr="00737279">
        <w:t xml:space="preserve"> </w:t>
      </w:r>
      <w:r w:rsidRPr="00B65888">
        <w:rPr>
          <w:lang w:val="en-US"/>
        </w:rPr>
        <w:t>Its</w:t>
      </w:r>
      <w:r w:rsidRPr="00737279">
        <w:t xml:space="preserve"> </w:t>
      </w:r>
      <w:r w:rsidRPr="00B65888">
        <w:rPr>
          <w:lang w:val="en-US"/>
        </w:rPr>
        <w:t>Place</w:t>
      </w:r>
      <w:r w:rsidRPr="00737279">
        <w:t xml:space="preserve"> [</w:t>
      </w:r>
      <w:r>
        <w:t>Электронный</w:t>
      </w:r>
      <w:r w:rsidRPr="00737279">
        <w:t xml:space="preserve"> </w:t>
      </w:r>
      <w:r>
        <w:t>ресурс</w:t>
      </w:r>
      <w:r w:rsidRPr="00737279">
        <w:t xml:space="preserve">] / </w:t>
      </w:r>
      <w:r>
        <w:rPr>
          <w:lang w:val="en-US"/>
        </w:rPr>
        <w:t>Nielsen</w:t>
      </w:r>
      <w:r w:rsidRPr="00737279">
        <w:t xml:space="preserve">, </w:t>
      </w:r>
      <w:r>
        <w:rPr>
          <w:lang w:val="en-US"/>
        </w:rPr>
        <w:t>J</w:t>
      </w:r>
      <w:r w:rsidRPr="00737279">
        <w:t xml:space="preserve">. // </w:t>
      </w:r>
      <w:r>
        <w:rPr>
          <w:lang w:val="en-US"/>
        </w:rPr>
        <w:t>Nielsen</w:t>
      </w:r>
      <w:r w:rsidRPr="00737279">
        <w:t xml:space="preserve"> </w:t>
      </w:r>
      <w:r>
        <w:rPr>
          <w:lang w:val="en-US"/>
        </w:rPr>
        <w:t>Norman</w:t>
      </w:r>
      <w:r w:rsidRPr="00737279">
        <w:t xml:space="preserve"> </w:t>
      </w:r>
      <w:r>
        <w:rPr>
          <w:lang w:val="en-US"/>
        </w:rPr>
        <w:t>Group</w:t>
      </w:r>
      <w:r w:rsidRPr="00737279">
        <w:t xml:space="preserve">. – 2005. – </w:t>
      </w:r>
      <w:r>
        <w:t>Режим</w:t>
      </w:r>
      <w:r w:rsidRPr="00737279">
        <w:t xml:space="preserve"> </w:t>
      </w:r>
      <w:r>
        <w:t xml:space="preserve">доступа: </w:t>
      </w:r>
      <w:r w:rsidRPr="00737279">
        <w:rPr>
          <w:lang w:val="en-US"/>
        </w:rPr>
        <w:t>https</w:t>
      </w:r>
      <w:r w:rsidRPr="00737279">
        <w:t>://</w:t>
      </w:r>
      <w:r w:rsidRPr="00737279">
        <w:rPr>
          <w:lang w:val="en-US"/>
        </w:rPr>
        <w:t>www</w:t>
      </w:r>
      <w:r w:rsidRPr="00737279">
        <w:t>.</w:t>
      </w:r>
      <w:r w:rsidRPr="00737279">
        <w:rPr>
          <w:lang w:val="en-US"/>
        </w:rPr>
        <w:t>nngroup</w:t>
      </w:r>
      <w:r w:rsidRPr="00737279">
        <w:t>.</w:t>
      </w:r>
      <w:r w:rsidRPr="00737279">
        <w:rPr>
          <w:lang w:val="en-US"/>
        </w:rPr>
        <w:t>com</w:t>
      </w:r>
      <w:r w:rsidRPr="00737279">
        <w:t>/</w:t>
      </w:r>
      <w:r w:rsidRPr="00737279">
        <w:rPr>
          <w:lang w:val="en-US"/>
        </w:rPr>
        <w:t>articles</w:t>
      </w:r>
      <w:r w:rsidRPr="00737279">
        <w:t>/</w:t>
      </w:r>
      <w:r w:rsidRPr="00737279">
        <w:rPr>
          <w:lang w:val="en-US"/>
        </w:rPr>
        <w:t>putting</w:t>
      </w:r>
      <w:r w:rsidRPr="00737279">
        <w:t>-</w:t>
      </w:r>
      <w:r w:rsidRPr="00737279">
        <w:rPr>
          <w:lang w:val="en-US"/>
        </w:rPr>
        <w:t>ab</w:t>
      </w:r>
      <w:r w:rsidRPr="00737279">
        <w:t>-</w:t>
      </w:r>
      <w:r w:rsidRPr="00737279">
        <w:rPr>
          <w:lang w:val="en-US"/>
        </w:rPr>
        <w:t>testing</w:t>
      </w:r>
      <w:r w:rsidRPr="00737279">
        <w:t>-</w:t>
      </w:r>
      <w:r w:rsidRPr="00737279">
        <w:rPr>
          <w:lang w:val="en-US"/>
        </w:rPr>
        <w:t>in</w:t>
      </w:r>
      <w:r w:rsidRPr="00737279">
        <w:t>-</w:t>
      </w:r>
      <w:r w:rsidRPr="00737279">
        <w:rPr>
          <w:lang w:val="en-US"/>
        </w:rPr>
        <w:t>its</w:t>
      </w:r>
      <w:r w:rsidRPr="00737279">
        <w:t>-</w:t>
      </w:r>
      <w:r w:rsidRPr="00737279">
        <w:rPr>
          <w:lang w:val="en-US"/>
        </w:rPr>
        <w:t>place</w:t>
      </w:r>
      <w:r w:rsidRPr="00737279">
        <w:t xml:space="preserve">/ </w:t>
      </w:r>
      <w:r w:rsidRPr="00C878A7">
        <w:t>(</w:t>
      </w:r>
      <w:r w:rsidRPr="00891666">
        <w:t>дата</w:t>
      </w:r>
      <w:r w:rsidRPr="00C878A7">
        <w:t xml:space="preserve"> </w:t>
      </w:r>
      <w:r w:rsidRPr="00891666">
        <w:t>обращения</w:t>
      </w:r>
      <w:r w:rsidRPr="00C878A7">
        <w:t xml:space="preserve"> 13.04.2021)</w:t>
      </w:r>
      <w:r w:rsidRPr="00AE7EDD">
        <w:t>.</w:t>
      </w:r>
    </w:p>
  </w:footnote>
  <w:footnote w:id="156">
    <w:p w:rsidR="00AE7EDD" w:rsidRPr="00AE7EDD" w:rsidRDefault="00AE7EDD" w:rsidP="00D808FE">
      <w:pPr>
        <w:pStyle w:val="a9"/>
      </w:pPr>
      <w:r>
        <w:rPr>
          <w:rStyle w:val="ab"/>
        </w:rPr>
        <w:footnoteRef/>
      </w:r>
      <w:r>
        <w:t xml:space="preserve"> </w:t>
      </w:r>
      <w:r w:rsidRPr="00823CFE">
        <w:t>A/B тестирование (сплит-тестирование): быть или не быть</w:t>
      </w:r>
      <w:r>
        <w:t xml:space="preserve"> </w:t>
      </w:r>
      <w:r w:rsidRPr="00026A61">
        <w:t>[</w:t>
      </w:r>
      <w:r w:rsidRPr="00891666">
        <w:t>Электронный</w:t>
      </w:r>
      <w:r w:rsidRPr="00026A61">
        <w:t xml:space="preserve"> </w:t>
      </w:r>
      <w:r w:rsidRPr="00891666">
        <w:t>ресурс</w:t>
      </w:r>
      <w:r>
        <w:t xml:space="preserve">] / </w:t>
      </w:r>
      <w:r>
        <w:rPr>
          <w:lang w:val="en-US"/>
        </w:rPr>
        <w:t>Owox</w:t>
      </w:r>
      <w:r w:rsidRPr="00D808FE">
        <w:t>.</w:t>
      </w:r>
      <w:r w:rsidRPr="00026A61">
        <w:t xml:space="preserve"> – </w:t>
      </w:r>
      <w:r w:rsidRPr="00891666">
        <w:t>Режим</w:t>
      </w:r>
      <w:r w:rsidRPr="00026A61">
        <w:t xml:space="preserve"> </w:t>
      </w:r>
      <w:r w:rsidRPr="00891666">
        <w:t>доступа</w:t>
      </w:r>
      <w:r>
        <w:t xml:space="preserve">: </w:t>
      </w:r>
      <w:r w:rsidRPr="00823CFE">
        <w:t>https://www.owox.ru/blog/articles/a-b-testing/#why</w:t>
      </w:r>
      <w:r>
        <w:t xml:space="preserve"> </w:t>
      </w:r>
      <w:r w:rsidRPr="00C878A7">
        <w:t>(</w:t>
      </w:r>
      <w:r w:rsidRPr="00891666">
        <w:t>дата</w:t>
      </w:r>
      <w:r w:rsidRPr="00C878A7">
        <w:t xml:space="preserve"> </w:t>
      </w:r>
      <w:r w:rsidRPr="00891666">
        <w:t>обращения</w:t>
      </w:r>
      <w:r w:rsidRPr="00C878A7">
        <w:t xml:space="preserve"> 13.04.2021)</w:t>
      </w:r>
      <w:r w:rsidRPr="00AE7EDD">
        <w:t>.</w:t>
      </w:r>
    </w:p>
  </w:footnote>
  <w:footnote w:id="157">
    <w:p w:rsidR="00AE7EDD" w:rsidRPr="00D808FE" w:rsidRDefault="00AE7EDD">
      <w:pPr>
        <w:pStyle w:val="a9"/>
        <w:rPr>
          <w:lang w:val="en-US"/>
        </w:rPr>
      </w:pPr>
      <w:r>
        <w:rPr>
          <w:rStyle w:val="ab"/>
        </w:rPr>
        <w:footnoteRef/>
      </w:r>
      <w:r w:rsidRPr="00D808FE">
        <w:rPr>
          <w:lang w:val="en-US"/>
        </w:rPr>
        <w:t xml:space="preserve"> </w:t>
      </w:r>
      <w:r>
        <w:rPr>
          <w:lang w:val="en-US"/>
        </w:rPr>
        <w:t xml:space="preserve">Moran, K. </w:t>
      </w:r>
      <w:r w:rsidRPr="00D808FE">
        <w:rPr>
          <w:lang w:val="en-US"/>
        </w:rPr>
        <w:t>Catching Problem Participants in Remote Unmoderated Studies</w:t>
      </w:r>
      <w:r>
        <w:rPr>
          <w:lang w:val="en-US"/>
        </w:rPr>
        <w:t xml:space="preserve"> </w:t>
      </w:r>
      <w:r w:rsidRPr="00D808FE">
        <w:rPr>
          <w:lang w:val="en-US"/>
        </w:rPr>
        <w:t>[</w:t>
      </w:r>
      <w:r w:rsidRPr="00891666">
        <w:t>Электронный</w:t>
      </w:r>
      <w:r w:rsidRPr="00D808FE">
        <w:rPr>
          <w:lang w:val="en-US"/>
        </w:rPr>
        <w:t xml:space="preserve"> </w:t>
      </w:r>
      <w:r w:rsidRPr="00891666">
        <w:t>ресурс</w:t>
      </w:r>
      <w:proofErr w:type="gramStart"/>
      <w:r w:rsidRPr="00D808FE">
        <w:rPr>
          <w:lang w:val="en-US"/>
        </w:rPr>
        <w:t xml:space="preserve">] </w:t>
      </w:r>
      <w:r>
        <w:rPr>
          <w:lang w:val="en-US"/>
        </w:rPr>
        <w:t xml:space="preserve"> /</w:t>
      </w:r>
      <w:proofErr w:type="gramEnd"/>
      <w:r>
        <w:rPr>
          <w:lang w:val="en-US"/>
        </w:rPr>
        <w:t xml:space="preserve"> Moran, K. </w:t>
      </w:r>
      <w:r w:rsidRPr="00D808FE">
        <w:rPr>
          <w:lang w:val="en-US"/>
        </w:rPr>
        <w:t xml:space="preserve">// </w:t>
      </w:r>
      <w:r>
        <w:rPr>
          <w:lang w:val="en-US"/>
        </w:rPr>
        <w:t>Nielsen</w:t>
      </w:r>
      <w:r w:rsidRPr="00D808FE">
        <w:rPr>
          <w:lang w:val="en-US"/>
        </w:rPr>
        <w:t xml:space="preserve"> </w:t>
      </w:r>
      <w:r>
        <w:rPr>
          <w:lang w:val="en-US"/>
        </w:rPr>
        <w:t>Norman</w:t>
      </w:r>
      <w:r w:rsidRPr="00D808FE">
        <w:rPr>
          <w:lang w:val="en-US"/>
        </w:rPr>
        <w:t xml:space="preserve"> </w:t>
      </w:r>
      <w:r>
        <w:rPr>
          <w:lang w:val="en-US"/>
        </w:rPr>
        <w:t>Group</w:t>
      </w:r>
      <w:r w:rsidRPr="00D808FE">
        <w:rPr>
          <w:lang w:val="en-US"/>
        </w:rPr>
        <w:t xml:space="preserve">. – </w:t>
      </w:r>
      <w:r>
        <w:rPr>
          <w:lang w:val="en-US"/>
        </w:rPr>
        <w:t>2020</w:t>
      </w:r>
      <w:r w:rsidRPr="00D808FE">
        <w:rPr>
          <w:lang w:val="en-US"/>
        </w:rPr>
        <w:t xml:space="preserve">. – </w:t>
      </w:r>
      <w:r>
        <w:t>Режим</w:t>
      </w:r>
      <w:r w:rsidRPr="00D808FE">
        <w:rPr>
          <w:lang w:val="en-US"/>
        </w:rPr>
        <w:t xml:space="preserve"> </w:t>
      </w:r>
      <w:r>
        <w:t>доступа</w:t>
      </w:r>
      <w:r w:rsidRPr="00D808FE">
        <w:rPr>
          <w:lang w:val="en-US"/>
        </w:rPr>
        <w:t>:</w:t>
      </w:r>
      <w:r>
        <w:rPr>
          <w:lang w:val="en-US"/>
        </w:rPr>
        <w:t xml:space="preserve"> </w:t>
      </w:r>
      <w:r w:rsidRPr="00D808FE">
        <w:rPr>
          <w:lang w:val="en-US"/>
        </w:rPr>
        <w:t>https://www.nngroup.com/articles/problem-participants-remote-unmoderated/</w:t>
      </w:r>
      <w:r>
        <w:rPr>
          <w:lang w:val="en-US"/>
        </w:rPr>
        <w:t xml:space="preserve"> </w:t>
      </w:r>
      <w:r w:rsidRPr="00D808FE">
        <w:rPr>
          <w:lang w:val="en-US"/>
        </w:rPr>
        <w:t>(</w:t>
      </w:r>
      <w:r w:rsidRPr="00891666">
        <w:t>дата</w:t>
      </w:r>
      <w:r w:rsidRPr="00D808FE">
        <w:rPr>
          <w:lang w:val="en-US"/>
        </w:rPr>
        <w:t xml:space="preserve"> </w:t>
      </w:r>
      <w:r w:rsidRPr="00891666">
        <w:t>обращения</w:t>
      </w:r>
      <w:r w:rsidRPr="00D808FE">
        <w:rPr>
          <w:lang w:val="en-US"/>
        </w:rPr>
        <w:t xml:space="preserve"> 13.04.2021)</w:t>
      </w:r>
      <w:r>
        <w:rPr>
          <w:lang w:val="en-US"/>
        </w:rPr>
        <w:t>.</w:t>
      </w:r>
    </w:p>
  </w:footnote>
  <w:footnote w:id="158">
    <w:p w:rsidR="00AE7EDD" w:rsidRPr="00AE7EDD" w:rsidRDefault="00AE7EDD" w:rsidP="00D808FE">
      <w:pPr>
        <w:pStyle w:val="a9"/>
      </w:pPr>
      <w:r>
        <w:rPr>
          <w:rStyle w:val="ab"/>
        </w:rPr>
        <w:footnoteRef/>
      </w:r>
      <w:r w:rsidRPr="006D36C3">
        <w:rPr>
          <w:lang w:val="en-US"/>
        </w:rPr>
        <w:t xml:space="preserve">What is a true intent study? </w:t>
      </w:r>
      <w:r w:rsidRPr="00026A61">
        <w:t>[</w:t>
      </w:r>
      <w:r w:rsidRPr="00891666">
        <w:t>Электронный</w:t>
      </w:r>
      <w:r w:rsidRPr="00026A61">
        <w:t xml:space="preserve"> </w:t>
      </w:r>
      <w:r w:rsidRPr="00891666">
        <w:t>ресурс</w:t>
      </w:r>
      <w:r w:rsidRPr="00026A61">
        <w:t xml:space="preserve">]. – </w:t>
      </w:r>
      <w:r w:rsidRPr="00891666">
        <w:t>Режим</w:t>
      </w:r>
      <w:r w:rsidRPr="00026A61">
        <w:t xml:space="preserve"> </w:t>
      </w:r>
      <w:r w:rsidRPr="00891666">
        <w:t>доступа</w:t>
      </w:r>
      <w:r>
        <w:t>:</w:t>
      </w:r>
      <w:r w:rsidRPr="006A27C2">
        <w:t xml:space="preserve"> </w:t>
      </w:r>
      <w:r w:rsidRPr="006D36C3">
        <w:t>https://www.userzoom.com/live-intercept/true-intent-studies-101/</w:t>
      </w:r>
      <w:r>
        <w:t xml:space="preserve"> </w:t>
      </w:r>
      <w:r w:rsidRPr="00C878A7">
        <w:t>(</w:t>
      </w:r>
      <w:r w:rsidRPr="00891666">
        <w:t>дата</w:t>
      </w:r>
      <w:r w:rsidRPr="00C878A7">
        <w:t xml:space="preserve"> </w:t>
      </w:r>
      <w:r w:rsidRPr="00891666">
        <w:t>обращения</w:t>
      </w:r>
      <w:r w:rsidRPr="00C878A7">
        <w:t xml:space="preserve"> 13.04.2021)</w:t>
      </w:r>
      <w:r w:rsidRPr="00AE7EDD">
        <w:t>.</w:t>
      </w:r>
    </w:p>
  </w:footnote>
  <w:footnote w:id="159">
    <w:p w:rsidR="00AE7EDD" w:rsidRPr="00AE7EDD" w:rsidRDefault="00AE7EDD">
      <w:pPr>
        <w:pStyle w:val="a9"/>
      </w:pPr>
      <w:r>
        <w:rPr>
          <w:rStyle w:val="ab"/>
        </w:rPr>
        <w:footnoteRef/>
      </w:r>
      <w:r w:rsidRPr="00B65888">
        <w:t xml:space="preserve"> </w:t>
      </w:r>
      <w:r w:rsidRPr="00B65888">
        <w:rPr>
          <w:lang w:val="en-US"/>
        </w:rPr>
        <w:t>Concept</w:t>
      </w:r>
      <w:r w:rsidRPr="00B65888">
        <w:t xml:space="preserve"> </w:t>
      </w:r>
      <w:r w:rsidRPr="00B65888">
        <w:rPr>
          <w:lang w:val="en-US"/>
        </w:rPr>
        <w:t>testing</w:t>
      </w:r>
      <w:r w:rsidRPr="00B65888">
        <w:t xml:space="preserve"> [</w:t>
      </w:r>
      <w:r w:rsidRPr="00891666">
        <w:t>Электронный</w:t>
      </w:r>
      <w:r w:rsidRPr="00026A61">
        <w:t xml:space="preserve"> </w:t>
      </w:r>
      <w:r w:rsidRPr="00891666">
        <w:t>ресурс</w:t>
      </w:r>
      <w:r>
        <w:t xml:space="preserve">] // </w:t>
      </w:r>
      <w:r>
        <w:rPr>
          <w:lang w:val="en-US"/>
        </w:rPr>
        <w:t>SurveyMonkey</w:t>
      </w:r>
      <w:r w:rsidRPr="00B65888">
        <w:t>.</w:t>
      </w:r>
      <w:r w:rsidRPr="00026A61">
        <w:t xml:space="preserve"> – </w:t>
      </w:r>
      <w:r w:rsidRPr="00891666">
        <w:t>Режим</w:t>
      </w:r>
      <w:r w:rsidRPr="00026A61">
        <w:t xml:space="preserve"> </w:t>
      </w:r>
      <w:r w:rsidRPr="00891666">
        <w:t>доступа</w:t>
      </w:r>
      <w:r>
        <w:t>:</w:t>
      </w:r>
      <w:r w:rsidRPr="006A27C2">
        <w:t xml:space="preserve"> </w:t>
      </w:r>
      <w:r w:rsidRPr="00B65888">
        <w:rPr>
          <w:lang w:val="en-US"/>
        </w:rPr>
        <w:t>https</w:t>
      </w:r>
      <w:r w:rsidRPr="00B65888">
        <w:t>://</w:t>
      </w:r>
      <w:r w:rsidRPr="00B65888">
        <w:rPr>
          <w:lang w:val="en-US"/>
        </w:rPr>
        <w:t>www</w:t>
      </w:r>
      <w:r w:rsidRPr="00B65888">
        <w:t>.</w:t>
      </w:r>
      <w:r w:rsidRPr="00B65888">
        <w:rPr>
          <w:lang w:val="en-US"/>
        </w:rPr>
        <w:t>surveymonkey</w:t>
      </w:r>
      <w:r w:rsidRPr="00B65888">
        <w:t>.</w:t>
      </w:r>
      <w:r w:rsidRPr="00B65888">
        <w:rPr>
          <w:lang w:val="en-US"/>
        </w:rPr>
        <w:t>com</w:t>
      </w:r>
      <w:r w:rsidRPr="00B65888">
        <w:t>/</w:t>
      </w:r>
      <w:r w:rsidRPr="00B65888">
        <w:rPr>
          <w:lang w:val="en-US"/>
        </w:rPr>
        <w:t>mp</w:t>
      </w:r>
      <w:r w:rsidRPr="00B65888">
        <w:t>/</w:t>
      </w:r>
      <w:r w:rsidRPr="00B65888">
        <w:rPr>
          <w:lang w:val="en-US"/>
        </w:rPr>
        <w:t>concept</w:t>
      </w:r>
      <w:r w:rsidRPr="00B65888">
        <w:t>-</w:t>
      </w:r>
      <w:r w:rsidRPr="00B65888">
        <w:rPr>
          <w:lang w:val="en-US"/>
        </w:rPr>
        <w:t>testing</w:t>
      </w:r>
      <w:r w:rsidRPr="00B65888">
        <w:t xml:space="preserve">/ </w:t>
      </w:r>
      <w:r w:rsidRPr="00C878A7">
        <w:t>(</w:t>
      </w:r>
      <w:r w:rsidRPr="00891666">
        <w:t>дата</w:t>
      </w:r>
      <w:r w:rsidRPr="00C878A7">
        <w:t xml:space="preserve"> </w:t>
      </w:r>
      <w:r w:rsidRPr="00891666">
        <w:t>обращения</w:t>
      </w:r>
      <w:r w:rsidRPr="00C878A7">
        <w:t xml:space="preserve"> 13.04.2021)</w:t>
      </w:r>
      <w:r w:rsidRPr="00AE7EDD">
        <w:t>.</w:t>
      </w:r>
    </w:p>
  </w:footnote>
  <w:footnote w:id="160">
    <w:p w:rsidR="00AE7EDD" w:rsidRPr="00AE7EDD" w:rsidRDefault="00AE7EDD" w:rsidP="00D808FE">
      <w:pPr>
        <w:pStyle w:val="a9"/>
      </w:pPr>
      <w:r>
        <w:rPr>
          <w:rStyle w:val="ab"/>
        </w:rPr>
        <w:footnoteRef/>
      </w:r>
      <w:r w:rsidRPr="00B65888">
        <w:t xml:space="preserve"> </w:t>
      </w:r>
      <w:r w:rsidRPr="008A32C8">
        <w:rPr>
          <w:lang w:val="en-US"/>
        </w:rPr>
        <w:t>What</w:t>
      </w:r>
      <w:r w:rsidRPr="00B65888">
        <w:t xml:space="preserve"> </w:t>
      </w:r>
      <w:r w:rsidRPr="008A32C8">
        <w:rPr>
          <w:lang w:val="en-US"/>
        </w:rPr>
        <w:t>is</w:t>
      </w:r>
      <w:r w:rsidRPr="00B65888">
        <w:t xml:space="preserve"> </w:t>
      </w:r>
      <w:r w:rsidRPr="008A32C8">
        <w:rPr>
          <w:lang w:val="en-US"/>
        </w:rPr>
        <w:t>concept</w:t>
      </w:r>
      <w:r w:rsidRPr="00B65888">
        <w:t xml:space="preserve"> </w:t>
      </w:r>
      <w:r w:rsidRPr="008A32C8">
        <w:rPr>
          <w:lang w:val="en-US"/>
        </w:rPr>
        <w:t>testing</w:t>
      </w:r>
      <w:r w:rsidRPr="00B65888">
        <w:t xml:space="preserve">? </w:t>
      </w:r>
      <w:r w:rsidRPr="00026A61">
        <w:t>[</w:t>
      </w:r>
      <w:r w:rsidRPr="00891666">
        <w:t>Электронный</w:t>
      </w:r>
      <w:r w:rsidRPr="00026A61">
        <w:t xml:space="preserve"> </w:t>
      </w:r>
      <w:r w:rsidRPr="00891666">
        <w:t>ресурс</w:t>
      </w:r>
      <w:r>
        <w:t xml:space="preserve">] // </w:t>
      </w:r>
      <w:r>
        <w:rPr>
          <w:lang w:val="en-US"/>
        </w:rPr>
        <w:t>User</w:t>
      </w:r>
      <w:r w:rsidRPr="00B65888">
        <w:t xml:space="preserve"> </w:t>
      </w:r>
      <w:r>
        <w:rPr>
          <w:lang w:val="en-US"/>
        </w:rPr>
        <w:t>Testing</w:t>
      </w:r>
      <w:r w:rsidRPr="00B65888">
        <w:t>.</w:t>
      </w:r>
      <w:r w:rsidRPr="00026A61">
        <w:t xml:space="preserve"> – </w:t>
      </w:r>
      <w:r w:rsidRPr="00891666">
        <w:t>Режим</w:t>
      </w:r>
      <w:r w:rsidRPr="00026A61">
        <w:t xml:space="preserve"> </w:t>
      </w:r>
      <w:r w:rsidRPr="00891666">
        <w:t>доступа</w:t>
      </w:r>
      <w:r>
        <w:t>:</w:t>
      </w:r>
      <w:r w:rsidRPr="006A27C2">
        <w:t xml:space="preserve"> </w:t>
      </w:r>
      <w:r w:rsidRPr="007C657B">
        <w:rPr>
          <w:lang w:val="en-US"/>
        </w:rPr>
        <w:t>https</w:t>
      </w:r>
      <w:r w:rsidRPr="007C657B">
        <w:t>://</w:t>
      </w:r>
      <w:r w:rsidRPr="007C657B">
        <w:rPr>
          <w:lang w:val="en-US"/>
        </w:rPr>
        <w:t>help</w:t>
      </w:r>
      <w:r w:rsidRPr="007C657B">
        <w:t>.</w:t>
      </w:r>
      <w:r w:rsidRPr="007C657B">
        <w:rPr>
          <w:lang w:val="en-US"/>
        </w:rPr>
        <w:t>usertesting</w:t>
      </w:r>
      <w:r w:rsidRPr="007C657B">
        <w:t>.</w:t>
      </w:r>
      <w:r w:rsidRPr="007C657B">
        <w:rPr>
          <w:lang w:val="en-US"/>
        </w:rPr>
        <w:t>com</w:t>
      </w:r>
      <w:r w:rsidRPr="007C657B">
        <w:t>/</w:t>
      </w:r>
      <w:r w:rsidRPr="007C657B">
        <w:rPr>
          <w:lang w:val="en-US"/>
        </w:rPr>
        <w:t>hc</w:t>
      </w:r>
      <w:r w:rsidRPr="007C657B">
        <w:t>/</w:t>
      </w:r>
      <w:r w:rsidRPr="007C657B">
        <w:rPr>
          <w:lang w:val="en-US"/>
        </w:rPr>
        <w:t>en</w:t>
      </w:r>
      <w:r w:rsidRPr="007C657B">
        <w:t>-</w:t>
      </w:r>
      <w:r w:rsidRPr="007C657B">
        <w:rPr>
          <w:lang w:val="en-US"/>
        </w:rPr>
        <w:t>us</w:t>
      </w:r>
      <w:r w:rsidRPr="007C657B">
        <w:t>/</w:t>
      </w:r>
      <w:r w:rsidRPr="007C657B">
        <w:rPr>
          <w:lang w:val="en-US"/>
        </w:rPr>
        <w:t>articles</w:t>
      </w:r>
      <w:r w:rsidRPr="007C657B">
        <w:t>/360004376792-</w:t>
      </w:r>
      <w:r w:rsidRPr="007C657B">
        <w:rPr>
          <w:lang w:val="en-US"/>
        </w:rPr>
        <w:t>What</w:t>
      </w:r>
      <w:r w:rsidRPr="007C657B">
        <w:t>-</w:t>
      </w:r>
      <w:r w:rsidRPr="007C657B">
        <w:rPr>
          <w:lang w:val="en-US"/>
        </w:rPr>
        <w:t>is</w:t>
      </w:r>
      <w:r w:rsidRPr="007C657B">
        <w:t>-</w:t>
      </w:r>
      <w:r w:rsidRPr="007C657B">
        <w:rPr>
          <w:lang w:val="en-US"/>
        </w:rPr>
        <w:t>concept</w:t>
      </w:r>
      <w:r w:rsidRPr="007C657B">
        <w:t>-</w:t>
      </w:r>
      <w:r w:rsidRPr="007C657B">
        <w:rPr>
          <w:lang w:val="en-US"/>
        </w:rPr>
        <w:t>testing</w:t>
      </w:r>
      <w:r w:rsidRPr="007C657B">
        <w:t>-</w:t>
      </w:r>
      <w:r>
        <w:t xml:space="preserve"> </w:t>
      </w:r>
      <w:r w:rsidRPr="00C878A7">
        <w:t>(</w:t>
      </w:r>
      <w:r w:rsidRPr="00891666">
        <w:t>дата</w:t>
      </w:r>
      <w:r w:rsidRPr="00C878A7">
        <w:t xml:space="preserve"> </w:t>
      </w:r>
      <w:r w:rsidRPr="00891666">
        <w:t>обращения</w:t>
      </w:r>
      <w:r w:rsidRPr="00C878A7">
        <w:t xml:space="preserve"> 13.04.2021)</w:t>
      </w:r>
      <w:r w:rsidRPr="00AE7EDD">
        <w:t>.</w:t>
      </w:r>
    </w:p>
  </w:footnote>
  <w:footnote w:id="161">
    <w:p w:rsidR="00AE7EDD" w:rsidRPr="007C657B" w:rsidRDefault="00AE7EDD" w:rsidP="00737279">
      <w:pPr>
        <w:pStyle w:val="a9"/>
        <w:rPr>
          <w:lang w:val="en-US"/>
        </w:rPr>
      </w:pPr>
      <w:r>
        <w:rPr>
          <w:rStyle w:val="ab"/>
        </w:rPr>
        <w:footnoteRef/>
      </w:r>
      <w:r w:rsidRPr="007C657B">
        <w:rPr>
          <w:lang w:val="en-US"/>
        </w:rPr>
        <w:t xml:space="preserve"> Diary Studies: Understanding Long-Term User Behavior and Experiences [</w:t>
      </w:r>
      <w:r w:rsidRPr="00891666">
        <w:t>Электронный</w:t>
      </w:r>
      <w:r w:rsidRPr="007C657B">
        <w:rPr>
          <w:lang w:val="en-US"/>
        </w:rPr>
        <w:t xml:space="preserve"> </w:t>
      </w:r>
      <w:r w:rsidRPr="00891666">
        <w:t>ресурс</w:t>
      </w:r>
      <w:r w:rsidRPr="007C657B">
        <w:rPr>
          <w:lang w:val="en-US"/>
        </w:rPr>
        <w:t xml:space="preserve">]. – </w:t>
      </w:r>
      <w:r w:rsidRPr="00891666">
        <w:t>Режим</w:t>
      </w:r>
      <w:r w:rsidRPr="007C657B">
        <w:rPr>
          <w:lang w:val="en-US"/>
        </w:rPr>
        <w:t xml:space="preserve"> </w:t>
      </w:r>
      <w:r w:rsidRPr="00891666">
        <w:t>доступа</w:t>
      </w:r>
      <w:r w:rsidRPr="007C657B">
        <w:rPr>
          <w:lang w:val="en-US"/>
        </w:rPr>
        <w:t>: https://www.nngroup.com/articles/diary-studies/ (</w:t>
      </w:r>
      <w:r w:rsidRPr="00891666">
        <w:t>дата</w:t>
      </w:r>
      <w:r w:rsidRPr="007C657B">
        <w:rPr>
          <w:lang w:val="en-US"/>
        </w:rPr>
        <w:t xml:space="preserve"> </w:t>
      </w:r>
      <w:r w:rsidRPr="00891666">
        <w:t>обращения</w:t>
      </w:r>
      <w:r w:rsidRPr="007C657B">
        <w:rPr>
          <w:lang w:val="en-US"/>
        </w:rPr>
        <w:t xml:space="preserve"> 13.04.2021)</w:t>
      </w:r>
      <w:r>
        <w:rPr>
          <w:lang w:val="en-US"/>
        </w:rPr>
        <w:t>.</w:t>
      </w:r>
    </w:p>
  </w:footnote>
  <w:footnote w:id="162">
    <w:p w:rsidR="00AE7EDD" w:rsidRPr="00AE7EDD" w:rsidRDefault="00AE7EDD">
      <w:pPr>
        <w:pStyle w:val="a9"/>
      </w:pPr>
      <w:r>
        <w:rPr>
          <w:rStyle w:val="ab"/>
        </w:rPr>
        <w:footnoteRef/>
      </w:r>
      <w:r w:rsidRPr="00737279">
        <w:rPr>
          <w:lang w:val="en-US"/>
        </w:rPr>
        <w:t xml:space="preserve"> Kaplan</w:t>
      </w:r>
      <w:r>
        <w:rPr>
          <w:lang w:val="en-US"/>
        </w:rPr>
        <w:t xml:space="preserve">, K. </w:t>
      </w:r>
      <w:r w:rsidRPr="00737279">
        <w:rPr>
          <w:lang w:val="en-US"/>
        </w:rPr>
        <w:t xml:space="preserve"> How to Conduct Research for Customer Journey-Mapping</w:t>
      </w:r>
      <w:r>
        <w:rPr>
          <w:lang w:val="en-US"/>
        </w:rPr>
        <w:t xml:space="preserve"> </w:t>
      </w:r>
      <w:r w:rsidRPr="007C657B">
        <w:rPr>
          <w:lang w:val="en-US"/>
        </w:rPr>
        <w:t>[</w:t>
      </w:r>
      <w:r w:rsidRPr="00891666">
        <w:t>Электронный</w:t>
      </w:r>
      <w:r w:rsidRPr="007C657B">
        <w:rPr>
          <w:lang w:val="en-US"/>
        </w:rPr>
        <w:t xml:space="preserve"> </w:t>
      </w:r>
      <w:r w:rsidRPr="00891666">
        <w:t>ресурс</w:t>
      </w:r>
      <w:r w:rsidRPr="007C657B">
        <w:rPr>
          <w:lang w:val="en-US"/>
        </w:rPr>
        <w:t>]</w:t>
      </w:r>
      <w:r>
        <w:rPr>
          <w:lang w:val="en-US"/>
        </w:rPr>
        <w:t xml:space="preserve"> / </w:t>
      </w:r>
      <w:r w:rsidRPr="00737279">
        <w:rPr>
          <w:lang w:val="en-US"/>
        </w:rPr>
        <w:t>Kaplan</w:t>
      </w:r>
      <w:r>
        <w:rPr>
          <w:lang w:val="en-US"/>
        </w:rPr>
        <w:t xml:space="preserve">, K. </w:t>
      </w:r>
      <w:r w:rsidRPr="00737279">
        <w:rPr>
          <w:lang w:val="en-US"/>
        </w:rPr>
        <w:t xml:space="preserve"> </w:t>
      </w:r>
      <w:r w:rsidRPr="00737279">
        <w:t xml:space="preserve">// </w:t>
      </w:r>
      <w:r>
        <w:rPr>
          <w:lang w:val="en-US"/>
        </w:rPr>
        <w:t>Nielsen</w:t>
      </w:r>
      <w:r w:rsidRPr="00737279">
        <w:t xml:space="preserve"> </w:t>
      </w:r>
      <w:r>
        <w:rPr>
          <w:lang w:val="en-US"/>
        </w:rPr>
        <w:t>Norman</w:t>
      </w:r>
      <w:r w:rsidRPr="00737279">
        <w:t xml:space="preserve"> </w:t>
      </w:r>
      <w:r>
        <w:rPr>
          <w:lang w:val="en-US"/>
        </w:rPr>
        <w:t>Group</w:t>
      </w:r>
      <w:r w:rsidRPr="00737279">
        <w:t xml:space="preserve">. – </w:t>
      </w:r>
      <w:r>
        <w:t>2019</w:t>
      </w:r>
      <w:r w:rsidRPr="00737279">
        <w:t xml:space="preserve">. – </w:t>
      </w:r>
      <w:r>
        <w:t>Режим</w:t>
      </w:r>
      <w:r w:rsidRPr="00737279">
        <w:t xml:space="preserve"> </w:t>
      </w:r>
      <w:r>
        <w:t xml:space="preserve">доступа: </w:t>
      </w:r>
      <w:r w:rsidRPr="00737279">
        <w:rPr>
          <w:lang w:val="en-US"/>
        </w:rPr>
        <w:t>https</w:t>
      </w:r>
      <w:r w:rsidRPr="00737279">
        <w:t>://</w:t>
      </w:r>
      <w:r w:rsidRPr="00737279">
        <w:rPr>
          <w:lang w:val="en-US"/>
        </w:rPr>
        <w:t>www</w:t>
      </w:r>
      <w:r w:rsidRPr="00737279">
        <w:t>.</w:t>
      </w:r>
      <w:r w:rsidRPr="00737279">
        <w:rPr>
          <w:lang w:val="en-US"/>
        </w:rPr>
        <w:t>nngroup</w:t>
      </w:r>
      <w:r w:rsidRPr="00737279">
        <w:t>.</w:t>
      </w:r>
      <w:r w:rsidRPr="00737279">
        <w:rPr>
          <w:lang w:val="en-US"/>
        </w:rPr>
        <w:t>com</w:t>
      </w:r>
      <w:r w:rsidRPr="00737279">
        <w:t>/</w:t>
      </w:r>
      <w:r w:rsidRPr="00737279">
        <w:rPr>
          <w:lang w:val="en-US"/>
        </w:rPr>
        <w:t>articles</w:t>
      </w:r>
      <w:r w:rsidRPr="00737279">
        <w:t>/</w:t>
      </w:r>
      <w:r w:rsidRPr="00737279">
        <w:rPr>
          <w:lang w:val="en-US"/>
        </w:rPr>
        <w:t>research</w:t>
      </w:r>
      <w:r w:rsidRPr="00737279">
        <w:t>-</w:t>
      </w:r>
      <w:r w:rsidRPr="00737279">
        <w:rPr>
          <w:lang w:val="en-US"/>
        </w:rPr>
        <w:t>journey</w:t>
      </w:r>
      <w:r w:rsidRPr="00737279">
        <w:t>-</w:t>
      </w:r>
      <w:r w:rsidRPr="00737279">
        <w:rPr>
          <w:lang w:val="en-US"/>
        </w:rPr>
        <w:t>mapping</w:t>
      </w:r>
      <w:r w:rsidRPr="00737279">
        <w:t>/ (</w:t>
      </w:r>
      <w:r w:rsidRPr="00891666">
        <w:t>дата</w:t>
      </w:r>
      <w:r w:rsidRPr="00737279">
        <w:t xml:space="preserve"> </w:t>
      </w:r>
      <w:r w:rsidRPr="00891666">
        <w:t>обращения</w:t>
      </w:r>
      <w:r w:rsidRPr="00737279">
        <w:t xml:space="preserve"> 13.04.2021)</w:t>
      </w:r>
      <w:r w:rsidRPr="00AE7EDD">
        <w:t>.</w:t>
      </w:r>
    </w:p>
  </w:footnote>
  <w:footnote w:id="163">
    <w:p w:rsidR="00AE7EDD" w:rsidRPr="00AE7EDD" w:rsidRDefault="00AE7EDD" w:rsidP="00737279">
      <w:pPr>
        <w:pStyle w:val="a9"/>
      </w:pPr>
      <w:r>
        <w:rPr>
          <w:rStyle w:val="ab"/>
        </w:rPr>
        <w:footnoteRef/>
      </w:r>
      <w:r w:rsidRPr="00737279">
        <w:rPr>
          <w:lang w:val="en-US"/>
        </w:rPr>
        <w:t xml:space="preserve"> </w:t>
      </w:r>
      <w:r w:rsidRPr="00A17BF4">
        <w:rPr>
          <w:lang w:val="en-US"/>
        </w:rPr>
        <w:t>Desirability</w:t>
      </w:r>
      <w:r w:rsidRPr="00737279">
        <w:rPr>
          <w:lang w:val="en-US"/>
        </w:rPr>
        <w:t xml:space="preserve"> </w:t>
      </w:r>
      <w:r w:rsidRPr="00A17BF4">
        <w:rPr>
          <w:lang w:val="en-US"/>
        </w:rPr>
        <w:t>Studies</w:t>
      </w:r>
      <w:r w:rsidRPr="00737279">
        <w:rPr>
          <w:lang w:val="en-US"/>
        </w:rPr>
        <w:t xml:space="preserve">: </w:t>
      </w:r>
      <w:r w:rsidRPr="00A17BF4">
        <w:rPr>
          <w:lang w:val="en-US"/>
        </w:rPr>
        <w:t>Measuring</w:t>
      </w:r>
      <w:r w:rsidRPr="00737279">
        <w:rPr>
          <w:lang w:val="en-US"/>
        </w:rPr>
        <w:t xml:space="preserve"> </w:t>
      </w:r>
      <w:r w:rsidRPr="00A17BF4">
        <w:rPr>
          <w:lang w:val="en-US"/>
        </w:rPr>
        <w:t>Aesthetic</w:t>
      </w:r>
      <w:r w:rsidRPr="00737279">
        <w:rPr>
          <w:lang w:val="en-US"/>
        </w:rPr>
        <w:t xml:space="preserve"> </w:t>
      </w:r>
      <w:r w:rsidRPr="00A17BF4">
        <w:rPr>
          <w:lang w:val="en-US"/>
        </w:rPr>
        <w:t>Response</w:t>
      </w:r>
      <w:r w:rsidRPr="00737279">
        <w:rPr>
          <w:lang w:val="en-US"/>
        </w:rPr>
        <w:t xml:space="preserve"> </w:t>
      </w:r>
      <w:r w:rsidRPr="00A17BF4">
        <w:rPr>
          <w:lang w:val="en-US"/>
        </w:rPr>
        <w:t>to</w:t>
      </w:r>
      <w:r w:rsidRPr="00737279">
        <w:rPr>
          <w:lang w:val="en-US"/>
        </w:rPr>
        <w:t xml:space="preserve"> </w:t>
      </w:r>
      <w:r w:rsidRPr="00A17BF4">
        <w:rPr>
          <w:lang w:val="en-US"/>
        </w:rPr>
        <w:t>Visual</w:t>
      </w:r>
      <w:r w:rsidRPr="00737279">
        <w:rPr>
          <w:lang w:val="en-US"/>
        </w:rPr>
        <w:t xml:space="preserve"> </w:t>
      </w:r>
      <w:r w:rsidRPr="00A17BF4">
        <w:rPr>
          <w:lang w:val="en-US"/>
        </w:rPr>
        <w:t>Designs</w:t>
      </w:r>
      <w:r w:rsidRPr="00737279">
        <w:rPr>
          <w:lang w:val="en-US"/>
        </w:rPr>
        <w:t xml:space="preserve"> [</w:t>
      </w:r>
      <w:r w:rsidRPr="00891666">
        <w:t>Электронный</w:t>
      </w:r>
      <w:r w:rsidRPr="00737279">
        <w:rPr>
          <w:lang w:val="en-US"/>
        </w:rPr>
        <w:t xml:space="preserve"> </w:t>
      </w:r>
      <w:r w:rsidRPr="00891666">
        <w:t>ресурс</w:t>
      </w:r>
      <w:r w:rsidRPr="00737279">
        <w:rPr>
          <w:lang w:val="en-US"/>
        </w:rPr>
        <w:t>] // XDStrategy</w:t>
      </w:r>
      <w:r>
        <w:rPr>
          <w:lang w:val="en-US"/>
        </w:rPr>
        <w:t>.</w:t>
      </w:r>
      <w:r w:rsidRPr="00737279">
        <w:rPr>
          <w:lang w:val="en-US"/>
        </w:rPr>
        <w:t xml:space="preserve">  </w:t>
      </w:r>
      <w:r w:rsidRPr="00737279">
        <w:t xml:space="preserve">– </w:t>
      </w:r>
      <w:r w:rsidRPr="00891666">
        <w:t>Режим</w:t>
      </w:r>
      <w:r w:rsidRPr="00737279">
        <w:t xml:space="preserve"> </w:t>
      </w:r>
      <w:r w:rsidRPr="00891666">
        <w:t>доступа</w:t>
      </w:r>
      <w:r w:rsidRPr="00737279">
        <w:t xml:space="preserve">: </w:t>
      </w:r>
      <w:r w:rsidRPr="00396DA9">
        <w:rPr>
          <w:lang w:val="en-US"/>
        </w:rPr>
        <w:t>https</w:t>
      </w:r>
      <w:r w:rsidRPr="00737279">
        <w:t>://</w:t>
      </w:r>
      <w:r w:rsidRPr="00396DA9">
        <w:rPr>
          <w:lang w:val="en-US"/>
        </w:rPr>
        <w:t>www</w:t>
      </w:r>
      <w:r w:rsidRPr="00737279">
        <w:t>.</w:t>
      </w:r>
      <w:r w:rsidRPr="00396DA9">
        <w:rPr>
          <w:lang w:val="en-US"/>
        </w:rPr>
        <w:t>xdstrategy</w:t>
      </w:r>
      <w:r w:rsidRPr="00737279">
        <w:t>.</w:t>
      </w:r>
      <w:r w:rsidRPr="00396DA9">
        <w:rPr>
          <w:lang w:val="en-US"/>
        </w:rPr>
        <w:t>com</w:t>
      </w:r>
      <w:r w:rsidRPr="00737279">
        <w:t>/</w:t>
      </w:r>
      <w:r w:rsidRPr="00396DA9">
        <w:rPr>
          <w:lang w:val="en-US"/>
        </w:rPr>
        <w:t>desirability</w:t>
      </w:r>
      <w:r w:rsidRPr="00737279">
        <w:t>-</w:t>
      </w:r>
      <w:r w:rsidRPr="00396DA9">
        <w:rPr>
          <w:lang w:val="en-US"/>
        </w:rPr>
        <w:t>studies</w:t>
      </w:r>
      <w:r w:rsidRPr="00737279">
        <w:t>/ (</w:t>
      </w:r>
      <w:r w:rsidRPr="00891666">
        <w:t>дата</w:t>
      </w:r>
      <w:r w:rsidRPr="00737279">
        <w:t xml:space="preserve"> </w:t>
      </w:r>
      <w:r w:rsidRPr="00891666">
        <w:t>обращения</w:t>
      </w:r>
      <w:r w:rsidRPr="00737279">
        <w:t xml:space="preserve"> 13.04.2021)</w:t>
      </w:r>
      <w:r w:rsidRPr="00AE7EDD">
        <w:t>.</w:t>
      </w:r>
    </w:p>
  </w:footnote>
  <w:footnote w:id="164">
    <w:p w:rsidR="00AE7EDD" w:rsidRPr="00AE7EDD" w:rsidRDefault="00AE7EDD" w:rsidP="00737279">
      <w:pPr>
        <w:pStyle w:val="a9"/>
      </w:pPr>
      <w:r>
        <w:rPr>
          <w:rStyle w:val="ab"/>
        </w:rPr>
        <w:footnoteRef/>
      </w:r>
      <w:r w:rsidRPr="00D62C47">
        <w:rPr>
          <w:lang w:val="en-US"/>
        </w:rPr>
        <w:t xml:space="preserve"> Card Sorting – What, how and why? </w:t>
      </w:r>
      <w:r w:rsidRPr="00737279">
        <w:t xml:space="preserve">[Электронный ресурс] // </w:t>
      </w:r>
      <w:r>
        <w:rPr>
          <w:lang w:val="en-US"/>
        </w:rPr>
        <w:t>Test</w:t>
      </w:r>
      <w:r w:rsidRPr="00737279">
        <w:t xml:space="preserve"> </w:t>
      </w:r>
      <w:r>
        <w:rPr>
          <w:lang w:val="en-US"/>
        </w:rPr>
        <w:t>Birds</w:t>
      </w:r>
      <w:r w:rsidRPr="00737279">
        <w:t xml:space="preserve"> – Режим доступа: </w:t>
      </w:r>
      <w:r w:rsidRPr="00737279">
        <w:rPr>
          <w:lang w:val="en-US"/>
        </w:rPr>
        <w:t>https</w:t>
      </w:r>
      <w:r w:rsidRPr="00737279">
        <w:t>://</w:t>
      </w:r>
      <w:r w:rsidRPr="00737279">
        <w:rPr>
          <w:lang w:val="en-US"/>
        </w:rPr>
        <w:t>www</w:t>
      </w:r>
      <w:r w:rsidRPr="00737279">
        <w:t>.</w:t>
      </w:r>
      <w:r w:rsidRPr="00737279">
        <w:rPr>
          <w:lang w:val="en-US"/>
        </w:rPr>
        <w:t>testbirds</w:t>
      </w:r>
      <w:r w:rsidRPr="00737279">
        <w:t>.</w:t>
      </w:r>
      <w:r w:rsidRPr="00737279">
        <w:rPr>
          <w:lang w:val="en-US"/>
        </w:rPr>
        <w:t>com</w:t>
      </w:r>
      <w:r w:rsidRPr="00737279">
        <w:t>/</w:t>
      </w:r>
      <w:r w:rsidRPr="00737279">
        <w:rPr>
          <w:lang w:val="en-US"/>
        </w:rPr>
        <w:t>blog</w:t>
      </w:r>
      <w:r w:rsidRPr="00737279">
        <w:t>/</w:t>
      </w:r>
      <w:r w:rsidRPr="00737279">
        <w:rPr>
          <w:lang w:val="en-US"/>
        </w:rPr>
        <w:t>card</w:t>
      </w:r>
      <w:r w:rsidRPr="00737279">
        <w:t>-</w:t>
      </w:r>
      <w:r w:rsidRPr="00737279">
        <w:rPr>
          <w:lang w:val="en-US"/>
        </w:rPr>
        <w:t>sorting</w:t>
      </w:r>
      <w:r w:rsidRPr="00737279">
        <w:t>-</w:t>
      </w:r>
      <w:r w:rsidRPr="00737279">
        <w:rPr>
          <w:lang w:val="en-US"/>
        </w:rPr>
        <w:t>what</w:t>
      </w:r>
      <w:r w:rsidRPr="00737279">
        <w:t>-</w:t>
      </w:r>
      <w:r w:rsidRPr="00737279">
        <w:rPr>
          <w:lang w:val="en-US"/>
        </w:rPr>
        <w:t>how</w:t>
      </w:r>
      <w:r w:rsidRPr="00737279">
        <w:t>-</w:t>
      </w:r>
      <w:r w:rsidRPr="00737279">
        <w:rPr>
          <w:lang w:val="en-US"/>
        </w:rPr>
        <w:t>and</w:t>
      </w:r>
      <w:r w:rsidRPr="00737279">
        <w:t>-</w:t>
      </w:r>
      <w:r w:rsidRPr="00737279">
        <w:rPr>
          <w:lang w:val="en-US"/>
        </w:rPr>
        <w:t>why</w:t>
      </w:r>
      <w:r w:rsidRPr="00737279">
        <w:t>/ (дата обращения 13.04.2021)</w:t>
      </w:r>
      <w:r w:rsidRPr="00AE7EDD">
        <w:t>.</w:t>
      </w:r>
    </w:p>
  </w:footnote>
  <w:footnote w:id="165">
    <w:p w:rsidR="00AE7EDD" w:rsidRPr="00BC7FF2" w:rsidRDefault="00AE7EDD">
      <w:pPr>
        <w:pStyle w:val="a9"/>
        <w:rPr>
          <w:lang w:val="en-US"/>
        </w:rPr>
      </w:pPr>
      <w:r>
        <w:rPr>
          <w:rStyle w:val="ab"/>
        </w:rPr>
        <w:footnoteRef/>
      </w:r>
      <w:r w:rsidRPr="00BC7FF2">
        <w:rPr>
          <w:lang w:val="en-US"/>
        </w:rPr>
        <w:t xml:space="preserve"> </w:t>
      </w:r>
      <w:r>
        <w:rPr>
          <w:lang w:val="en-US"/>
        </w:rPr>
        <w:t xml:space="preserve">Rosa P., </w:t>
      </w:r>
      <w:r w:rsidRPr="00BC7FF2">
        <w:rPr>
          <w:lang w:val="en-US"/>
        </w:rPr>
        <w:t>What do your eyes say? Bridging eye movements to consumer behavior</w:t>
      </w:r>
      <w:r>
        <w:rPr>
          <w:lang w:val="en-US"/>
        </w:rPr>
        <w:t xml:space="preserve"> / Rosa P. – </w:t>
      </w:r>
      <w:r w:rsidRPr="00BC7FF2">
        <w:rPr>
          <w:lang w:val="en-US"/>
        </w:rPr>
        <w:t>International Journal of Psychological Research, 8(2)</w:t>
      </w:r>
      <w:r>
        <w:rPr>
          <w:lang w:val="en-US"/>
        </w:rPr>
        <w:t>. – 2015. – P.91-104.</w:t>
      </w:r>
    </w:p>
  </w:footnote>
  <w:footnote w:id="166">
    <w:p w:rsidR="00AE7EDD" w:rsidRPr="00AE7EDD" w:rsidRDefault="00AE7EDD" w:rsidP="00737279">
      <w:pPr>
        <w:pStyle w:val="a9"/>
      </w:pPr>
      <w:r>
        <w:rPr>
          <w:rStyle w:val="ab"/>
        </w:rPr>
        <w:footnoteRef/>
      </w:r>
      <w:r w:rsidRPr="00396DA9">
        <w:t xml:space="preserve"> Результаты айтрекинг исследований [</w:t>
      </w:r>
      <w:r w:rsidRPr="00891666">
        <w:t>Электронный</w:t>
      </w:r>
      <w:r w:rsidRPr="00396DA9">
        <w:t xml:space="preserve"> </w:t>
      </w:r>
      <w:r w:rsidRPr="00891666">
        <w:t>ресурс</w:t>
      </w:r>
      <w:r>
        <w:t xml:space="preserve">] // </w:t>
      </w:r>
      <w:r>
        <w:rPr>
          <w:lang w:val="en-US"/>
        </w:rPr>
        <w:t>UsabilityIn</w:t>
      </w:r>
      <w:r w:rsidRPr="00396DA9">
        <w:t xml:space="preserve"> – </w:t>
      </w:r>
      <w:r w:rsidRPr="00891666">
        <w:t>Режим</w:t>
      </w:r>
      <w:r w:rsidRPr="00396DA9">
        <w:t xml:space="preserve"> </w:t>
      </w:r>
      <w:r w:rsidRPr="00891666">
        <w:t>доступа</w:t>
      </w:r>
      <w:r w:rsidRPr="00396DA9">
        <w:t>:</w:t>
      </w:r>
      <w:r>
        <w:t xml:space="preserve"> </w:t>
      </w:r>
      <w:r w:rsidRPr="00396DA9">
        <w:rPr>
          <w:lang w:val="en-US"/>
        </w:rPr>
        <w:t>https</w:t>
      </w:r>
      <w:r w:rsidRPr="00396DA9">
        <w:t>://</w:t>
      </w:r>
      <w:r w:rsidRPr="00396DA9">
        <w:rPr>
          <w:lang w:val="en-US"/>
        </w:rPr>
        <w:t>usabilityin</w:t>
      </w:r>
      <w:r w:rsidRPr="00396DA9">
        <w:t>.</w:t>
      </w:r>
      <w:r w:rsidRPr="00396DA9">
        <w:rPr>
          <w:lang w:val="en-US"/>
        </w:rPr>
        <w:t>ru</w:t>
      </w:r>
      <w:r w:rsidRPr="00396DA9">
        <w:t>/</w:t>
      </w:r>
      <w:r w:rsidRPr="00396DA9">
        <w:rPr>
          <w:lang w:val="en-US"/>
        </w:rPr>
        <w:t>eye</w:t>
      </w:r>
      <w:r w:rsidRPr="00396DA9">
        <w:t>-</w:t>
      </w:r>
      <w:r w:rsidRPr="00396DA9">
        <w:rPr>
          <w:lang w:val="en-US"/>
        </w:rPr>
        <w:t>tracking</w:t>
      </w:r>
      <w:r w:rsidRPr="00396DA9">
        <w:t>-</w:t>
      </w:r>
      <w:r w:rsidRPr="00396DA9">
        <w:rPr>
          <w:lang w:val="en-US"/>
        </w:rPr>
        <w:t>results</w:t>
      </w:r>
      <w:r w:rsidRPr="00396DA9">
        <w:t>/</w:t>
      </w:r>
      <w:r>
        <w:t xml:space="preserve"> </w:t>
      </w:r>
      <w:r w:rsidRPr="00396DA9">
        <w:t>(</w:t>
      </w:r>
      <w:r w:rsidRPr="00891666">
        <w:t>дата</w:t>
      </w:r>
      <w:r w:rsidRPr="00396DA9">
        <w:t xml:space="preserve"> </w:t>
      </w:r>
      <w:r w:rsidRPr="00891666">
        <w:t>обращения</w:t>
      </w:r>
      <w:r>
        <w:t xml:space="preserve"> 13.04.2021)</w:t>
      </w:r>
      <w:r w:rsidRPr="00AE7EDD">
        <w:t>.</w:t>
      </w:r>
    </w:p>
  </w:footnote>
  <w:footnote w:id="167">
    <w:p w:rsidR="00AE7EDD" w:rsidRPr="00AE7EDD" w:rsidRDefault="00AE7EDD" w:rsidP="00A94F91">
      <w:pPr>
        <w:pStyle w:val="a9"/>
      </w:pPr>
      <w:r>
        <w:rPr>
          <w:rStyle w:val="ab"/>
        </w:rPr>
        <w:footnoteRef/>
      </w:r>
      <w:r w:rsidRPr="00A94F91">
        <w:rPr>
          <w:lang w:val="en-US"/>
        </w:rPr>
        <w:t xml:space="preserve"> Joyce, </w:t>
      </w:r>
      <w:r>
        <w:rPr>
          <w:lang w:val="en-US"/>
        </w:rPr>
        <w:t>A</w:t>
      </w:r>
      <w:r w:rsidRPr="00A94F91">
        <w:rPr>
          <w:lang w:val="en-US"/>
        </w:rPr>
        <w:t xml:space="preserve">. </w:t>
      </w:r>
      <w:r w:rsidRPr="00CB3B80">
        <w:rPr>
          <w:lang w:val="en-US"/>
        </w:rPr>
        <w:t>Steps</w:t>
      </w:r>
      <w:r w:rsidRPr="00A94F91">
        <w:rPr>
          <w:lang w:val="en-US"/>
        </w:rPr>
        <w:t xml:space="preserve"> </w:t>
      </w:r>
      <w:r w:rsidRPr="00CB3B80">
        <w:rPr>
          <w:lang w:val="en-US"/>
        </w:rPr>
        <w:t>to</w:t>
      </w:r>
      <w:r w:rsidRPr="00A94F91">
        <w:rPr>
          <w:lang w:val="en-US"/>
        </w:rPr>
        <w:t xml:space="preserve"> </w:t>
      </w:r>
      <w:r w:rsidRPr="00CB3B80">
        <w:rPr>
          <w:lang w:val="en-US"/>
        </w:rPr>
        <w:t>Benchmark</w:t>
      </w:r>
      <w:r w:rsidRPr="00A94F91">
        <w:rPr>
          <w:lang w:val="en-US"/>
        </w:rPr>
        <w:t xml:space="preserve"> </w:t>
      </w:r>
      <w:r w:rsidRPr="00CB3B80">
        <w:rPr>
          <w:lang w:val="en-US"/>
        </w:rPr>
        <w:t>Your</w:t>
      </w:r>
      <w:r w:rsidRPr="00A94F91">
        <w:rPr>
          <w:lang w:val="en-US"/>
        </w:rPr>
        <w:t xml:space="preserve"> </w:t>
      </w:r>
      <w:r w:rsidRPr="00CB3B80">
        <w:rPr>
          <w:lang w:val="en-US"/>
        </w:rPr>
        <w:t>Product</w:t>
      </w:r>
      <w:r w:rsidRPr="00A94F91">
        <w:rPr>
          <w:lang w:val="en-US"/>
        </w:rPr>
        <w:t>’</w:t>
      </w:r>
      <w:r w:rsidRPr="00CB3B80">
        <w:rPr>
          <w:lang w:val="en-US"/>
        </w:rPr>
        <w:t>s</w:t>
      </w:r>
      <w:r w:rsidRPr="00A94F91">
        <w:rPr>
          <w:lang w:val="en-US"/>
        </w:rPr>
        <w:t xml:space="preserve"> </w:t>
      </w:r>
      <w:r w:rsidRPr="00CB3B80">
        <w:rPr>
          <w:lang w:val="en-US"/>
        </w:rPr>
        <w:t>UX</w:t>
      </w:r>
      <w:r w:rsidRPr="00A94F91">
        <w:rPr>
          <w:lang w:val="en-US"/>
        </w:rPr>
        <w:t xml:space="preserve"> [</w:t>
      </w:r>
      <w:r w:rsidRPr="00891666">
        <w:t>Электронный</w:t>
      </w:r>
      <w:r w:rsidRPr="00A94F91">
        <w:rPr>
          <w:lang w:val="en-US"/>
        </w:rPr>
        <w:t xml:space="preserve"> </w:t>
      </w:r>
      <w:r w:rsidRPr="00891666">
        <w:t>ресурс</w:t>
      </w:r>
      <w:r w:rsidRPr="00A94F91">
        <w:rPr>
          <w:lang w:val="en-US"/>
        </w:rPr>
        <w:t xml:space="preserve">] / Joyce, </w:t>
      </w:r>
      <w:r>
        <w:rPr>
          <w:lang w:val="en-US"/>
        </w:rPr>
        <w:t>A</w:t>
      </w:r>
      <w:r w:rsidRPr="00A94F91">
        <w:rPr>
          <w:lang w:val="en-US"/>
        </w:rPr>
        <w:t>.</w:t>
      </w:r>
      <w:r>
        <w:rPr>
          <w:lang w:val="en-US"/>
        </w:rPr>
        <w:t xml:space="preserve"> </w:t>
      </w:r>
      <w:r w:rsidRPr="00A94F91">
        <w:rPr>
          <w:lang w:val="en-US"/>
        </w:rPr>
        <w:t xml:space="preserve"> </w:t>
      </w:r>
      <w:r w:rsidRPr="00AE7EDD">
        <w:t xml:space="preserve">// </w:t>
      </w:r>
      <w:r>
        <w:rPr>
          <w:lang w:val="en-US"/>
        </w:rPr>
        <w:t>Nielsen</w:t>
      </w:r>
      <w:r w:rsidRPr="00AE7EDD">
        <w:t xml:space="preserve"> </w:t>
      </w:r>
      <w:r>
        <w:rPr>
          <w:lang w:val="en-US"/>
        </w:rPr>
        <w:t>Norman</w:t>
      </w:r>
      <w:r w:rsidRPr="00AE7EDD">
        <w:t xml:space="preserve"> </w:t>
      </w:r>
      <w:r>
        <w:rPr>
          <w:lang w:val="en-US"/>
        </w:rPr>
        <w:t>Group</w:t>
      </w:r>
      <w:r w:rsidRPr="00AE7EDD">
        <w:t xml:space="preserve">. – </w:t>
      </w:r>
      <w:proofErr w:type="gramStart"/>
      <w:r w:rsidRPr="00AE7EDD">
        <w:t>2020.–</w:t>
      </w:r>
      <w:proofErr w:type="gramEnd"/>
      <w:r w:rsidRPr="00AE7EDD">
        <w:t xml:space="preserve"> </w:t>
      </w:r>
      <w:r w:rsidRPr="00891666">
        <w:t>Режим</w:t>
      </w:r>
      <w:r w:rsidRPr="00AE7EDD">
        <w:t xml:space="preserve"> </w:t>
      </w:r>
      <w:r w:rsidRPr="00891666">
        <w:t>доступа</w:t>
      </w:r>
      <w:r w:rsidRPr="00AE7EDD">
        <w:t xml:space="preserve">: </w:t>
      </w:r>
      <w:r w:rsidRPr="006851A8">
        <w:rPr>
          <w:lang w:val="en-US"/>
        </w:rPr>
        <w:t>https</w:t>
      </w:r>
      <w:r w:rsidRPr="00AE7EDD">
        <w:t>://</w:t>
      </w:r>
      <w:r w:rsidRPr="006851A8">
        <w:rPr>
          <w:lang w:val="en-US"/>
        </w:rPr>
        <w:t>www</w:t>
      </w:r>
      <w:r w:rsidRPr="00AE7EDD">
        <w:t>.</w:t>
      </w:r>
      <w:r w:rsidRPr="006851A8">
        <w:rPr>
          <w:lang w:val="en-US"/>
        </w:rPr>
        <w:t>nngroup</w:t>
      </w:r>
      <w:r w:rsidRPr="00AE7EDD">
        <w:t>.</w:t>
      </w:r>
      <w:r w:rsidRPr="006851A8">
        <w:rPr>
          <w:lang w:val="en-US"/>
        </w:rPr>
        <w:t>com</w:t>
      </w:r>
      <w:r w:rsidRPr="00AE7EDD">
        <w:t>/</w:t>
      </w:r>
      <w:r w:rsidRPr="006851A8">
        <w:rPr>
          <w:lang w:val="en-US"/>
        </w:rPr>
        <w:t>articles</w:t>
      </w:r>
      <w:r w:rsidRPr="00AE7EDD">
        <w:t>/</w:t>
      </w:r>
      <w:r w:rsidRPr="006851A8">
        <w:rPr>
          <w:lang w:val="en-US"/>
        </w:rPr>
        <w:t>product</w:t>
      </w:r>
      <w:r w:rsidRPr="00AE7EDD">
        <w:t>-</w:t>
      </w:r>
      <w:r w:rsidRPr="006851A8">
        <w:rPr>
          <w:lang w:val="en-US"/>
        </w:rPr>
        <w:t>ux</w:t>
      </w:r>
      <w:r w:rsidRPr="00AE7EDD">
        <w:t>-</w:t>
      </w:r>
      <w:r w:rsidRPr="006851A8">
        <w:rPr>
          <w:lang w:val="en-US"/>
        </w:rPr>
        <w:t>benchmarks</w:t>
      </w:r>
      <w:r w:rsidRPr="00AE7EDD">
        <w:t>/ (</w:t>
      </w:r>
      <w:r w:rsidRPr="00891666">
        <w:t>дата</w:t>
      </w:r>
      <w:r w:rsidRPr="00AE7EDD">
        <w:t xml:space="preserve"> </w:t>
      </w:r>
      <w:r w:rsidRPr="00891666">
        <w:t>обращения</w:t>
      </w:r>
      <w:r w:rsidRPr="00AE7EDD">
        <w:t xml:space="preserve"> 13.04.2021).</w:t>
      </w:r>
    </w:p>
  </w:footnote>
  <w:footnote w:id="168">
    <w:p w:rsidR="00AE7EDD" w:rsidRPr="00AE7EDD" w:rsidRDefault="00AE7EDD" w:rsidP="00A94F91">
      <w:pPr>
        <w:pStyle w:val="a9"/>
      </w:pPr>
      <w:r>
        <w:rPr>
          <w:rStyle w:val="ab"/>
        </w:rPr>
        <w:footnoteRef/>
      </w:r>
      <w:r w:rsidRPr="00A94F91">
        <w:rPr>
          <w:lang w:val="en-US"/>
        </w:rPr>
        <w:t xml:space="preserve"> </w:t>
      </w:r>
      <w:r>
        <w:rPr>
          <w:lang w:val="en-US"/>
        </w:rPr>
        <w:t xml:space="preserve">Moran, K. </w:t>
      </w:r>
      <w:r w:rsidRPr="00A94F91">
        <w:rPr>
          <w:lang w:val="en-US"/>
        </w:rPr>
        <w:t>Remote Moderated Usability Tests: Why to Do Them</w:t>
      </w:r>
      <w:r>
        <w:rPr>
          <w:lang w:val="en-US"/>
        </w:rPr>
        <w:t xml:space="preserve"> </w:t>
      </w:r>
      <w:r w:rsidRPr="00A94F91">
        <w:rPr>
          <w:lang w:val="en-US"/>
        </w:rPr>
        <w:t>[</w:t>
      </w:r>
      <w:r w:rsidRPr="00891666">
        <w:t>Электронный</w:t>
      </w:r>
      <w:r w:rsidRPr="00A94F91">
        <w:rPr>
          <w:lang w:val="en-US"/>
        </w:rPr>
        <w:t xml:space="preserve"> </w:t>
      </w:r>
      <w:r w:rsidRPr="00891666">
        <w:t>ресурс</w:t>
      </w:r>
      <w:r w:rsidRPr="00A94F91">
        <w:rPr>
          <w:lang w:val="en-US"/>
        </w:rPr>
        <w:t xml:space="preserve">] </w:t>
      </w:r>
      <w:r>
        <w:rPr>
          <w:lang w:val="en-US"/>
        </w:rPr>
        <w:t xml:space="preserve">/ Moran, K. </w:t>
      </w:r>
      <w:r w:rsidRPr="00A94F91">
        <w:rPr>
          <w:lang w:val="en-US"/>
        </w:rPr>
        <w:t xml:space="preserve">// </w:t>
      </w:r>
      <w:r>
        <w:rPr>
          <w:lang w:val="en-US"/>
        </w:rPr>
        <w:t>Nielsen</w:t>
      </w:r>
      <w:r w:rsidRPr="00A94F91">
        <w:rPr>
          <w:lang w:val="en-US"/>
        </w:rPr>
        <w:t xml:space="preserve"> </w:t>
      </w:r>
      <w:r>
        <w:rPr>
          <w:lang w:val="en-US"/>
        </w:rPr>
        <w:t>Norman</w:t>
      </w:r>
      <w:r w:rsidRPr="00A94F91">
        <w:rPr>
          <w:lang w:val="en-US"/>
        </w:rPr>
        <w:t xml:space="preserve"> </w:t>
      </w:r>
      <w:r>
        <w:rPr>
          <w:lang w:val="en-US"/>
        </w:rPr>
        <w:t>Group</w:t>
      </w:r>
      <w:r w:rsidRPr="00A94F91">
        <w:rPr>
          <w:lang w:val="en-US"/>
        </w:rPr>
        <w:t>. – 20</w:t>
      </w:r>
      <w:r>
        <w:rPr>
          <w:lang w:val="en-US"/>
        </w:rPr>
        <w:t>20</w:t>
      </w:r>
      <w:proofErr w:type="gramStart"/>
      <w:r w:rsidRPr="00A94F91">
        <w:rPr>
          <w:lang w:val="en-US"/>
        </w:rPr>
        <w:t>.–</w:t>
      </w:r>
      <w:proofErr w:type="gramEnd"/>
      <w:r w:rsidRPr="00A94F91">
        <w:rPr>
          <w:lang w:val="en-US"/>
        </w:rPr>
        <w:t xml:space="preserve"> </w:t>
      </w:r>
      <w:r w:rsidRPr="00891666">
        <w:t>Режим</w:t>
      </w:r>
      <w:r w:rsidRPr="00A94F91">
        <w:t xml:space="preserve"> </w:t>
      </w:r>
      <w:r w:rsidRPr="00891666">
        <w:t>доступа</w:t>
      </w:r>
      <w:r w:rsidRPr="00A94F91">
        <w:t xml:space="preserve">: </w:t>
      </w:r>
      <w:r w:rsidRPr="00A94F91">
        <w:rPr>
          <w:lang w:val="en-US"/>
        </w:rPr>
        <w:t>https</w:t>
      </w:r>
      <w:r w:rsidRPr="00A94F91">
        <w:t>://</w:t>
      </w:r>
      <w:r w:rsidRPr="00A94F91">
        <w:rPr>
          <w:lang w:val="en-US"/>
        </w:rPr>
        <w:t>www</w:t>
      </w:r>
      <w:r w:rsidRPr="00A94F91">
        <w:t>.</w:t>
      </w:r>
      <w:r w:rsidRPr="00A94F91">
        <w:rPr>
          <w:lang w:val="en-US"/>
        </w:rPr>
        <w:t>nngroup</w:t>
      </w:r>
      <w:r w:rsidRPr="00A94F91">
        <w:t>.</w:t>
      </w:r>
      <w:r w:rsidRPr="00A94F91">
        <w:rPr>
          <w:lang w:val="en-US"/>
        </w:rPr>
        <w:t>com</w:t>
      </w:r>
      <w:r w:rsidRPr="00A94F91">
        <w:t>/</w:t>
      </w:r>
      <w:r w:rsidRPr="00A94F91">
        <w:rPr>
          <w:lang w:val="en-US"/>
        </w:rPr>
        <w:t>articles</w:t>
      </w:r>
      <w:r w:rsidRPr="00A94F91">
        <w:t>/</w:t>
      </w:r>
      <w:r w:rsidRPr="00A94F91">
        <w:rPr>
          <w:lang w:val="en-US"/>
        </w:rPr>
        <w:t>moderated</w:t>
      </w:r>
      <w:r w:rsidRPr="00A94F91">
        <w:t>-</w:t>
      </w:r>
      <w:r w:rsidRPr="00A94F91">
        <w:rPr>
          <w:lang w:val="en-US"/>
        </w:rPr>
        <w:t>remote</w:t>
      </w:r>
      <w:r w:rsidRPr="00A94F91">
        <w:t>-</w:t>
      </w:r>
      <w:r w:rsidRPr="00A94F91">
        <w:rPr>
          <w:lang w:val="en-US"/>
        </w:rPr>
        <w:t>usability</w:t>
      </w:r>
      <w:r w:rsidRPr="00A94F91">
        <w:t>-</w:t>
      </w:r>
      <w:r w:rsidRPr="00A94F91">
        <w:rPr>
          <w:lang w:val="en-US"/>
        </w:rPr>
        <w:t>test</w:t>
      </w:r>
      <w:r w:rsidRPr="00A94F91">
        <w:t>-</w:t>
      </w:r>
      <w:r w:rsidRPr="00A94F91">
        <w:rPr>
          <w:lang w:val="en-US"/>
        </w:rPr>
        <w:t>why</w:t>
      </w:r>
      <w:r w:rsidRPr="00A94F91">
        <w:t>/ (</w:t>
      </w:r>
      <w:r w:rsidRPr="00891666">
        <w:t>дата</w:t>
      </w:r>
      <w:r w:rsidRPr="00A94F91">
        <w:t xml:space="preserve"> </w:t>
      </w:r>
      <w:r w:rsidRPr="00891666">
        <w:t>обращения</w:t>
      </w:r>
      <w:r w:rsidRPr="00A94F91">
        <w:t xml:space="preserve"> 13.04.2021)</w:t>
      </w:r>
      <w:r w:rsidRPr="00AE7EDD">
        <w:t>.</w:t>
      </w:r>
    </w:p>
  </w:footnote>
  <w:footnote w:id="169">
    <w:p w:rsidR="00AE7EDD" w:rsidRPr="00AE7EDD" w:rsidRDefault="00AE7EDD" w:rsidP="00A94F91">
      <w:pPr>
        <w:pStyle w:val="a9"/>
      </w:pPr>
      <w:r>
        <w:rPr>
          <w:rStyle w:val="ab"/>
        </w:rPr>
        <w:footnoteRef/>
      </w:r>
      <w:r w:rsidRPr="000A5DCF">
        <w:rPr>
          <w:lang w:val="en-US"/>
        </w:rPr>
        <w:t xml:space="preserve"> Whitenton</w:t>
      </w:r>
      <w:r>
        <w:rPr>
          <w:lang w:val="en-US"/>
        </w:rPr>
        <w:t xml:space="preserve">, K. </w:t>
      </w:r>
      <w:r w:rsidRPr="0075267D">
        <w:rPr>
          <w:lang w:val="en-US"/>
        </w:rPr>
        <w:t>Unmoderated</w:t>
      </w:r>
      <w:r w:rsidRPr="000A5DCF">
        <w:rPr>
          <w:lang w:val="en-US"/>
        </w:rPr>
        <w:t xml:space="preserve"> </w:t>
      </w:r>
      <w:r w:rsidRPr="0075267D">
        <w:rPr>
          <w:lang w:val="en-US"/>
        </w:rPr>
        <w:t>User</w:t>
      </w:r>
      <w:r w:rsidRPr="000A5DCF">
        <w:rPr>
          <w:lang w:val="en-US"/>
        </w:rPr>
        <w:t xml:space="preserve"> </w:t>
      </w:r>
      <w:r w:rsidRPr="0075267D">
        <w:rPr>
          <w:lang w:val="en-US"/>
        </w:rPr>
        <w:t>Tests</w:t>
      </w:r>
      <w:r w:rsidRPr="000A5DCF">
        <w:rPr>
          <w:lang w:val="en-US"/>
        </w:rPr>
        <w:t xml:space="preserve">: </w:t>
      </w:r>
      <w:r w:rsidRPr="0075267D">
        <w:rPr>
          <w:lang w:val="en-US"/>
        </w:rPr>
        <w:t>How</w:t>
      </w:r>
      <w:r w:rsidRPr="000A5DCF">
        <w:rPr>
          <w:lang w:val="en-US"/>
        </w:rPr>
        <w:t xml:space="preserve"> </w:t>
      </w:r>
      <w:r w:rsidRPr="0075267D">
        <w:rPr>
          <w:lang w:val="en-US"/>
        </w:rPr>
        <w:t>and</w:t>
      </w:r>
      <w:r w:rsidRPr="000A5DCF">
        <w:rPr>
          <w:lang w:val="en-US"/>
        </w:rPr>
        <w:t xml:space="preserve"> </w:t>
      </w:r>
      <w:r w:rsidRPr="0075267D">
        <w:rPr>
          <w:lang w:val="en-US"/>
        </w:rPr>
        <w:t>Why</w:t>
      </w:r>
      <w:r w:rsidRPr="000A5DCF">
        <w:rPr>
          <w:lang w:val="en-US"/>
        </w:rPr>
        <w:t xml:space="preserve"> </w:t>
      </w:r>
      <w:r w:rsidRPr="0075267D">
        <w:rPr>
          <w:lang w:val="en-US"/>
        </w:rPr>
        <w:t>to</w:t>
      </w:r>
      <w:r w:rsidRPr="000A5DCF">
        <w:rPr>
          <w:lang w:val="en-US"/>
        </w:rPr>
        <w:t xml:space="preserve"> </w:t>
      </w:r>
      <w:r w:rsidRPr="0075267D">
        <w:rPr>
          <w:lang w:val="en-US"/>
        </w:rPr>
        <w:t>Do</w:t>
      </w:r>
      <w:r w:rsidRPr="000A5DCF">
        <w:rPr>
          <w:lang w:val="en-US"/>
        </w:rPr>
        <w:t xml:space="preserve"> </w:t>
      </w:r>
      <w:proofErr w:type="gramStart"/>
      <w:r w:rsidRPr="0075267D">
        <w:rPr>
          <w:lang w:val="en-US"/>
        </w:rPr>
        <w:t>Them</w:t>
      </w:r>
      <w:proofErr w:type="gramEnd"/>
      <w:r w:rsidRPr="000A5DCF">
        <w:rPr>
          <w:lang w:val="en-US"/>
        </w:rPr>
        <w:t xml:space="preserve"> [</w:t>
      </w:r>
      <w:r w:rsidRPr="00891666">
        <w:t>Электронный</w:t>
      </w:r>
      <w:r w:rsidRPr="000A5DCF">
        <w:rPr>
          <w:lang w:val="en-US"/>
        </w:rPr>
        <w:t xml:space="preserve"> </w:t>
      </w:r>
      <w:r w:rsidRPr="00891666">
        <w:t>ресурс</w:t>
      </w:r>
      <w:r>
        <w:rPr>
          <w:lang w:val="en-US"/>
        </w:rPr>
        <w:t xml:space="preserve">] / Whitenton, K. </w:t>
      </w:r>
      <w:r w:rsidRPr="000A5DCF">
        <w:rPr>
          <w:lang w:val="en-US"/>
        </w:rPr>
        <w:t xml:space="preserve"> </w:t>
      </w:r>
      <w:r w:rsidRPr="000A5DCF">
        <w:t xml:space="preserve">// </w:t>
      </w:r>
      <w:r>
        <w:rPr>
          <w:lang w:val="en-US"/>
        </w:rPr>
        <w:t>Nielsen</w:t>
      </w:r>
      <w:r w:rsidRPr="000A5DCF">
        <w:t xml:space="preserve"> </w:t>
      </w:r>
      <w:r>
        <w:rPr>
          <w:lang w:val="en-US"/>
        </w:rPr>
        <w:t>Norman</w:t>
      </w:r>
      <w:r w:rsidRPr="000A5DCF">
        <w:t xml:space="preserve"> </w:t>
      </w:r>
      <w:r>
        <w:rPr>
          <w:lang w:val="en-US"/>
        </w:rPr>
        <w:t>Group</w:t>
      </w:r>
      <w:r w:rsidRPr="000A5DCF">
        <w:t xml:space="preserve">. – 2019. – </w:t>
      </w:r>
      <w:r w:rsidRPr="00891666">
        <w:t>Режим</w:t>
      </w:r>
      <w:r w:rsidRPr="000A5DCF">
        <w:t xml:space="preserve"> </w:t>
      </w:r>
      <w:r w:rsidRPr="00891666">
        <w:t>доступа</w:t>
      </w:r>
      <w:r w:rsidRPr="000A5DCF">
        <w:t xml:space="preserve">: </w:t>
      </w:r>
      <w:r w:rsidRPr="0075267D">
        <w:rPr>
          <w:lang w:val="en-US"/>
        </w:rPr>
        <w:t>https</w:t>
      </w:r>
      <w:r w:rsidRPr="000A5DCF">
        <w:t>://</w:t>
      </w:r>
      <w:r w:rsidRPr="0075267D">
        <w:rPr>
          <w:lang w:val="en-US"/>
        </w:rPr>
        <w:t>www</w:t>
      </w:r>
      <w:r w:rsidRPr="000A5DCF">
        <w:t>.</w:t>
      </w:r>
      <w:r w:rsidRPr="0075267D">
        <w:rPr>
          <w:lang w:val="en-US"/>
        </w:rPr>
        <w:t>nngroup</w:t>
      </w:r>
      <w:r w:rsidRPr="000A5DCF">
        <w:t>.</w:t>
      </w:r>
      <w:r w:rsidRPr="0075267D">
        <w:rPr>
          <w:lang w:val="en-US"/>
        </w:rPr>
        <w:t>com</w:t>
      </w:r>
      <w:r w:rsidRPr="000A5DCF">
        <w:t>/</w:t>
      </w:r>
      <w:r w:rsidRPr="0075267D">
        <w:rPr>
          <w:lang w:val="en-US"/>
        </w:rPr>
        <w:t>articles</w:t>
      </w:r>
      <w:r w:rsidRPr="000A5DCF">
        <w:t>/</w:t>
      </w:r>
      <w:r w:rsidRPr="0075267D">
        <w:rPr>
          <w:lang w:val="en-US"/>
        </w:rPr>
        <w:t>unmoderated</w:t>
      </w:r>
      <w:r w:rsidRPr="000A5DCF">
        <w:t>-</w:t>
      </w:r>
      <w:r w:rsidRPr="0075267D">
        <w:rPr>
          <w:lang w:val="en-US"/>
        </w:rPr>
        <w:t>usability</w:t>
      </w:r>
      <w:r w:rsidRPr="000A5DCF">
        <w:t>-</w:t>
      </w:r>
      <w:r w:rsidRPr="0075267D">
        <w:rPr>
          <w:lang w:val="en-US"/>
        </w:rPr>
        <w:t>testing</w:t>
      </w:r>
      <w:r w:rsidRPr="000A5DCF">
        <w:t>/ (</w:t>
      </w:r>
      <w:r w:rsidRPr="00891666">
        <w:t>дата</w:t>
      </w:r>
      <w:r w:rsidRPr="000A5DCF">
        <w:t xml:space="preserve"> </w:t>
      </w:r>
      <w:r w:rsidRPr="00891666">
        <w:t>обращения</w:t>
      </w:r>
      <w:r w:rsidRPr="000A5DCF">
        <w:t xml:space="preserve"> 13.04.2021)</w:t>
      </w:r>
      <w:r w:rsidRPr="00AE7EDD">
        <w:t>.</w:t>
      </w:r>
    </w:p>
  </w:footnote>
  <w:footnote w:id="170">
    <w:p w:rsidR="00AE7EDD" w:rsidRPr="00AE7EDD" w:rsidRDefault="00AE7EDD" w:rsidP="000A5DCF">
      <w:pPr>
        <w:pStyle w:val="a9"/>
      </w:pPr>
      <w:r>
        <w:rPr>
          <w:rStyle w:val="ab"/>
        </w:rPr>
        <w:footnoteRef/>
      </w:r>
      <w:r w:rsidRPr="00AE7EDD">
        <w:t xml:space="preserve"> </w:t>
      </w:r>
      <w:r>
        <w:rPr>
          <w:lang w:val="en-US"/>
        </w:rPr>
        <w:t>Rohrer</w:t>
      </w:r>
      <w:r w:rsidRPr="00AE7EDD">
        <w:t xml:space="preserve">, </w:t>
      </w:r>
      <w:r>
        <w:rPr>
          <w:lang w:val="en-US"/>
        </w:rPr>
        <w:t>C</w:t>
      </w:r>
      <w:r w:rsidRPr="00AE7EDD">
        <w:t xml:space="preserve">. </w:t>
      </w:r>
      <w:r w:rsidRPr="00D03BCB">
        <w:rPr>
          <w:lang w:val="en-US"/>
        </w:rPr>
        <w:t>When</w:t>
      </w:r>
      <w:r w:rsidRPr="00AE7EDD">
        <w:t xml:space="preserve"> </w:t>
      </w:r>
      <w:r w:rsidRPr="00D03BCB">
        <w:rPr>
          <w:lang w:val="en-US"/>
        </w:rPr>
        <w:t>to</w:t>
      </w:r>
      <w:r w:rsidRPr="00AE7EDD">
        <w:t xml:space="preserve"> </w:t>
      </w:r>
      <w:r w:rsidRPr="00D03BCB">
        <w:rPr>
          <w:lang w:val="en-US"/>
        </w:rPr>
        <w:t>Use</w:t>
      </w:r>
      <w:r w:rsidRPr="00AE7EDD">
        <w:t xml:space="preserve"> </w:t>
      </w:r>
      <w:r w:rsidRPr="00D03BCB">
        <w:rPr>
          <w:lang w:val="en-US"/>
        </w:rPr>
        <w:t>Which</w:t>
      </w:r>
      <w:r w:rsidRPr="00AE7EDD">
        <w:t xml:space="preserve"> </w:t>
      </w:r>
      <w:r w:rsidRPr="00D03BCB">
        <w:rPr>
          <w:lang w:val="en-US"/>
        </w:rPr>
        <w:t>User</w:t>
      </w:r>
      <w:r w:rsidRPr="00AE7EDD">
        <w:t>-</w:t>
      </w:r>
      <w:r w:rsidRPr="00D03BCB">
        <w:rPr>
          <w:lang w:val="en-US"/>
        </w:rPr>
        <w:t>Experience</w:t>
      </w:r>
      <w:r w:rsidRPr="00AE7EDD">
        <w:t xml:space="preserve"> </w:t>
      </w:r>
      <w:r w:rsidRPr="00D03BCB">
        <w:rPr>
          <w:lang w:val="en-US"/>
        </w:rPr>
        <w:t>Research</w:t>
      </w:r>
      <w:r w:rsidRPr="00AE7EDD">
        <w:t xml:space="preserve"> </w:t>
      </w:r>
      <w:r w:rsidRPr="00D03BCB">
        <w:rPr>
          <w:lang w:val="en-US"/>
        </w:rPr>
        <w:t>Methods</w:t>
      </w:r>
      <w:r w:rsidRPr="00AE7EDD">
        <w:t xml:space="preserve"> [</w:t>
      </w:r>
      <w:r>
        <w:t>Электронный</w:t>
      </w:r>
      <w:r w:rsidRPr="00AE7EDD">
        <w:t xml:space="preserve"> </w:t>
      </w:r>
      <w:r>
        <w:t>ресурс</w:t>
      </w:r>
      <w:r w:rsidRPr="00AE7EDD">
        <w:t xml:space="preserve">] / </w:t>
      </w:r>
      <w:r>
        <w:rPr>
          <w:lang w:val="en-US"/>
        </w:rPr>
        <w:t>Rohrer</w:t>
      </w:r>
      <w:r w:rsidRPr="00AE7EDD">
        <w:t xml:space="preserve">, </w:t>
      </w:r>
      <w:r>
        <w:rPr>
          <w:lang w:val="en-US"/>
        </w:rPr>
        <w:t>C</w:t>
      </w:r>
      <w:r w:rsidRPr="00AE7EDD">
        <w:t xml:space="preserve">. // </w:t>
      </w:r>
      <w:r>
        <w:rPr>
          <w:lang w:val="en-US"/>
        </w:rPr>
        <w:t>Nielsen</w:t>
      </w:r>
      <w:r w:rsidRPr="00AE7EDD">
        <w:t xml:space="preserve"> </w:t>
      </w:r>
      <w:r>
        <w:rPr>
          <w:lang w:val="en-US"/>
        </w:rPr>
        <w:t>Norman</w:t>
      </w:r>
      <w:r w:rsidRPr="00AE7EDD">
        <w:t xml:space="preserve"> </w:t>
      </w:r>
      <w:r>
        <w:rPr>
          <w:lang w:val="en-US"/>
        </w:rPr>
        <w:t>Group</w:t>
      </w:r>
      <w:r w:rsidRPr="00AE7EDD">
        <w:t xml:space="preserve">. – 2014. – </w:t>
      </w:r>
      <w:r>
        <w:t>Режим</w:t>
      </w:r>
      <w:r w:rsidRPr="00AE7EDD">
        <w:t xml:space="preserve"> </w:t>
      </w:r>
      <w:r>
        <w:t>доступа</w:t>
      </w:r>
      <w:r w:rsidRPr="00AE7EDD">
        <w:t xml:space="preserve">: </w:t>
      </w:r>
      <w:r w:rsidRPr="000F4BC3">
        <w:rPr>
          <w:lang w:val="en-US"/>
        </w:rPr>
        <w:t>https</w:t>
      </w:r>
      <w:r w:rsidRPr="00AE7EDD">
        <w:t>://</w:t>
      </w:r>
      <w:r w:rsidRPr="000F4BC3">
        <w:rPr>
          <w:lang w:val="en-US"/>
        </w:rPr>
        <w:t>www</w:t>
      </w:r>
      <w:r w:rsidRPr="00AE7EDD">
        <w:t>.</w:t>
      </w:r>
      <w:r w:rsidRPr="000F4BC3">
        <w:rPr>
          <w:lang w:val="en-US"/>
        </w:rPr>
        <w:t>nngroup</w:t>
      </w:r>
      <w:r w:rsidRPr="00AE7EDD">
        <w:t>.</w:t>
      </w:r>
      <w:r w:rsidRPr="000F4BC3">
        <w:rPr>
          <w:lang w:val="en-US"/>
        </w:rPr>
        <w:t>com</w:t>
      </w:r>
      <w:r w:rsidRPr="00AE7EDD">
        <w:t>/</w:t>
      </w:r>
      <w:r w:rsidRPr="000F4BC3">
        <w:rPr>
          <w:lang w:val="en-US"/>
        </w:rPr>
        <w:t>articles</w:t>
      </w:r>
      <w:r w:rsidRPr="00AE7EDD">
        <w:t>/</w:t>
      </w:r>
      <w:r w:rsidRPr="000F4BC3">
        <w:rPr>
          <w:lang w:val="en-US"/>
        </w:rPr>
        <w:t>which</w:t>
      </w:r>
      <w:r w:rsidRPr="00AE7EDD">
        <w:t>-</w:t>
      </w:r>
      <w:r w:rsidRPr="000F4BC3">
        <w:rPr>
          <w:lang w:val="en-US"/>
        </w:rPr>
        <w:t>ux</w:t>
      </w:r>
      <w:r w:rsidRPr="00AE7EDD">
        <w:t>-</w:t>
      </w:r>
      <w:r w:rsidRPr="000F4BC3">
        <w:rPr>
          <w:lang w:val="en-US"/>
        </w:rPr>
        <w:t>research</w:t>
      </w:r>
      <w:r w:rsidRPr="00AE7EDD">
        <w:t>-</w:t>
      </w:r>
      <w:r w:rsidRPr="000F4BC3">
        <w:rPr>
          <w:lang w:val="en-US"/>
        </w:rPr>
        <w:t>methods</w:t>
      </w:r>
      <w:r w:rsidRPr="00AE7EDD">
        <w:t>/ (</w:t>
      </w:r>
      <w:r w:rsidRPr="00891666">
        <w:t>дата</w:t>
      </w:r>
      <w:r w:rsidRPr="00AE7EDD">
        <w:t xml:space="preserve"> </w:t>
      </w:r>
      <w:r w:rsidRPr="00891666">
        <w:t>обращения</w:t>
      </w:r>
      <w:r w:rsidRPr="00AE7EDD">
        <w:t xml:space="preserve"> 13.04.2021).</w:t>
      </w:r>
    </w:p>
    <w:p w:rsidR="00AE7EDD" w:rsidRPr="00AE7EDD" w:rsidRDefault="00AE7EDD" w:rsidP="00A94F91">
      <w:pPr>
        <w:pStyle w:val="a9"/>
      </w:pPr>
    </w:p>
  </w:footnote>
  <w:footnote w:id="171">
    <w:p w:rsidR="00AE7EDD" w:rsidRPr="00AE7EDD" w:rsidRDefault="00AE7EDD" w:rsidP="00E614EA">
      <w:pPr>
        <w:pStyle w:val="a9"/>
      </w:pPr>
      <w:r>
        <w:rPr>
          <w:rStyle w:val="ab"/>
        </w:rPr>
        <w:footnoteRef/>
      </w:r>
      <w:r w:rsidRPr="00E614EA">
        <w:t xml:space="preserve"> </w:t>
      </w:r>
      <w:r w:rsidRPr="00E614EA">
        <w:rPr>
          <w:lang w:val="en-US"/>
        </w:rPr>
        <w:t>UX</w:t>
      </w:r>
      <w:r w:rsidRPr="00E614EA">
        <w:t xml:space="preserve"> </w:t>
      </w:r>
      <w:r w:rsidRPr="00E614EA">
        <w:rPr>
          <w:lang w:val="en-US"/>
        </w:rPr>
        <w:t>research</w:t>
      </w:r>
      <w:r w:rsidRPr="00E614EA">
        <w:t xml:space="preserve"> [Электр</w:t>
      </w:r>
      <w:r>
        <w:t xml:space="preserve">онный ресурс] // </w:t>
      </w:r>
      <w:r>
        <w:rPr>
          <w:lang w:val="en-US"/>
        </w:rPr>
        <w:t>UXStudio</w:t>
      </w:r>
      <w:r w:rsidRPr="00526847">
        <w:t xml:space="preserve"> </w:t>
      </w:r>
      <w:r>
        <w:rPr>
          <w:lang w:val="en-US"/>
        </w:rPr>
        <w:t>Team</w:t>
      </w:r>
      <w:r>
        <w:t xml:space="preserve"> – Режим доступа:</w:t>
      </w:r>
      <w:r w:rsidRPr="00E614EA">
        <w:t xml:space="preserve"> </w:t>
      </w:r>
      <w:r w:rsidRPr="00E614EA">
        <w:rPr>
          <w:lang w:val="en-US"/>
        </w:rPr>
        <w:t>https</w:t>
      </w:r>
      <w:r w:rsidRPr="00E614EA">
        <w:t>://</w:t>
      </w:r>
      <w:r w:rsidRPr="00E614EA">
        <w:rPr>
          <w:lang w:val="en-US"/>
        </w:rPr>
        <w:t>uxstudioteam</w:t>
      </w:r>
      <w:r w:rsidRPr="00E614EA">
        <w:t>.</w:t>
      </w:r>
      <w:r w:rsidRPr="00E614EA">
        <w:rPr>
          <w:lang w:val="en-US"/>
        </w:rPr>
        <w:t>com</w:t>
      </w:r>
      <w:r w:rsidRPr="00E614EA">
        <w:t>/</w:t>
      </w:r>
      <w:r w:rsidRPr="00E614EA">
        <w:rPr>
          <w:lang w:val="en-US"/>
        </w:rPr>
        <w:t>ux</w:t>
      </w:r>
      <w:r w:rsidRPr="00E614EA">
        <w:t>-</w:t>
      </w:r>
      <w:r w:rsidRPr="00E614EA">
        <w:rPr>
          <w:lang w:val="en-US"/>
        </w:rPr>
        <w:t>research</w:t>
      </w:r>
      <w:r w:rsidRPr="00E614EA">
        <w:t>/</w:t>
      </w:r>
      <w:r>
        <w:t xml:space="preserve"> </w:t>
      </w:r>
      <w:r w:rsidRPr="00E614EA">
        <w:t>(дата обращения 13.04.2021)</w:t>
      </w:r>
      <w:r w:rsidRPr="00AE7EDD">
        <w:t>.</w:t>
      </w:r>
    </w:p>
  </w:footnote>
  <w:footnote w:id="172">
    <w:p w:rsidR="00AE7EDD" w:rsidRPr="00AE7EDD" w:rsidRDefault="00AE7EDD" w:rsidP="00AE7EDD">
      <w:pPr>
        <w:pStyle w:val="a9"/>
      </w:pPr>
      <w:r>
        <w:rPr>
          <w:rStyle w:val="ab"/>
        </w:rPr>
        <w:footnoteRef/>
      </w:r>
      <w:r>
        <w:t xml:space="preserve"> </w:t>
      </w:r>
      <w:r>
        <w:rPr>
          <w:lang w:val="en-US"/>
        </w:rPr>
        <w:t>Potanina</w:t>
      </w:r>
      <w:r w:rsidRPr="00D40288">
        <w:t xml:space="preserve">, </w:t>
      </w:r>
      <w:r>
        <w:rPr>
          <w:lang w:val="en-US"/>
        </w:rPr>
        <w:t>A</w:t>
      </w:r>
      <w:r w:rsidRPr="00D40288">
        <w:t xml:space="preserve">. </w:t>
      </w:r>
      <w:r>
        <w:rPr>
          <w:lang w:val="en-US"/>
        </w:rPr>
        <w:t>Conversions</w:t>
      </w:r>
      <w:r w:rsidRPr="00D40288">
        <w:t xml:space="preserve"> [</w:t>
      </w:r>
      <w:r>
        <w:t xml:space="preserve">Видеозапись выступления на конференции </w:t>
      </w:r>
      <w:r>
        <w:rPr>
          <w:lang w:val="en-US"/>
        </w:rPr>
        <w:t>Google</w:t>
      </w:r>
      <w:r w:rsidRPr="00D40288">
        <w:t xml:space="preserve"> 2018] // </w:t>
      </w:r>
      <w:r>
        <w:rPr>
          <w:lang w:val="en-US"/>
        </w:rPr>
        <w:t>YouTube</w:t>
      </w:r>
      <w:r w:rsidRPr="00D40288">
        <w:t xml:space="preserve">. – 2018. – </w:t>
      </w:r>
      <w:r>
        <w:t>Режим доступа:</w:t>
      </w:r>
      <w:r w:rsidRPr="00D40288">
        <w:t xml:space="preserve"> https://www.youtube.com/watch?v=XPH01OGrinQ </w:t>
      </w:r>
      <w:r>
        <w:t>(дата обращения 15.05.2021)</w:t>
      </w:r>
      <w:r w:rsidRPr="00AE7EDD">
        <w:t>.</w:t>
      </w:r>
    </w:p>
  </w:footnote>
  <w:footnote w:id="173">
    <w:p w:rsidR="00AE7EDD" w:rsidRPr="00AE7EDD" w:rsidRDefault="00AE7EDD" w:rsidP="00F87324">
      <w:pPr>
        <w:pStyle w:val="a9"/>
      </w:pPr>
      <w:r>
        <w:rPr>
          <w:rStyle w:val="ab"/>
        </w:rPr>
        <w:footnoteRef/>
      </w:r>
      <w:r w:rsidRPr="00992AAC">
        <w:t xml:space="preserve"> </w:t>
      </w:r>
      <w:r>
        <w:t xml:space="preserve">Процесс оплаты банковской картой в интернете </w:t>
      </w:r>
      <w:r w:rsidRPr="00E614EA">
        <w:t>[Электр</w:t>
      </w:r>
      <w:r>
        <w:t xml:space="preserve">онный ресурс] // </w:t>
      </w:r>
      <w:r>
        <w:rPr>
          <w:lang w:val="en-US"/>
        </w:rPr>
        <w:t>Mastercard</w:t>
      </w:r>
      <w:r w:rsidRPr="00D40288">
        <w:t>.</w:t>
      </w:r>
      <w:r>
        <w:t xml:space="preserve"> – Режим доступа:</w:t>
      </w:r>
      <w:r w:rsidRPr="00E614EA">
        <w:t xml:space="preserve"> </w:t>
      </w:r>
      <w:r w:rsidRPr="00FC3DFB">
        <w:rPr>
          <w:lang w:val="en-US"/>
        </w:rPr>
        <w:t>https</w:t>
      </w:r>
      <w:r w:rsidRPr="00FC3DFB">
        <w:t>://</w:t>
      </w:r>
      <w:r w:rsidRPr="00FC3DFB">
        <w:rPr>
          <w:lang w:val="en-US"/>
        </w:rPr>
        <w:t>newsroom</w:t>
      </w:r>
      <w:r w:rsidRPr="00FC3DFB">
        <w:t>.</w:t>
      </w:r>
      <w:r w:rsidRPr="00FC3DFB">
        <w:rPr>
          <w:lang w:val="en-US"/>
        </w:rPr>
        <w:t>mastercard</w:t>
      </w:r>
      <w:r w:rsidRPr="00FC3DFB">
        <w:t>.</w:t>
      </w:r>
      <w:r w:rsidRPr="00FC3DFB">
        <w:rPr>
          <w:lang w:val="en-US"/>
        </w:rPr>
        <w:t>com</w:t>
      </w:r>
      <w:r w:rsidRPr="00FC3DFB">
        <w:t>/</w:t>
      </w:r>
      <w:r w:rsidRPr="00FC3DFB">
        <w:rPr>
          <w:lang w:val="en-US"/>
        </w:rPr>
        <w:t>ru</w:t>
      </w:r>
      <w:r w:rsidRPr="00FC3DFB">
        <w:t>/</w:t>
      </w:r>
      <w:r w:rsidRPr="00FC3DFB">
        <w:rPr>
          <w:lang w:val="en-US"/>
        </w:rPr>
        <w:t>files</w:t>
      </w:r>
      <w:r w:rsidRPr="00FC3DFB">
        <w:t>/2015/06/</w:t>
      </w:r>
      <w:r w:rsidRPr="00FC3DFB">
        <w:rPr>
          <w:lang w:val="en-US"/>
        </w:rPr>
        <w:t>MasterCard</w:t>
      </w:r>
      <w:r w:rsidRPr="00FC3DFB">
        <w:t>-</w:t>
      </w:r>
      <w:r w:rsidRPr="00FC3DFB">
        <w:rPr>
          <w:lang w:val="en-US"/>
        </w:rPr>
        <w:t>USABILITYLAB</w:t>
      </w:r>
      <w:r w:rsidRPr="00992AAC">
        <w:t>.</w:t>
      </w:r>
      <w:r w:rsidRPr="00992AAC">
        <w:rPr>
          <w:lang w:val="en-US"/>
        </w:rPr>
        <w:t>pdf</w:t>
      </w:r>
      <w:r w:rsidRPr="00992AAC">
        <w:t xml:space="preserve"> </w:t>
      </w:r>
      <w:r>
        <w:t>(дата обращения 15.05.2021)</w:t>
      </w:r>
      <w:r w:rsidRPr="00AE7EDD">
        <w:t>.</w:t>
      </w:r>
    </w:p>
  </w:footnote>
  <w:footnote w:id="174">
    <w:p w:rsidR="00AE7EDD" w:rsidRPr="00AE7EDD" w:rsidRDefault="00AE7EDD" w:rsidP="00D40288">
      <w:pPr>
        <w:pStyle w:val="a9"/>
      </w:pPr>
      <w:r>
        <w:rPr>
          <w:rStyle w:val="ab"/>
        </w:rPr>
        <w:footnoteRef/>
      </w:r>
      <w:r w:rsidRPr="00D40288">
        <w:t xml:space="preserve"> </w:t>
      </w:r>
      <w:r>
        <w:t>Конференция «</w:t>
      </w:r>
      <w:r w:rsidRPr="00D40288">
        <w:t>UX в E-commerce</w:t>
      </w:r>
      <w:r>
        <w:t xml:space="preserve">» </w:t>
      </w:r>
      <w:r w:rsidRPr="00E614EA">
        <w:t>[Электр</w:t>
      </w:r>
      <w:r>
        <w:t xml:space="preserve">онный ресурс] // </w:t>
      </w:r>
      <w:r>
        <w:rPr>
          <w:lang w:val="en-US"/>
        </w:rPr>
        <w:t>IT</w:t>
      </w:r>
      <w:r w:rsidRPr="00D40288">
        <w:t xml:space="preserve"> </w:t>
      </w:r>
      <w:r>
        <w:rPr>
          <w:lang w:val="en-US"/>
        </w:rPr>
        <w:t>events</w:t>
      </w:r>
      <w:r w:rsidRPr="00D40288">
        <w:t>.</w:t>
      </w:r>
      <w:r>
        <w:t xml:space="preserve"> – Режим доступа:</w:t>
      </w:r>
      <w:r w:rsidRPr="00D40288">
        <w:t xml:space="preserve"> https://it-events.com/en/events/8397/program</w:t>
      </w:r>
      <w:r>
        <w:t>(дата обращения 15.05.2021</w:t>
      </w:r>
      <w:r w:rsidRPr="00D40288">
        <w:t>)</w:t>
      </w:r>
      <w:r w:rsidRPr="00AE7EDD">
        <w:t>.</w:t>
      </w:r>
    </w:p>
  </w:footnote>
  <w:footnote w:id="175">
    <w:p w:rsidR="00AE7EDD" w:rsidRPr="00F0264F" w:rsidRDefault="00AE7EDD">
      <w:pPr>
        <w:pStyle w:val="a9"/>
        <w:rPr>
          <w:lang w:val="en-US"/>
        </w:rPr>
      </w:pPr>
      <w:r>
        <w:rPr>
          <w:rStyle w:val="ab"/>
        </w:rPr>
        <w:footnoteRef/>
      </w:r>
      <w:r w:rsidRPr="00F0264F">
        <w:rPr>
          <w:lang w:val="en-US"/>
        </w:rPr>
        <w:t xml:space="preserve"> Schrepp</w:t>
      </w:r>
      <w:r>
        <w:rPr>
          <w:lang w:val="en-US"/>
        </w:rPr>
        <w:t>,</w:t>
      </w:r>
      <w:r w:rsidRPr="00F0264F">
        <w:rPr>
          <w:lang w:val="en-US"/>
        </w:rPr>
        <w:t xml:space="preserve"> </w:t>
      </w:r>
      <w:r>
        <w:rPr>
          <w:lang w:val="en-US"/>
        </w:rPr>
        <w:t>M.</w:t>
      </w:r>
      <w:r w:rsidRPr="00F0264F">
        <w:rPr>
          <w:lang w:val="en-US"/>
        </w:rPr>
        <w:t xml:space="preserve"> User Experience Questionnaires: How to use questionnaires to measure the user experience of your products?</w:t>
      </w:r>
      <w:r>
        <w:rPr>
          <w:lang w:val="en-US"/>
        </w:rPr>
        <w:t xml:space="preserve"> / </w:t>
      </w:r>
      <w:r w:rsidRPr="00F0264F">
        <w:rPr>
          <w:lang w:val="en-US"/>
        </w:rPr>
        <w:t>Schrepp</w:t>
      </w:r>
      <w:r>
        <w:rPr>
          <w:lang w:val="en-US"/>
        </w:rPr>
        <w:t>,</w:t>
      </w:r>
      <w:r w:rsidRPr="00F0264F">
        <w:rPr>
          <w:lang w:val="en-US"/>
        </w:rPr>
        <w:t xml:space="preserve"> </w:t>
      </w:r>
      <w:r>
        <w:rPr>
          <w:lang w:val="en-US"/>
        </w:rPr>
        <w:t>M. – 2021. – P.10.</w:t>
      </w:r>
    </w:p>
  </w:footnote>
  <w:footnote w:id="176">
    <w:p w:rsidR="00AE7EDD" w:rsidRPr="000F7AF0" w:rsidRDefault="00AE7EDD" w:rsidP="00564A76">
      <w:pPr>
        <w:pStyle w:val="a9"/>
        <w:rPr>
          <w:lang w:val="en-US"/>
        </w:rPr>
      </w:pPr>
      <w:r>
        <w:rPr>
          <w:rStyle w:val="ab"/>
        </w:rPr>
        <w:footnoteRef/>
      </w:r>
      <w:r w:rsidRPr="000F7AF0">
        <w:rPr>
          <w:lang w:val="en-US"/>
        </w:rPr>
        <w:t xml:space="preserve"> Godbold </w:t>
      </w:r>
      <w:r>
        <w:rPr>
          <w:lang w:val="en-US"/>
        </w:rPr>
        <w:t>N.,</w:t>
      </w:r>
      <w:r w:rsidRPr="000F7AF0">
        <w:rPr>
          <w:lang w:val="en-US"/>
        </w:rPr>
        <w:t xml:space="preserve"> Researching emotions in interactions: Seeing and analysing live processes </w:t>
      </w:r>
      <w:r>
        <w:rPr>
          <w:lang w:val="en-US"/>
        </w:rPr>
        <w:t xml:space="preserve">/ </w:t>
      </w:r>
      <w:r w:rsidRPr="000F7AF0">
        <w:rPr>
          <w:lang w:val="en-US"/>
        </w:rPr>
        <w:t xml:space="preserve">Godbold </w:t>
      </w:r>
      <w:r>
        <w:rPr>
          <w:lang w:val="en-US"/>
        </w:rPr>
        <w:t>N. –Emotion Review 7 (2). – 2015. – P.</w:t>
      </w:r>
      <w:r w:rsidRPr="000F7AF0">
        <w:rPr>
          <w:lang w:val="en-US"/>
        </w:rPr>
        <w:t>163-168</w:t>
      </w:r>
      <w:r>
        <w:rPr>
          <w:lang w:val="en-US"/>
        </w:rPr>
        <w:t>.</w:t>
      </w:r>
    </w:p>
  </w:footnote>
  <w:footnote w:id="177">
    <w:p w:rsidR="00AE7EDD" w:rsidRPr="00E614EA" w:rsidRDefault="00AE7EDD" w:rsidP="00D2240D">
      <w:pPr>
        <w:pStyle w:val="a9"/>
      </w:pPr>
      <w:r>
        <w:rPr>
          <w:rStyle w:val="ab"/>
        </w:rPr>
        <w:footnoteRef/>
      </w:r>
      <w:r w:rsidRPr="00D2240D">
        <w:t xml:space="preserve"> </w:t>
      </w:r>
      <w:r w:rsidR="00C53E65" w:rsidRPr="00C53E65">
        <w:t>Развитие онлайн-торговли в России [Электронный ресурс] // Яндекс и GfK Rus. – Режим доступа: https://yandex.ru/company/researches/2020/ecomdash (дата обращения 13.04.2021).</w:t>
      </w:r>
    </w:p>
    <w:p w:rsidR="00AE7EDD" w:rsidRPr="00D2240D" w:rsidRDefault="00AE7EDD">
      <w:pPr>
        <w:pStyle w:val="a9"/>
      </w:pPr>
    </w:p>
  </w:footnote>
  <w:footnote w:id="178">
    <w:p w:rsidR="00AE7EDD" w:rsidRPr="000F4DC3" w:rsidRDefault="00AE7EDD" w:rsidP="0025047A">
      <w:pPr>
        <w:pStyle w:val="a9"/>
        <w:rPr>
          <w:lang w:val="en-US"/>
        </w:rPr>
      </w:pPr>
      <w:r>
        <w:rPr>
          <w:rStyle w:val="ab"/>
        </w:rPr>
        <w:footnoteRef/>
      </w:r>
      <w:r w:rsidRPr="000F4DC3">
        <w:rPr>
          <w:lang w:val="en-US"/>
        </w:rPr>
        <w:t xml:space="preserve"> Mahlke</w:t>
      </w:r>
      <w:r>
        <w:rPr>
          <w:lang w:val="en-US"/>
        </w:rPr>
        <w:t>, S.</w:t>
      </w:r>
      <w:r w:rsidRPr="000F4DC3">
        <w:rPr>
          <w:lang w:val="en-US"/>
        </w:rPr>
        <w:t xml:space="preserve"> User experience: usability, aesthetics and emotions in human-technology interaction</w:t>
      </w:r>
      <w:r>
        <w:rPr>
          <w:lang w:val="en-US"/>
        </w:rPr>
        <w:t xml:space="preserve"> /</w:t>
      </w:r>
      <w:r w:rsidRPr="000F4DC3">
        <w:rPr>
          <w:lang w:val="en-US"/>
        </w:rPr>
        <w:t xml:space="preserve"> Mahlke</w:t>
      </w:r>
      <w:r>
        <w:rPr>
          <w:lang w:val="en-US"/>
        </w:rPr>
        <w:t>, S.</w:t>
      </w:r>
      <w:r w:rsidRPr="000F4DC3">
        <w:rPr>
          <w:lang w:val="en-US"/>
        </w:rPr>
        <w:t xml:space="preserve"> </w:t>
      </w:r>
      <w:r>
        <w:rPr>
          <w:lang w:val="en-US"/>
        </w:rPr>
        <w:t xml:space="preserve">– </w:t>
      </w:r>
      <w:r w:rsidRPr="000F4DC3">
        <w:rPr>
          <w:lang w:val="en-US"/>
        </w:rPr>
        <w:t>Conference: Towards a UX Manifesto</w:t>
      </w:r>
      <w:r>
        <w:rPr>
          <w:lang w:val="en-US"/>
        </w:rPr>
        <w:t>. – 2007. – P. 26-29.</w:t>
      </w:r>
    </w:p>
  </w:footnote>
  <w:footnote w:id="179">
    <w:p w:rsidR="00AE7EDD" w:rsidRPr="0025047A" w:rsidRDefault="00AE7EDD" w:rsidP="0025047A">
      <w:pPr>
        <w:pStyle w:val="a9"/>
        <w:rPr>
          <w:lang w:val="en-US"/>
        </w:rPr>
      </w:pPr>
      <w:r>
        <w:rPr>
          <w:rStyle w:val="ab"/>
        </w:rPr>
        <w:footnoteRef/>
      </w:r>
      <w:r w:rsidRPr="0025047A">
        <w:rPr>
          <w:lang w:val="en-US"/>
        </w:rPr>
        <w:t xml:space="preserve"> Nylen</w:t>
      </w:r>
      <w:r>
        <w:rPr>
          <w:lang w:val="en-US"/>
        </w:rPr>
        <w:t>,</w:t>
      </w:r>
      <w:r w:rsidRPr="0025047A">
        <w:rPr>
          <w:lang w:val="en-US"/>
        </w:rPr>
        <w:t xml:space="preserve"> D.</w:t>
      </w:r>
      <w:proofErr w:type="gramStart"/>
      <w:r w:rsidRPr="0025047A">
        <w:rPr>
          <w:lang w:val="en-US"/>
        </w:rPr>
        <w:t>,Holmstrom</w:t>
      </w:r>
      <w:proofErr w:type="gramEnd"/>
      <w:r>
        <w:rPr>
          <w:lang w:val="en-US"/>
        </w:rPr>
        <w:t>,</w:t>
      </w:r>
      <w:r w:rsidRPr="0025047A">
        <w:rPr>
          <w:lang w:val="en-US"/>
        </w:rPr>
        <w:t xml:space="preserve"> J.</w:t>
      </w:r>
      <w:r>
        <w:rPr>
          <w:lang w:val="en-US"/>
        </w:rPr>
        <w:t xml:space="preserve"> </w:t>
      </w:r>
      <w:r w:rsidRPr="0025047A">
        <w:rPr>
          <w:lang w:val="en-US"/>
        </w:rPr>
        <w:t>Digital innovation strategy: A framework for diagnosing and improving digital product and service innovation</w:t>
      </w:r>
      <w:r>
        <w:rPr>
          <w:lang w:val="en-US"/>
        </w:rPr>
        <w:t xml:space="preserve"> / </w:t>
      </w:r>
      <w:r w:rsidRPr="0025047A">
        <w:rPr>
          <w:lang w:val="en-US"/>
        </w:rPr>
        <w:t>Nylen</w:t>
      </w:r>
      <w:r>
        <w:rPr>
          <w:lang w:val="en-US"/>
        </w:rPr>
        <w:t>,</w:t>
      </w:r>
      <w:r w:rsidRPr="0025047A">
        <w:rPr>
          <w:lang w:val="en-US"/>
        </w:rPr>
        <w:t xml:space="preserve"> D.,Holmstrom</w:t>
      </w:r>
      <w:r>
        <w:rPr>
          <w:lang w:val="en-US"/>
        </w:rPr>
        <w:t>,</w:t>
      </w:r>
      <w:r w:rsidRPr="0025047A">
        <w:rPr>
          <w:lang w:val="en-US"/>
        </w:rPr>
        <w:t xml:space="preserve"> J.</w:t>
      </w:r>
      <w:r>
        <w:rPr>
          <w:lang w:val="en-US"/>
        </w:rPr>
        <w:t xml:space="preserve"> // </w:t>
      </w:r>
      <w:r w:rsidRPr="0025047A">
        <w:rPr>
          <w:lang w:val="en-US"/>
        </w:rPr>
        <w:t>Business Horizons</w:t>
      </w:r>
      <w:r>
        <w:rPr>
          <w:lang w:val="en-US"/>
        </w:rPr>
        <w:t>. – Vol. 58 (</w:t>
      </w:r>
      <w:r w:rsidRPr="0025047A">
        <w:rPr>
          <w:lang w:val="en-US"/>
        </w:rPr>
        <w:t>1</w:t>
      </w:r>
      <w:r>
        <w:rPr>
          <w:lang w:val="en-US"/>
        </w:rPr>
        <w:t>). – 2015. – P. 63-</w:t>
      </w:r>
      <w:r w:rsidRPr="0025047A">
        <w:rPr>
          <w:lang w:val="en-US"/>
        </w:rPr>
        <w:t>71</w:t>
      </w:r>
      <w:r>
        <w:rPr>
          <w:lang w:val="en-US"/>
        </w:rPr>
        <w:t>.</w:t>
      </w:r>
    </w:p>
  </w:footnote>
  <w:footnote w:id="180">
    <w:p w:rsidR="00AE7EDD" w:rsidRPr="00F0264F" w:rsidRDefault="00AE7EDD" w:rsidP="00F0264F">
      <w:pPr>
        <w:pStyle w:val="a9"/>
        <w:rPr>
          <w:lang w:val="en-US"/>
        </w:rPr>
      </w:pPr>
      <w:r>
        <w:rPr>
          <w:rStyle w:val="ab"/>
        </w:rPr>
        <w:footnoteRef/>
      </w:r>
      <w:r w:rsidRPr="00F0264F">
        <w:rPr>
          <w:lang w:val="en-US"/>
        </w:rPr>
        <w:t xml:space="preserve"> Dede</w:t>
      </w:r>
      <w:r>
        <w:rPr>
          <w:lang w:val="en-US"/>
        </w:rPr>
        <w:t>,</w:t>
      </w:r>
      <w:r w:rsidRPr="00F0264F">
        <w:rPr>
          <w:lang w:val="en-US"/>
        </w:rPr>
        <w:t xml:space="preserve"> C. Immersive interfaces for engagement and learning</w:t>
      </w:r>
      <w:r>
        <w:rPr>
          <w:lang w:val="en-US"/>
        </w:rPr>
        <w:t xml:space="preserve"> / </w:t>
      </w:r>
      <w:r w:rsidRPr="00F0264F">
        <w:rPr>
          <w:lang w:val="en-US"/>
        </w:rPr>
        <w:t>Dede</w:t>
      </w:r>
      <w:r>
        <w:rPr>
          <w:lang w:val="en-US"/>
        </w:rPr>
        <w:t>,</w:t>
      </w:r>
      <w:r w:rsidRPr="00F0264F">
        <w:rPr>
          <w:lang w:val="en-US"/>
        </w:rPr>
        <w:t xml:space="preserve"> C.</w:t>
      </w:r>
      <w:r>
        <w:rPr>
          <w:lang w:val="en-US"/>
        </w:rPr>
        <w:t xml:space="preserve"> – 2009. – P. 78-8</w:t>
      </w:r>
      <w:r w:rsidRPr="00F0264F">
        <w:rPr>
          <w:lang w:val="en-US"/>
        </w:rPr>
        <w:t>2</w:t>
      </w:r>
      <w:r>
        <w:rPr>
          <w:lang w:val="en-US"/>
        </w:rPr>
        <w:t>.</w:t>
      </w:r>
      <w:r w:rsidRPr="00F0264F">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8496C"/>
    <w:multiLevelType w:val="hybridMultilevel"/>
    <w:tmpl w:val="CEBE07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AD7FD6"/>
    <w:multiLevelType w:val="hybridMultilevel"/>
    <w:tmpl w:val="FB6E49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A825A90"/>
    <w:multiLevelType w:val="hybridMultilevel"/>
    <w:tmpl w:val="046602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4F5210C"/>
    <w:multiLevelType w:val="hybridMultilevel"/>
    <w:tmpl w:val="E624B9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6CA00AF"/>
    <w:multiLevelType w:val="hybridMultilevel"/>
    <w:tmpl w:val="E3B671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A316F50"/>
    <w:multiLevelType w:val="hybridMultilevel"/>
    <w:tmpl w:val="55864FE0"/>
    <w:lvl w:ilvl="0" w:tplc="782EDD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A8A5A9E"/>
    <w:multiLevelType w:val="hybridMultilevel"/>
    <w:tmpl w:val="774ADB8A"/>
    <w:lvl w:ilvl="0" w:tplc="92DA3C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E1A7342"/>
    <w:multiLevelType w:val="hybridMultilevel"/>
    <w:tmpl w:val="757694A8"/>
    <w:lvl w:ilvl="0" w:tplc="984893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35E04B1"/>
    <w:multiLevelType w:val="hybridMultilevel"/>
    <w:tmpl w:val="92E4D8C4"/>
    <w:lvl w:ilvl="0" w:tplc="92DA3C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8EF10A3"/>
    <w:multiLevelType w:val="hybridMultilevel"/>
    <w:tmpl w:val="07CEB288"/>
    <w:lvl w:ilvl="0" w:tplc="18F607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8C2223C"/>
    <w:multiLevelType w:val="hybridMultilevel"/>
    <w:tmpl w:val="E60A8B4C"/>
    <w:lvl w:ilvl="0" w:tplc="EDCC5284">
      <w:start w:val="1"/>
      <w:numFmt w:val="decimal"/>
      <w:pStyle w:val="3"/>
      <w:lvlText w:val="ГЛАВА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AA16427"/>
    <w:multiLevelType w:val="hybridMultilevel"/>
    <w:tmpl w:val="F83491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3E318B6"/>
    <w:multiLevelType w:val="hybridMultilevel"/>
    <w:tmpl w:val="53985D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7734796"/>
    <w:multiLevelType w:val="multilevel"/>
    <w:tmpl w:val="C1FA087A"/>
    <w:lvl w:ilvl="0">
      <w:start w:val="1"/>
      <w:numFmt w:val="decimal"/>
      <w:lvlText w:val="%1."/>
      <w:lvlJc w:val="left"/>
      <w:pPr>
        <w:ind w:left="1069"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15:restartNumberingAfterBreak="0">
    <w:nsid w:val="47A36A58"/>
    <w:multiLevelType w:val="hybridMultilevel"/>
    <w:tmpl w:val="9B78E402"/>
    <w:lvl w:ilvl="0" w:tplc="6F2453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3F22F16"/>
    <w:multiLevelType w:val="hybridMultilevel"/>
    <w:tmpl w:val="8B1A0820"/>
    <w:lvl w:ilvl="0" w:tplc="1A00B8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5C06891"/>
    <w:multiLevelType w:val="hybridMultilevel"/>
    <w:tmpl w:val="96640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FFF7F33"/>
    <w:multiLevelType w:val="hybridMultilevel"/>
    <w:tmpl w:val="C0BEEAB4"/>
    <w:lvl w:ilvl="0" w:tplc="755246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1511B0F"/>
    <w:multiLevelType w:val="hybridMultilevel"/>
    <w:tmpl w:val="AB904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2A21B2D"/>
    <w:multiLevelType w:val="hybridMultilevel"/>
    <w:tmpl w:val="8A043E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4A4256E"/>
    <w:multiLevelType w:val="hybridMultilevel"/>
    <w:tmpl w:val="774ADB8A"/>
    <w:lvl w:ilvl="0" w:tplc="92DA3C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B7C5367"/>
    <w:multiLevelType w:val="hybridMultilevel"/>
    <w:tmpl w:val="DEA2736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F671BAC"/>
    <w:multiLevelType w:val="hybridMultilevel"/>
    <w:tmpl w:val="AD5A06AA"/>
    <w:lvl w:ilvl="0" w:tplc="92DA3C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32C4081"/>
    <w:multiLevelType w:val="hybridMultilevel"/>
    <w:tmpl w:val="C06464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4D02B06"/>
    <w:multiLevelType w:val="hybridMultilevel"/>
    <w:tmpl w:val="CB16B8FE"/>
    <w:lvl w:ilvl="0" w:tplc="185270C0">
      <w:start w:val="1"/>
      <w:numFmt w:val="decimal"/>
      <w:lvlText w:val="Рис. %1."/>
      <w:lvlJc w:val="left"/>
      <w:pPr>
        <w:ind w:left="1429"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5882A81"/>
    <w:multiLevelType w:val="hybridMultilevel"/>
    <w:tmpl w:val="C2B2A426"/>
    <w:lvl w:ilvl="0" w:tplc="0FEAE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6144018"/>
    <w:multiLevelType w:val="hybridMultilevel"/>
    <w:tmpl w:val="843A2AA8"/>
    <w:lvl w:ilvl="0" w:tplc="92DA3C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1"/>
  </w:num>
  <w:num w:numId="2">
    <w:abstractNumId w:val="10"/>
  </w:num>
  <w:num w:numId="3">
    <w:abstractNumId w:val="24"/>
  </w:num>
  <w:num w:numId="4">
    <w:abstractNumId w:val="18"/>
  </w:num>
  <w:num w:numId="5">
    <w:abstractNumId w:val="17"/>
  </w:num>
  <w:num w:numId="6">
    <w:abstractNumId w:val="19"/>
  </w:num>
  <w:num w:numId="7">
    <w:abstractNumId w:val="5"/>
  </w:num>
  <w:num w:numId="8">
    <w:abstractNumId w:val="0"/>
  </w:num>
  <w:num w:numId="9">
    <w:abstractNumId w:val="25"/>
  </w:num>
  <w:num w:numId="10">
    <w:abstractNumId w:val="1"/>
  </w:num>
  <w:num w:numId="11">
    <w:abstractNumId w:val="23"/>
  </w:num>
  <w:num w:numId="12">
    <w:abstractNumId w:val="11"/>
  </w:num>
  <w:num w:numId="13">
    <w:abstractNumId w:val="6"/>
  </w:num>
  <w:num w:numId="14">
    <w:abstractNumId w:val="20"/>
  </w:num>
  <w:num w:numId="15">
    <w:abstractNumId w:val="8"/>
  </w:num>
  <w:num w:numId="16">
    <w:abstractNumId w:val="26"/>
  </w:num>
  <w:num w:numId="17">
    <w:abstractNumId w:val="22"/>
  </w:num>
  <w:num w:numId="18">
    <w:abstractNumId w:val="4"/>
  </w:num>
  <w:num w:numId="19">
    <w:abstractNumId w:val="3"/>
  </w:num>
  <w:num w:numId="20">
    <w:abstractNumId w:val="16"/>
  </w:num>
  <w:num w:numId="21">
    <w:abstractNumId w:val="14"/>
  </w:num>
  <w:num w:numId="22">
    <w:abstractNumId w:val="13"/>
  </w:num>
  <w:num w:numId="23">
    <w:abstractNumId w:val="2"/>
  </w:num>
  <w:num w:numId="24">
    <w:abstractNumId w:val="12"/>
  </w:num>
  <w:num w:numId="25">
    <w:abstractNumId w:val="9"/>
  </w:num>
  <w:num w:numId="26">
    <w:abstractNumId w:val="15"/>
  </w:num>
  <w:num w:numId="2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9D8"/>
    <w:rsid w:val="00000273"/>
    <w:rsid w:val="00002D23"/>
    <w:rsid w:val="0000641F"/>
    <w:rsid w:val="00014DF8"/>
    <w:rsid w:val="000157B3"/>
    <w:rsid w:val="00015D4D"/>
    <w:rsid w:val="000161C0"/>
    <w:rsid w:val="00016A35"/>
    <w:rsid w:val="00023BCB"/>
    <w:rsid w:val="00024323"/>
    <w:rsid w:val="00026A61"/>
    <w:rsid w:val="000332C9"/>
    <w:rsid w:val="00033356"/>
    <w:rsid w:val="00033F89"/>
    <w:rsid w:val="00034CA7"/>
    <w:rsid w:val="0003528F"/>
    <w:rsid w:val="000359B5"/>
    <w:rsid w:val="00035D54"/>
    <w:rsid w:val="00041DC4"/>
    <w:rsid w:val="00042F7A"/>
    <w:rsid w:val="000434D6"/>
    <w:rsid w:val="00043AF6"/>
    <w:rsid w:val="000446BC"/>
    <w:rsid w:val="00052701"/>
    <w:rsid w:val="000535FF"/>
    <w:rsid w:val="00055CE2"/>
    <w:rsid w:val="00060C75"/>
    <w:rsid w:val="00061512"/>
    <w:rsid w:val="0006419B"/>
    <w:rsid w:val="000704C1"/>
    <w:rsid w:val="00077A2F"/>
    <w:rsid w:val="00081FE6"/>
    <w:rsid w:val="00083BAE"/>
    <w:rsid w:val="00083E6C"/>
    <w:rsid w:val="00084CBC"/>
    <w:rsid w:val="0009115A"/>
    <w:rsid w:val="000915D6"/>
    <w:rsid w:val="00092D33"/>
    <w:rsid w:val="000933F9"/>
    <w:rsid w:val="000943D2"/>
    <w:rsid w:val="00097528"/>
    <w:rsid w:val="000A1D1B"/>
    <w:rsid w:val="000A23DD"/>
    <w:rsid w:val="000A356B"/>
    <w:rsid w:val="000A5DCF"/>
    <w:rsid w:val="000A71E3"/>
    <w:rsid w:val="000B194B"/>
    <w:rsid w:val="000B1A34"/>
    <w:rsid w:val="000B54FB"/>
    <w:rsid w:val="000C12A6"/>
    <w:rsid w:val="000C369A"/>
    <w:rsid w:val="000D2D95"/>
    <w:rsid w:val="000E26C7"/>
    <w:rsid w:val="000E526A"/>
    <w:rsid w:val="000E6369"/>
    <w:rsid w:val="000E66AD"/>
    <w:rsid w:val="000E6C16"/>
    <w:rsid w:val="000E6D5B"/>
    <w:rsid w:val="000F1C8D"/>
    <w:rsid w:val="000F4BC3"/>
    <w:rsid w:val="000F4DC3"/>
    <w:rsid w:val="000F7AF0"/>
    <w:rsid w:val="00100BE0"/>
    <w:rsid w:val="00105F53"/>
    <w:rsid w:val="00110D6B"/>
    <w:rsid w:val="0011200E"/>
    <w:rsid w:val="00112E91"/>
    <w:rsid w:val="001142DE"/>
    <w:rsid w:val="00115C74"/>
    <w:rsid w:val="00115F89"/>
    <w:rsid w:val="00121223"/>
    <w:rsid w:val="00123E9A"/>
    <w:rsid w:val="00126768"/>
    <w:rsid w:val="0012741A"/>
    <w:rsid w:val="0013065D"/>
    <w:rsid w:val="0013093A"/>
    <w:rsid w:val="00132792"/>
    <w:rsid w:val="00132ACC"/>
    <w:rsid w:val="001357E6"/>
    <w:rsid w:val="00136B7C"/>
    <w:rsid w:val="00137E89"/>
    <w:rsid w:val="00144FCA"/>
    <w:rsid w:val="00147AE9"/>
    <w:rsid w:val="00155584"/>
    <w:rsid w:val="00162C13"/>
    <w:rsid w:val="00162F8C"/>
    <w:rsid w:val="001714EE"/>
    <w:rsid w:val="001721A7"/>
    <w:rsid w:val="00175BDA"/>
    <w:rsid w:val="00180C2C"/>
    <w:rsid w:val="0018338E"/>
    <w:rsid w:val="00184737"/>
    <w:rsid w:val="00186186"/>
    <w:rsid w:val="00186CB4"/>
    <w:rsid w:val="001939B7"/>
    <w:rsid w:val="00194705"/>
    <w:rsid w:val="001957C0"/>
    <w:rsid w:val="001958EF"/>
    <w:rsid w:val="00196490"/>
    <w:rsid w:val="0019679A"/>
    <w:rsid w:val="001A1713"/>
    <w:rsid w:val="001A2D34"/>
    <w:rsid w:val="001A4C26"/>
    <w:rsid w:val="001A6500"/>
    <w:rsid w:val="001B1864"/>
    <w:rsid w:val="001B2E34"/>
    <w:rsid w:val="001B53B8"/>
    <w:rsid w:val="001C154A"/>
    <w:rsid w:val="001C2805"/>
    <w:rsid w:val="001C556C"/>
    <w:rsid w:val="001C63B3"/>
    <w:rsid w:val="001D0803"/>
    <w:rsid w:val="001E2021"/>
    <w:rsid w:val="001E3000"/>
    <w:rsid w:val="001E39C3"/>
    <w:rsid w:val="001E720E"/>
    <w:rsid w:val="001F016D"/>
    <w:rsid w:val="001F03B7"/>
    <w:rsid w:val="001F24F2"/>
    <w:rsid w:val="001F617D"/>
    <w:rsid w:val="00200D15"/>
    <w:rsid w:val="00201E95"/>
    <w:rsid w:val="00202523"/>
    <w:rsid w:val="00204C5C"/>
    <w:rsid w:val="00204F03"/>
    <w:rsid w:val="00205DDA"/>
    <w:rsid w:val="002110F6"/>
    <w:rsid w:val="00215D32"/>
    <w:rsid w:val="00217EA7"/>
    <w:rsid w:val="00220FB1"/>
    <w:rsid w:val="00224FF1"/>
    <w:rsid w:val="00225AAC"/>
    <w:rsid w:val="002263C5"/>
    <w:rsid w:val="0022678E"/>
    <w:rsid w:val="0023168E"/>
    <w:rsid w:val="00231D90"/>
    <w:rsid w:val="00234375"/>
    <w:rsid w:val="00235979"/>
    <w:rsid w:val="0024227D"/>
    <w:rsid w:val="00243DBA"/>
    <w:rsid w:val="0025047A"/>
    <w:rsid w:val="002557C7"/>
    <w:rsid w:val="002613F9"/>
    <w:rsid w:val="00261EEA"/>
    <w:rsid w:val="0026261F"/>
    <w:rsid w:val="00263DBC"/>
    <w:rsid w:val="00263F8C"/>
    <w:rsid w:val="00265A2E"/>
    <w:rsid w:val="002663BC"/>
    <w:rsid w:val="002672C1"/>
    <w:rsid w:val="00267FEF"/>
    <w:rsid w:val="00270897"/>
    <w:rsid w:val="00271069"/>
    <w:rsid w:val="002716E2"/>
    <w:rsid w:val="0027302B"/>
    <w:rsid w:val="00285B23"/>
    <w:rsid w:val="00286E88"/>
    <w:rsid w:val="002926DD"/>
    <w:rsid w:val="00293B7B"/>
    <w:rsid w:val="0029743B"/>
    <w:rsid w:val="002A29A6"/>
    <w:rsid w:val="002A4BF5"/>
    <w:rsid w:val="002A562A"/>
    <w:rsid w:val="002B1A99"/>
    <w:rsid w:val="002B5C37"/>
    <w:rsid w:val="002D0358"/>
    <w:rsid w:val="002D2B93"/>
    <w:rsid w:val="002D3371"/>
    <w:rsid w:val="002D386C"/>
    <w:rsid w:val="002D4FFC"/>
    <w:rsid w:val="002E2152"/>
    <w:rsid w:val="002E6397"/>
    <w:rsid w:val="002F3465"/>
    <w:rsid w:val="002F3B9F"/>
    <w:rsid w:val="002F3F9B"/>
    <w:rsid w:val="002F649A"/>
    <w:rsid w:val="002F6C02"/>
    <w:rsid w:val="002F7C80"/>
    <w:rsid w:val="003000A1"/>
    <w:rsid w:val="00300F97"/>
    <w:rsid w:val="00302D11"/>
    <w:rsid w:val="0030368A"/>
    <w:rsid w:val="00306E0E"/>
    <w:rsid w:val="00307285"/>
    <w:rsid w:val="00311C87"/>
    <w:rsid w:val="003132F9"/>
    <w:rsid w:val="003134DC"/>
    <w:rsid w:val="00316977"/>
    <w:rsid w:val="00321524"/>
    <w:rsid w:val="00323B1E"/>
    <w:rsid w:val="00325023"/>
    <w:rsid w:val="003251CF"/>
    <w:rsid w:val="00327493"/>
    <w:rsid w:val="003316C7"/>
    <w:rsid w:val="003325D2"/>
    <w:rsid w:val="00334088"/>
    <w:rsid w:val="00335108"/>
    <w:rsid w:val="0033545F"/>
    <w:rsid w:val="00335DC9"/>
    <w:rsid w:val="0033624D"/>
    <w:rsid w:val="00341221"/>
    <w:rsid w:val="00346F1B"/>
    <w:rsid w:val="0035224F"/>
    <w:rsid w:val="00352C67"/>
    <w:rsid w:val="003537B6"/>
    <w:rsid w:val="003542F5"/>
    <w:rsid w:val="00362E13"/>
    <w:rsid w:val="00364201"/>
    <w:rsid w:val="00364ED3"/>
    <w:rsid w:val="00365CDD"/>
    <w:rsid w:val="003721C5"/>
    <w:rsid w:val="00374D9C"/>
    <w:rsid w:val="0037635A"/>
    <w:rsid w:val="00376CD1"/>
    <w:rsid w:val="00380869"/>
    <w:rsid w:val="00384139"/>
    <w:rsid w:val="003843CA"/>
    <w:rsid w:val="00390B19"/>
    <w:rsid w:val="00392142"/>
    <w:rsid w:val="00393DA4"/>
    <w:rsid w:val="00394A4A"/>
    <w:rsid w:val="00396DA9"/>
    <w:rsid w:val="0039723E"/>
    <w:rsid w:val="003A074F"/>
    <w:rsid w:val="003A1EB8"/>
    <w:rsid w:val="003A27F0"/>
    <w:rsid w:val="003A68F6"/>
    <w:rsid w:val="003B1BA9"/>
    <w:rsid w:val="003B24FC"/>
    <w:rsid w:val="003B4808"/>
    <w:rsid w:val="003B54B5"/>
    <w:rsid w:val="003B68A9"/>
    <w:rsid w:val="003B7B54"/>
    <w:rsid w:val="003C220B"/>
    <w:rsid w:val="003C4EC1"/>
    <w:rsid w:val="003D5A86"/>
    <w:rsid w:val="003D6CC1"/>
    <w:rsid w:val="003D6E0C"/>
    <w:rsid w:val="003D71AC"/>
    <w:rsid w:val="003D7F29"/>
    <w:rsid w:val="003E0E16"/>
    <w:rsid w:val="003E720D"/>
    <w:rsid w:val="003F131E"/>
    <w:rsid w:val="003F2E5D"/>
    <w:rsid w:val="003F3D45"/>
    <w:rsid w:val="003F59BB"/>
    <w:rsid w:val="003F65A7"/>
    <w:rsid w:val="0040041C"/>
    <w:rsid w:val="004014A4"/>
    <w:rsid w:val="0040158E"/>
    <w:rsid w:val="0040413F"/>
    <w:rsid w:val="004122CA"/>
    <w:rsid w:val="00414A4D"/>
    <w:rsid w:val="004227A4"/>
    <w:rsid w:val="0042280C"/>
    <w:rsid w:val="00422D93"/>
    <w:rsid w:val="00424134"/>
    <w:rsid w:val="00427BC4"/>
    <w:rsid w:val="004303A1"/>
    <w:rsid w:val="00435C02"/>
    <w:rsid w:val="00437FB0"/>
    <w:rsid w:val="004400F2"/>
    <w:rsid w:val="004452C0"/>
    <w:rsid w:val="00446100"/>
    <w:rsid w:val="0045380B"/>
    <w:rsid w:val="00457823"/>
    <w:rsid w:val="0045792B"/>
    <w:rsid w:val="00460627"/>
    <w:rsid w:val="00460A53"/>
    <w:rsid w:val="0046150E"/>
    <w:rsid w:val="00462E30"/>
    <w:rsid w:val="00463232"/>
    <w:rsid w:val="00463D61"/>
    <w:rsid w:val="00463DB0"/>
    <w:rsid w:val="00464C9B"/>
    <w:rsid w:val="00467483"/>
    <w:rsid w:val="004701C4"/>
    <w:rsid w:val="00474F99"/>
    <w:rsid w:val="00475839"/>
    <w:rsid w:val="0047612E"/>
    <w:rsid w:val="004817BD"/>
    <w:rsid w:val="00484B5E"/>
    <w:rsid w:val="004935E9"/>
    <w:rsid w:val="00497AE4"/>
    <w:rsid w:val="004A2325"/>
    <w:rsid w:val="004B1E65"/>
    <w:rsid w:val="004B683B"/>
    <w:rsid w:val="004C006A"/>
    <w:rsid w:val="004C2124"/>
    <w:rsid w:val="004C3860"/>
    <w:rsid w:val="004C3FA8"/>
    <w:rsid w:val="004C75AE"/>
    <w:rsid w:val="004C7E9F"/>
    <w:rsid w:val="004D3A53"/>
    <w:rsid w:val="004D6C92"/>
    <w:rsid w:val="004E4CB9"/>
    <w:rsid w:val="004E7979"/>
    <w:rsid w:val="004F2F04"/>
    <w:rsid w:val="004F4CE2"/>
    <w:rsid w:val="0050110F"/>
    <w:rsid w:val="00503208"/>
    <w:rsid w:val="00504DC9"/>
    <w:rsid w:val="00504E38"/>
    <w:rsid w:val="00505915"/>
    <w:rsid w:val="00514A18"/>
    <w:rsid w:val="00514E87"/>
    <w:rsid w:val="00516009"/>
    <w:rsid w:val="00516833"/>
    <w:rsid w:val="00516A11"/>
    <w:rsid w:val="00520162"/>
    <w:rsid w:val="00520E44"/>
    <w:rsid w:val="0052386B"/>
    <w:rsid w:val="00523F71"/>
    <w:rsid w:val="005257F0"/>
    <w:rsid w:val="00526847"/>
    <w:rsid w:val="00530215"/>
    <w:rsid w:val="005318BB"/>
    <w:rsid w:val="00531BCC"/>
    <w:rsid w:val="0053412C"/>
    <w:rsid w:val="005404E7"/>
    <w:rsid w:val="00541A8B"/>
    <w:rsid w:val="00542228"/>
    <w:rsid w:val="00555F72"/>
    <w:rsid w:val="00557B07"/>
    <w:rsid w:val="00563121"/>
    <w:rsid w:val="00564A76"/>
    <w:rsid w:val="00564B27"/>
    <w:rsid w:val="00565A70"/>
    <w:rsid w:val="00566D8E"/>
    <w:rsid w:val="005704EA"/>
    <w:rsid w:val="0057083F"/>
    <w:rsid w:val="00573C01"/>
    <w:rsid w:val="005763A8"/>
    <w:rsid w:val="005765BB"/>
    <w:rsid w:val="005766AA"/>
    <w:rsid w:val="005774DE"/>
    <w:rsid w:val="00586360"/>
    <w:rsid w:val="005940CF"/>
    <w:rsid w:val="00597457"/>
    <w:rsid w:val="005A2A72"/>
    <w:rsid w:val="005A6CE9"/>
    <w:rsid w:val="005A6E22"/>
    <w:rsid w:val="005B32FF"/>
    <w:rsid w:val="005B54F4"/>
    <w:rsid w:val="005B6270"/>
    <w:rsid w:val="005C1A2C"/>
    <w:rsid w:val="005C66C1"/>
    <w:rsid w:val="005C7682"/>
    <w:rsid w:val="005E10BF"/>
    <w:rsid w:val="005E19AD"/>
    <w:rsid w:val="005E203C"/>
    <w:rsid w:val="005E3DCC"/>
    <w:rsid w:val="005E7BA3"/>
    <w:rsid w:val="005E7F04"/>
    <w:rsid w:val="005F47EF"/>
    <w:rsid w:val="005F559E"/>
    <w:rsid w:val="005F642A"/>
    <w:rsid w:val="006019A3"/>
    <w:rsid w:val="00603A8C"/>
    <w:rsid w:val="00606E6F"/>
    <w:rsid w:val="00613A6A"/>
    <w:rsid w:val="00614C6D"/>
    <w:rsid w:val="00615589"/>
    <w:rsid w:val="00622216"/>
    <w:rsid w:val="00623D0D"/>
    <w:rsid w:val="00625C97"/>
    <w:rsid w:val="00626B15"/>
    <w:rsid w:val="00627104"/>
    <w:rsid w:val="00627112"/>
    <w:rsid w:val="00630B66"/>
    <w:rsid w:val="00631169"/>
    <w:rsid w:val="0063283F"/>
    <w:rsid w:val="00646B0A"/>
    <w:rsid w:val="00650E8D"/>
    <w:rsid w:val="006536CE"/>
    <w:rsid w:val="00655B0C"/>
    <w:rsid w:val="00656854"/>
    <w:rsid w:val="00660434"/>
    <w:rsid w:val="00660BA7"/>
    <w:rsid w:val="006663EA"/>
    <w:rsid w:val="006671B7"/>
    <w:rsid w:val="00667A22"/>
    <w:rsid w:val="00670EF6"/>
    <w:rsid w:val="00673475"/>
    <w:rsid w:val="00674AD4"/>
    <w:rsid w:val="0067645C"/>
    <w:rsid w:val="0067759D"/>
    <w:rsid w:val="00680A43"/>
    <w:rsid w:val="00682090"/>
    <w:rsid w:val="00684528"/>
    <w:rsid w:val="00684A36"/>
    <w:rsid w:val="006851A8"/>
    <w:rsid w:val="00685700"/>
    <w:rsid w:val="00685892"/>
    <w:rsid w:val="00687247"/>
    <w:rsid w:val="00687285"/>
    <w:rsid w:val="00690DB9"/>
    <w:rsid w:val="0069131E"/>
    <w:rsid w:val="006953EF"/>
    <w:rsid w:val="00697D6A"/>
    <w:rsid w:val="006A0954"/>
    <w:rsid w:val="006A27C2"/>
    <w:rsid w:val="006A4052"/>
    <w:rsid w:val="006A4FA7"/>
    <w:rsid w:val="006A5460"/>
    <w:rsid w:val="006B0AA1"/>
    <w:rsid w:val="006B2B13"/>
    <w:rsid w:val="006B2EEC"/>
    <w:rsid w:val="006C2158"/>
    <w:rsid w:val="006C373F"/>
    <w:rsid w:val="006D0662"/>
    <w:rsid w:val="006D2A0D"/>
    <w:rsid w:val="006D36C3"/>
    <w:rsid w:val="006D7E7A"/>
    <w:rsid w:val="006E09DA"/>
    <w:rsid w:val="006E0A51"/>
    <w:rsid w:val="006E1483"/>
    <w:rsid w:val="006E217F"/>
    <w:rsid w:val="006E427E"/>
    <w:rsid w:val="006F0A01"/>
    <w:rsid w:val="006F207E"/>
    <w:rsid w:val="006F2973"/>
    <w:rsid w:val="006F3E58"/>
    <w:rsid w:val="006F4212"/>
    <w:rsid w:val="006F6C09"/>
    <w:rsid w:val="00702108"/>
    <w:rsid w:val="007130EE"/>
    <w:rsid w:val="00713CE3"/>
    <w:rsid w:val="00715410"/>
    <w:rsid w:val="00717E73"/>
    <w:rsid w:val="007200CD"/>
    <w:rsid w:val="007227DF"/>
    <w:rsid w:val="00724FF3"/>
    <w:rsid w:val="0072645B"/>
    <w:rsid w:val="00731532"/>
    <w:rsid w:val="0073203C"/>
    <w:rsid w:val="00732ECD"/>
    <w:rsid w:val="007336CF"/>
    <w:rsid w:val="00734BC0"/>
    <w:rsid w:val="00735C0F"/>
    <w:rsid w:val="00736CA2"/>
    <w:rsid w:val="00737279"/>
    <w:rsid w:val="0074092F"/>
    <w:rsid w:val="00741194"/>
    <w:rsid w:val="00743292"/>
    <w:rsid w:val="00743372"/>
    <w:rsid w:val="00743841"/>
    <w:rsid w:val="0074388A"/>
    <w:rsid w:val="007476E0"/>
    <w:rsid w:val="007477DF"/>
    <w:rsid w:val="00747F47"/>
    <w:rsid w:val="0075062E"/>
    <w:rsid w:val="0075267D"/>
    <w:rsid w:val="00754957"/>
    <w:rsid w:val="007558EC"/>
    <w:rsid w:val="0076446B"/>
    <w:rsid w:val="0076654B"/>
    <w:rsid w:val="007758F3"/>
    <w:rsid w:val="00776BDC"/>
    <w:rsid w:val="00776CFE"/>
    <w:rsid w:val="007840E8"/>
    <w:rsid w:val="00785ABA"/>
    <w:rsid w:val="00786CC9"/>
    <w:rsid w:val="0079070B"/>
    <w:rsid w:val="00793A9A"/>
    <w:rsid w:val="007A30A7"/>
    <w:rsid w:val="007A5576"/>
    <w:rsid w:val="007A5986"/>
    <w:rsid w:val="007B1DD7"/>
    <w:rsid w:val="007B36D7"/>
    <w:rsid w:val="007C137B"/>
    <w:rsid w:val="007C165E"/>
    <w:rsid w:val="007C2B0D"/>
    <w:rsid w:val="007C5958"/>
    <w:rsid w:val="007C657B"/>
    <w:rsid w:val="007C6BBE"/>
    <w:rsid w:val="007C6E46"/>
    <w:rsid w:val="007C6E93"/>
    <w:rsid w:val="007C7E6F"/>
    <w:rsid w:val="007D1CAD"/>
    <w:rsid w:val="007D4B55"/>
    <w:rsid w:val="007D4C21"/>
    <w:rsid w:val="007D4C2A"/>
    <w:rsid w:val="007D4F12"/>
    <w:rsid w:val="007D50AB"/>
    <w:rsid w:val="007E379A"/>
    <w:rsid w:val="007E7D42"/>
    <w:rsid w:val="007F0420"/>
    <w:rsid w:val="007F4752"/>
    <w:rsid w:val="007F7E8D"/>
    <w:rsid w:val="0080204F"/>
    <w:rsid w:val="008051C0"/>
    <w:rsid w:val="008169D8"/>
    <w:rsid w:val="00817D0D"/>
    <w:rsid w:val="00822655"/>
    <w:rsid w:val="00822F8B"/>
    <w:rsid w:val="00823CFE"/>
    <w:rsid w:val="00825B7C"/>
    <w:rsid w:val="00825EA6"/>
    <w:rsid w:val="0082726B"/>
    <w:rsid w:val="00831FDC"/>
    <w:rsid w:val="00834271"/>
    <w:rsid w:val="00836221"/>
    <w:rsid w:val="00836C7E"/>
    <w:rsid w:val="00850474"/>
    <w:rsid w:val="00851295"/>
    <w:rsid w:val="00851E4F"/>
    <w:rsid w:val="0085469D"/>
    <w:rsid w:val="00856278"/>
    <w:rsid w:val="00861A28"/>
    <w:rsid w:val="00861F48"/>
    <w:rsid w:val="008635AC"/>
    <w:rsid w:val="00864C1E"/>
    <w:rsid w:val="008702B5"/>
    <w:rsid w:val="00870E50"/>
    <w:rsid w:val="008746B6"/>
    <w:rsid w:val="008748A1"/>
    <w:rsid w:val="00875E6D"/>
    <w:rsid w:val="00884649"/>
    <w:rsid w:val="00884DB4"/>
    <w:rsid w:val="0088524E"/>
    <w:rsid w:val="0089027A"/>
    <w:rsid w:val="00890FD9"/>
    <w:rsid w:val="00891666"/>
    <w:rsid w:val="00891818"/>
    <w:rsid w:val="00893C36"/>
    <w:rsid w:val="00893D81"/>
    <w:rsid w:val="008956CE"/>
    <w:rsid w:val="00897A21"/>
    <w:rsid w:val="00897B1A"/>
    <w:rsid w:val="008A0A80"/>
    <w:rsid w:val="008A0F73"/>
    <w:rsid w:val="008A32C8"/>
    <w:rsid w:val="008B0634"/>
    <w:rsid w:val="008B31EC"/>
    <w:rsid w:val="008B3814"/>
    <w:rsid w:val="008B6D1D"/>
    <w:rsid w:val="008B6F06"/>
    <w:rsid w:val="008C291F"/>
    <w:rsid w:val="008C2D87"/>
    <w:rsid w:val="008C2EE5"/>
    <w:rsid w:val="008C7690"/>
    <w:rsid w:val="008D06CF"/>
    <w:rsid w:val="008D305F"/>
    <w:rsid w:val="008D3285"/>
    <w:rsid w:val="008D37E1"/>
    <w:rsid w:val="008D3EA2"/>
    <w:rsid w:val="008D4BA0"/>
    <w:rsid w:val="008D500E"/>
    <w:rsid w:val="008E1A42"/>
    <w:rsid w:val="008E42B7"/>
    <w:rsid w:val="008E71E9"/>
    <w:rsid w:val="008F0659"/>
    <w:rsid w:val="008F1DEF"/>
    <w:rsid w:val="008F4099"/>
    <w:rsid w:val="008F4BE9"/>
    <w:rsid w:val="008F4E84"/>
    <w:rsid w:val="008F6870"/>
    <w:rsid w:val="008F716C"/>
    <w:rsid w:val="008F7D1E"/>
    <w:rsid w:val="00901F71"/>
    <w:rsid w:val="009042E3"/>
    <w:rsid w:val="00904CF6"/>
    <w:rsid w:val="00906981"/>
    <w:rsid w:val="00911856"/>
    <w:rsid w:val="009152C6"/>
    <w:rsid w:val="00915C51"/>
    <w:rsid w:val="00916F48"/>
    <w:rsid w:val="00920E1F"/>
    <w:rsid w:val="00922D15"/>
    <w:rsid w:val="00923DCB"/>
    <w:rsid w:val="00923E66"/>
    <w:rsid w:val="009243AA"/>
    <w:rsid w:val="009252B5"/>
    <w:rsid w:val="00931AF4"/>
    <w:rsid w:val="009345B5"/>
    <w:rsid w:val="009378B2"/>
    <w:rsid w:val="009403F8"/>
    <w:rsid w:val="009408E5"/>
    <w:rsid w:val="00944BF3"/>
    <w:rsid w:val="009457FD"/>
    <w:rsid w:val="00951C35"/>
    <w:rsid w:val="00953876"/>
    <w:rsid w:val="00955761"/>
    <w:rsid w:val="009574B9"/>
    <w:rsid w:val="00957E6D"/>
    <w:rsid w:val="00961877"/>
    <w:rsid w:val="00962910"/>
    <w:rsid w:val="00962D8A"/>
    <w:rsid w:val="00963CE3"/>
    <w:rsid w:val="009657FE"/>
    <w:rsid w:val="00974A0C"/>
    <w:rsid w:val="009753B8"/>
    <w:rsid w:val="00977F41"/>
    <w:rsid w:val="0098127F"/>
    <w:rsid w:val="00981AEC"/>
    <w:rsid w:val="00982DFD"/>
    <w:rsid w:val="00987C32"/>
    <w:rsid w:val="009900BB"/>
    <w:rsid w:val="00991A0A"/>
    <w:rsid w:val="00992AAC"/>
    <w:rsid w:val="00993A0A"/>
    <w:rsid w:val="00995100"/>
    <w:rsid w:val="00995355"/>
    <w:rsid w:val="009A1DAB"/>
    <w:rsid w:val="009A2EC6"/>
    <w:rsid w:val="009A3A64"/>
    <w:rsid w:val="009A470F"/>
    <w:rsid w:val="009A5101"/>
    <w:rsid w:val="009A5CF2"/>
    <w:rsid w:val="009B084C"/>
    <w:rsid w:val="009B0C81"/>
    <w:rsid w:val="009B54DB"/>
    <w:rsid w:val="009B7CA6"/>
    <w:rsid w:val="009C29C0"/>
    <w:rsid w:val="009C4AFC"/>
    <w:rsid w:val="009C7B18"/>
    <w:rsid w:val="009D17E6"/>
    <w:rsid w:val="009D3298"/>
    <w:rsid w:val="009D48E8"/>
    <w:rsid w:val="009E4294"/>
    <w:rsid w:val="009E4E93"/>
    <w:rsid w:val="009E660A"/>
    <w:rsid w:val="009E75B5"/>
    <w:rsid w:val="009E7E5D"/>
    <w:rsid w:val="009F0686"/>
    <w:rsid w:val="009F0A32"/>
    <w:rsid w:val="009F10D8"/>
    <w:rsid w:val="009F3B19"/>
    <w:rsid w:val="009F5154"/>
    <w:rsid w:val="009F571B"/>
    <w:rsid w:val="009F5BA3"/>
    <w:rsid w:val="009F74C5"/>
    <w:rsid w:val="00A02728"/>
    <w:rsid w:val="00A043C3"/>
    <w:rsid w:val="00A07F54"/>
    <w:rsid w:val="00A11027"/>
    <w:rsid w:val="00A1181F"/>
    <w:rsid w:val="00A12454"/>
    <w:rsid w:val="00A155E0"/>
    <w:rsid w:val="00A1578D"/>
    <w:rsid w:val="00A17BF4"/>
    <w:rsid w:val="00A20E3A"/>
    <w:rsid w:val="00A235A0"/>
    <w:rsid w:val="00A305D8"/>
    <w:rsid w:val="00A320BA"/>
    <w:rsid w:val="00A3769F"/>
    <w:rsid w:val="00A37F01"/>
    <w:rsid w:val="00A40300"/>
    <w:rsid w:val="00A40B08"/>
    <w:rsid w:val="00A45DB6"/>
    <w:rsid w:val="00A4702C"/>
    <w:rsid w:val="00A5101D"/>
    <w:rsid w:val="00A51B25"/>
    <w:rsid w:val="00A64E68"/>
    <w:rsid w:val="00A674F5"/>
    <w:rsid w:val="00A718A1"/>
    <w:rsid w:val="00A725D3"/>
    <w:rsid w:val="00A728FC"/>
    <w:rsid w:val="00A779D9"/>
    <w:rsid w:val="00A80091"/>
    <w:rsid w:val="00A820CA"/>
    <w:rsid w:val="00A90804"/>
    <w:rsid w:val="00A921BC"/>
    <w:rsid w:val="00A93F2B"/>
    <w:rsid w:val="00A94F91"/>
    <w:rsid w:val="00A9677B"/>
    <w:rsid w:val="00AA08FA"/>
    <w:rsid w:val="00AA0D61"/>
    <w:rsid w:val="00AA0FD7"/>
    <w:rsid w:val="00AA2057"/>
    <w:rsid w:val="00AA3227"/>
    <w:rsid w:val="00AA3473"/>
    <w:rsid w:val="00AA625B"/>
    <w:rsid w:val="00AA6917"/>
    <w:rsid w:val="00AA7156"/>
    <w:rsid w:val="00AB0143"/>
    <w:rsid w:val="00AB209F"/>
    <w:rsid w:val="00AB279A"/>
    <w:rsid w:val="00AB37E3"/>
    <w:rsid w:val="00AC0648"/>
    <w:rsid w:val="00AC164F"/>
    <w:rsid w:val="00AC1946"/>
    <w:rsid w:val="00AC2C8B"/>
    <w:rsid w:val="00AD068A"/>
    <w:rsid w:val="00AD2A33"/>
    <w:rsid w:val="00AD2FC8"/>
    <w:rsid w:val="00AD3346"/>
    <w:rsid w:val="00AD4218"/>
    <w:rsid w:val="00AD65F4"/>
    <w:rsid w:val="00AE3D16"/>
    <w:rsid w:val="00AE419C"/>
    <w:rsid w:val="00AE4406"/>
    <w:rsid w:val="00AE7EDD"/>
    <w:rsid w:val="00B01BB4"/>
    <w:rsid w:val="00B02106"/>
    <w:rsid w:val="00B0306F"/>
    <w:rsid w:val="00B03442"/>
    <w:rsid w:val="00B034F5"/>
    <w:rsid w:val="00B13FC1"/>
    <w:rsid w:val="00B15119"/>
    <w:rsid w:val="00B21579"/>
    <w:rsid w:val="00B235E9"/>
    <w:rsid w:val="00B2430A"/>
    <w:rsid w:val="00B24585"/>
    <w:rsid w:val="00B25831"/>
    <w:rsid w:val="00B26E13"/>
    <w:rsid w:val="00B27AD2"/>
    <w:rsid w:val="00B27BF4"/>
    <w:rsid w:val="00B32C63"/>
    <w:rsid w:val="00B41B3E"/>
    <w:rsid w:val="00B41D0C"/>
    <w:rsid w:val="00B443D3"/>
    <w:rsid w:val="00B46E13"/>
    <w:rsid w:val="00B50E11"/>
    <w:rsid w:val="00B51661"/>
    <w:rsid w:val="00B516B6"/>
    <w:rsid w:val="00B62161"/>
    <w:rsid w:val="00B6273C"/>
    <w:rsid w:val="00B62F4D"/>
    <w:rsid w:val="00B6345E"/>
    <w:rsid w:val="00B63DC0"/>
    <w:rsid w:val="00B652BC"/>
    <w:rsid w:val="00B65888"/>
    <w:rsid w:val="00B6627C"/>
    <w:rsid w:val="00B678E2"/>
    <w:rsid w:val="00B75AA2"/>
    <w:rsid w:val="00B76AC7"/>
    <w:rsid w:val="00B77350"/>
    <w:rsid w:val="00B833DD"/>
    <w:rsid w:val="00B83A26"/>
    <w:rsid w:val="00B90109"/>
    <w:rsid w:val="00B92BDA"/>
    <w:rsid w:val="00B94A4C"/>
    <w:rsid w:val="00BA1609"/>
    <w:rsid w:val="00BA1683"/>
    <w:rsid w:val="00BA2796"/>
    <w:rsid w:val="00BA688C"/>
    <w:rsid w:val="00BA6AEF"/>
    <w:rsid w:val="00BB050A"/>
    <w:rsid w:val="00BB062C"/>
    <w:rsid w:val="00BB27C3"/>
    <w:rsid w:val="00BC12AF"/>
    <w:rsid w:val="00BC4242"/>
    <w:rsid w:val="00BC6EBD"/>
    <w:rsid w:val="00BC7391"/>
    <w:rsid w:val="00BC7FF2"/>
    <w:rsid w:val="00BD02F4"/>
    <w:rsid w:val="00BD1AF1"/>
    <w:rsid w:val="00BD2821"/>
    <w:rsid w:val="00BD332D"/>
    <w:rsid w:val="00BE14F7"/>
    <w:rsid w:val="00BE323E"/>
    <w:rsid w:val="00BE63E0"/>
    <w:rsid w:val="00BF44DA"/>
    <w:rsid w:val="00BF4B87"/>
    <w:rsid w:val="00BF4F2A"/>
    <w:rsid w:val="00C0063F"/>
    <w:rsid w:val="00C043A8"/>
    <w:rsid w:val="00C043F3"/>
    <w:rsid w:val="00C04707"/>
    <w:rsid w:val="00C04753"/>
    <w:rsid w:val="00C050DA"/>
    <w:rsid w:val="00C05B32"/>
    <w:rsid w:val="00C07593"/>
    <w:rsid w:val="00C114D0"/>
    <w:rsid w:val="00C126C2"/>
    <w:rsid w:val="00C16BAB"/>
    <w:rsid w:val="00C25C1F"/>
    <w:rsid w:val="00C26921"/>
    <w:rsid w:val="00C27DFD"/>
    <w:rsid w:val="00C30112"/>
    <w:rsid w:val="00C31202"/>
    <w:rsid w:val="00C3185B"/>
    <w:rsid w:val="00C330BA"/>
    <w:rsid w:val="00C33B55"/>
    <w:rsid w:val="00C35343"/>
    <w:rsid w:val="00C371A4"/>
    <w:rsid w:val="00C3742C"/>
    <w:rsid w:val="00C40662"/>
    <w:rsid w:val="00C41B7F"/>
    <w:rsid w:val="00C42CE4"/>
    <w:rsid w:val="00C4478B"/>
    <w:rsid w:val="00C45313"/>
    <w:rsid w:val="00C454EA"/>
    <w:rsid w:val="00C4689B"/>
    <w:rsid w:val="00C500CF"/>
    <w:rsid w:val="00C50F89"/>
    <w:rsid w:val="00C5280D"/>
    <w:rsid w:val="00C53E00"/>
    <w:rsid w:val="00C53E65"/>
    <w:rsid w:val="00C54E2C"/>
    <w:rsid w:val="00C56C81"/>
    <w:rsid w:val="00C61B64"/>
    <w:rsid w:val="00C631C9"/>
    <w:rsid w:val="00C64321"/>
    <w:rsid w:val="00C65374"/>
    <w:rsid w:val="00C661FC"/>
    <w:rsid w:val="00C66AAB"/>
    <w:rsid w:val="00C72DBE"/>
    <w:rsid w:val="00C73750"/>
    <w:rsid w:val="00C7659C"/>
    <w:rsid w:val="00C827FE"/>
    <w:rsid w:val="00C8304E"/>
    <w:rsid w:val="00C878A7"/>
    <w:rsid w:val="00C9022E"/>
    <w:rsid w:val="00C91587"/>
    <w:rsid w:val="00C92BD3"/>
    <w:rsid w:val="00C930DE"/>
    <w:rsid w:val="00C9580D"/>
    <w:rsid w:val="00CA1AFC"/>
    <w:rsid w:val="00CA2228"/>
    <w:rsid w:val="00CA636A"/>
    <w:rsid w:val="00CA67BF"/>
    <w:rsid w:val="00CA72AE"/>
    <w:rsid w:val="00CB28F5"/>
    <w:rsid w:val="00CB3B80"/>
    <w:rsid w:val="00CC1166"/>
    <w:rsid w:val="00CC1E2C"/>
    <w:rsid w:val="00CC31E4"/>
    <w:rsid w:val="00CC3F97"/>
    <w:rsid w:val="00CC7317"/>
    <w:rsid w:val="00CC74A8"/>
    <w:rsid w:val="00CC751A"/>
    <w:rsid w:val="00CD08C4"/>
    <w:rsid w:val="00CD0B51"/>
    <w:rsid w:val="00CD2158"/>
    <w:rsid w:val="00CD6B44"/>
    <w:rsid w:val="00CE0AD9"/>
    <w:rsid w:val="00CE6B2D"/>
    <w:rsid w:val="00CE7B98"/>
    <w:rsid w:val="00CF128F"/>
    <w:rsid w:val="00CF481C"/>
    <w:rsid w:val="00CF72F3"/>
    <w:rsid w:val="00D00468"/>
    <w:rsid w:val="00D03BCB"/>
    <w:rsid w:val="00D03C26"/>
    <w:rsid w:val="00D1012E"/>
    <w:rsid w:val="00D10303"/>
    <w:rsid w:val="00D17560"/>
    <w:rsid w:val="00D17DCD"/>
    <w:rsid w:val="00D2240D"/>
    <w:rsid w:val="00D26C8C"/>
    <w:rsid w:val="00D27E65"/>
    <w:rsid w:val="00D31D7F"/>
    <w:rsid w:val="00D3263D"/>
    <w:rsid w:val="00D3760C"/>
    <w:rsid w:val="00D40288"/>
    <w:rsid w:val="00D411A8"/>
    <w:rsid w:val="00D43E8D"/>
    <w:rsid w:val="00D45D44"/>
    <w:rsid w:val="00D45E0A"/>
    <w:rsid w:val="00D472B1"/>
    <w:rsid w:val="00D474EC"/>
    <w:rsid w:val="00D475B3"/>
    <w:rsid w:val="00D51745"/>
    <w:rsid w:val="00D52060"/>
    <w:rsid w:val="00D53AA7"/>
    <w:rsid w:val="00D561E9"/>
    <w:rsid w:val="00D606AA"/>
    <w:rsid w:val="00D6190B"/>
    <w:rsid w:val="00D62C47"/>
    <w:rsid w:val="00D63206"/>
    <w:rsid w:val="00D6748A"/>
    <w:rsid w:val="00D70783"/>
    <w:rsid w:val="00D71872"/>
    <w:rsid w:val="00D73D33"/>
    <w:rsid w:val="00D7631B"/>
    <w:rsid w:val="00D7757C"/>
    <w:rsid w:val="00D77ABA"/>
    <w:rsid w:val="00D77BA6"/>
    <w:rsid w:val="00D808FE"/>
    <w:rsid w:val="00D80CD4"/>
    <w:rsid w:val="00D82154"/>
    <w:rsid w:val="00D84A7B"/>
    <w:rsid w:val="00D86C6F"/>
    <w:rsid w:val="00D90A4B"/>
    <w:rsid w:val="00D90D13"/>
    <w:rsid w:val="00D92F3D"/>
    <w:rsid w:val="00DA4C36"/>
    <w:rsid w:val="00DB0341"/>
    <w:rsid w:val="00DB5859"/>
    <w:rsid w:val="00DC167B"/>
    <w:rsid w:val="00DC1C62"/>
    <w:rsid w:val="00DC42D5"/>
    <w:rsid w:val="00DC73FE"/>
    <w:rsid w:val="00DD015A"/>
    <w:rsid w:val="00DD5225"/>
    <w:rsid w:val="00DE0766"/>
    <w:rsid w:val="00DE1ADF"/>
    <w:rsid w:val="00DE1DDF"/>
    <w:rsid w:val="00DE2F76"/>
    <w:rsid w:val="00DE3731"/>
    <w:rsid w:val="00DE5CD0"/>
    <w:rsid w:val="00DE5D48"/>
    <w:rsid w:val="00DF2A1E"/>
    <w:rsid w:val="00DF483B"/>
    <w:rsid w:val="00DF798A"/>
    <w:rsid w:val="00E06B78"/>
    <w:rsid w:val="00E10259"/>
    <w:rsid w:val="00E158F3"/>
    <w:rsid w:val="00E15DA5"/>
    <w:rsid w:val="00E22A9C"/>
    <w:rsid w:val="00E22BA7"/>
    <w:rsid w:val="00E25F1F"/>
    <w:rsid w:val="00E26404"/>
    <w:rsid w:val="00E26C60"/>
    <w:rsid w:val="00E27A16"/>
    <w:rsid w:val="00E27E25"/>
    <w:rsid w:val="00E30ED7"/>
    <w:rsid w:val="00E31959"/>
    <w:rsid w:val="00E359EE"/>
    <w:rsid w:val="00E36498"/>
    <w:rsid w:val="00E375AD"/>
    <w:rsid w:val="00E4183C"/>
    <w:rsid w:val="00E43C4A"/>
    <w:rsid w:val="00E5042E"/>
    <w:rsid w:val="00E513C0"/>
    <w:rsid w:val="00E51FF6"/>
    <w:rsid w:val="00E531C5"/>
    <w:rsid w:val="00E53E47"/>
    <w:rsid w:val="00E56FD5"/>
    <w:rsid w:val="00E60A4F"/>
    <w:rsid w:val="00E61167"/>
    <w:rsid w:val="00E614EA"/>
    <w:rsid w:val="00E61742"/>
    <w:rsid w:val="00E62B7C"/>
    <w:rsid w:val="00E63F21"/>
    <w:rsid w:val="00E64661"/>
    <w:rsid w:val="00E773B6"/>
    <w:rsid w:val="00E7743D"/>
    <w:rsid w:val="00E803FF"/>
    <w:rsid w:val="00E80B3B"/>
    <w:rsid w:val="00E81808"/>
    <w:rsid w:val="00E8480A"/>
    <w:rsid w:val="00E85A8E"/>
    <w:rsid w:val="00E9089A"/>
    <w:rsid w:val="00E90C6A"/>
    <w:rsid w:val="00E96AF9"/>
    <w:rsid w:val="00E97918"/>
    <w:rsid w:val="00EA0A4D"/>
    <w:rsid w:val="00EB0381"/>
    <w:rsid w:val="00EB17D2"/>
    <w:rsid w:val="00EB439A"/>
    <w:rsid w:val="00EB61DB"/>
    <w:rsid w:val="00EC0728"/>
    <w:rsid w:val="00EC27E1"/>
    <w:rsid w:val="00EC4005"/>
    <w:rsid w:val="00EC4D91"/>
    <w:rsid w:val="00ED19D6"/>
    <w:rsid w:val="00ED5607"/>
    <w:rsid w:val="00ED5E4C"/>
    <w:rsid w:val="00ED79A9"/>
    <w:rsid w:val="00EE260C"/>
    <w:rsid w:val="00EE44BD"/>
    <w:rsid w:val="00EF03DA"/>
    <w:rsid w:val="00EF1A5E"/>
    <w:rsid w:val="00EF71C3"/>
    <w:rsid w:val="00F0264F"/>
    <w:rsid w:val="00F03261"/>
    <w:rsid w:val="00F0390F"/>
    <w:rsid w:val="00F12D3F"/>
    <w:rsid w:val="00F1440F"/>
    <w:rsid w:val="00F223E9"/>
    <w:rsid w:val="00F27B58"/>
    <w:rsid w:val="00F33CC0"/>
    <w:rsid w:val="00F3476F"/>
    <w:rsid w:val="00F40B74"/>
    <w:rsid w:val="00F41D7E"/>
    <w:rsid w:val="00F4209E"/>
    <w:rsid w:val="00F433AE"/>
    <w:rsid w:val="00F477AB"/>
    <w:rsid w:val="00F51FE2"/>
    <w:rsid w:val="00F548B8"/>
    <w:rsid w:val="00F56C38"/>
    <w:rsid w:val="00F63F5E"/>
    <w:rsid w:val="00F642BB"/>
    <w:rsid w:val="00F656D7"/>
    <w:rsid w:val="00F6772B"/>
    <w:rsid w:val="00F730F9"/>
    <w:rsid w:val="00F73431"/>
    <w:rsid w:val="00F73E98"/>
    <w:rsid w:val="00F74A17"/>
    <w:rsid w:val="00F75224"/>
    <w:rsid w:val="00F8170C"/>
    <w:rsid w:val="00F81EAE"/>
    <w:rsid w:val="00F83514"/>
    <w:rsid w:val="00F859C6"/>
    <w:rsid w:val="00F85A2C"/>
    <w:rsid w:val="00F85D71"/>
    <w:rsid w:val="00F85F5B"/>
    <w:rsid w:val="00F87324"/>
    <w:rsid w:val="00F911CE"/>
    <w:rsid w:val="00F92C17"/>
    <w:rsid w:val="00FA1BD0"/>
    <w:rsid w:val="00FA292A"/>
    <w:rsid w:val="00FA4490"/>
    <w:rsid w:val="00FA658B"/>
    <w:rsid w:val="00FB033C"/>
    <w:rsid w:val="00FB036D"/>
    <w:rsid w:val="00FB25A9"/>
    <w:rsid w:val="00FB3057"/>
    <w:rsid w:val="00FB482C"/>
    <w:rsid w:val="00FB666F"/>
    <w:rsid w:val="00FB6E4F"/>
    <w:rsid w:val="00FB75AE"/>
    <w:rsid w:val="00FB7ABF"/>
    <w:rsid w:val="00FC307B"/>
    <w:rsid w:val="00FC3703"/>
    <w:rsid w:val="00FC3DFB"/>
    <w:rsid w:val="00FC40B6"/>
    <w:rsid w:val="00FD3BB4"/>
    <w:rsid w:val="00FD4656"/>
    <w:rsid w:val="00FD4B7C"/>
    <w:rsid w:val="00FD695F"/>
    <w:rsid w:val="00FE0F23"/>
    <w:rsid w:val="00FE2AF9"/>
    <w:rsid w:val="00FE3817"/>
    <w:rsid w:val="00FE3D1E"/>
    <w:rsid w:val="00FE427D"/>
    <w:rsid w:val="00FF07E3"/>
    <w:rsid w:val="00FF0A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96E78"/>
  <w15:chartTrackingRefBased/>
  <w15:docId w15:val="{ACB7D76A-F57E-4AB4-B3FF-498EF80B1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69D8"/>
    <w:pPr>
      <w:spacing w:after="0" w:line="360" w:lineRule="auto"/>
      <w:ind w:firstLine="709"/>
      <w:jc w:val="both"/>
    </w:pPr>
    <w:rPr>
      <w:rFonts w:eastAsia="Times New Roman" w:cs="Times New Roman"/>
      <w:sz w:val="24"/>
    </w:rPr>
  </w:style>
  <w:style w:type="paragraph" w:styleId="1">
    <w:name w:val="heading 1"/>
    <w:basedOn w:val="a"/>
    <w:next w:val="a"/>
    <w:link w:val="10"/>
    <w:uiPriority w:val="9"/>
    <w:qFormat/>
    <w:rsid w:val="003000A1"/>
    <w:pPr>
      <w:outlineLvl w:val="0"/>
    </w:pPr>
    <w:rPr>
      <w:b/>
      <w:caps/>
      <w:szCs w:val="28"/>
    </w:rPr>
  </w:style>
  <w:style w:type="paragraph" w:styleId="2">
    <w:name w:val="heading 2"/>
    <w:basedOn w:val="a"/>
    <w:next w:val="a"/>
    <w:link w:val="20"/>
    <w:uiPriority w:val="9"/>
    <w:unhideWhenUsed/>
    <w:qFormat/>
    <w:rsid w:val="003000A1"/>
    <w:pPr>
      <w:outlineLvl w:val="1"/>
    </w:pPr>
    <w:rPr>
      <w:b/>
      <w:szCs w:val="28"/>
    </w:rPr>
  </w:style>
  <w:style w:type="paragraph" w:styleId="3">
    <w:name w:val="heading 3"/>
    <w:basedOn w:val="1"/>
    <w:next w:val="a"/>
    <w:link w:val="30"/>
    <w:uiPriority w:val="9"/>
    <w:unhideWhenUsed/>
    <w:qFormat/>
    <w:rsid w:val="00F730F9"/>
    <w:pPr>
      <w:numPr>
        <w:numId w:val="2"/>
      </w:numPr>
      <w:outlineLvl w:val="2"/>
    </w:pPr>
  </w:style>
  <w:style w:type="paragraph" w:styleId="4">
    <w:name w:val="heading 4"/>
    <w:basedOn w:val="2"/>
    <w:next w:val="a"/>
    <w:link w:val="40"/>
    <w:uiPriority w:val="9"/>
    <w:unhideWhenUsed/>
    <w:qFormat/>
    <w:rsid w:val="00C043F3"/>
    <w:pPr>
      <w:outlineLvl w:val="3"/>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00A1"/>
    <w:rPr>
      <w:rFonts w:eastAsia="Times New Roman" w:cs="Times New Roman"/>
      <w:b/>
      <w:caps/>
      <w:sz w:val="24"/>
      <w:szCs w:val="28"/>
    </w:rPr>
  </w:style>
  <w:style w:type="paragraph" w:styleId="a3">
    <w:name w:val="header"/>
    <w:basedOn w:val="a"/>
    <w:link w:val="a4"/>
    <w:uiPriority w:val="99"/>
    <w:unhideWhenUsed/>
    <w:rsid w:val="008169D8"/>
    <w:pPr>
      <w:tabs>
        <w:tab w:val="center" w:pos="4677"/>
        <w:tab w:val="right" w:pos="9355"/>
      </w:tabs>
      <w:spacing w:line="240" w:lineRule="auto"/>
    </w:pPr>
  </w:style>
  <w:style w:type="character" w:customStyle="1" w:styleId="a4">
    <w:name w:val="Верхний колонтитул Знак"/>
    <w:basedOn w:val="a0"/>
    <w:link w:val="a3"/>
    <w:uiPriority w:val="99"/>
    <w:rsid w:val="008169D8"/>
    <w:rPr>
      <w:rFonts w:eastAsia="Times New Roman" w:cs="Times New Roman"/>
      <w:sz w:val="24"/>
    </w:rPr>
  </w:style>
  <w:style w:type="paragraph" w:styleId="a5">
    <w:name w:val="footer"/>
    <w:basedOn w:val="a"/>
    <w:link w:val="a6"/>
    <w:uiPriority w:val="99"/>
    <w:unhideWhenUsed/>
    <w:rsid w:val="008169D8"/>
    <w:pPr>
      <w:tabs>
        <w:tab w:val="center" w:pos="4677"/>
        <w:tab w:val="right" w:pos="9355"/>
      </w:tabs>
      <w:spacing w:line="240" w:lineRule="auto"/>
    </w:pPr>
  </w:style>
  <w:style w:type="character" w:customStyle="1" w:styleId="a6">
    <w:name w:val="Нижний колонтитул Знак"/>
    <w:basedOn w:val="a0"/>
    <w:link w:val="a5"/>
    <w:uiPriority w:val="99"/>
    <w:rsid w:val="008169D8"/>
    <w:rPr>
      <w:rFonts w:eastAsia="Times New Roman" w:cs="Times New Roman"/>
      <w:sz w:val="24"/>
    </w:rPr>
  </w:style>
  <w:style w:type="paragraph" w:styleId="11">
    <w:name w:val="toc 1"/>
    <w:basedOn w:val="a"/>
    <w:next w:val="a"/>
    <w:autoRedefine/>
    <w:uiPriority w:val="39"/>
    <w:unhideWhenUsed/>
    <w:rsid w:val="00C31202"/>
    <w:pPr>
      <w:tabs>
        <w:tab w:val="right" w:leader="dot" w:pos="9345"/>
      </w:tabs>
      <w:spacing w:after="100"/>
      <w:ind w:firstLine="0"/>
    </w:pPr>
  </w:style>
  <w:style w:type="character" w:styleId="a7">
    <w:name w:val="Hyperlink"/>
    <w:basedOn w:val="a0"/>
    <w:uiPriority w:val="99"/>
    <w:unhideWhenUsed/>
    <w:rsid w:val="008169D8"/>
    <w:rPr>
      <w:color w:val="0563C1" w:themeColor="hyperlink"/>
      <w:u w:val="single"/>
    </w:rPr>
  </w:style>
  <w:style w:type="character" w:customStyle="1" w:styleId="30">
    <w:name w:val="Заголовок 3 Знак"/>
    <w:basedOn w:val="a0"/>
    <w:link w:val="3"/>
    <w:uiPriority w:val="9"/>
    <w:rsid w:val="00F730F9"/>
    <w:rPr>
      <w:rFonts w:eastAsia="Times New Roman" w:cs="Times New Roman"/>
      <w:b/>
      <w:caps/>
      <w:sz w:val="24"/>
      <w:szCs w:val="28"/>
    </w:rPr>
  </w:style>
  <w:style w:type="paragraph" w:styleId="a8">
    <w:name w:val="List Paragraph"/>
    <w:basedOn w:val="a"/>
    <w:uiPriority w:val="34"/>
    <w:qFormat/>
    <w:rsid w:val="006019A3"/>
    <w:pPr>
      <w:ind w:left="720"/>
      <w:contextualSpacing/>
    </w:pPr>
  </w:style>
  <w:style w:type="paragraph" w:styleId="a9">
    <w:name w:val="footnote text"/>
    <w:basedOn w:val="a"/>
    <w:link w:val="aa"/>
    <w:uiPriority w:val="99"/>
    <w:unhideWhenUsed/>
    <w:rsid w:val="005E203C"/>
    <w:pPr>
      <w:spacing w:line="240" w:lineRule="auto"/>
    </w:pPr>
    <w:rPr>
      <w:sz w:val="20"/>
      <w:szCs w:val="20"/>
    </w:rPr>
  </w:style>
  <w:style w:type="character" w:customStyle="1" w:styleId="aa">
    <w:name w:val="Текст сноски Знак"/>
    <w:basedOn w:val="a0"/>
    <w:link w:val="a9"/>
    <w:uiPriority w:val="99"/>
    <w:rsid w:val="005E203C"/>
    <w:rPr>
      <w:rFonts w:eastAsia="Times New Roman" w:cs="Times New Roman"/>
      <w:sz w:val="20"/>
      <w:szCs w:val="20"/>
    </w:rPr>
  </w:style>
  <w:style w:type="character" w:styleId="ab">
    <w:name w:val="footnote reference"/>
    <w:basedOn w:val="a0"/>
    <w:uiPriority w:val="99"/>
    <w:semiHidden/>
    <w:unhideWhenUsed/>
    <w:rsid w:val="005E203C"/>
    <w:rPr>
      <w:vertAlign w:val="superscript"/>
    </w:rPr>
  </w:style>
  <w:style w:type="character" w:customStyle="1" w:styleId="20">
    <w:name w:val="Заголовок 2 Знак"/>
    <w:basedOn w:val="a0"/>
    <w:link w:val="2"/>
    <w:uiPriority w:val="9"/>
    <w:rsid w:val="003000A1"/>
    <w:rPr>
      <w:rFonts w:eastAsia="Times New Roman" w:cs="Times New Roman"/>
      <w:b/>
      <w:sz w:val="24"/>
      <w:szCs w:val="28"/>
    </w:rPr>
  </w:style>
  <w:style w:type="paragraph" w:styleId="21">
    <w:name w:val="toc 2"/>
    <w:basedOn w:val="a"/>
    <w:next w:val="a"/>
    <w:autoRedefine/>
    <w:uiPriority w:val="39"/>
    <w:unhideWhenUsed/>
    <w:rsid w:val="00196490"/>
    <w:pPr>
      <w:tabs>
        <w:tab w:val="right" w:leader="dot" w:pos="9345"/>
      </w:tabs>
      <w:spacing w:after="100" w:line="276" w:lineRule="auto"/>
      <w:ind w:left="284" w:firstLine="0"/>
    </w:pPr>
  </w:style>
  <w:style w:type="character" w:styleId="ac">
    <w:name w:val="FollowedHyperlink"/>
    <w:basedOn w:val="a0"/>
    <w:uiPriority w:val="99"/>
    <w:semiHidden/>
    <w:unhideWhenUsed/>
    <w:rsid w:val="00271069"/>
    <w:rPr>
      <w:color w:val="954F72" w:themeColor="followedHyperlink"/>
      <w:u w:val="single"/>
    </w:rPr>
  </w:style>
  <w:style w:type="table" w:styleId="ad">
    <w:name w:val="Table Grid"/>
    <w:basedOn w:val="a1"/>
    <w:uiPriority w:val="39"/>
    <w:rsid w:val="00C65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9D48E8"/>
    <w:pPr>
      <w:tabs>
        <w:tab w:val="left" w:pos="2486"/>
        <w:tab w:val="right" w:leader="dot" w:pos="9345"/>
      </w:tabs>
      <w:spacing w:after="100"/>
      <w:ind w:firstLine="0"/>
    </w:pPr>
  </w:style>
  <w:style w:type="character" w:styleId="ae">
    <w:name w:val="Subtle Emphasis"/>
    <w:aliases w:val="Таблицы"/>
    <w:uiPriority w:val="19"/>
    <w:qFormat/>
    <w:rsid w:val="00E61742"/>
  </w:style>
  <w:style w:type="character" w:styleId="af">
    <w:name w:val="Emphasis"/>
    <w:basedOn w:val="a0"/>
    <w:uiPriority w:val="20"/>
    <w:qFormat/>
    <w:rsid w:val="00E61742"/>
    <w:rPr>
      <w:i/>
      <w:iCs/>
    </w:rPr>
  </w:style>
  <w:style w:type="paragraph" w:styleId="af0">
    <w:name w:val="endnote text"/>
    <w:basedOn w:val="a"/>
    <w:link w:val="af1"/>
    <w:uiPriority w:val="99"/>
    <w:semiHidden/>
    <w:unhideWhenUsed/>
    <w:rsid w:val="00E9089A"/>
    <w:pPr>
      <w:spacing w:line="240" w:lineRule="auto"/>
    </w:pPr>
    <w:rPr>
      <w:sz w:val="20"/>
      <w:szCs w:val="20"/>
    </w:rPr>
  </w:style>
  <w:style w:type="character" w:customStyle="1" w:styleId="af1">
    <w:name w:val="Текст концевой сноски Знак"/>
    <w:basedOn w:val="a0"/>
    <w:link w:val="af0"/>
    <w:uiPriority w:val="99"/>
    <w:semiHidden/>
    <w:rsid w:val="00E9089A"/>
    <w:rPr>
      <w:rFonts w:eastAsia="Times New Roman" w:cs="Times New Roman"/>
      <w:sz w:val="20"/>
      <w:szCs w:val="20"/>
    </w:rPr>
  </w:style>
  <w:style w:type="character" w:styleId="af2">
    <w:name w:val="endnote reference"/>
    <w:basedOn w:val="a0"/>
    <w:uiPriority w:val="99"/>
    <w:semiHidden/>
    <w:unhideWhenUsed/>
    <w:rsid w:val="00E9089A"/>
    <w:rPr>
      <w:vertAlign w:val="superscript"/>
    </w:rPr>
  </w:style>
  <w:style w:type="character" w:styleId="af3">
    <w:name w:val="annotation reference"/>
    <w:basedOn w:val="a0"/>
    <w:uiPriority w:val="99"/>
    <w:semiHidden/>
    <w:unhideWhenUsed/>
    <w:rsid w:val="00175BDA"/>
    <w:rPr>
      <w:sz w:val="16"/>
      <w:szCs w:val="16"/>
    </w:rPr>
  </w:style>
  <w:style w:type="paragraph" w:styleId="af4">
    <w:name w:val="annotation text"/>
    <w:basedOn w:val="a"/>
    <w:link w:val="af5"/>
    <w:uiPriority w:val="99"/>
    <w:semiHidden/>
    <w:unhideWhenUsed/>
    <w:rsid w:val="00175BDA"/>
    <w:pPr>
      <w:spacing w:line="240" w:lineRule="auto"/>
    </w:pPr>
    <w:rPr>
      <w:sz w:val="20"/>
      <w:szCs w:val="20"/>
    </w:rPr>
  </w:style>
  <w:style w:type="character" w:customStyle="1" w:styleId="af5">
    <w:name w:val="Текст примечания Знак"/>
    <w:basedOn w:val="a0"/>
    <w:link w:val="af4"/>
    <w:uiPriority w:val="99"/>
    <w:semiHidden/>
    <w:rsid w:val="00175BDA"/>
    <w:rPr>
      <w:rFonts w:eastAsia="Times New Roman" w:cs="Times New Roman"/>
      <w:sz w:val="20"/>
      <w:szCs w:val="20"/>
    </w:rPr>
  </w:style>
  <w:style w:type="paragraph" w:styleId="af6">
    <w:name w:val="annotation subject"/>
    <w:basedOn w:val="af4"/>
    <w:next w:val="af4"/>
    <w:link w:val="af7"/>
    <w:uiPriority w:val="99"/>
    <w:semiHidden/>
    <w:unhideWhenUsed/>
    <w:rsid w:val="00175BDA"/>
    <w:rPr>
      <w:b/>
      <w:bCs/>
    </w:rPr>
  </w:style>
  <w:style w:type="character" w:customStyle="1" w:styleId="af7">
    <w:name w:val="Тема примечания Знак"/>
    <w:basedOn w:val="af5"/>
    <w:link w:val="af6"/>
    <w:uiPriority w:val="99"/>
    <w:semiHidden/>
    <w:rsid w:val="00175BDA"/>
    <w:rPr>
      <w:rFonts w:eastAsia="Times New Roman" w:cs="Times New Roman"/>
      <w:b/>
      <w:bCs/>
      <w:sz w:val="20"/>
      <w:szCs w:val="20"/>
    </w:rPr>
  </w:style>
  <w:style w:type="paragraph" w:styleId="af8">
    <w:name w:val="Balloon Text"/>
    <w:basedOn w:val="a"/>
    <w:link w:val="af9"/>
    <w:uiPriority w:val="99"/>
    <w:semiHidden/>
    <w:unhideWhenUsed/>
    <w:rsid w:val="00175BDA"/>
    <w:pPr>
      <w:spacing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175BDA"/>
    <w:rPr>
      <w:rFonts w:ascii="Segoe UI" w:eastAsia="Times New Roman" w:hAnsi="Segoe UI" w:cs="Segoe UI"/>
      <w:sz w:val="18"/>
      <w:szCs w:val="18"/>
    </w:rPr>
  </w:style>
  <w:style w:type="character" w:customStyle="1" w:styleId="40">
    <w:name w:val="Заголовок 4 Знак"/>
    <w:basedOn w:val="a0"/>
    <w:link w:val="4"/>
    <w:uiPriority w:val="9"/>
    <w:rsid w:val="00C043F3"/>
    <w:rPr>
      <w:rFonts w:eastAsia="Times New Roman" w:cs="Times New Roman"/>
      <w:b/>
      <w:sz w:val="24"/>
      <w:szCs w:val="28"/>
    </w:rPr>
  </w:style>
  <w:style w:type="numbering" w:customStyle="1" w:styleId="12">
    <w:name w:val="Нет списка1"/>
    <w:next w:val="a2"/>
    <w:uiPriority w:val="99"/>
    <w:semiHidden/>
    <w:unhideWhenUsed/>
    <w:rsid w:val="00AD068A"/>
  </w:style>
  <w:style w:type="paragraph" w:customStyle="1" w:styleId="msonormal0">
    <w:name w:val="msonormal"/>
    <w:basedOn w:val="a"/>
    <w:rsid w:val="00AD068A"/>
    <w:pPr>
      <w:spacing w:before="100" w:beforeAutospacing="1" w:after="100" w:afterAutospacing="1" w:line="240" w:lineRule="auto"/>
      <w:ind w:firstLine="0"/>
      <w:jc w:val="left"/>
    </w:pPr>
    <w:rPr>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017">
      <w:bodyDiv w:val="1"/>
      <w:marLeft w:val="0"/>
      <w:marRight w:val="0"/>
      <w:marTop w:val="0"/>
      <w:marBottom w:val="0"/>
      <w:divBdr>
        <w:top w:val="none" w:sz="0" w:space="0" w:color="auto"/>
        <w:left w:val="none" w:sz="0" w:space="0" w:color="auto"/>
        <w:bottom w:val="none" w:sz="0" w:space="0" w:color="auto"/>
        <w:right w:val="none" w:sz="0" w:space="0" w:color="auto"/>
      </w:divBdr>
    </w:div>
    <w:div w:id="14885906">
      <w:bodyDiv w:val="1"/>
      <w:marLeft w:val="0"/>
      <w:marRight w:val="0"/>
      <w:marTop w:val="0"/>
      <w:marBottom w:val="0"/>
      <w:divBdr>
        <w:top w:val="none" w:sz="0" w:space="0" w:color="auto"/>
        <w:left w:val="none" w:sz="0" w:space="0" w:color="auto"/>
        <w:bottom w:val="none" w:sz="0" w:space="0" w:color="auto"/>
        <w:right w:val="none" w:sz="0" w:space="0" w:color="auto"/>
      </w:divBdr>
    </w:div>
    <w:div w:id="71508181">
      <w:bodyDiv w:val="1"/>
      <w:marLeft w:val="0"/>
      <w:marRight w:val="0"/>
      <w:marTop w:val="0"/>
      <w:marBottom w:val="0"/>
      <w:divBdr>
        <w:top w:val="none" w:sz="0" w:space="0" w:color="auto"/>
        <w:left w:val="none" w:sz="0" w:space="0" w:color="auto"/>
        <w:bottom w:val="none" w:sz="0" w:space="0" w:color="auto"/>
        <w:right w:val="none" w:sz="0" w:space="0" w:color="auto"/>
      </w:divBdr>
    </w:div>
    <w:div w:id="73087616">
      <w:bodyDiv w:val="1"/>
      <w:marLeft w:val="0"/>
      <w:marRight w:val="0"/>
      <w:marTop w:val="0"/>
      <w:marBottom w:val="0"/>
      <w:divBdr>
        <w:top w:val="none" w:sz="0" w:space="0" w:color="auto"/>
        <w:left w:val="none" w:sz="0" w:space="0" w:color="auto"/>
        <w:bottom w:val="none" w:sz="0" w:space="0" w:color="auto"/>
        <w:right w:val="none" w:sz="0" w:space="0" w:color="auto"/>
      </w:divBdr>
    </w:div>
    <w:div w:id="74593729">
      <w:bodyDiv w:val="1"/>
      <w:marLeft w:val="0"/>
      <w:marRight w:val="0"/>
      <w:marTop w:val="0"/>
      <w:marBottom w:val="0"/>
      <w:divBdr>
        <w:top w:val="none" w:sz="0" w:space="0" w:color="auto"/>
        <w:left w:val="none" w:sz="0" w:space="0" w:color="auto"/>
        <w:bottom w:val="none" w:sz="0" w:space="0" w:color="auto"/>
        <w:right w:val="none" w:sz="0" w:space="0" w:color="auto"/>
      </w:divBdr>
    </w:div>
    <w:div w:id="87312818">
      <w:bodyDiv w:val="1"/>
      <w:marLeft w:val="0"/>
      <w:marRight w:val="0"/>
      <w:marTop w:val="0"/>
      <w:marBottom w:val="0"/>
      <w:divBdr>
        <w:top w:val="none" w:sz="0" w:space="0" w:color="auto"/>
        <w:left w:val="none" w:sz="0" w:space="0" w:color="auto"/>
        <w:bottom w:val="none" w:sz="0" w:space="0" w:color="auto"/>
        <w:right w:val="none" w:sz="0" w:space="0" w:color="auto"/>
      </w:divBdr>
    </w:div>
    <w:div w:id="88890462">
      <w:bodyDiv w:val="1"/>
      <w:marLeft w:val="0"/>
      <w:marRight w:val="0"/>
      <w:marTop w:val="0"/>
      <w:marBottom w:val="0"/>
      <w:divBdr>
        <w:top w:val="none" w:sz="0" w:space="0" w:color="auto"/>
        <w:left w:val="none" w:sz="0" w:space="0" w:color="auto"/>
        <w:bottom w:val="none" w:sz="0" w:space="0" w:color="auto"/>
        <w:right w:val="none" w:sz="0" w:space="0" w:color="auto"/>
      </w:divBdr>
      <w:divsChild>
        <w:div w:id="1212958646">
          <w:marLeft w:val="0"/>
          <w:marRight w:val="0"/>
          <w:marTop w:val="0"/>
          <w:marBottom w:val="0"/>
          <w:divBdr>
            <w:top w:val="none" w:sz="0" w:space="0" w:color="auto"/>
            <w:left w:val="none" w:sz="0" w:space="0" w:color="auto"/>
            <w:bottom w:val="none" w:sz="0" w:space="0" w:color="auto"/>
            <w:right w:val="none" w:sz="0" w:space="0" w:color="auto"/>
          </w:divBdr>
          <w:divsChild>
            <w:div w:id="1890726033">
              <w:marLeft w:val="0"/>
              <w:marRight w:val="0"/>
              <w:marTop w:val="100"/>
              <w:marBottom w:val="100"/>
              <w:divBdr>
                <w:top w:val="none" w:sz="0" w:space="0" w:color="auto"/>
                <w:left w:val="none" w:sz="0" w:space="0" w:color="auto"/>
                <w:bottom w:val="none" w:sz="0" w:space="0" w:color="auto"/>
                <w:right w:val="none" w:sz="0" w:space="0" w:color="auto"/>
              </w:divBdr>
            </w:div>
          </w:divsChild>
        </w:div>
        <w:div w:id="1336376225">
          <w:marLeft w:val="0"/>
          <w:marRight w:val="0"/>
          <w:marTop w:val="100"/>
          <w:marBottom w:val="100"/>
          <w:divBdr>
            <w:top w:val="none" w:sz="0" w:space="0" w:color="auto"/>
            <w:left w:val="none" w:sz="0" w:space="0" w:color="auto"/>
            <w:bottom w:val="none" w:sz="0" w:space="0" w:color="auto"/>
            <w:right w:val="none" w:sz="0" w:space="0" w:color="auto"/>
          </w:divBdr>
        </w:div>
        <w:div w:id="1458724123">
          <w:marLeft w:val="0"/>
          <w:marRight w:val="0"/>
          <w:marTop w:val="0"/>
          <w:marBottom w:val="0"/>
          <w:divBdr>
            <w:top w:val="none" w:sz="0" w:space="0" w:color="auto"/>
            <w:left w:val="none" w:sz="0" w:space="0" w:color="auto"/>
            <w:bottom w:val="none" w:sz="0" w:space="0" w:color="auto"/>
            <w:right w:val="none" w:sz="0" w:space="0" w:color="auto"/>
          </w:divBdr>
          <w:divsChild>
            <w:div w:id="1046158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4182170">
      <w:bodyDiv w:val="1"/>
      <w:marLeft w:val="0"/>
      <w:marRight w:val="0"/>
      <w:marTop w:val="0"/>
      <w:marBottom w:val="0"/>
      <w:divBdr>
        <w:top w:val="none" w:sz="0" w:space="0" w:color="auto"/>
        <w:left w:val="none" w:sz="0" w:space="0" w:color="auto"/>
        <w:bottom w:val="none" w:sz="0" w:space="0" w:color="auto"/>
        <w:right w:val="none" w:sz="0" w:space="0" w:color="auto"/>
      </w:divBdr>
    </w:div>
    <w:div w:id="110370449">
      <w:bodyDiv w:val="1"/>
      <w:marLeft w:val="0"/>
      <w:marRight w:val="0"/>
      <w:marTop w:val="0"/>
      <w:marBottom w:val="0"/>
      <w:divBdr>
        <w:top w:val="none" w:sz="0" w:space="0" w:color="auto"/>
        <w:left w:val="none" w:sz="0" w:space="0" w:color="auto"/>
        <w:bottom w:val="none" w:sz="0" w:space="0" w:color="auto"/>
        <w:right w:val="none" w:sz="0" w:space="0" w:color="auto"/>
      </w:divBdr>
    </w:div>
    <w:div w:id="112407036">
      <w:bodyDiv w:val="1"/>
      <w:marLeft w:val="0"/>
      <w:marRight w:val="0"/>
      <w:marTop w:val="0"/>
      <w:marBottom w:val="0"/>
      <w:divBdr>
        <w:top w:val="none" w:sz="0" w:space="0" w:color="auto"/>
        <w:left w:val="none" w:sz="0" w:space="0" w:color="auto"/>
        <w:bottom w:val="none" w:sz="0" w:space="0" w:color="auto"/>
        <w:right w:val="none" w:sz="0" w:space="0" w:color="auto"/>
      </w:divBdr>
      <w:divsChild>
        <w:div w:id="589967303">
          <w:marLeft w:val="-870"/>
          <w:marRight w:val="0"/>
          <w:marTop w:val="0"/>
          <w:marBottom w:val="0"/>
          <w:divBdr>
            <w:top w:val="none" w:sz="0" w:space="0" w:color="auto"/>
            <w:left w:val="none" w:sz="0" w:space="0" w:color="auto"/>
            <w:bottom w:val="none" w:sz="0" w:space="0" w:color="auto"/>
            <w:right w:val="none" w:sz="0" w:space="0" w:color="auto"/>
          </w:divBdr>
        </w:div>
      </w:divsChild>
    </w:div>
    <w:div w:id="138427911">
      <w:bodyDiv w:val="1"/>
      <w:marLeft w:val="0"/>
      <w:marRight w:val="0"/>
      <w:marTop w:val="0"/>
      <w:marBottom w:val="0"/>
      <w:divBdr>
        <w:top w:val="none" w:sz="0" w:space="0" w:color="auto"/>
        <w:left w:val="none" w:sz="0" w:space="0" w:color="auto"/>
        <w:bottom w:val="none" w:sz="0" w:space="0" w:color="auto"/>
        <w:right w:val="none" w:sz="0" w:space="0" w:color="auto"/>
      </w:divBdr>
    </w:div>
    <w:div w:id="145322172">
      <w:bodyDiv w:val="1"/>
      <w:marLeft w:val="0"/>
      <w:marRight w:val="0"/>
      <w:marTop w:val="0"/>
      <w:marBottom w:val="0"/>
      <w:divBdr>
        <w:top w:val="none" w:sz="0" w:space="0" w:color="auto"/>
        <w:left w:val="none" w:sz="0" w:space="0" w:color="auto"/>
        <w:bottom w:val="none" w:sz="0" w:space="0" w:color="auto"/>
        <w:right w:val="none" w:sz="0" w:space="0" w:color="auto"/>
      </w:divBdr>
    </w:div>
    <w:div w:id="166792656">
      <w:bodyDiv w:val="1"/>
      <w:marLeft w:val="0"/>
      <w:marRight w:val="0"/>
      <w:marTop w:val="0"/>
      <w:marBottom w:val="0"/>
      <w:divBdr>
        <w:top w:val="none" w:sz="0" w:space="0" w:color="auto"/>
        <w:left w:val="none" w:sz="0" w:space="0" w:color="auto"/>
        <w:bottom w:val="none" w:sz="0" w:space="0" w:color="auto"/>
        <w:right w:val="none" w:sz="0" w:space="0" w:color="auto"/>
      </w:divBdr>
    </w:div>
    <w:div w:id="222176527">
      <w:bodyDiv w:val="1"/>
      <w:marLeft w:val="0"/>
      <w:marRight w:val="0"/>
      <w:marTop w:val="0"/>
      <w:marBottom w:val="0"/>
      <w:divBdr>
        <w:top w:val="none" w:sz="0" w:space="0" w:color="auto"/>
        <w:left w:val="none" w:sz="0" w:space="0" w:color="auto"/>
        <w:bottom w:val="none" w:sz="0" w:space="0" w:color="auto"/>
        <w:right w:val="none" w:sz="0" w:space="0" w:color="auto"/>
      </w:divBdr>
    </w:div>
    <w:div w:id="252473093">
      <w:bodyDiv w:val="1"/>
      <w:marLeft w:val="0"/>
      <w:marRight w:val="0"/>
      <w:marTop w:val="0"/>
      <w:marBottom w:val="0"/>
      <w:divBdr>
        <w:top w:val="none" w:sz="0" w:space="0" w:color="auto"/>
        <w:left w:val="none" w:sz="0" w:space="0" w:color="auto"/>
        <w:bottom w:val="none" w:sz="0" w:space="0" w:color="auto"/>
        <w:right w:val="none" w:sz="0" w:space="0" w:color="auto"/>
      </w:divBdr>
    </w:div>
    <w:div w:id="254366504">
      <w:bodyDiv w:val="1"/>
      <w:marLeft w:val="0"/>
      <w:marRight w:val="0"/>
      <w:marTop w:val="0"/>
      <w:marBottom w:val="0"/>
      <w:divBdr>
        <w:top w:val="none" w:sz="0" w:space="0" w:color="auto"/>
        <w:left w:val="none" w:sz="0" w:space="0" w:color="auto"/>
        <w:bottom w:val="none" w:sz="0" w:space="0" w:color="auto"/>
        <w:right w:val="none" w:sz="0" w:space="0" w:color="auto"/>
      </w:divBdr>
    </w:div>
    <w:div w:id="279995529">
      <w:bodyDiv w:val="1"/>
      <w:marLeft w:val="0"/>
      <w:marRight w:val="0"/>
      <w:marTop w:val="0"/>
      <w:marBottom w:val="0"/>
      <w:divBdr>
        <w:top w:val="none" w:sz="0" w:space="0" w:color="auto"/>
        <w:left w:val="none" w:sz="0" w:space="0" w:color="auto"/>
        <w:bottom w:val="none" w:sz="0" w:space="0" w:color="auto"/>
        <w:right w:val="none" w:sz="0" w:space="0" w:color="auto"/>
      </w:divBdr>
    </w:div>
    <w:div w:id="281807428">
      <w:bodyDiv w:val="1"/>
      <w:marLeft w:val="0"/>
      <w:marRight w:val="0"/>
      <w:marTop w:val="0"/>
      <w:marBottom w:val="0"/>
      <w:divBdr>
        <w:top w:val="none" w:sz="0" w:space="0" w:color="auto"/>
        <w:left w:val="none" w:sz="0" w:space="0" w:color="auto"/>
        <w:bottom w:val="none" w:sz="0" w:space="0" w:color="auto"/>
        <w:right w:val="none" w:sz="0" w:space="0" w:color="auto"/>
      </w:divBdr>
    </w:div>
    <w:div w:id="295916251">
      <w:bodyDiv w:val="1"/>
      <w:marLeft w:val="0"/>
      <w:marRight w:val="0"/>
      <w:marTop w:val="0"/>
      <w:marBottom w:val="0"/>
      <w:divBdr>
        <w:top w:val="none" w:sz="0" w:space="0" w:color="auto"/>
        <w:left w:val="none" w:sz="0" w:space="0" w:color="auto"/>
        <w:bottom w:val="none" w:sz="0" w:space="0" w:color="auto"/>
        <w:right w:val="none" w:sz="0" w:space="0" w:color="auto"/>
      </w:divBdr>
    </w:div>
    <w:div w:id="297224670">
      <w:bodyDiv w:val="1"/>
      <w:marLeft w:val="0"/>
      <w:marRight w:val="0"/>
      <w:marTop w:val="0"/>
      <w:marBottom w:val="0"/>
      <w:divBdr>
        <w:top w:val="none" w:sz="0" w:space="0" w:color="auto"/>
        <w:left w:val="none" w:sz="0" w:space="0" w:color="auto"/>
        <w:bottom w:val="none" w:sz="0" w:space="0" w:color="auto"/>
        <w:right w:val="none" w:sz="0" w:space="0" w:color="auto"/>
      </w:divBdr>
    </w:div>
    <w:div w:id="302006972">
      <w:bodyDiv w:val="1"/>
      <w:marLeft w:val="0"/>
      <w:marRight w:val="0"/>
      <w:marTop w:val="0"/>
      <w:marBottom w:val="0"/>
      <w:divBdr>
        <w:top w:val="none" w:sz="0" w:space="0" w:color="auto"/>
        <w:left w:val="none" w:sz="0" w:space="0" w:color="auto"/>
        <w:bottom w:val="none" w:sz="0" w:space="0" w:color="auto"/>
        <w:right w:val="none" w:sz="0" w:space="0" w:color="auto"/>
      </w:divBdr>
    </w:div>
    <w:div w:id="327178024">
      <w:bodyDiv w:val="1"/>
      <w:marLeft w:val="0"/>
      <w:marRight w:val="0"/>
      <w:marTop w:val="0"/>
      <w:marBottom w:val="0"/>
      <w:divBdr>
        <w:top w:val="none" w:sz="0" w:space="0" w:color="auto"/>
        <w:left w:val="none" w:sz="0" w:space="0" w:color="auto"/>
        <w:bottom w:val="none" w:sz="0" w:space="0" w:color="auto"/>
        <w:right w:val="none" w:sz="0" w:space="0" w:color="auto"/>
      </w:divBdr>
    </w:div>
    <w:div w:id="335308217">
      <w:bodyDiv w:val="1"/>
      <w:marLeft w:val="0"/>
      <w:marRight w:val="0"/>
      <w:marTop w:val="0"/>
      <w:marBottom w:val="0"/>
      <w:divBdr>
        <w:top w:val="none" w:sz="0" w:space="0" w:color="auto"/>
        <w:left w:val="none" w:sz="0" w:space="0" w:color="auto"/>
        <w:bottom w:val="none" w:sz="0" w:space="0" w:color="auto"/>
        <w:right w:val="none" w:sz="0" w:space="0" w:color="auto"/>
      </w:divBdr>
    </w:div>
    <w:div w:id="357244516">
      <w:bodyDiv w:val="1"/>
      <w:marLeft w:val="0"/>
      <w:marRight w:val="0"/>
      <w:marTop w:val="0"/>
      <w:marBottom w:val="0"/>
      <w:divBdr>
        <w:top w:val="none" w:sz="0" w:space="0" w:color="auto"/>
        <w:left w:val="none" w:sz="0" w:space="0" w:color="auto"/>
        <w:bottom w:val="none" w:sz="0" w:space="0" w:color="auto"/>
        <w:right w:val="none" w:sz="0" w:space="0" w:color="auto"/>
      </w:divBdr>
    </w:div>
    <w:div w:id="360862404">
      <w:bodyDiv w:val="1"/>
      <w:marLeft w:val="0"/>
      <w:marRight w:val="0"/>
      <w:marTop w:val="0"/>
      <w:marBottom w:val="0"/>
      <w:divBdr>
        <w:top w:val="none" w:sz="0" w:space="0" w:color="auto"/>
        <w:left w:val="none" w:sz="0" w:space="0" w:color="auto"/>
        <w:bottom w:val="none" w:sz="0" w:space="0" w:color="auto"/>
        <w:right w:val="none" w:sz="0" w:space="0" w:color="auto"/>
      </w:divBdr>
    </w:div>
    <w:div w:id="363135741">
      <w:bodyDiv w:val="1"/>
      <w:marLeft w:val="0"/>
      <w:marRight w:val="0"/>
      <w:marTop w:val="0"/>
      <w:marBottom w:val="0"/>
      <w:divBdr>
        <w:top w:val="none" w:sz="0" w:space="0" w:color="auto"/>
        <w:left w:val="none" w:sz="0" w:space="0" w:color="auto"/>
        <w:bottom w:val="none" w:sz="0" w:space="0" w:color="auto"/>
        <w:right w:val="none" w:sz="0" w:space="0" w:color="auto"/>
      </w:divBdr>
    </w:div>
    <w:div w:id="364914407">
      <w:bodyDiv w:val="1"/>
      <w:marLeft w:val="0"/>
      <w:marRight w:val="0"/>
      <w:marTop w:val="0"/>
      <w:marBottom w:val="0"/>
      <w:divBdr>
        <w:top w:val="none" w:sz="0" w:space="0" w:color="auto"/>
        <w:left w:val="none" w:sz="0" w:space="0" w:color="auto"/>
        <w:bottom w:val="none" w:sz="0" w:space="0" w:color="auto"/>
        <w:right w:val="none" w:sz="0" w:space="0" w:color="auto"/>
      </w:divBdr>
    </w:div>
    <w:div w:id="366374876">
      <w:bodyDiv w:val="1"/>
      <w:marLeft w:val="0"/>
      <w:marRight w:val="0"/>
      <w:marTop w:val="0"/>
      <w:marBottom w:val="0"/>
      <w:divBdr>
        <w:top w:val="none" w:sz="0" w:space="0" w:color="auto"/>
        <w:left w:val="none" w:sz="0" w:space="0" w:color="auto"/>
        <w:bottom w:val="none" w:sz="0" w:space="0" w:color="auto"/>
        <w:right w:val="none" w:sz="0" w:space="0" w:color="auto"/>
      </w:divBdr>
    </w:div>
    <w:div w:id="387263090">
      <w:bodyDiv w:val="1"/>
      <w:marLeft w:val="0"/>
      <w:marRight w:val="0"/>
      <w:marTop w:val="0"/>
      <w:marBottom w:val="0"/>
      <w:divBdr>
        <w:top w:val="none" w:sz="0" w:space="0" w:color="auto"/>
        <w:left w:val="none" w:sz="0" w:space="0" w:color="auto"/>
        <w:bottom w:val="none" w:sz="0" w:space="0" w:color="auto"/>
        <w:right w:val="none" w:sz="0" w:space="0" w:color="auto"/>
      </w:divBdr>
    </w:div>
    <w:div w:id="393938755">
      <w:bodyDiv w:val="1"/>
      <w:marLeft w:val="0"/>
      <w:marRight w:val="0"/>
      <w:marTop w:val="0"/>
      <w:marBottom w:val="0"/>
      <w:divBdr>
        <w:top w:val="none" w:sz="0" w:space="0" w:color="auto"/>
        <w:left w:val="none" w:sz="0" w:space="0" w:color="auto"/>
        <w:bottom w:val="none" w:sz="0" w:space="0" w:color="auto"/>
        <w:right w:val="none" w:sz="0" w:space="0" w:color="auto"/>
      </w:divBdr>
    </w:div>
    <w:div w:id="409544731">
      <w:bodyDiv w:val="1"/>
      <w:marLeft w:val="0"/>
      <w:marRight w:val="0"/>
      <w:marTop w:val="0"/>
      <w:marBottom w:val="0"/>
      <w:divBdr>
        <w:top w:val="none" w:sz="0" w:space="0" w:color="auto"/>
        <w:left w:val="none" w:sz="0" w:space="0" w:color="auto"/>
        <w:bottom w:val="none" w:sz="0" w:space="0" w:color="auto"/>
        <w:right w:val="none" w:sz="0" w:space="0" w:color="auto"/>
      </w:divBdr>
    </w:div>
    <w:div w:id="413016425">
      <w:bodyDiv w:val="1"/>
      <w:marLeft w:val="0"/>
      <w:marRight w:val="0"/>
      <w:marTop w:val="0"/>
      <w:marBottom w:val="0"/>
      <w:divBdr>
        <w:top w:val="none" w:sz="0" w:space="0" w:color="auto"/>
        <w:left w:val="none" w:sz="0" w:space="0" w:color="auto"/>
        <w:bottom w:val="none" w:sz="0" w:space="0" w:color="auto"/>
        <w:right w:val="none" w:sz="0" w:space="0" w:color="auto"/>
      </w:divBdr>
    </w:div>
    <w:div w:id="417949727">
      <w:bodyDiv w:val="1"/>
      <w:marLeft w:val="0"/>
      <w:marRight w:val="0"/>
      <w:marTop w:val="0"/>
      <w:marBottom w:val="0"/>
      <w:divBdr>
        <w:top w:val="none" w:sz="0" w:space="0" w:color="auto"/>
        <w:left w:val="none" w:sz="0" w:space="0" w:color="auto"/>
        <w:bottom w:val="none" w:sz="0" w:space="0" w:color="auto"/>
        <w:right w:val="none" w:sz="0" w:space="0" w:color="auto"/>
      </w:divBdr>
    </w:div>
    <w:div w:id="421462283">
      <w:bodyDiv w:val="1"/>
      <w:marLeft w:val="0"/>
      <w:marRight w:val="0"/>
      <w:marTop w:val="0"/>
      <w:marBottom w:val="0"/>
      <w:divBdr>
        <w:top w:val="none" w:sz="0" w:space="0" w:color="auto"/>
        <w:left w:val="none" w:sz="0" w:space="0" w:color="auto"/>
        <w:bottom w:val="none" w:sz="0" w:space="0" w:color="auto"/>
        <w:right w:val="none" w:sz="0" w:space="0" w:color="auto"/>
      </w:divBdr>
    </w:div>
    <w:div w:id="432944872">
      <w:bodyDiv w:val="1"/>
      <w:marLeft w:val="0"/>
      <w:marRight w:val="0"/>
      <w:marTop w:val="0"/>
      <w:marBottom w:val="0"/>
      <w:divBdr>
        <w:top w:val="none" w:sz="0" w:space="0" w:color="auto"/>
        <w:left w:val="none" w:sz="0" w:space="0" w:color="auto"/>
        <w:bottom w:val="none" w:sz="0" w:space="0" w:color="auto"/>
        <w:right w:val="none" w:sz="0" w:space="0" w:color="auto"/>
      </w:divBdr>
    </w:div>
    <w:div w:id="433132021">
      <w:bodyDiv w:val="1"/>
      <w:marLeft w:val="0"/>
      <w:marRight w:val="0"/>
      <w:marTop w:val="0"/>
      <w:marBottom w:val="0"/>
      <w:divBdr>
        <w:top w:val="none" w:sz="0" w:space="0" w:color="auto"/>
        <w:left w:val="none" w:sz="0" w:space="0" w:color="auto"/>
        <w:bottom w:val="none" w:sz="0" w:space="0" w:color="auto"/>
        <w:right w:val="none" w:sz="0" w:space="0" w:color="auto"/>
      </w:divBdr>
    </w:div>
    <w:div w:id="437724516">
      <w:bodyDiv w:val="1"/>
      <w:marLeft w:val="0"/>
      <w:marRight w:val="0"/>
      <w:marTop w:val="0"/>
      <w:marBottom w:val="0"/>
      <w:divBdr>
        <w:top w:val="none" w:sz="0" w:space="0" w:color="auto"/>
        <w:left w:val="none" w:sz="0" w:space="0" w:color="auto"/>
        <w:bottom w:val="none" w:sz="0" w:space="0" w:color="auto"/>
        <w:right w:val="none" w:sz="0" w:space="0" w:color="auto"/>
      </w:divBdr>
    </w:div>
    <w:div w:id="440686148">
      <w:bodyDiv w:val="1"/>
      <w:marLeft w:val="0"/>
      <w:marRight w:val="0"/>
      <w:marTop w:val="0"/>
      <w:marBottom w:val="0"/>
      <w:divBdr>
        <w:top w:val="none" w:sz="0" w:space="0" w:color="auto"/>
        <w:left w:val="none" w:sz="0" w:space="0" w:color="auto"/>
        <w:bottom w:val="none" w:sz="0" w:space="0" w:color="auto"/>
        <w:right w:val="none" w:sz="0" w:space="0" w:color="auto"/>
      </w:divBdr>
    </w:div>
    <w:div w:id="441918215">
      <w:bodyDiv w:val="1"/>
      <w:marLeft w:val="0"/>
      <w:marRight w:val="0"/>
      <w:marTop w:val="0"/>
      <w:marBottom w:val="0"/>
      <w:divBdr>
        <w:top w:val="none" w:sz="0" w:space="0" w:color="auto"/>
        <w:left w:val="none" w:sz="0" w:space="0" w:color="auto"/>
        <w:bottom w:val="none" w:sz="0" w:space="0" w:color="auto"/>
        <w:right w:val="none" w:sz="0" w:space="0" w:color="auto"/>
      </w:divBdr>
    </w:div>
    <w:div w:id="448202778">
      <w:bodyDiv w:val="1"/>
      <w:marLeft w:val="0"/>
      <w:marRight w:val="0"/>
      <w:marTop w:val="0"/>
      <w:marBottom w:val="0"/>
      <w:divBdr>
        <w:top w:val="none" w:sz="0" w:space="0" w:color="auto"/>
        <w:left w:val="none" w:sz="0" w:space="0" w:color="auto"/>
        <w:bottom w:val="none" w:sz="0" w:space="0" w:color="auto"/>
        <w:right w:val="none" w:sz="0" w:space="0" w:color="auto"/>
      </w:divBdr>
      <w:divsChild>
        <w:div w:id="645665176">
          <w:marLeft w:val="0"/>
          <w:marRight w:val="0"/>
          <w:marTop w:val="0"/>
          <w:marBottom w:val="0"/>
          <w:divBdr>
            <w:top w:val="none" w:sz="0" w:space="0" w:color="auto"/>
            <w:left w:val="none" w:sz="0" w:space="0" w:color="auto"/>
            <w:bottom w:val="none" w:sz="0" w:space="0" w:color="auto"/>
            <w:right w:val="none" w:sz="0" w:space="0" w:color="auto"/>
          </w:divBdr>
          <w:divsChild>
            <w:div w:id="1804689295">
              <w:marLeft w:val="0"/>
              <w:marRight w:val="0"/>
              <w:marTop w:val="0"/>
              <w:marBottom w:val="0"/>
              <w:divBdr>
                <w:top w:val="none" w:sz="0" w:space="0" w:color="auto"/>
                <w:left w:val="none" w:sz="0" w:space="0" w:color="auto"/>
                <w:bottom w:val="none" w:sz="0" w:space="0" w:color="auto"/>
                <w:right w:val="none" w:sz="0" w:space="0" w:color="auto"/>
              </w:divBdr>
              <w:divsChild>
                <w:div w:id="20372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40650">
          <w:marLeft w:val="0"/>
          <w:marRight w:val="0"/>
          <w:marTop w:val="0"/>
          <w:marBottom w:val="0"/>
          <w:divBdr>
            <w:top w:val="none" w:sz="0" w:space="0" w:color="auto"/>
            <w:left w:val="none" w:sz="0" w:space="0" w:color="auto"/>
            <w:bottom w:val="none" w:sz="0" w:space="0" w:color="auto"/>
            <w:right w:val="none" w:sz="0" w:space="0" w:color="auto"/>
          </w:divBdr>
          <w:divsChild>
            <w:div w:id="2004159745">
              <w:marLeft w:val="0"/>
              <w:marRight w:val="0"/>
              <w:marTop w:val="0"/>
              <w:marBottom w:val="0"/>
              <w:divBdr>
                <w:top w:val="none" w:sz="0" w:space="0" w:color="auto"/>
                <w:left w:val="none" w:sz="0" w:space="0" w:color="auto"/>
                <w:bottom w:val="none" w:sz="0" w:space="0" w:color="auto"/>
                <w:right w:val="none" w:sz="0" w:space="0" w:color="auto"/>
              </w:divBdr>
            </w:div>
          </w:divsChild>
        </w:div>
        <w:div w:id="1729331162">
          <w:marLeft w:val="0"/>
          <w:marRight w:val="0"/>
          <w:marTop w:val="0"/>
          <w:marBottom w:val="0"/>
          <w:divBdr>
            <w:top w:val="none" w:sz="0" w:space="0" w:color="auto"/>
            <w:left w:val="none" w:sz="0" w:space="0" w:color="auto"/>
            <w:bottom w:val="none" w:sz="0" w:space="0" w:color="auto"/>
            <w:right w:val="none" w:sz="0" w:space="0" w:color="auto"/>
          </w:divBdr>
          <w:divsChild>
            <w:div w:id="2481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88306">
      <w:bodyDiv w:val="1"/>
      <w:marLeft w:val="0"/>
      <w:marRight w:val="0"/>
      <w:marTop w:val="0"/>
      <w:marBottom w:val="0"/>
      <w:divBdr>
        <w:top w:val="none" w:sz="0" w:space="0" w:color="auto"/>
        <w:left w:val="none" w:sz="0" w:space="0" w:color="auto"/>
        <w:bottom w:val="none" w:sz="0" w:space="0" w:color="auto"/>
        <w:right w:val="none" w:sz="0" w:space="0" w:color="auto"/>
      </w:divBdr>
    </w:div>
    <w:div w:id="491408184">
      <w:bodyDiv w:val="1"/>
      <w:marLeft w:val="0"/>
      <w:marRight w:val="0"/>
      <w:marTop w:val="0"/>
      <w:marBottom w:val="0"/>
      <w:divBdr>
        <w:top w:val="none" w:sz="0" w:space="0" w:color="auto"/>
        <w:left w:val="none" w:sz="0" w:space="0" w:color="auto"/>
        <w:bottom w:val="none" w:sz="0" w:space="0" w:color="auto"/>
        <w:right w:val="none" w:sz="0" w:space="0" w:color="auto"/>
      </w:divBdr>
    </w:div>
    <w:div w:id="496263540">
      <w:bodyDiv w:val="1"/>
      <w:marLeft w:val="0"/>
      <w:marRight w:val="0"/>
      <w:marTop w:val="0"/>
      <w:marBottom w:val="0"/>
      <w:divBdr>
        <w:top w:val="none" w:sz="0" w:space="0" w:color="auto"/>
        <w:left w:val="none" w:sz="0" w:space="0" w:color="auto"/>
        <w:bottom w:val="none" w:sz="0" w:space="0" w:color="auto"/>
        <w:right w:val="none" w:sz="0" w:space="0" w:color="auto"/>
      </w:divBdr>
    </w:div>
    <w:div w:id="539780620">
      <w:bodyDiv w:val="1"/>
      <w:marLeft w:val="0"/>
      <w:marRight w:val="0"/>
      <w:marTop w:val="0"/>
      <w:marBottom w:val="0"/>
      <w:divBdr>
        <w:top w:val="none" w:sz="0" w:space="0" w:color="auto"/>
        <w:left w:val="none" w:sz="0" w:space="0" w:color="auto"/>
        <w:bottom w:val="none" w:sz="0" w:space="0" w:color="auto"/>
        <w:right w:val="none" w:sz="0" w:space="0" w:color="auto"/>
      </w:divBdr>
      <w:divsChild>
        <w:div w:id="2026440258">
          <w:marLeft w:val="0"/>
          <w:marRight w:val="0"/>
          <w:marTop w:val="60"/>
          <w:marBottom w:val="0"/>
          <w:divBdr>
            <w:top w:val="none" w:sz="0" w:space="0" w:color="auto"/>
            <w:left w:val="none" w:sz="0" w:space="0" w:color="auto"/>
            <w:bottom w:val="none" w:sz="0" w:space="0" w:color="auto"/>
            <w:right w:val="none" w:sz="0" w:space="0" w:color="auto"/>
          </w:divBdr>
        </w:div>
      </w:divsChild>
    </w:div>
    <w:div w:id="550967339">
      <w:bodyDiv w:val="1"/>
      <w:marLeft w:val="0"/>
      <w:marRight w:val="0"/>
      <w:marTop w:val="0"/>
      <w:marBottom w:val="0"/>
      <w:divBdr>
        <w:top w:val="none" w:sz="0" w:space="0" w:color="auto"/>
        <w:left w:val="none" w:sz="0" w:space="0" w:color="auto"/>
        <w:bottom w:val="none" w:sz="0" w:space="0" w:color="auto"/>
        <w:right w:val="none" w:sz="0" w:space="0" w:color="auto"/>
      </w:divBdr>
    </w:div>
    <w:div w:id="580911244">
      <w:bodyDiv w:val="1"/>
      <w:marLeft w:val="0"/>
      <w:marRight w:val="0"/>
      <w:marTop w:val="0"/>
      <w:marBottom w:val="0"/>
      <w:divBdr>
        <w:top w:val="none" w:sz="0" w:space="0" w:color="auto"/>
        <w:left w:val="none" w:sz="0" w:space="0" w:color="auto"/>
        <w:bottom w:val="none" w:sz="0" w:space="0" w:color="auto"/>
        <w:right w:val="none" w:sz="0" w:space="0" w:color="auto"/>
      </w:divBdr>
    </w:div>
    <w:div w:id="583225998">
      <w:bodyDiv w:val="1"/>
      <w:marLeft w:val="0"/>
      <w:marRight w:val="0"/>
      <w:marTop w:val="0"/>
      <w:marBottom w:val="0"/>
      <w:divBdr>
        <w:top w:val="none" w:sz="0" w:space="0" w:color="auto"/>
        <w:left w:val="none" w:sz="0" w:space="0" w:color="auto"/>
        <w:bottom w:val="none" w:sz="0" w:space="0" w:color="auto"/>
        <w:right w:val="none" w:sz="0" w:space="0" w:color="auto"/>
      </w:divBdr>
    </w:div>
    <w:div w:id="590747730">
      <w:bodyDiv w:val="1"/>
      <w:marLeft w:val="0"/>
      <w:marRight w:val="0"/>
      <w:marTop w:val="0"/>
      <w:marBottom w:val="0"/>
      <w:divBdr>
        <w:top w:val="none" w:sz="0" w:space="0" w:color="auto"/>
        <w:left w:val="none" w:sz="0" w:space="0" w:color="auto"/>
        <w:bottom w:val="none" w:sz="0" w:space="0" w:color="auto"/>
        <w:right w:val="none" w:sz="0" w:space="0" w:color="auto"/>
      </w:divBdr>
      <w:divsChild>
        <w:div w:id="65031821">
          <w:marLeft w:val="0"/>
          <w:marRight w:val="0"/>
          <w:marTop w:val="0"/>
          <w:marBottom w:val="0"/>
          <w:divBdr>
            <w:top w:val="none" w:sz="0" w:space="0" w:color="auto"/>
            <w:left w:val="none" w:sz="0" w:space="0" w:color="auto"/>
            <w:bottom w:val="none" w:sz="0" w:space="0" w:color="auto"/>
            <w:right w:val="none" w:sz="0" w:space="0" w:color="auto"/>
          </w:divBdr>
          <w:divsChild>
            <w:div w:id="192914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98104">
      <w:bodyDiv w:val="1"/>
      <w:marLeft w:val="0"/>
      <w:marRight w:val="0"/>
      <w:marTop w:val="0"/>
      <w:marBottom w:val="0"/>
      <w:divBdr>
        <w:top w:val="none" w:sz="0" w:space="0" w:color="auto"/>
        <w:left w:val="none" w:sz="0" w:space="0" w:color="auto"/>
        <w:bottom w:val="none" w:sz="0" w:space="0" w:color="auto"/>
        <w:right w:val="none" w:sz="0" w:space="0" w:color="auto"/>
      </w:divBdr>
    </w:div>
    <w:div w:id="625240478">
      <w:bodyDiv w:val="1"/>
      <w:marLeft w:val="0"/>
      <w:marRight w:val="0"/>
      <w:marTop w:val="0"/>
      <w:marBottom w:val="0"/>
      <w:divBdr>
        <w:top w:val="none" w:sz="0" w:space="0" w:color="auto"/>
        <w:left w:val="none" w:sz="0" w:space="0" w:color="auto"/>
        <w:bottom w:val="none" w:sz="0" w:space="0" w:color="auto"/>
        <w:right w:val="none" w:sz="0" w:space="0" w:color="auto"/>
      </w:divBdr>
    </w:div>
    <w:div w:id="667827381">
      <w:bodyDiv w:val="1"/>
      <w:marLeft w:val="0"/>
      <w:marRight w:val="0"/>
      <w:marTop w:val="0"/>
      <w:marBottom w:val="0"/>
      <w:divBdr>
        <w:top w:val="none" w:sz="0" w:space="0" w:color="auto"/>
        <w:left w:val="none" w:sz="0" w:space="0" w:color="auto"/>
        <w:bottom w:val="none" w:sz="0" w:space="0" w:color="auto"/>
        <w:right w:val="none" w:sz="0" w:space="0" w:color="auto"/>
      </w:divBdr>
    </w:div>
    <w:div w:id="684402618">
      <w:bodyDiv w:val="1"/>
      <w:marLeft w:val="0"/>
      <w:marRight w:val="0"/>
      <w:marTop w:val="0"/>
      <w:marBottom w:val="0"/>
      <w:divBdr>
        <w:top w:val="none" w:sz="0" w:space="0" w:color="auto"/>
        <w:left w:val="none" w:sz="0" w:space="0" w:color="auto"/>
        <w:bottom w:val="none" w:sz="0" w:space="0" w:color="auto"/>
        <w:right w:val="none" w:sz="0" w:space="0" w:color="auto"/>
      </w:divBdr>
    </w:div>
    <w:div w:id="685979101">
      <w:bodyDiv w:val="1"/>
      <w:marLeft w:val="0"/>
      <w:marRight w:val="0"/>
      <w:marTop w:val="0"/>
      <w:marBottom w:val="0"/>
      <w:divBdr>
        <w:top w:val="none" w:sz="0" w:space="0" w:color="auto"/>
        <w:left w:val="none" w:sz="0" w:space="0" w:color="auto"/>
        <w:bottom w:val="none" w:sz="0" w:space="0" w:color="auto"/>
        <w:right w:val="none" w:sz="0" w:space="0" w:color="auto"/>
      </w:divBdr>
    </w:div>
    <w:div w:id="701713591">
      <w:bodyDiv w:val="1"/>
      <w:marLeft w:val="0"/>
      <w:marRight w:val="0"/>
      <w:marTop w:val="0"/>
      <w:marBottom w:val="0"/>
      <w:divBdr>
        <w:top w:val="none" w:sz="0" w:space="0" w:color="auto"/>
        <w:left w:val="none" w:sz="0" w:space="0" w:color="auto"/>
        <w:bottom w:val="none" w:sz="0" w:space="0" w:color="auto"/>
        <w:right w:val="none" w:sz="0" w:space="0" w:color="auto"/>
      </w:divBdr>
    </w:div>
    <w:div w:id="709844194">
      <w:bodyDiv w:val="1"/>
      <w:marLeft w:val="0"/>
      <w:marRight w:val="0"/>
      <w:marTop w:val="0"/>
      <w:marBottom w:val="0"/>
      <w:divBdr>
        <w:top w:val="none" w:sz="0" w:space="0" w:color="auto"/>
        <w:left w:val="none" w:sz="0" w:space="0" w:color="auto"/>
        <w:bottom w:val="none" w:sz="0" w:space="0" w:color="auto"/>
        <w:right w:val="none" w:sz="0" w:space="0" w:color="auto"/>
      </w:divBdr>
    </w:div>
    <w:div w:id="713819281">
      <w:bodyDiv w:val="1"/>
      <w:marLeft w:val="0"/>
      <w:marRight w:val="0"/>
      <w:marTop w:val="0"/>
      <w:marBottom w:val="0"/>
      <w:divBdr>
        <w:top w:val="none" w:sz="0" w:space="0" w:color="auto"/>
        <w:left w:val="none" w:sz="0" w:space="0" w:color="auto"/>
        <w:bottom w:val="none" w:sz="0" w:space="0" w:color="auto"/>
        <w:right w:val="none" w:sz="0" w:space="0" w:color="auto"/>
      </w:divBdr>
    </w:div>
    <w:div w:id="716007703">
      <w:bodyDiv w:val="1"/>
      <w:marLeft w:val="0"/>
      <w:marRight w:val="0"/>
      <w:marTop w:val="0"/>
      <w:marBottom w:val="0"/>
      <w:divBdr>
        <w:top w:val="none" w:sz="0" w:space="0" w:color="auto"/>
        <w:left w:val="none" w:sz="0" w:space="0" w:color="auto"/>
        <w:bottom w:val="none" w:sz="0" w:space="0" w:color="auto"/>
        <w:right w:val="none" w:sz="0" w:space="0" w:color="auto"/>
      </w:divBdr>
    </w:div>
    <w:div w:id="719981683">
      <w:bodyDiv w:val="1"/>
      <w:marLeft w:val="0"/>
      <w:marRight w:val="0"/>
      <w:marTop w:val="0"/>
      <w:marBottom w:val="0"/>
      <w:divBdr>
        <w:top w:val="none" w:sz="0" w:space="0" w:color="auto"/>
        <w:left w:val="none" w:sz="0" w:space="0" w:color="auto"/>
        <w:bottom w:val="none" w:sz="0" w:space="0" w:color="auto"/>
        <w:right w:val="none" w:sz="0" w:space="0" w:color="auto"/>
      </w:divBdr>
    </w:div>
    <w:div w:id="721832274">
      <w:bodyDiv w:val="1"/>
      <w:marLeft w:val="0"/>
      <w:marRight w:val="0"/>
      <w:marTop w:val="0"/>
      <w:marBottom w:val="0"/>
      <w:divBdr>
        <w:top w:val="none" w:sz="0" w:space="0" w:color="auto"/>
        <w:left w:val="none" w:sz="0" w:space="0" w:color="auto"/>
        <w:bottom w:val="none" w:sz="0" w:space="0" w:color="auto"/>
        <w:right w:val="none" w:sz="0" w:space="0" w:color="auto"/>
      </w:divBdr>
    </w:div>
    <w:div w:id="724762992">
      <w:bodyDiv w:val="1"/>
      <w:marLeft w:val="0"/>
      <w:marRight w:val="0"/>
      <w:marTop w:val="0"/>
      <w:marBottom w:val="0"/>
      <w:divBdr>
        <w:top w:val="none" w:sz="0" w:space="0" w:color="auto"/>
        <w:left w:val="none" w:sz="0" w:space="0" w:color="auto"/>
        <w:bottom w:val="none" w:sz="0" w:space="0" w:color="auto"/>
        <w:right w:val="none" w:sz="0" w:space="0" w:color="auto"/>
      </w:divBdr>
    </w:div>
    <w:div w:id="733049098">
      <w:bodyDiv w:val="1"/>
      <w:marLeft w:val="0"/>
      <w:marRight w:val="0"/>
      <w:marTop w:val="0"/>
      <w:marBottom w:val="0"/>
      <w:divBdr>
        <w:top w:val="none" w:sz="0" w:space="0" w:color="auto"/>
        <w:left w:val="none" w:sz="0" w:space="0" w:color="auto"/>
        <w:bottom w:val="none" w:sz="0" w:space="0" w:color="auto"/>
        <w:right w:val="none" w:sz="0" w:space="0" w:color="auto"/>
      </w:divBdr>
    </w:div>
    <w:div w:id="733743384">
      <w:bodyDiv w:val="1"/>
      <w:marLeft w:val="0"/>
      <w:marRight w:val="0"/>
      <w:marTop w:val="0"/>
      <w:marBottom w:val="0"/>
      <w:divBdr>
        <w:top w:val="none" w:sz="0" w:space="0" w:color="auto"/>
        <w:left w:val="none" w:sz="0" w:space="0" w:color="auto"/>
        <w:bottom w:val="none" w:sz="0" w:space="0" w:color="auto"/>
        <w:right w:val="none" w:sz="0" w:space="0" w:color="auto"/>
      </w:divBdr>
    </w:div>
    <w:div w:id="749809938">
      <w:bodyDiv w:val="1"/>
      <w:marLeft w:val="0"/>
      <w:marRight w:val="0"/>
      <w:marTop w:val="0"/>
      <w:marBottom w:val="0"/>
      <w:divBdr>
        <w:top w:val="none" w:sz="0" w:space="0" w:color="auto"/>
        <w:left w:val="none" w:sz="0" w:space="0" w:color="auto"/>
        <w:bottom w:val="none" w:sz="0" w:space="0" w:color="auto"/>
        <w:right w:val="none" w:sz="0" w:space="0" w:color="auto"/>
      </w:divBdr>
    </w:div>
    <w:div w:id="753085071">
      <w:bodyDiv w:val="1"/>
      <w:marLeft w:val="0"/>
      <w:marRight w:val="0"/>
      <w:marTop w:val="0"/>
      <w:marBottom w:val="0"/>
      <w:divBdr>
        <w:top w:val="none" w:sz="0" w:space="0" w:color="auto"/>
        <w:left w:val="none" w:sz="0" w:space="0" w:color="auto"/>
        <w:bottom w:val="none" w:sz="0" w:space="0" w:color="auto"/>
        <w:right w:val="none" w:sz="0" w:space="0" w:color="auto"/>
      </w:divBdr>
    </w:div>
    <w:div w:id="761410952">
      <w:bodyDiv w:val="1"/>
      <w:marLeft w:val="0"/>
      <w:marRight w:val="0"/>
      <w:marTop w:val="0"/>
      <w:marBottom w:val="0"/>
      <w:divBdr>
        <w:top w:val="none" w:sz="0" w:space="0" w:color="auto"/>
        <w:left w:val="none" w:sz="0" w:space="0" w:color="auto"/>
        <w:bottom w:val="none" w:sz="0" w:space="0" w:color="auto"/>
        <w:right w:val="none" w:sz="0" w:space="0" w:color="auto"/>
      </w:divBdr>
    </w:div>
    <w:div w:id="771630194">
      <w:bodyDiv w:val="1"/>
      <w:marLeft w:val="0"/>
      <w:marRight w:val="0"/>
      <w:marTop w:val="0"/>
      <w:marBottom w:val="0"/>
      <w:divBdr>
        <w:top w:val="none" w:sz="0" w:space="0" w:color="auto"/>
        <w:left w:val="none" w:sz="0" w:space="0" w:color="auto"/>
        <w:bottom w:val="none" w:sz="0" w:space="0" w:color="auto"/>
        <w:right w:val="none" w:sz="0" w:space="0" w:color="auto"/>
      </w:divBdr>
    </w:div>
    <w:div w:id="776681191">
      <w:bodyDiv w:val="1"/>
      <w:marLeft w:val="0"/>
      <w:marRight w:val="0"/>
      <w:marTop w:val="0"/>
      <w:marBottom w:val="0"/>
      <w:divBdr>
        <w:top w:val="none" w:sz="0" w:space="0" w:color="auto"/>
        <w:left w:val="none" w:sz="0" w:space="0" w:color="auto"/>
        <w:bottom w:val="none" w:sz="0" w:space="0" w:color="auto"/>
        <w:right w:val="none" w:sz="0" w:space="0" w:color="auto"/>
      </w:divBdr>
    </w:div>
    <w:div w:id="791902769">
      <w:bodyDiv w:val="1"/>
      <w:marLeft w:val="0"/>
      <w:marRight w:val="0"/>
      <w:marTop w:val="0"/>
      <w:marBottom w:val="0"/>
      <w:divBdr>
        <w:top w:val="none" w:sz="0" w:space="0" w:color="auto"/>
        <w:left w:val="none" w:sz="0" w:space="0" w:color="auto"/>
        <w:bottom w:val="none" w:sz="0" w:space="0" w:color="auto"/>
        <w:right w:val="none" w:sz="0" w:space="0" w:color="auto"/>
      </w:divBdr>
    </w:div>
    <w:div w:id="792986663">
      <w:bodyDiv w:val="1"/>
      <w:marLeft w:val="0"/>
      <w:marRight w:val="0"/>
      <w:marTop w:val="0"/>
      <w:marBottom w:val="0"/>
      <w:divBdr>
        <w:top w:val="none" w:sz="0" w:space="0" w:color="auto"/>
        <w:left w:val="none" w:sz="0" w:space="0" w:color="auto"/>
        <w:bottom w:val="none" w:sz="0" w:space="0" w:color="auto"/>
        <w:right w:val="none" w:sz="0" w:space="0" w:color="auto"/>
      </w:divBdr>
    </w:div>
    <w:div w:id="800416783">
      <w:bodyDiv w:val="1"/>
      <w:marLeft w:val="0"/>
      <w:marRight w:val="0"/>
      <w:marTop w:val="0"/>
      <w:marBottom w:val="0"/>
      <w:divBdr>
        <w:top w:val="none" w:sz="0" w:space="0" w:color="auto"/>
        <w:left w:val="none" w:sz="0" w:space="0" w:color="auto"/>
        <w:bottom w:val="none" w:sz="0" w:space="0" w:color="auto"/>
        <w:right w:val="none" w:sz="0" w:space="0" w:color="auto"/>
      </w:divBdr>
    </w:div>
    <w:div w:id="818695806">
      <w:bodyDiv w:val="1"/>
      <w:marLeft w:val="0"/>
      <w:marRight w:val="0"/>
      <w:marTop w:val="0"/>
      <w:marBottom w:val="0"/>
      <w:divBdr>
        <w:top w:val="none" w:sz="0" w:space="0" w:color="auto"/>
        <w:left w:val="none" w:sz="0" w:space="0" w:color="auto"/>
        <w:bottom w:val="none" w:sz="0" w:space="0" w:color="auto"/>
        <w:right w:val="none" w:sz="0" w:space="0" w:color="auto"/>
      </w:divBdr>
    </w:div>
    <w:div w:id="820736418">
      <w:bodyDiv w:val="1"/>
      <w:marLeft w:val="0"/>
      <w:marRight w:val="0"/>
      <w:marTop w:val="0"/>
      <w:marBottom w:val="0"/>
      <w:divBdr>
        <w:top w:val="none" w:sz="0" w:space="0" w:color="auto"/>
        <w:left w:val="none" w:sz="0" w:space="0" w:color="auto"/>
        <w:bottom w:val="none" w:sz="0" w:space="0" w:color="auto"/>
        <w:right w:val="none" w:sz="0" w:space="0" w:color="auto"/>
      </w:divBdr>
    </w:div>
    <w:div w:id="831676698">
      <w:bodyDiv w:val="1"/>
      <w:marLeft w:val="0"/>
      <w:marRight w:val="0"/>
      <w:marTop w:val="0"/>
      <w:marBottom w:val="0"/>
      <w:divBdr>
        <w:top w:val="none" w:sz="0" w:space="0" w:color="auto"/>
        <w:left w:val="none" w:sz="0" w:space="0" w:color="auto"/>
        <w:bottom w:val="none" w:sz="0" w:space="0" w:color="auto"/>
        <w:right w:val="none" w:sz="0" w:space="0" w:color="auto"/>
      </w:divBdr>
    </w:div>
    <w:div w:id="893348647">
      <w:bodyDiv w:val="1"/>
      <w:marLeft w:val="0"/>
      <w:marRight w:val="0"/>
      <w:marTop w:val="0"/>
      <w:marBottom w:val="0"/>
      <w:divBdr>
        <w:top w:val="none" w:sz="0" w:space="0" w:color="auto"/>
        <w:left w:val="none" w:sz="0" w:space="0" w:color="auto"/>
        <w:bottom w:val="none" w:sz="0" w:space="0" w:color="auto"/>
        <w:right w:val="none" w:sz="0" w:space="0" w:color="auto"/>
      </w:divBdr>
    </w:div>
    <w:div w:id="906039020">
      <w:bodyDiv w:val="1"/>
      <w:marLeft w:val="0"/>
      <w:marRight w:val="0"/>
      <w:marTop w:val="0"/>
      <w:marBottom w:val="0"/>
      <w:divBdr>
        <w:top w:val="none" w:sz="0" w:space="0" w:color="auto"/>
        <w:left w:val="none" w:sz="0" w:space="0" w:color="auto"/>
        <w:bottom w:val="none" w:sz="0" w:space="0" w:color="auto"/>
        <w:right w:val="none" w:sz="0" w:space="0" w:color="auto"/>
      </w:divBdr>
    </w:div>
    <w:div w:id="909921766">
      <w:bodyDiv w:val="1"/>
      <w:marLeft w:val="0"/>
      <w:marRight w:val="0"/>
      <w:marTop w:val="0"/>
      <w:marBottom w:val="0"/>
      <w:divBdr>
        <w:top w:val="none" w:sz="0" w:space="0" w:color="auto"/>
        <w:left w:val="none" w:sz="0" w:space="0" w:color="auto"/>
        <w:bottom w:val="none" w:sz="0" w:space="0" w:color="auto"/>
        <w:right w:val="none" w:sz="0" w:space="0" w:color="auto"/>
      </w:divBdr>
    </w:div>
    <w:div w:id="914826330">
      <w:bodyDiv w:val="1"/>
      <w:marLeft w:val="0"/>
      <w:marRight w:val="0"/>
      <w:marTop w:val="0"/>
      <w:marBottom w:val="0"/>
      <w:divBdr>
        <w:top w:val="none" w:sz="0" w:space="0" w:color="auto"/>
        <w:left w:val="none" w:sz="0" w:space="0" w:color="auto"/>
        <w:bottom w:val="none" w:sz="0" w:space="0" w:color="auto"/>
        <w:right w:val="none" w:sz="0" w:space="0" w:color="auto"/>
      </w:divBdr>
    </w:div>
    <w:div w:id="915437530">
      <w:bodyDiv w:val="1"/>
      <w:marLeft w:val="0"/>
      <w:marRight w:val="0"/>
      <w:marTop w:val="0"/>
      <w:marBottom w:val="0"/>
      <w:divBdr>
        <w:top w:val="none" w:sz="0" w:space="0" w:color="auto"/>
        <w:left w:val="none" w:sz="0" w:space="0" w:color="auto"/>
        <w:bottom w:val="none" w:sz="0" w:space="0" w:color="auto"/>
        <w:right w:val="none" w:sz="0" w:space="0" w:color="auto"/>
      </w:divBdr>
    </w:div>
    <w:div w:id="916860092">
      <w:bodyDiv w:val="1"/>
      <w:marLeft w:val="0"/>
      <w:marRight w:val="0"/>
      <w:marTop w:val="0"/>
      <w:marBottom w:val="0"/>
      <w:divBdr>
        <w:top w:val="none" w:sz="0" w:space="0" w:color="auto"/>
        <w:left w:val="none" w:sz="0" w:space="0" w:color="auto"/>
        <w:bottom w:val="none" w:sz="0" w:space="0" w:color="auto"/>
        <w:right w:val="none" w:sz="0" w:space="0" w:color="auto"/>
      </w:divBdr>
    </w:div>
    <w:div w:id="938761414">
      <w:bodyDiv w:val="1"/>
      <w:marLeft w:val="0"/>
      <w:marRight w:val="0"/>
      <w:marTop w:val="0"/>
      <w:marBottom w:val="0"/>
      <w:divBdr>
        <w:top w:val="none" w:sz="0" w:space="0" w:color="auto"/>
        <w:left w:val="none" w:sz="0" w:space="0" w:color="auto"/>
        <w:bottom w:val="none" w:sz="0" w:space="0" w:color="auto"/>
        <w:right w:val="none" w:sz="0" w:space="0" w:color="auto"/>
      </w:divBdr>
    </w:div>
    <w:div w:id="962005683">
      <w:bodyDiv w:val="1"/>
      <w:marLeft w:val="0"/>
      <w:marRight w:val="0"/>
      <w:marTop w:val="0"/>
      <w:marBottom w:val="0"/>
      <w:divBdr>
        <w:top w:val="none" w:sz="0" w:space="0" w:color="auto"/>
        <w:left w:val="none" w:sz="0" w:space="0" w:color="auto"/>
        <w:bottom w:val="none" w:sz="0" w:space="0" w:color="auto"/>
        <w:right w:val="none" w:sz="0" w:space="0" w:color="auto"/>
      </w:divBdr>
    </w:div>
    <w:div w:id="972175958">
      <w:bodyDiv w:val="1"/>
      <w:marLeft w:val="0"/>
      <w:marRight w:val="0"/>
      <w:marTop w:val="0"/>
      <w:marBottom w:val="0"/>
      <w:divBdr>
        <w:top w:val="none" w:sz="0" w:space="0" w:color="auto"/>
        <w:left w:val="none" w:sz="0" w:space="0" w:color="auto"/>
        <w:bottom w:val="none" w:sz="0" w:space="0" w:color="auto"/>
        <w:right w:val="none" w:sz="0" w:space="0" w:color="auto"/>
      </w:divBdr>
    </w:div>
    <w:div w:id="1011103728">
      <w:bodyDiv w:val="1"/>
      <w:marLeft w:val="0"/>
      <w:marRight w:val="0"/>
      <w:marTop w:val="0"/>
      <w:marBottom w:val="0"/>
      <w:divBdr>
        <w:top w:val="none" w:sz="0" w:space="0" w:color="auto"/>
        <w:left w:val="none" w:sz="0" w:space="0" w:color="auto"/>
        <w:bottom w:val="none" w:sz="0" w:space="0" w:color="auto"/>
        <w:right w:val="none" w:sz="0" w:space="0" w:color="auto"/>
      </w:divBdr>
    </w:div>
    <w:div w:id="1012802630">
      <w:bodyDiv w:val="1"/>
      <w:marLeft w:val="0"/>
      <w:marRight w:val="0"/>
      <w:marTop w:val="0"/>
      <w:marBottom w:val="0"/>
      <w:divBdr>
        <w:top w:val="none" w:sz="0" w:space="0" w:color="auto"/>
        <w:left w:val="none" w:sz="0" w:space="0" w:color="auto"/>
        <w:bottom w:val="none" w:sz="0" w:space="0" w:color="auto"/>
        <w:right w:val="none" w:sz="0" w:space="0" w:color="auto"/>
      </w:divBdr>
    </w:div>
    <w:div w:id="1021782653">
      <w:bodyDiv w:val="1"/>
      <w:marLeft w:val="0"/>
      <w:marRight w:val="0"/>
      <w:marTop w:val="0"/>
      <w:marBottom w:val="0"/>
      <w:divBdr>
        <w:top w:val="none" w:sz="0" w:space="0" w:color="auto"/>
        <w:left w:val="none" w:sz="0" w:space="0" w:color="auto"/>
        <w:bottom w:val="none" w:sz="0" w:space="0" w:color="auto"/>
        <w:right w:val="none" w:sz="0" w:space="0" w:color="auto"/>
      </w:divBdr>
    </w:div>
    <w:div w:id="1032071996">
      <w:bodyDiv w:val="1"/>
      <w:marLeft w:val="0"/>
      <w:marRight w:val="0"/>
      <w:marTop w:val="0"/>
      <w:marBottom w:val="0"/>
      <w:divBdr>
        <w:top w:val="none" w:sz="0" w:space="0" w:color="auto"/>
        <w:left w:val="none" w:sz="0" w:space="0" w:color="auto"/>
        <w:bottom w:val="none" w:sz="0" w:space="0" w:color="auto"/>
        <w:right w:val="none" w:sz="0" w:space="0" w:color="auto"/>
      </w:divBdr>
    </w:div>
    <w:div w:id="1032654953">
      <w:bodyDiv w:val="1"/>
      <w:marLeft w:val="0"/>
      <w:marRight w:val="0"/>
      <w:marTop w:val="0"/>
      <w:marBottom w:val="0"/>
      <w:divBdr>
        <w:top w:val="none" w:sz="0" w:space="0" w:color="auto"/>
        <w:left w:val="none" w:sz="0" w:space="0" w:color="auto"/>
        <w:bottom w:val="none" w:sz="0" w:space="0" w:color="auto"/>
        <w:right w:val="none" w:sz="0" w:space="0" w:color="auto"/>
      </w:divBdr>
    </w:div>
    <w:div w:id="1032727449">
      <w:bodyDiv w:val="1"/>
      <w:marLeft w:val="0"/>
      <w:marRight w:val="0"/>
      <w:marTop w:val="0"/>
      <w:marBottom w:val="0"/>
      <w:divBdr>
        <w:top w:val="none" w:sz="0" w:space="0" w:color="auto"/>
        <w:left w:val="none" w:sz="0" w:space="0" w:color="auto"/>
        <w:bottom w:val="none" w:sz="0" w:space="0" w:color="auto"/>
        <w:right w:val="none" w:sz="0" w:space="0" w:color="auto"/>
      </w:divBdr>
    </w:div>
    <w:div w:id="1039554130">
      <w:bodyDiv w:val="1"/>
      <w:marLeft w:val="0"/>
      <w:marRight w:val="0"/>
      <w:marTop w:val="0"/>
      <w:marBottom w:val="0"/>
      <w:divBdr>
        <w:top w:val="none" w:sz="0" w:space="0" w:color="auto"/>
        <w:left w:val="none" w:sz="0" w:space="0" w:color="auto"/>
        <w:bottom w:val="none" w:sz="0" w:space="0" w:color="auto"/>
        <w:right w:val="none" w:sz="0" w:space="0" w:color="auto"/>
      </w:divBdr>
    </w:div>
    <w:div w:id="1046755748">
      <w:bodyDiv w:val="1"/>
      <w:marLeft w:val="0"/>
      <w:marRight w:val="0"/>
      <w:marTop w:val="0"/>
      <w:marBottom w:val="0"/>
      <w:divBdr>
        <w:top w:val="none" w:sz="0" w:space="0" w:color="auto"/>
        <w:left w:val="none" w:sz="0" w:space="0" w:color="auto"/>
        <w:bottom w:val="none" w:sz="0" w:space="0" w:color="auto"/>
        <w:right w:val="none" w:sz="0" w:space="0" w:color="auto"/>
      </w:divBdr>
    </w:div>
    <w:div w:id="1054306291">
      <w:bodyDiv w:val="1"/>
      <w:marLeft w:val="0"/>
      <w:marRight w:val="0"/>
      <w:marTop w:val="0"/>
      <w:marBottom w:val="0"/>
      <w:divBdr>
        <w:top w:val="none" w:sz="0" w:space="0" w:color="auto"/>
        <w:left w:val="none" w:sz="0" w:space="0" w:color="auto"/>
        <w:bottom w:val="none" w:sz="0" w:space="0" w:color="auto"/>
        <w:right w:val="none" w:sz="0" w:space="0" w:color="auto"/>
      </w:divBdr>
    </w:div>
    <w:div w:id="1058355054">
      <w:bodyDiv w:val="1"/>
      <w:marLeft w:val="0"/>
      <w:marRight w:val="0"/>
      <w:marTop w:val="0"/>
      <w:marBottom w:val="0"/>
      <w:divBdr>
        <w:top w:val="none" w:sz="0" w:space="0" w:color="auto"/>
        <w:left w:val="none" w:sz="0" w:space="0" w:color="auto"/>
        <w:bottom w:val="none" w:sz="0" w:space="0" w:color="auto"/>
        <w:right w:val="none" w:sz="0" w:space="0" w:color="auto"/>
      </w:divBdr>
    </w:div>
    <w:div w:id="1125659695">
      <w:bodyDiv w:val="1"/>
      <w:marLeft w:val="0"/>
      <w:marRight w:val="0"/>
      <w:marTop w:val="0"/>
      <w:marBottom w:val="0"/>
      <w:divBdr>
        <w:top w:val="none" w:sz="0" w:space="0" w:color="auto"/>
        <w:left w:val="none" w:sz="0" w:space="0" w:color="auto"/>
        <w:bottom w:val="none" w:sz="0" w:space="0" w:color="auto"/>
        <w:right w:val="none" w:sz="0" w:space="0" w:color="auto"/>
      </w:divBdr>
    </w:div>
    <w:div w:id="1137260224">
      <w:bodyDiv w:val="1"/>
      <w:marLeft w:val="0"/>
      <w:marRight w:val="0"/>
      <w:marTop w:val="0"/>
      <w:marBottom w:val="0"/>
      <w:divBdr>
        <w:top w:val="none" w:sz="0" w:space="0" w:color="auto"/>
        <w:left w:val="none" w:sz="0" w:space="0" w:color="auto"/>
        <w:bottom w:val="none" w:sz="0" w:space="0" w:color="auto"/>
        <w:right w:val="none" w:sz="0" w:space="0" w:color="auto"/>
      </w:divBdr>
    </w:div>
    <w:div w:id="1156841646">
      <w:bodyDiv w:val="1"/>
      <w:marLeft w:val="0"/>
      <w:marRight w:val="0"/>
      <w:marTop w:val="0"/>
      <w:marBottom w:val="0"/>
      <w:divBdr>
        <w:top w:val="none" w:sz="0" w:space="0" w:color="auto"/>
        <w:left w:val="none" w:sz="0" w:space="0" w:color="auto"/>
        <w:bottom w:val="none" w:sz="0" w:space="0" w:color="auto"/>
        <w:right w:val="none" w:sz="0" w:space="0" w:color="auto"/>
      </w:divBdr>
    </w:div>
    <w:div w:id="1165974430">
      <w:bodyDiv w:val="1"/>
      <w:marLeft w:val="0"/>
      <w:marRight w:val="0"/>
      <w:marTop w:val="0"/>
      <w:marBottom w:val="0"/>
      <w:divBdr>
        <w:top w:val="none" w:sz="0" w:space="0" w:color="auto"/>
        <w:left w:val="none" w:sz="0" w:space="0" w:color="auto"/>
        <w:bottom w:val="none" w:sz="0" w:space="0" w:color="auto"/>
        <w:right w:val="none" w:sz="0" w:space="0" w:color="auto"/>
      </w:divBdr>
    </w:div>
    <w:div w:id="1184705421">
      <w:bodyDiv w:val="1"/>
      <w:marLeft w:val="0"/>
      <w:marRight w:val="0"/>
      <w:marTop w:val="0"/>
      <w:marBottom w:val="0"/>
      <w:divBdr>
        <w:top w:val="none" w:sz="0" w:space="0" w:color="auto"/>
        <w:left w:val="none" w:sz="0" w:space="0" w:color="auto"/>
        <w:bottom w:val="none" w:sz="0" w:space="0" w:color="auto"/>
        <w:right w:val="none" w:sz="0" w:space="0" w:color="auto"/>
      </w:divBdr>
    </w:div>
    <w:div w:id="1216158792">
      <w:bodyDiv w:val="1"/>
      <w:marLeft w:val="0"/>
      <w:marRight w:val="0"/>
      <w:marTop w:val="0"/>
      <w:marBottom w:val="0"/>
      <w:divBdr>
        <w:top w:val="none" w:sz="0" w:space="0" w:color="auto"/>
        <w:left w:val="none" w:sz="0" w:space="0" w:color="auto"/>
        <w:bottom w:val="none" w:sz="0" w:space="0" w:color="auto"/>
        <w:right w:val="none" w:sz="0" w:space="0" w:color="auto"/>
      </w:divBdr>
    </w:div>
    <w:div w:id="1217812487">
      <w:bodyDiv w:val="1"/>
      <w:marLeft w:val="0"/>
      <w:marRight w:val="0"/>
      <w:marTop w:val="0"/>
      <w:marBottom w:val="0"/>
      <w:divBdr>
        <w:top w:val="none" w:sz="0" w:space="0" w:color="auto"/>
        <w:left w:val="none" w:sz="0" w:space="0" w:color="auto"/>
        <w:bottom w:val="none" w:sz="0" w:space="0" w:color="auto"/>
        <w:right w:val="none" w:sz="0" w:space="0" w:color="auto"/>
      </w:divBdr>
    </w:div>
    <w:div w:id="1242718483">
      <w:bodyDiv w:val="1"/>
      <w:marLeft w:val="0"/>
      <w:marRight w:val="0"/>
      <w:marTop w:val="0"/>
      <w:marBottom w:val="0"/>
      <w:divBdr>
        <w:top w:val="none" w:sz="0" w:space="0" w:color="auto"/>
        <w:left w:val="none" w:sz="0" w:space="0" w:color="auto"/>
        <w:bottom w:val="none" w:sz="0" w:space="0" w:color="auto"/>
        <w:right w:val="none" w:sz="0" w:space="0" w:color="auto"/>
      </w:divBdr>
    </w:div>
    <w:div w:id="1251544415">
      <w:bodyDiv w:val="1"/>
      <w:marLeft w:val="0"/>
      <w:marRight w:val="0"/>
      <w:marTop w:val="0"/>
      <w:marBottom w:val="0"/>
      <w:divBdr>
        <w:top w:val="none" w:sz="0" w:space="0" w:color="auto"/>
        <w:left w:val="none" w:sz="0" w:space="0" w:color="auto"/>
        <w:bottom w:val="none" w:sz="0" w:space="0" w:color="auto"/>
        <w:right w:val="none" w:sz="0" w:space="0" w:color="auto"/>
      </w:divBdr>
    </w:div>
    <w:div w:id="1306395719">
      <w:bodyDiv w:val="1"/>
      <w:marLeft w:val="0"/>
      <w:marRight w:val="0"/>
      <w:marTop w:val="0"/>
      <w:marBottom w:val="0"/>
      <w:divBdr>
        <w:top w:val="none" w:sz="0" w:space="0" w:color="auto"/>
        <w:left w:val="none" w:sz="0" w:space="0" w:color="auto"/>
        <w:bottom w:val="none" w:sz="0" w:space="0" w:color="auto"/>
        <w:right w:val="none" w:sz="0" w:space="0" w:color="auto"/>
      </w:divBdr>
    </w:div>
    <w:div w:id="1323973926">
      <w:bodyDiv w:val="1"/>
      <w:marLeft w:val="0"/>
      <w:marRight w:val="0"/>
      <w:marTop w:val="0"/>
      <w:marBottom w:val="0"/>
      <w:divBdr>
        <w:top w:val="none" w:sz="0" w:space="0" w:color="auto"/>
        <w:left w:val="none" w:sz="0" w:space="0" w:color="auto"/>
        <w:bottom w:val="none" w:sz="0" w:space="0" w:color="auto"/>
        <w:right w:val="none" w:sz="0" w:space="0" w:color="auto"/>
      </w:divBdr>
    </w:div>
    <w:div w:id="1329213736">
      <w:bodyDiv w:val="1"/>
      <w:marLeft w:val="0"/>
      <w:marRight w:val="0"/>
      <w:marTop w:val="0"/>
      <w:marBottom w:val="0"/>
      <w:divBdr>
        <w:top w:val="none" w:sz="0" w:space="0" w:color="auto"/>
        <w:left w:val="none" w:sz="0" w:space="0" w:color="auto"/>
        <w:bottom w:val="none" w:sz="0" w:space="0" w:color="auto"/>
        <w:right w:val="none" w:sz="0" w:space="0" w:color="auto"/>
      </w:divBdr>
    </w:div>
    <w:div w:id="1335840791">
      <w:bodyDiv w:val="1"/>
      <w:marLeft w:val="0"/>
      <w:marRight w:val="0"/>
      <w:marTop w:val="0"/>
      <w:marBottom w:val="0"/>
      <w:divBdr>
        <w:top w:val="none" w:sz="0" w:space="0" w:color="auto"/>
        <w:left w:val="none" w:sz="0" w:space="0" w:color="auto"/>
        <w:bottom w:val="none" w:sz="0" w:space="0" w:color="auto"/>
        <w:right w:val="none" w:sz="0" w:space="0" w:color="auto"/>
      </w:divBdr>
    </w:div>
    <w:div w:id="1391926077">
      <w:bodyDiv w:val="1"/>
      <w:marLeft w:val="0"/>
      <w:marRight w:val="0"/>
      <w:marTop w:val="0"/>
      <w:marBottom w:val="0"/>
      <w:divBdr>
        <w:top w:val="none" w:sz="0" w:space="0" w:color="auto"/>
        <w:left w:val="none" w:sz="0" w:space="0" w:color="auto"/>
        <w:bottom w:val="none" w:sz="0" w:space="0" w:color="auto"/>
        <w:right w:val="none" w:sz="0" w:space="0" w:color="auto"/>
      </w:divBdr>
    </w:div>
    <w:div w:id="1396665751">
      <w:bodyDiv w:val="1"/>
      <w:marLeft w:val="0"/>
      <w:marRight w:val="0"/>
      <w:marTop w:val="0"/>
      <w:marBottom w:val="0"/>
      <w:divBdr>
        <w:top w:val="none" w:sz="0" w:space="0" w:color="auto"/>
        <w:left w:val="none" w:sz="0" w:space="0" w:color="auto"/>
        <w:bottom w:val="none" w:sz="0" w:space="0" w:color="auto"/>
        <w:right w:val="none" w:sz="0" w:space="0" w:color="auto"/>
      </w:divBdr>
    </w:div>
    <w:div w:id="1404528243">
      <w:bodyDiv w:val="1"/>
      <w:marLeft w:val="0"/>
      <w:marRight w:val="0"/>
      <w:marTop w:val="0"/>
      <w:marBottom w:val="0"/>
      <w:divBdr>
        <w:top w:val="none" w:sz="0" w:space="0" w:color="auto"/>
        <w:left w:val="none" w:sz="0" w:space="0" w:color="auto"/>
        <w:bottom w:val="none" w:sz="0" w:space="0" w:color="auto"/>
        <w:right w:val="none" w:sz="0" w:space="0" w:color="auto"/>
      </w:divBdr>
    </w:div>
    <w:div w:id="1417749454">
      <w:bodyDiv w:val="1"/>
      <w:marLeft w:val="0"/>
      <w:marRight w:val="0"/>
      <w:marTop w:val="0"/>
      <w:marBottom w:val="0"/>
      <w:divBdr>
        <w:top w:val="none" w:sz="0" w:space="0" w:color="auto"/>
        <w:left w:val="none" w:sz="0" w:space="0" w:color="auto"/>
        <w:bottom w:val="none" w:sz="0" w:space="0" w:color="auto"/>
        <w:right w:val="none" w:sz="0" w:space="0" w:color="auto"/>
      </w:divBdr>
    </w:div>
    <w:div w:id="1434479112">
      <w:bodyDiv w:val="1"/>
      <w:marLeft w:val="0"/>
      <w:marRight w:val="0"/>
      <w:marTop w:val="0"/>
      <w:marBottom w:val="0"/>
      <w:divBdr>
        <w:top w:val="none" w:sz="0" w:space="0" w:color="auto"/>
        <w:left w:val="none" w:sz="0" w:space="0" w:color="auto"/>
        <w:bottom w:val="none" w:sz="0" w:space="0" w:color="auto"/>
        <w:right w:val="none" w:sz="0" w:space="0" w:color="auto"/>
      </w:divBdr>
    </w:div>
    <w:div w:id="1440956216">
      <w:bodyDiv w:val="1"/>
      <w:marLeft w:val="0"/>
      <w:marRight w:val="0"/>
      <w:marTop w:val="0"/>
      <w:marBottom w:val="0"/>
      <w:divBdr>
        <w:top w:val="none" w:sz="0" w:space="0" w:color="auto"/>
        <w:left w:val="none" w:sz="0" w:space="0" w:color="auto"/>
        <w:bottom w:val="none" w:sz="0" w:space="0" w:color="auto"/>
        <w:right w:val="none" w:sz="0" w:space="0" w:color="auto"/>
      </w:divBdr>
    </w:div>
    <w:div w:id="1453010640">
      <w:bodyDiv w:val="1"/>
      <w:marLeft w:val="0"/>
      <w:marRight w:val="0"/>
      <w:marTop w:val="0"/>
      <w:marBottom w:val="0"/>
      <w:divBdr>
        <w:top w:val="none" w:sz="0" w:space="0" w:color="auto"/>
        <w:left w:val="none" w:sz="0" w:space="0" w:color="auto"/>
        <w:bottom w:val="none" w:sz="0" w:space="0" w:color="auto"/>
        <w:right w:val="none" w:sz="0" w:space="0" w:color="auto"/>
      </w:divBdr>
    </w:div>
    <w:div w:id="1453748162">
      <w:bodyDiv w:val="1"/>
      <w:marLeft w:val="0"/>
      <w:marRight w:val="0"/>
      <w:marTop w:val="0"/>
      <w:marBottom w:val="0"/>
      <w:divBdr>
        <w:top w:val="none" w:sz="0" w:space="0" w:color="auto"/>
        <w:left w:val="none" w:sz="0" w:space="0" w:color="auto"/>
        <w:bottom w:val="none" w:sz="0" w:space="0" w:color="auto"/>
        <w:right w:val="none" w:sz="0" w:space="0" w:color="auto"/>
      </w:divBdr>
      <w:divsChild>
        <w:div w:id="16271260">
          <w:marLeft w:val="-870"/>
          <w:marRight w:val="0"/>
          <w:marTop w:val="0"/>
          <w:marBottom w:val="0"/>
          <w:divBdr>
            <w:top w:val="none" w:sz="0" w:space="0" w:color="auto"/>
            <w:left w:val="none" w:sz="0" w:space="0" w:color="auto"/>
            <w:bottom w:val="none" w:sz="0" w:space="0" w:color="auto"/>
            <w:right w:val="none" w:sz="0" w:space="0" w:color="auto"/>
          </w:divBdr>
        </w:div>
      </w:divsChild>
    </w:div>
    <w:div w:id="1468470065">
      <w:bodyDiv w:val="1"/>
      <w:marLeft w:val="0"/>
      <w:marRight w:val="0"/>
      <w:marTop w:val="0"/>
      <w:marBottom w:val="0"/>
      <w:divBdr>
        <w:top w:val="none" w:sz="0" w:space="0" w:color="auto"/>
        <w:left w:val="none" w:sz="0" w:space="0" w:color="auto"/>
        <w:bottom w:val="none" w:sz="0" w:space="0" w:color="auto"/>
        <w:right w:val="none" w:sz="0" w:space="0" w:color="auto"/>
      </w:divBdr>
    </w:div>
    <w:div w:id="1469663612">
      <w:bodyDiv w:val="1"/>
      <w:marLeft w:val="0"/>
      <w:marRight w:val="0"/>
      <w:marTop w:val="0"/>
      <w:marBottom w:val="0"/>
      <w:divBdr>
        <w:top w:val="none" w:sz="0" w:space="0" w:color="auto"/>
        <w:left w:val="none" w:sz="0" w:space="0" w:color="auto"/>
        <w:bottom w:val="none" w:sz="0" w:space="0" w:color="auto"/>
        <w:right w:val="none" w:sz="0" w:space="0" w:color="auto"/>
      </w:divBdr>
    </w:div>
    <w:div w:id="1470391755">
      <w:bodyDiv w:val="1"/>
      <w:marLeft w:val="0"/>
      <w:marRight w:val="0"/>
      <w:marTop w:val="0"/>
      <w:marBottom w:val="0"/>
      <w:divBdr>
        <w:top w:val="none" w:sz="0" w:space="0" w:color="auto"/>
        <w:left w:val="none" w:sz="0" w:space="0" w:color="auto"/>
        <w:bottom w:val="none" w:sz="0" w:space="0" w:color="auto"/>
        <w:right w:val="none" w:sz="0" w:space="0" w:color="auto"/>
      </w:divBdr>
    </w:div>
    <w:div w:id="1473407999">
      <w:bodyDiv w:val="1"/>
      <w:marLeft w:val="0"/>
      <w:marRight w:val="0"/>
      <w:marTop w:val="0"/>
      <w:marBottom w:val="0"/>
      <w:divBdr>
        <w:top w:val="none" w:sz="0" w:space="0" w:color="auto"/>
        <w:left w:val="none" w:sz="0" w:space="0" w:color="auto"/>
        <w:bottom w:val="none" w:sz="0" w:space="0" w:color="auto"/>
        <w:right w:val="none" w:sz="0" w:space="0" w:color="auto"/>
      </w:divBdr>
    </w:div>
    <w:div w:id="1473408046">
      <w:bodyDiv w:val="1"/>
      <w:marLeft w:val="0"/>
      <w:marRight w:val="0"/>
      <w:marTop w:val="0"/>
      <w:marBottom w:val="0"/>
      <w:divBdr>
        <w:top w:val="none" w:sz="0" w:space="0" w:color="auto"/>
        <w:left w:val="none" w:sz="0" w:space="0" w:color="auto"/>
        <w:bottom w:val="none" w:sz="0" w:space="0" w:color="auto"/>
        <w:right w:val="none" w:sz="0" w:space="0" w:color="auto"/>
      </w:divBdr>
    </w:div>
    <w:div w:id="1481997984">
      <w:bodyDiv w:val="1"/>
      <w:marLeft w:val="0"/>
      <w:marRight w:val="0"/>
      <w:marTop w:val="0"/>
      <w:marBottom w:val="0"/>
      <w:divBdr>
        <w:top w:val="none" w:sz="0" w:space="0" w:color="auto"/>
        <w:left w:val="none" w:sz="0" w:space="0" w:color="auto"/>
        <w:bottom w:val="none" w:sz="0" w:space="0" w:color="auto"/>
        <w:right w:val="none" w:sz="0" w:space="0" w:color="auto"/>
      </w:divBdr>
    </w:div>
    <w:div w:id="1500997296">
      <w:bodyDiv w:val="1"/>
      <w:marLeft w:val="0"/>
      <w:marRight w:val="0"/>
      <w:marTop w:val="0"/>
      <w:marBottom w:val="0"/>
      <w:divBdr>
        <w:top w:val="none" w:sz="0" w:space="0" w:color="auto"/>
        <w:left w:val="none" w:sz="0" w:space="0" w:color="auto"/>
        <w:bottom w:val="none" w:sz="0" w:space="0" w:color="auto"/>
        <w:right w:val="none" w:sz="0" w:space="0" w:color="auto"/>
      </w:divBdr>
    </w:div>
    <w:div w:id="1536651304">
      <w:bodyDiv w:val="1"/>
      <w:marLeft w:val="0"/>
      <w:marRight w:val="0"/>
      <w:marTop w:val="0"/>
      <w:marBottom w:val="0"/>
      <w:divBdr>
        <w:top w:val="none" w:sz="0" w:space="0" w:color="auto"/>
        <w:left w:val="none" w:sz="0" w:space="0" w:color="auto"/>
        <w:bottom w:val="none" w:sz="0" w:space="0" w:color="auto"/>
        <w:right w:val="none" w:sz="0" w:space="0" w:color="auto"/>
      </w:divBdr>
    </w:div>
    <w:div w:id="1573278265">
      <w:bodyDiv w:val="1"/>
      <w:marLeft w:val="0"/>
      <w:marRight w:val="0"/>
      <w:marTop w:val="0"/>
      <w:marBottom w:val="0"/>
      <w:divBdr>
        <w:top w:val="none" w:sz="0" w:space="0" w:color="auto"/>
        <w:left w:val="none" w:sz="0" w:space="0" w:color="auto"/>
        <w:bottom w:val="none" w:sz="0" w:space="0" w:color="auto"/>
        <w:right w:val="none" w:sz="0" w:space="0" w:color="auto"/>
      </w:divBdr>
    </w:div>
    <w:div w:id="1575434159">
      <w:bodyDiv w:val="1"/>
      <w:marLeft w:val="0"/>
      <w:marRight w:val="0"/>
      <w:marTop w:val="0"/>
      <w:marBottom w:val="0"/>
      <w:divBdr>
        <w:top w:val="none" w:sz="0" w:space="0" w:color="auto"/>
        <w:left w:val="none" w:sz="0" w:space="0" w:color="auto"/>
        <w:bottom w:val="none" w:sz="0" w:space="0" w:color="auto"/>
        <w:right w:val="none" w:sz="0" w:space="0" w:color="auto"/>
      </w:divBdr>
    </w:div>
    <w:div w:id="1577666182">
      <w:bodyDiv w:val="1"/>
      <w:marLeft w:val="0"/>
      <w:marRight w:val="0"/>
      <w:marTop w:val="0"/>
      <w:marBottom w:val="0"/>
      <w:divBdr>
        <w:top w:val="none" w:sz="0" w:space="0" w:color="auto"/>
        <w:left w:val="none" w:sz="0" w:space="0" w:color="auto"/>
        <w:bottom w:val="none" w:sz="0" w:space="0" w:color="auto"/>
        <w:right w:val="none" w:sz="0" w:space="0" w:color="auto"/>
      </w:divBdr>
    </w:div>
    <w:div w:id="1638223219">
      <w:bodyDiv w:val="1"/>
      <w:marLeft w:val="0"/>
      <w:marRight w:val="0"/>
      <w:marTop w:val="0"/>
      <w:marBottom w:val="0"/>
      <w:divBdr>
        <w:top w:val="none" w:sz="0" w:space="0" w:color="auto"/>
        <w:left w:val="none" w:sz="0" w:space="0" w:color="auto"/>
        <w:bottom w:val="none" w:sz="0" w:space="0" w:color="auto"/>
        <w:right w:val="none" w:sz="0" w:space="0" w:color="auto"/>
      </w:divBdr>
    </w:div>
    <w:div w:id="1640181382">
      <w:bodyDiv w:val="1"/>
      <w:marLeft w:val="0"/>
      <w:marRight w:val="0"/>
      <w:marTop w:val="0"/>
      <w:marBottom w:val="0"/>
      <w:divBdr>
        <w:top w:val="none" w:sz="0" w:space="0" w:color="auto"/>
        <w:left w:val="none" w:sz="0" w:space="0" w:color="auto"/>
        <w:bottom w:val="none" w:sz="0" w:space="0" w:color="auto"/>
        <w:right w:val="none" w:sz="0" w:space="0" w:color="auto"/>
      </w:divBdr>
      <w:divsChild>
        <w:div w:id="687416342">
          <w:marLeft w:val="0"/>
          <w:marRight w:val="0"/>
          <w:marTop w:val="120"/>
          <w:marBottom w:val="0"/>
          <w:divBdr>
            <w:top w:val="none" w:sz="0" w:space="0" w:color="auto"/>
            <w:left w:val="none" w:sz="0" w:space="0" w:color="auto"/>
            <w:bottom w:val="none" w:sz="0" w:space="0" w:color="auto"/>
            <w:right w:val="none" w:sz="0" w:space="0" w:color="auto"/>
          </w:divBdr>
        </w:div>
        <w:div w:id="1195732921">
          <w:marLeft w:val="0"/>
          <w:marRight w:val="0"/>
          <w:marTop w:val="120"/>
          <w:marBottom w:val="0"/>
          <w:divBdr>
            <w:top w:val="none" w:sz="0" w:space="0" w:color="auto"/>
            <w:left w:val="none" w:sz="0" w:space="0" w:color="auto"/>
            <w:bottom w:val="none" w:sz="0" w:space="0" w:color="auto"/>
            <w:right w:val="none" w:sz="0" w:space="0" w:color="auto"/>
          </w:divBdr>
        </w:div>
      </w:divsChild>
    </w:div>
    <w:div w:id="1642928048">
      <w:bodyDiv w:val="1"/>
      <w:marLeft w:val="0"/>
      <w:marRight w:val="0"/>
      <w:marTop w:val="0"/>
      <w:marBottom w:val="0"/>
      <w:divBdr>
        <w:top w:val="none" w:sz="0" w:space="0" w:color="auto"/>
        <w:left w:val="none" w:sz="0" w:space="0" w:color="auto"/>
        <w:bottom w:val="none" w:sz="0" w:space="0" w:color="auto"/>
        <w:right w:val="none" w:sz="0" w:space="0" w:color="auto"/>
      </w:divBdr>
    </w:div>
    <w:div w:id="1645890000">
      <w:bodyDiv w:val="1"/>
      <w:marLeft w:val="0"/>
      <w:marRight w:val="0"/>
      <w:marTop w:val="0"/>
      <w:marBottom w:val="0"/>
      <w:divBdr>
        <w:top w:val="none" w:sz="0" w:space="0" w:color="auto"/>
        <w:left w:val="none" w:sz="0" w:space="0" w:color="auto"/>
        <w:bottom w:val="none" w:sz="0" w:space="0" w:color="auto"/>
        <w:right w:val="none" w:sz="0" w:space="0" w:color="auto"/>
      </w:divBdr>
    </w:div>
    <w:div w:id="1655525229">
      <w:bodyDiv w:val="1"/>
      <w:marLeft w:val="0"/>
      <w:marRight w:val="0"/>
      <w:marTop w:val="0"/>
      <w:marBottom w:val="0"/>
      <w:divBdr>
        <w:top w:val="none" w:sz="0" w:space="0" w:color="auto"/>
        <w:left w:val="none" w:sz="0" w:space="0" w:color="auto"/>
        <w:bottom w:val="none" w:sz="0" w:space="0" w:color="auto"/>
        <w:right w:val="none" w:sz="0" w:space="0" w:color="auto"/>
      </w:divBdr>
    </w:div>
    <w:div w:id="1657537317">
      <w:bodyDiv w:val="1"/>
      <w:marLeft w:val="0"/>
      <w:marRight w:val="0"/>
      <w:marTop w:val="0"/>
      <w:marBottom w:val="0"/>
      <w:divBdr>
        <w:top w:val="none" w:sz="0" w:space="0" w:color="auto"/>
        <w:left w:val="none" w:sz="0" w:space="0" w:color="auto"/>
        <w:bottom w:val="none" w:sz="0" w:space="0" w:color="auto"/>
        <w:right w:val="none" w:sz="0" w:space="0" w:color="auto"/>
      </w:divBdr>
    </w:div>
    <w:div w:id="1725173494">
      <w:bodyDiv w:val="1"/>
      <w:marLeft w:val="0"/>
      <w:marRight w:val="0"/>
      <w:marTop w:val="0"/>
      <w:marBottom w:val="0"/>
      <w:divBdr>
        <w:top w:val="none" w:sz="0" w:space="0" w:color="auto"/>
        <w:left w:val="none" w:sz="0" w:space="0" w:color="auto"/>
        <w:bottom w:val="none" w:sz="0" w:space="0" w:color="auto"/>
        <w:right w:val="none" w:sz="0" w:space="0" w:color="auto"/>
      </w:divBdr>
    </w:div>
    <w:div w:id="1728071747">
      <w:bodyDiv w:val="1"/>
      <w:marLeft w:val="0"/>
      <w:marRight w:val="0"/>
      <w:marTop w:val="0"/>
      <w:marBottom w:val="0"/>
      <w:divBdr>
        <w:top w:val="none" w:sz="0" w:space="0" w:color="auto"/>
        <w:left w:val="none" w:sz="0" w:space="0" w:color="auto"/>
        <w:bottom w:val="none" w:sz="0" w:space="0" w:color="auto"/>
        <w:right w:val="none" w:sz="0" w:space="0" w:color="auto"/>
      </w:divBdr>
      <w:divsChild>
        <w:div w:id="230165080">
          <w:marLeft w:val="0"/>
          <w:marRight w:val="0"/>
          <w:marTop w:val="0"/>
          <w:marBottom w:val="0"/>
          <w:divBdr>
            <w:top w:val="none" w:sz="0" w:space="0" w:color="auto"/>
            <w:left w:val="none" w:sz="0" w:space="0" w:color="auto"/>
            <w:bottom w:val="none" w:sz="0" w:space="0" w:color="auto"/>
            <w:right w:val="none" w:sz="0" w:space="0" w:color="auto"/>
          </w:divBdr>
          <w:divsChild>
            <w:div w:id="609313129">
              <w:marLeft w:val="0"/>
              <w:marRight w:val="0"/>
              <w:marTop w:val="0"/>
              <w:marBottom w:val="0"/>
              <w:divBdr>
                <w:top w:val="none" w:sz="0" w:space="0" w:color="auto"/>
                <w:left w:val="none" w:sz="0" w:space="0" w:color="auto"/>
                <w:bottom w:val="none" w:sz="0" w:space="0" w:color="auto"/>
                <w:right w:val="none" w:sz="0" w:space="0" w:color="auto"/>
              </w:divBdr>
            </w:div>
          </w:divsChild>
        </w:div>
        <w:div w:id="647903360">
          <w:marLeft w:val="0"/>
          <w:marRight w:val="0"/>
          <w:marTop w:val="0"/>
          <w:marBottom w:val="0"/>
          <w:divBdr>
            <w:top w:val="none" w:sz="0" w:space="0" w:color="auto"/>
            <w:left w:val="none" w:sz="0" w:space="0" w:color="auto"/>
            <w:bottom w:val="none" w:sz="0" w:space="0" w:color="auto"/>
            <w:right w:val="none" w:sz="0" w:space="0" w:color="auto"/>
          </w:divBdr>
          <w:divsChild>
            <w:div w:id="172956154">
              <w:marLeft w:val="0"/>
              <w:marRight w:val="0"/>
              <w:marTop w:val="0"/>
              <w:marBottom w:val="0"/>
              <w:divBdr>
                <w:top w:val="none" w:sz="0" w:space="0" w:color="auto"/>
                <w:left w:val="none" w:sz="0" w:space="0" w:color="auto"/>
                <w:bottom w:val="none" w:sz="0" w:space="0" w:color="auto"/>
                <w:right w:val="none" w:sz="0" w:space="0" w:color="auto"/>
              </w:divBdr>
            </w:div>
          </w:divsChild>
        </w:div>
        <w:div w:id="1267694324">
          <w:marLeft w:val="0"/>
          <w:marRight w:val="0"/>
          <w:marTop w:val="0"/>
          <w:marBottom w:val="0"/>
          <w:divBdr>
            <w:top w:val="none" w:sz="0" w:space="0" w:color="auto"/>
            <w:left w:val="none" w:sz="0" w:space="0" w:color="auto"/>
            <w:bottom w:val="none" w:sz="0" w:space="0" w:color="auto"/>
            <w:right w:val="none" w:sz="0" w:space="0" w:color="auto"/>
          </w:divBdr>
          <w:divsChild>
            <w:div w:id="1568223964">
              <w:marLeft w:val="0"/>
              <w:marRight w:val="0"/>
              <w:marTop w:val="0"/>
              <w:marBottom w:val="0"/>
              <w:divBdr>
                <w:top w:val="none" w:sz="0" w:space="0" w:color="auto"/>
                <w:left w:val="none" w:sz="0" w:space="0" w:color="auto"/>
                <w:bottom w:val="none" w:sz="0" w:space="0" w:color="auto"/>
                <w:right w:val="none" w:sz="0" w:space="0" w:color="auto"/>
              </w:divBdr>
              <w:divsChild>
                <w:div w:id="4771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95403">
      <w:bodyDiv w:val="1"/>
      <w:marLeft w:val="0"/>
      <w:marRight w:val="0"/>
      <w:marTop w:val="0"/>
      <w:marBottom w:val="0"/>
      <w:divBdr>
        <w:top w:val="none" w:sz="0" w:space="0" w:color="auto"/>
        <w:left w:val="none" w:sz="0" w:space="0" w:color="auto"/>
        <w:bottom w:val="none" w:sz="0" w:space="0" w:color="auto"/>
        <w:right w:val="none" w:sz="0" w:space="0" w:color="auto"/>
      </w:divBdr>
    </w:div>
    <w:div w:id="1748576460">
      <w:bodyDiv w:val="1"/>
      <w:marLeft w:val="0"/>
      <w:marRight w:val="0"/>
      <w:marTop w:val="0"/>
      <w:marBottom w:val="0"/>
      <w:divBdr>
        <w:top w:val="none" w:sz="0" w:space="0" w:color="auto"/>
        <w:left w:val="none" w:sz="0" w:space="0" w:color="auto"/>
        <w:bottom w:val="none" w:sz="0" w:space="0" w:color="auto"/>
        <w:right w:val="none" w:sz="0" w:space="0" w:color="auto"/>
      </w:divBdr>
      <w:divsChild>
        <w:div w:id="447698479">
          <w:marLeft w:val="0"/>
          <w:marRight w:val="0"/>
          <w:marTop w:val="0"/>
          <w:marBottom w:val="0"/>
          <w:divBdr>
            <w:top w:val="none" w:sz="0" w:space="0" w:color="auto"/>
            <w:left w:val="none" w:sz="0" w:space="0" w:color="auto"/>
            <w:bottom w:val="none" w:sz="0" w:space="0" w:color="auto"/>
            <w:right w:val="none" w:sz="0" w:space="0" w:color="auto"/>
          </w:divBdr>
        </w:div>
        <w:div w:id="1092169566">
          <w:marLeft w:val="0"/>
          <w:marRight w:val="0"/>
          <w:marTop w:val="0"/>
          <w:marBottom w:val="0"/>
          <w:divBdr>
            <w:top w:val="none" w:sz="0" w:space="0" w:color="auto"/>
            <w:left w:val="none" w:sz="0" w:space="0" w:color="auto"/>
            <w:bottom w:val="none" w:sz="0" w:space="0" w:color="auto"/>
            <w:right w:val="none" w:sz="0" w:space="0" w:color="auto"/>
          </w:divBdr>
        </w:div>
        <w:div w:id="1163356852">
          <w:marLeft w:val="0"/>
          <w:marRight w:val="0"/>
          <w:marTop w:val="0"/>
          <w:marBottom w:val="0"/>
          <w:divBdr>
            <w:top w:val="none" w:sz="0" w:space="0" w:color="auto"/>
            <w:left w:val="none" w:sz="0" w:space="0" w:color="auto"/>
            <w:bottom w:val="none" w:sz="0" w:space="0" w:color="auto"/>
            <w:right w:val="none" w:sz="0" w:space="0" w:color="auto"/>
          </w:divBdr>
        </w:div>
      </w:divsChild>
    </w:div>
    <w:div w:id="1762415121">
      <w:bodyDiv w:val="1"/>
      <w:marLeft w:val="0"/>
      <w:marRight w:val="0"/>
      <w:marTop w:val="0"/>
      <w:marBottom w:val="0"/>
      <w:divBdr>
        <w:top w:val="none" w:sz="0" w:space="0" w:color="auto"/>
        <w:left w:val="none" w:sz="0" w:space="0" w:color="auto"/>
        <w:bottom w:val="none" w:sz="0" w:space="0" w:color="auto"/>
        <w:right w:val="none" w:sz="0" w:space="0" w:color="auto"/>
      </w:divBdr>
    </w:div>
    <w:div w:id="1766726614">
      <w:bodyDiv w:val="1"/>
      <w:marLeft w:val="0"/>
      <w:marRight w:val="0"/>
      <w:marTop w:val="0"/>
      <w:marBottom w:val="0"/>
      <w:divBdr>
        <w:top w:val="none" w:sz="0" w:space="0" w:color="auto"/>
        <w:left w:val="none" w:sz="0" w:space="0" w:color="auto"/>
        <w:bottom w:val="none" w:sz="0" w:space="0" w:color="auto"/>
        <w:right w:val="none" w:sz="0" w:space="0" w:color="auto"/>
      </w:divBdr>
    </w:div>
    <w:div w:id="1767187025">
      <w:bodyDiv w:val="1"/>
      <w:marLeft w:val="0"/>
      <w:marRight w:val="0"/>
      <w:marTop w:val="0"/>
      <w:marBottom w:val="0"/>
      <w:divBdr>
        <w:top w:val="none" w:sz="0" w:space="0" w:color="auto"/>
        <w:left w:val="none" w:sz="0" w:space="0" w:color="auto"/>
        <w:bottom w:val="none" w:sz="0" w:space="0" w:color="auto"/>
        <w:right w:val="none" w:sz="0" w:space="0" w:color="auto"/>
      </w:divBdr>
    </w:div>
    <w:div w:id="1778481405">
      <w:bodyDiv w:val="1"/>
      <w:marLeft w:val="0"/>
      <w:marRight w:val="0"/>
      <w:marTop w:val="0"/>
      <w:marBottom w:val="0"/>
      <w:divBdr>
        <w:top w:val="none" w:sz="0" w:space="0" w:color="auto"/>
        <w:left w:val="none" w:sz="0" w:space="0" w:color="auto"/>
        <w:bottom w:val="none" w:sz="0" w:space="0" w:color="auto"/>
        <w:right w:val="none" w:sz="0" w:space="0" w:color="auto"/>
      </w:divBdr>
    </w:div>
    <w:div w:id="1780877113">
      <w:bodyDiv w:val="1"/>
      <w:marLeft w:val="0"/>
      <w:marRight w:val="0"/>
      <w:marTop w:val="0"/>
      <w:marBottom w:val="0"/>
      <w:divBdr>
        <w:top w:val="none" w:sz="0" w:space="0" w:color="auto"/>
        <w:left w:val="none" w:sz="0" w:space="0" w:color="auto"/>
        <w:bottom w:val="none" w:sz="0" w:space="0" w:color="auto"/>
        <w:right w:val="none" w:sz="0" w:space="0" w:color="auto"/>
      </w:divBdr>
    </w:div>
    <w:div w:id="1790322426">
      <w:bodyDiv w:val="1"/>
      <w:marLeft w:val="0"/>
      <w:marRight w:val="0"/>
      <w:marTop w:val="0"/>
      <w:marBottom w:val="0"/>
      <w:divBdr>
        <w:top w:val="none" w:sz="0" w:space="0" w:color="auto"/>
        <w:left w:val="none" w:sz="0" w:space="0" w:color="auto"/>
        <w:bottom w:val="none" w:sz="0" w:space="0" w:color="auto"/>
        <w:right w:val="none" w:sz="0" w:space="0" w:color="auto"/>
      </w:divBdr>
    </w:div>
    <w:div w:id="1812793323">
      <w:bodyDiv w:val="1"/>
      <w:marLeft w:val="0"/>
      <w:marRight w:val="0"/>
      <w:marTop w:val="0"/>
      <w:marBottom w:val="0"/>
      <w:divBdr>
        <w:top w:val="none" w:sz="0" w:space="0" w:color="auto"/>
        <w:left w:val="none" w:sz="0" w:space="0" w:color="auto"/>
        <w:bottom w:val="none" w:sz="0" w:space="0" w:color="auto"/>
        <w:right w:val="none" w:sz="0" w:space="0" w:color="auto"/>
      </w:divBdr>
    </w:div>
    <w:div w:id="1813017563">
      <w:bodyDiv w:val="1"/>
      <w:marLeft w:val="0"/>
      <w:marRight w:val="0"/>
      <w:marTop w:val="0"/>
      <w:marBottom w:val="0"/>
      <w:divBdr>
        <w:top w:val="none" w:sz="0" w:space="0" w:color="auto"/>
        <w:left w:val="none" w:sz="0" w:space="0" w:color="auto"/>
        <w:bottom w:val="none" w:sz="0" w:space="0" w:color="auto"/>
        <w:right w:val="none" w:sz="0" w:space="0" w:color="auto"/>
      </w:divBdr>
    </w:div>
    <w:div w:id="1838223668">
      <w:bodyDiv w:val="1"/>
      <w:marLeft w:val="0"/>
      <w:marRight w:val="0"/>
      <w:marTop w:val="0"/>
      <w:marBottom w:val="0"/>
      <w:divBdr>
        <w:top w:val="none" w:sz="0" w:space="0" w:color="auto"/>
        <w:left w:val="none" w:sz="0" w:space="0" w:color="auto"/>
        <w:bottom w:val="none" w:sz="0" w:space="0" w:color="auto"/>
        <w:right w:val="none" w:sz="0" w:space="0" w:color="auto"/>
      </w:divBdr>
    </w:div>
    <w:div w:id="1839887569">
      <w:bodyDiv w:val="1"/>
      <w:marLeft w:val="0"/>
      <w:marRight w:val="0"/>
      <w:marTop w:val="0"/>
      <w:marBottom w:val="0"/>
      <w:divBdr>
        <w:top w:val="none" w:sz="0" w:space="0" w:color="auto"/>
        <w:left w:val="none" w:sz="0" w:space="0" w:color="auto"/>
        <w:bottom w:val="none" w:sz="0" w:space="0" w:color="auto"/>
        <w:right w:val="none" w:sz="0" w:space="0" w:color="auto"/>
      </w:divBdr>
    </w:div>
    <w:div w:id="1848329838">
      <w:bodyDiv w:val="1"/>
      <w:marLeft w:val="0"/>
      <w:marRight w:val="0"/>
      <w:marTop w:val="0"/>
      <w:marBottom w:val="0"/>
      <w:divBdr>
        <w:top w:val="none" w:sz="0" w:space="0" w:color="auto"/>
        <w:left w:val="none" w:sz="0" w:space="0" w:color="auto"/>
        <w:bottom w:val="none" w:sz="0" w:space="0" w:color="auto"/>
        <w:right w:val="none" w:sz="0" w:space="0" w:color="auto"/>
      </w:divBdr>
    </w:div>
    <w:div w:id="1848980935">
      <w:bodyDiv w:val="1"/>
      <w:marLeft w:val="0"/>
      <w:marRight w:val="0"/>
      <w:marTop w:val="0"/>
      <w:marBottom w:val="0"/>
      <w:divBdr>
        <w:top w:val="none" w:sz="0" w:space="0" w:color="auto"/>
        <w:left w:val="none" w:sz="0" w:space="0" w:color="auto"/>
        <w:bottom w:val="none" w:sz="0" w:space="0" w:color="auto"/>
        <w:right w:val="none" w:sz="0" w:space="0" w:color="auto"/>
      </w:divBdr>
    </w:div>
    <w:div w:id="1873806460">
      <w:bodyDiv w:val="1"/>
      <w:marLeft w:val="0"/>
      <w:marRight w:val="0"/>
      <w:marTop w:val="0"/>
      <w:marBottom w:val="0"/>
      <w:divBdr>
        <w:top w:val="none" w:sz="0" w:space="0" w:color="auto"/>
        <w:left w:val="none" w:sz="0" w:space="0" w:color="auto"/>
        <w:bottom w:val="none" w:sz="0" w:space="0" w:color="auto"/>
        <w:right w:val="none" w:sz="0" w:space="0" w:color="auto"/>
      </w:divBdr>
    </w:div>
    <w:div w:id="1891989672">
      <w:bodyDiv w:val="1"/>
      <w:marLeft w:val="0"/>
      <w:marRight w:val="0"/>
      <w:marTop w:val="0"/>
      <w:marBottom w:val="0"/>
      <w:divBdr>
        <w:top w:val="none" w:sz="0" w:space="0" w:color="auto"/>
        <w:left w:val="none" w:sz="0" w:space="0" w:color="auto"/>
        <w:bottom w:val="none" w:sz="0" w:space="0" w:color="auto"/>
        <w:right w:val="none" w:sz="0" w:space="0" w:color="auto"/>
      </w:divBdr>
    </w:div>
    <w:div w:id="1897079841">
      <w:bodyDiv w:val="1"/>
      <w:marLeft w:val="0"/>
      <w:marRight w:val="0"/>
      <w:marTop w:val="0"/>
      <w:marBottom w:val="0"/>
      <w:divBdr>
        <w:top w:val="none" w:sz="0" w:space="0" w:color="auto"/>
        <w:left w:val="none" w:sz="0" w:space="0" w:color="auto"/>
        <w:bottom w:val="none" w:sz="0" w:space="0" w:color="auto"/>
        <w:right w:val="none" w:sz="0" w:space="0" w:color="auto"/>
      </w:divBdr>
    </w:div>
    <w:div w:id="1920600828">
      <w:bodyDiv w:val="1"/>
      <w:marLeft w:val="0"/>
      <w:marRight w:val="0"/>
      <w:marTop w:val="0"/>
      <w:marBottom w:val="0"/>
      <w:divBdr>
        <w:top w:val="none" w:sz="0" w:space="0" w:color="auto"/>
        <w:left w:val="none" w:sz="0" w:space="0" w:color="auto"/>
        <w:bottom w:val="none" w:sz="0" w:space="0" w:color="auto"/>
        <w:right w:val="none" w:sz="0" w:space="0" w:color="auto"/>
      </w:divBdr>
    </w:div>
    <w:div w:id="1934821919">
      <w:bodyDiv w:val="1"/>
      <w:marLeft w:val="0"/>
      <w:marRight w:val="0"/>
      <w:marTop w:val="0"/>
      <w:marBottom w:val="0"/>
      <w:divBdr>
        <w:top w:val="none" w:sz="0" w:space="0" w:color="auto"/>
        <w:left w:val="none" w:sz="0" w:space="0" w:color="auto"/>
        <w:bottom w:val="none" w:sz="0" w:space="0" w:color="auto"/>
        <w:right w:val="none" w:sz="0" w:space="0" w:color="auto"/>
      </w:divBdr>
    </w:div>
    <w:div w:id="1938556744">
      <w:bodyDiv w:val="1"/>
      <w:marLeft w:val="0"/>
      <w:marRight w:val="0"/>
      <w:marTop w:val="0"/>
      <w:marBottom w:val="0"/>
      <w:divBdr>
        <w:top w:val="none" w:sz="0" w:space="0" w:color="auto"/>
        <w:left w:val="none" w:sz="0" w:space="0" w:color="auto"/>
        <w:bottom w:val="none" w:sz="0" w:space="0" w:color="auto"/>
        <w:right w:val="none" w:sz="0" w:space="0" w:color="auto"/>
      </w:divBdr>
    </w:div>
    <w:div w:id="1984773476">
      <w:bodyDiv w:val="1"/>
      <w:marLeft w:val="0"/>
      <w:marRight w:val="0"/>
      <w:marTop w:val="0"/>
      <w:marBottom w:val="0"/>
      <w:divBdr>
        <w:top w:val="none" w:sz="0" w:space="0" w:color="auto"/>
        <w:left w:val="none" w:sz="0" w:space="0" w:color="auto"/>
        <w:bottom w:val="none" w:sz="0" w:space="0" w:color="auto"/>
        <w:right w:val="none" w:sz="0" w:space="0" w:color="auto"/>
      </w:divBdr>
    </w:div>
    <w:div w:id="1986204133">
      <w:bodyDiv w:val="1"/>
      <w:marLeft w:val="0"/>
      <w:marRight w:val="0"/>
      <w:marTop w:val="0"/>
      <w:marBottom w:val="0"/>
      <w:divBdr>
        <w:top w:val="none" w:sz="0" w:space="0" w:color="auto"/>
        <w:left w:val="none" w:sz="0" w:space="0" w:color="auto"/>
        <w:bottom w:val="none" w:sz="0" w:space="0" w:color="auto"/>
        <w:right w:val="none" w:sz="0" w:space="0" w:color="auto"/>
      </w:divBdr>
    </w:div>
    <w:div w:id="1986623818">
      <w:bodyDiv w:val="1"/>
      <w:marLeft w:val="0"/>
      <w:marRight w:val="0"/>
      <w:marTop w:val="0"/>
      <w:marBottom w:val="0"/>
      <w:divBdr>
        <w:top w:val="none" w:sz="0" w:space="0" w:color="auto"/>
        <w:left w:val="none" w:sz="0" w:space="0" w:color="auto"/>
        <w:bottom w:val="none" w:sz="0" w:space="0" w:color="auto"/>
        <w:right w:val="none" w:sz="0" w:space="0" w:color="auto"/>
      </w:divBdr>
    </w:div>
    <w:div w:id="2000646477">
      <w:bodyDiv w:val="1"/>
      <w:marLeft w:val="0"/>
      <w:marRight w:val="0"/>
      <w:marTop w:val="0"/>
      <w:marBottom w:val="0"/>
      <w:divBdr>
        <w:top w:val="none" w:sz="0" w:space="0" w:color="auto"/>
        <w:left w:val="none" w:sz="0" w:space="0" w:color="auto"/>
        <w:bottom w:val="none" w:sz="0" w:space="0" w:color="auto"/>
        <w:right w:val="none" w:sz="0" w:space="0" w:color="auto"/>
      </w:divBdr>
    </w:div>
    <w:div w:id="2003775676">
      <w:bodyDiv w:val="1"/>
      <w:marLeft w:val="0"/>
      <w:marRight w:val="0"/>
      <w:marTop w:val="0"/>
      <w:marBottom w:val="0"/>
      <w:divBdr>
        <w:top w:val="none" w:sz="0" w:space="0" w:color="auto"/>
        <w:left w:val="none" w:sz="0" w:space="0" w:color="auto"/>
        <w:bottom w:val="none" w:sz="0" w:space="0" w:color="auto"/>
        <w:right w:val="none" w:sz="0" w:space="0" w:color="auto"/>
      </w:divBdr>
      <w:divsChild>
        <w:div w:id="603458379">
          <w:marLeft w:val="0"/>
          <w:marRight w:val="0"/>
          <w:marTop w:val="0"/>
          <w:marBottom w:val="0"/>
          <w:divBdr>
            <w:top w:val="none" w:sz="0" w:space="0" w:color="auto"/>
            <w:left w:val="none" w:sz="0" w:space="0" w:color="auto"/>
            <w:bottom w:val="none" w:sz="0" w:space="0" w:color="auto"/>
            <w:right w:val="none" w:sz="0" w:space="0" w:color="auto"/>
          </w:divBdr>
        </w:div>
      </w:divsChild>
    </w:div>
    <w:div w:id="2019653411">
      <w:bodyDiv w:val="1"/>
      <w:marLeft w:val="0"/>
      <w:marRight w:val="0"/>
      <w:marTop w:val="0"/>
      <w:marBottom w:val="0"/>
      <w:divBdr>
        <w:top w:val="none" w:sz="0" w:space="0" w:color="auto"/>
        <w:left w:val="none" w:sz="0" w:space="0" w:color="auto"/>
        <w:bottom w:val="none" w:sz="0" w:space="0" w:color="auto"/>
        <w:right w:val="none" w:sz="0" w:space="0" w:color="auto"/>
      </w:divBdr>
    </w:div>
    <w:div w:id="2021469124">
      <w:bodyDiv w:val="1"/>
      <w:marLeft w:val="0"/>
      <w:marRight w:val="0"/>
      <w:marTop w:val="0"/>
      <w:marBottom w:val="0"/>
      <w:divBdr>
        <w:top w:val="none" w:sz="0" w:space="0" w:color="auto"/>
        <w:left w:val="none" w:sz="0" w:space="0" w:color="auto"/>
        <w:bottom w:val="none" w:sz="0" w:space="0" w:color="auto"/>
        <w:right w:val="none" w:sz="0" w:space="0" w:color="auto"/>
      </w:divBdr>
    </w:div>
    <w:div w:id="2052915828">
      <w:bodyDiv w:val="1"/>
      <w:marLeft w:val="0"/>
      <w:marRight w:val="0"/>
      <w:marTop w:val="0"/>
      <w:marBottom w:val="0"/>
      <w:divBdr>
        <w:top w:val="none" w:sz="0" w:space="0" w:color="auto"/>
        <w:left w:val="none" w:sz="0" w:space="0" w:color="auto"/>
        <w:bottom w:val="none" w:sz="0" w:space="0" w:color="auto"/>
        <w:right w:val="none" w:sz="0" w:space="0" w:color="auto"/>
      </w:divBdr>
    </w:div>
    <w:div w:id="2053113999">
      <w:bodyDiv w:val="1"/>
      <w:marLeft w:val="0"/>
      <w:marRight w:val="0"/>
      <w:marTop w:val="0"/>
      <w:marBottom w:val="0"/>
      <w:divBdr>
        <w:top w:val="none" w:sz="0" w:space="0" w:color="auto"/>
        <w:left w:val="none" w:sz="0" w:space="0" w:color="auto"/>
        <w:bottom w:val="none" w:sz="0" w:space="0" w:color="auto"/>
        <w:right w:val="none" w:sz="0" w:space="0" w:color="auto"/>
      </w:divBdr>
      <w:divsChild>
        <w:div w:id="177932255">
          <w:marLeft w:val="0"/>
          <w:marRight w:val="0"/>
          <w:marTop w:val="150"/>
          <w:marBottom w:val="150"/>
          <w:divBdr>
            <w:top w:val="none" w:sz="0" w:space="0" w:color="auto"/>
            <w:left w:val="none" w:sz="0" w:space="0" w:color="auto"/>
            <w:bottom w:val="none" w:sz="0" w:space="0" w:color="auto"/>
            <w:right w:val="none" w:sz="0" w:space="0" w:color="auto"/>
          </w:divBdr>
        </w:div>
        <w:div w:id="1825391327">
          <w:marLeft w:val="0"/>
          <w:marRight w:val="0"/>
          <w:marTop w:val="0"/>
          <w:marBottom w:val="75"/>
          <w:divBdr>
            <w:top w:val="none" w:sz="0" w:space="0" w:color="auto"/>
            <w:left w:val="none" w:sz="0" w:space="0" w:color="auto"/>
            <w:bottom w:val="none" w:sz="0" w:space="0" w:color="auto"/>
            <w:right w:val="none" w:sz="0" w:space="0" w:color="auto"/>
          </w:divBdr>
        </w:div>
      </w:divsChild>
    </w:div>
    <w:div w:id="2067071732">
      <w:bodyDiv w:val="1"/>
      <w:marLeft w:val="0"/>
      <w:marRight w:val="0"/>
      <w:marTop w:val="0"/>
      <w:marBottom w:val="0"/>
      <w:divBdr>
        <w:top w:val="none" w:sz="0" w:space="0" w:color="auto"/>
        <w:left w:val="none" w:sz="0" w:space="0" w:color="auto"/>
        <w:bottom w:val="none" w:sz="0" w:space="0" w:color="auto"/>
        <w:right w:val="none" w:sz="0" w:space="0" w:color="auto"/>
      </w:divBdr>
    </w:div>
    <w:div w:id="2098280714">
      <w:bodyDiv w:val="1"/>
      <w:marLeft w:val="0"/>
      <w:marRight w:val="0"/>
      <w:marTop w:val="0"/>
      <w:marBottom w:val="0"/>
      <w:divBdr>
        <w:top w:val="none" w:sz="0" w:space="0" w:color="auto"/>
        <w:left w:val="none" w:sz="0" w:space="0" w:color="auto"/>
        <w:bottom w:val="none" w:sz="0" w:space="0" w:color="auto"/>
        <w:right w:val="none" w:sz="0" w:space="0" w:color="auto"/>
      </w:divBdr>
    </w:div>
    <w:div w:id="2098821971">
      <w:bodyDiv w:val="1"/>
      <w:marLeft w:val="0"/>
      <w:marRight w:val="0"/>
      <w:marTop w:val="0"/>
      <w:marBottom w:val="0"/>
      <w:divBdr>
        <w:top w:val="none" w:sz="0" w:space="0" w:color="auto"/>
        <w:left w:val="none" w:sz="0" w:space="0" w:color="auto"/>
        <w:bottom w:val="none" w:sz="0" w:space="0" w:color="auto"/>
        <w:right w:val="none" w:sz="0" w:space="0" w:color="auto"/>
      </w:divBdr>
    </w:div>
    <w:div w:id="2106001762">
      <w:bodyDiv w:val="1"/>
      <w:marLeft w:val="0"/>
      <w:marRight w:val="0"/>
      <w:marTop w:val="0"/>
      <w:marBottom w:val="0"/>
      <w:divBdr>
        <w:top w:val="none" w:sz="0" w:space="0" w:color="auto"/>
        <w:left w:val="none" w:sz="0" w:space="0" w:color="auto"/>
        <w:bottom w:val="none" w:sz="0" w:space="0" w:color="auto"/>
        <w:right w:val="none" w:sz="0" w:space="0" w:color="auto"/>
      </w:divBdr>
    </w:div>
    <w:div w:id="2106874762">
      <w:bodyDiv w:val="1"/>
      <w:marLeft w:val="0"/>
      <w:marRight w:val="0"/>
      <w:marTop w:val="0"/>
      <w:marBottom w:val="0"/>
      <w:divBdr>
        <w:top w:val="none" w:sz="0" w:space="0" w:color="auto"/>
        <w:left w:val="none" w:sz="0" w:space="0" w:color="auto"/>
        <w:bottom w:val="none" w:sz="0" w:space="0" w:color="auto"/>
        <w:right w:val="none" w:sz="0" w:space="0" w:color="auto"/>
      </w:divBdr>
    </w:div>
    <w:div w:id="2111073995">
      <w:bodyDiv w:val="1"/>
      <w:marLeft w:val="0"/>
      <w:marRight w:val="0"/>
      <w:marTop w:val="0"/>
      <w:marBottom w:val="0"/>
      <w:divBdr>
        <w:top w:val="none" w:sz="0" w:space="0" w:color="auto"/>
        <w:left w:val="none" w:sz="0" w:space="0" w:color="auto"/>
        <w:bottom w:val="none" w:sz="0" w:space="0" w:color="auto"/>
        <w:right w:val="none" w:sz="0" w:space="0" w:color="auto"/>
      </w:divBdr>
    </w:div>
    <w:div w:id="2121365376">
      <w:bodyDiv w:val="1"/>
      <w:marLeft w:val="0"/>
      <w:marRight w:val="0"/>
      <w:marTop w:val="0"/>
      <w:marBottom w:val="0"/>
      <w:divBdr>
        <w:top w:val="none" w:sz="0" w:space="0" w:color="auto"/>
        <w:left w:val="none" w:sz="0" w:space="0" w:color="auto"/>
        <w:bottom w:val="none" w:sz="0" w:space="0" w:color="auto"/>
        <w:right w:val="none" w:sz="0" w:space="0" w:color="auto"/>
      </w:divBdr>
    </w:div>
    <w:div w:id="2121561035">
      <w:bodyDiv w:val="1"/>
      <w:marLeft w:val="0"/>
      <w:marRight w:val="0"/>
      <w:marTop w:val="0"/>
      <w:marBottom w:val="0"/>
      <w:divBdr>
        <w:top w:val="none" w:sz="0" w:space="0" w:color="auto"/>
        <w:left w:val="none" w:sz="0" w:space="0" w:color="auto"/>
        <w:bottom w:val="none" w:sz="0" w:space="0" w:color="auto"/>
        <w:right w:val="none" w:sz="0" w:space="0" w:color="auto"/>
      </w:divBdr>
    </w:div>
    <w:div w:id="2121874333">
      <w:bodyDiv w:val="1"/>
      <w:marLeft w:val="0"/>
      <w:marRight w:val="0"/>
      <w:marTop w:val="0"/>
      <w:marBottom w:val="0"/>
      <w:divBdr>
        <w:top w:val="none" w:sz="0" w:space="0" w:color="auto"/>
        <w:left w:val="none" w:sz="0" w:space="0" w:color="auto"/>
        <w:bottom w:val="none" w:sz="0" w:space="0" w:color="auto"/>
        <w:right w:val="none" w:sz="0" w:space="0" w:color="auto"/>
      </w:divBdr>
    </w:div>
    <w:div w:id="2135949415">
      <w:bodyDiv w:val="1"/>
      <w:marLeft w:val="0"/>
      <w:marRight w:val="0"/>
      <w:marTop w:val="0"/>
      <w:marBottom w:val="0"/>
      <w:divBdr>
        <w:top w:val="none" w:sz="0" w:space="0" w:color="auto"/>
        <w:left w:val="none" w:sz="0" w:space="0" w:color="auto"/>
        <w:bottom w:val="none" w:sz="0" w:space="0" w:color="auto"/>
        <w:right w:val="none" w:sz="0" w:space="0" w:color="auto"/>
      </w:divBdr>
    </w:div>
    <w:div w:id="214388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https://sun9-18.userapi.com/c854528/v854528506/1edfa7/0C8JuFq47Zg.jpg" TargetMode="Externa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35DB3-0D08-4BBA-B19E-D06B8A44A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138</Pages>
  <Words>38169</Words>
  <Characters>217566</Characters>
  <Application>Microsoft Office Word</Application>
  <DocSecurity>0</DocSecurity>
  <Lines>1813</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Морозова Мария Павловна</dc:creator>
  <cp:keywords/>
  <dc:description/>
  <cp:lastModifiedBy>Морозова Мария Павловна</cp:lastModifiedBy>
  <cp:revision>27</cp:revision>
  <cp:lastPrinted>2021-06-03T19:49:00Z</cp:lastPrinted>
  <dcterms:created xsi:type="dcterms:W3CDTF">2021-06-03T19:48:00Z</dcterms:created>
  <dcterms:modified xsi:type="dcterms:W3CDTF">2021-06-03T20:27:00Z</dcterms:modified>
</cp:coreProperties>
</file>