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C805" w14:textId="77777777" w:rsidR="001A784D" w:rsidRPr="00C87549" w:rsidRDefault="001A784D" w:rsidP="001A784D">
      <w:pPr>
        <w:jc w:val="center"/>
      </w:pPr>
      <w:r w:rsidRPr="00C87549">
        <w:t>Федеральное государственное образовательное учреждение</w:t>
      </w:r>
    </w:p>
    <w:p w14:paraId="410D3A50" w14:textId="77777777" w:rsidR="001A784D" w:rsidRPr="00C87549" w:rsidRDefault="001A784D" w:rsidP="001A784D">
      <w:pPr>
        <w:jc w:val="center"/>
      </w:pPr>
      <w:r w:rsidRPr="00C87549">
        <w:t>высшего профессионального образования</w:t>
      </w:r>
    </w:p>
    <w:p w14:paraId="3382E861" w14:textId="77777777" w:rsidR="001A784D" w:rsidRPr="00FA6E1E" w:rsidRDefault="001A784D" w:rsidP="001A784D">
      <w:pPr>
        <w:jc w:val="center"/>
      </w:pPr>
      <w:r w:rsidRPr="00C87549">
        <w:t>Санкт-Петербургский государственный университет</w:t>
      </w:r>
    </w:p>
    <w:p w14:paraId="4019987F" w14:textId="77777777" w:rsidR="001A784D" w:rsidRPr="00C87549" w:rsidRDefault="001A784D" w:rsidP="001A784D">
      <w:pPr>
        <w:jc w:val="center"/>
      </w:pPr>
      <w:r w:rsidRPr="00C87549">
        <w:t>Институт «Высшая школа менеджмента»</w:t>
      </w:r>
    </w:p>
    <w:p w14:paraId="30FC1003" w14:textId="77777777" w:rsidR="001A784D" w:rsidRPr="00C87549" w:rsidRDefault="001A784D" w:rsidP="001A784D">
      <w:pPr>
        <w:pStyle w:val="ae"/>
        <w:ind w:left="0"/>
      </w:pPr>
    </w:p>
    <w:p w14:paraId="50FF0EB1" w14:textId="77777777" w:rsidR="001A784D" w:rsidRDefault="001A784D" w:rsidP="001A784D"/>
    <w:p w14:paraId="63E380B4" w14:textId="77777777" w:rsidR="001A784D" w:rsidRDefault="001A784D" w:rsidP="001A784D"/>
    <w:p w14:paraId="29CD6284" w14:textId="77777777" w:rsidR="001A784D" w:rsidRPr="00203EC0" w:rsidRDefault="001A784D" w:rsidP="001A784D">
      <w:pPr>
        <w:jc w:val="center"/>
        <w:rPr>
          <w:rFonts w:cs="Times New Roman"/>
          <w:szCs w:val="24"/>
        </w:rPr>
      </w:pPr>
    </w:p>
    <w:p w14:paraId="474935B9" w14:textId="77777777" w:rsidR="001A784D" w:rsidRPr="00FB45E5" w:rsidRDefault="001A784D" w:rsidP="001A784D">
      <w:pPr>
        <w:jc w:val="center"/>
        <w:rPr>
          <w:rFonts w:cs="Times New Roman"/>
          <w:szCs w:val="24"/>
          <w:lang w:val="en-US"/>
        </w:rPr>
      </w:pPr>
    </w:p>
    <w:p w14:paraId="5E9ED6E4" w14:textId="77777777" w:rsidR="001A784D" w:rsidRPr="00203EC0" w:rsidRDefault="001A784D" w:rsidP="001A784D">
      <w:pPr>
        <w:jc w:val="center"/>
        <w:rPr>
          <w:rFonts w:cs="Times New Roman"/>
          <w:szCs w:val="24"/>
        </w:rPr>
      </w:pPr>
    </w:p>
    <w:p w14:paraId="0EA6DD1F" w14:textId="77777777" w:rsidR="001A784D" w:rsidRPr="00203EC0" w:rsidRDefault="001A784D" w:rsidP="001A784D">
      <w:pPr>
        <w:jc w:val="center"/>
        <w:rPr>
          <w:rFonts w:cs="Times New Roman"/>
          <w:szCs w:val="24"/>
        </w:rPr>
      </w:pPr>
    </w:p>
    <w:p w14:paraId="327D9E24" w14:textId="77777777" w:rsidR="001A784D" w:rsidRPr="00203EC0" w:rsidRDefault="001A784D" w:rsidP="001A784D">
      <w:pPr>
        <w:jc w:val="center"/>
        <w:rPr>
          <w:rFonts w:cs="Times New Roman"/>
          <w:szCs w:val="24"/>
        </w:rPr>
      </w:pPr>
    </w:p>
    <w:p w14:paraId="1828A78B" w14:textId="2DE401F6" w:rsidR="001A784D" w:rsidRPr="00561870" w:rsidRDefault="00561870" w:rsidP="001A784D">
      <w:pPr>
        <w:jc w:val="center"/>
        <w:rPr>
          <w:b/>
          <w:szCs w:val="24"/>
        </w:rPr>
      </w:pPr>
      <w:r w:rsidRPr="00561870">
        <w:rPr>
          <w:rFonts w:cs="Times New Roman"/>
          <w:b/>
          <w:szCs w:val="24"/>
        </w:rPr>
        <w:t>ПОСТРОЕНИЕ ИНВЕСТИЦИОННОГО ПОРТФЕЛЯ С МИНИМАЛЬНЫМ РИСКОМ</w:t>
      </w:r>
    </w:p>
    <w:p w14:paraId="3CCE5C70" w14:textId="77777777" w:rsidR="001A784D" w:rsidRPr="00203EC0" w:rsidRDefault="001A784D" w:rsidP="005E203C">
      <w:pPr>
        <w:spacing w:line="240" w:lineRule="auto"/>
        <w:ind w:firstLine="0"/>
        <w:contextualSpacing/>
        <w:jc w:val="left"/>
        <w:rPr>
          <w:rFonts w:cs="Times New Roman"/>
          <w:szCs w:val="24"/>
        </w:rPr>
      </w:pPr>
    </w:p>
    <w:p w14:paraId="53BD1857" w14:textId="77777777" w:rsidR="001A784D" w:rsidRPr="00203EC0" w:rsidRDefault="001A784D" w:rsidP="001A784D">
      <w:pPr>
        <w:spacing w:line="240" w:lineRule="auto"/>
        <w:ind w:firstLine="0"/>
        <w:contextualSpacing/>
        <w:jc w:val="left"/>
        <w:rPr>
          <w:rFonts w:cs="Times New Roman"/>
          <w:szCs w:val="24"/>
        </w:rPr>
      </w:pPr>
    </w:p>
    <w:p w14:paraId="185BB1C7" w14:textId="77777777" w:rsidR="001A784D" w:rsidRPr="00203EC0" w:rsidRDefault="001A784D" w:rsidP="001A784D">
      <w:pPr>
        <w:spacing w:line="240" w:lineRule="auto"/>
        <w:ind w:left="4253"/>
        <w:contextualSpacing/>
        <w:jc w:val="left"/>
        <w:rPr>
          <w:rFonts w:cs="Times New Roman"/>
          <w:szCs w:val="24"/>
        </w:rPr>
      </w:pPr>
    </w:p>
    <w:p w14:paraId="10BFCF8D" w14:textId="14B8CD96" w:rsidR="001A784D" w:rsidRDefault="001A784D" w:rsidP="001A784D">
      <w:pPr>
        <w:ind w:left="3969" w:firstLine="567"/>
        <w:contextualSpacing/>
        <w:jc w:val="left"/>
        <w:rPr>
          <w:rFonts w:cs="Times New Roman"/>
          <w:szCs w:val="24"/>
        </w:rPr>
      </w:pPr>
      <w:r>
        <w:rPr>
          <w:rFonts w:cs="Times New Roman"/>
          <w:szCs w:val="24"/>
        </w:rPr>
        <w:t>Выпускная квалификационная работа</w:t>
      </w:r>
    </w:p>
    <w:p w14:paraId="298A06CD" w14:textId="5B29DAF3" w:rsidR="001A784D" w:rsidRDefault="001A784D" w:rsidP="001A784D">
      <w:pPr>
        <w:ind w:left="3969" w:firstLine="567"/>
        <w:contextualSpacing/>
        <w:jc w:val="left"/>
        <w:rPr>
          <w:rFonts w:cs="Times New Roman"/>
          <w:szCs w:val="24"/>
        </w:rPr>
      </w:pPr>
      <w:r>
        <w:rPr>
          <w:rFonts w:cs="Times New Roman"/>
          <w:szCs w:val="24"/>
        </w:rPr>
        <w:t xml:space="preserve">студента 4-го курса бакалаврской </w:t>
      </w:r>
      <w:r w:rsidRPr="00A517EE">
        <w:rPr>
          <w:rFonts w:cs="Times New Roman"/>
          <w:szCs w:val="24"/>
        </w:rPr>
        <w:t>программы</w:t>
      </w:r>
      <w:r>
        <w:rPr>
          <w:rFonts w:cs="Times New Roman"/>
          <w:szCs w:val="24"/>
        </w:rPr>
        <w:t>,</w:t>
      </w:r>
      <w:r w:rsidRPr="00A517EE">
        <w:rPr>
          <w:rFonts w:cs="Times New Roman"/>
          <w:szCs w:val="24"/>
        </w:rPr>
        <w:t xml:space="preserve"> </w:t>
      </w:r>
    </w:p>
    <w:p w14:paraId="2F33B141" w14:textId="77777777" w:rsidR="001A784D" w:rsidRPr="00A517EE" w:rsidRDefault="001A784D" w:rsidP="001A784D">
      <w:pPr>
        <w:ind w:left="3969" w:firstLine="567"/>
        <w:contextualSpacing/>
        <w:jc w:val="left"/>
        <w:rPr>
          <w:rFonts w:cs="Times New Roman"/>
          <w:szCs w:val="24"/>
        </w:rPr>
      </w:pPr>
      <w:r>
        <w:rPr>
          <w:rFonts w:cs="Times New Roman"/>
          <w:szCs w:val="24"/>
        </w:rPr>
        <w:t>профиль</w:t>
      </w:r>
      <w:r>
        <w:rPr>
          <w:rFonts w:cs="Times New Roman"/>
          <w:szCs w:val="24"/>
          <w:lang w:val="en-US"/>
        </w:rPr>
        <w:t xml:space="preserve"> </w:t>
      </w:r>
      <w:r w:rsidRPr="000D02EE">
        <w:rPr>
          <w:rFonts w:eastAsia="Times New Roman" w:cs="Times New Roman"/>
          <w:szCs w:val="24"/>
        </w:rPr>
        <w:t>–</w:t>
      </w:r>
      <w:r w:rsidRPr="000D02EE">
        <w:rPr>
          <w:rFonts w:eastAsia="Times New Roman" w:cs="Times New Roman"/>
          <w:spacing w:val="1"/>
          <w:szCs w:val="24"/>
        </w:rPr>
        <w:t xml:space="preserve"> </w:t>
      </w:r>
      <w:r>
        <w:rPr>
          <w:rFonts w:cs="Times New Roman"/>
          <w:szCs w:val="24"/>
        </w:rPr>
        <w:t>Финансовый менеджмент</w:t>
      </w:r>
      <w:r w:rsidRPr="00A517EE">
        <w:rPr>
          <w:rFonts w:cs="Times New Roman"/>
          <w:szCs w:val="24"/>
        </w:rPr>
        <w:t>,</w:t>
      </w:r>
      <w:r w:rsidRPr="00A517EE">
        <w:rPr>
          <w:rFonts w:cs="Times New Roman"/>
          <w:szCs w:val="24"/>
        </w:rPr>
        <w:tab/>
      </w:r>
    </w:p>
    <w:p w14:paraId="6D23C8BA" w14:textId="77777777" w:rsidR="001A784D" w:rsidRDefault="001A784D" w:rsidP="001A784D">
      <w:pPr>
        <w:ind w:left="3969" w:firstLine="567"/>
        <w:contextualSpacing/>
        <w:jc w:val="left"/>
        <w:rPr>
          <w:rFonts w:cs="Times New Roman"/>
          <w:b/>
          <w:szCs w:val="24"/>
        </w:rPr>
      </w:pPr>
      <w:r>
        <w:rPr>
          <w:rFonts w:cs="Times New Roman"/>
          <w:b/>
          <w:szCs w:val="24"/>
        </w:rPr>
        <w:t>ЛУЩЕВА Арсения Сергеевича</w:t>
      </w:r>
    </w:p>
    <w:p w14:paraId="10D877AB" w14:textId="77777777" w:rsidR="001A784D" w:rsidRPr="005A0FF9" w:rsidRDefault="001A784D" w:rsidP="001A784D">
      <w:pPr>
        <w:spacing w:line="240" w:lineRule="auto"/>
        <w:ind w:firstLine="0"/>
        <w:rPr>
          <w:rFonts w:eastAsia="Times New Roman"/>
          <w:szCs w:val="24"/>
          <w:lang w:eastAsia="ru-RU"/>
        </w:rPr>
      </w:pPr>
      <w:r>
        <w:rPr>
          <w:rFonts w:cs="Times New Roman"/>
          <w:b/>
          <w:szCs w:val="24"/>
        </w:rPr>
        <w:tab/>
        <w:t xml:space="preserve">                                                                </w:t>
      </w:r>
      <w:r w:rsidRPr="005A0FF9">
        <w:rPr>
          <w:rFonts w:eastAsia="Times New Roman"/>
          <w:szCs w:val="24"/>
          <w:lang w:eastAsia="ru-RU"/>
        </w:rPr>
        <w:t>______________________________</w:t>
      </w:r>
    </w:p>
    <w:p w14:paraId="5B738468" w14:textId="29433F29" w:rsidR="001A784D" w:rsidRPr="005A0FF9" w:rsidRDefault="001A784D" w:rsidP="001A784D">
      <w:pPr>
        <w:spacing w:line="240" w:lineRule="auto"/>
        <w:jc w:val="center"/>
        <w:rPr>
          <w:rFonts w:eastAsia="Times New Roman"/>
          <w:i/>
          <w:sz w:val="20"/>
          <w:szCs w:val="20"/>
          <w:lang w:eastAsia="ru-RU"/>
        </w:rPr>
      </w:pPr>
      <w:r w:rsidRPr="005A0FF9">
        <w:rPr>
          <w:rFonts w:eastAsia="Times New Roman"/>
          <w:i/>
          <w:sz w:val="20"/>
          <w:szCs w:val="20"/>
          <w:lang w:eastAsia="ru-RU"/>
        </w:rPr>
        <w:t xml:space="preserve">               </w:t>
      </w:r>
      <w:r>
        <w:rPr>
          <w:rFonts w:eastAsia="Times New Roman"/>
          <w:i/>
          <w:sz w:val="20"/>
          <w:szCs w:val="20"/>
          <w:lang w:eastAsia="ru-RU"/>
        </w:rPr>
        <w:t xml:space="preserve">                                                                                             </w:t>
      </w:r>
    </w:p>
    <w:p w14:paraId="79AB66D7" w14:textId="77777777" w:rsidR="001A784D" w:rsidRPr="00A517EE" w:rsidRDefault="001A784D" w:rsidP="001A784D">
      <w:pPr>
        <w:ind w:firstLine="0"/>
        <w:contextualSpacing/>
        <w:jc w:val="left"/>
        <w:rPr>
          <w:rFonts w:cs="Times New Roman"/>
          <w:szCs w:val="24"/>
        </w:rPr>
      </w:pPr>
    </w:p>
    <w:p w14:paraId="3F9536DF" w14:textId="77777777" w:rsidR="001A784D" w:rsidRDefault="001A784D" w:rsidP="001A784D">
      <w:pPr>
        <w:ind w:left="3969" w:firstLine="567"/>
        <w:contextualSpacing/>
        <w:jc w:val="left"/>
        <w:rPr>
          <w:rFonts w:cs="Times New Roman"/>
          <w:szCs w:val="24"/>
          <w:lang w:val="en-US"/>
        </w:rPr>
      </w:pPr>
      <w:r>
        <w:rPr>
          <w:rFonts w:cs="Times New Roman"/>
          <w:szCs w:val="24"/>
        </w:rPr>
        <w:t>Научный руководитель</w:t>
      </w:r>
      <w:r>
        <w:rPr>
          <w:rFonts w:cs="Times New Roman"/>
          <w:szCs w:val="24"/>
          <w:lang w:val="en-US"/>
        </w:rPr>
        <w:t>:</w:t>
      </w:r>
    </w:p>
    <w:p w14:paraId="5A66F116" w14:textId="27FD031B" w:rsidR="001A784D" w:rsidRPr="00D96404" w:rsidRDefault="001A784D" w:rsidP="001A784D">
      <w:pPr>
        <w:ind w:left="3969" w:firstLine="567"/>
        <w:contextualSpacing/>
        <w:jc w:val="left"/>
        <w:rPr>
          <w:rFonts w:cs="Times New Roman"/>
          <w:szCs w:val="24"/>
        </w:rPr>
      </w:pPr>
      <w:r>
        <w:rPr>
          <w:rFonts w:cs="Times New Roman"/>
          <w:szCs w:val="24"/>
        </w:rPr>
        <w:t>к. ф.-м. н, доцент</w:t>
      </w:r>
      <w:r w:rsidR="005E203C">
        <w:rPr>
          <w:rFonts w:cs="Times New Roman"/>
          <w:szCs w:val="24"/>
        </w:rPr>
        <w:t xml:space="preserve"> кафедры финансов и учета</w:t>
      </w:r>
    </w:p>
    <w:p w14:paraId="3A3BBE4C" w14:textId="77777777" w:rsidR="001A784D" w:rsidRPr="00CA23F8" w:rsidRDefault="001A784D" w:rsidP="001A784D">
      <w:pPr>
        <w:ind w:left="3969" w:firstLine="567"/>
        <w:contextualSpacing/>
        <w:jc w:val="left"/>
        <w:rPr>
          <w:rFonts w:cs="Times New Roman"/>
          <w:b/>
          <w:szCs w:val="24"/>
        </w:rPr>
      </w:pPr>
      <w:r>
        <w:rPr>
          <w:rFonts w:cs="Times New Roman"/>
          <w:b/>
          <w:szCs w:val="24"/>
        </w:rPr>
        <w:t>БЕРЕЗИНЕЦ Ирина Владимировна</w:t>
      </w:r>
    </w:p>
    <w:p w14:paraId="21003344" w14:textId="77777777" w:rsidR="001A784D" w:rsidRPr="005A0FF9" w:rsidRDefault="001A784D" w:rsidP="001A784D">
      <w:pPr>
        <w:spacing w:line="240" w:lineRule="auto"/>
        <w:ind w:firstLine="0"/>
        <w:rPr>
          <w:rFonts w:eastAsia="Times New Roman"/>
          <w:szCs w:val="24"/>
          <w:lang w:eastAsia="ru-RU"/>
        </w:rPr>
      </w:pPr>
      <w:r>
        <w:rPr>
          <w:rFonts w:eastAsia="Times New Roman"/>
          <w:szCs w:val="24"/>
          <w:lang w:eastAsia="ru-RU"/>
        </w:rPr>
        <w:t xml:space="preserve">                                                                            </w:t>
      </w:r>
      <w:r w:rsidRPr="005A0FF9">
        <w:rPr>
          <w:rFonts w:eastAsia="Times New Roman"/>
          <w:szCs w:val="24"/>
          <w:lang w:eastAsia="ru-RU"/>
        </w:rPr>
        <w:t>______________________________</w:t>
      </w:r>
    </w:p>
    <w:p w14:paraId="68F7150A" w14:textId="77777777" w:rsidR="00CD43E4" w:rsidRDefault="001A784D" w:rsidP="001A784D">
      <w:pPr>
        <w:spacing w:line="240" w:lineRule="auto"/>
        <w:jc w:val="center"/>
        <w:rPr>
          <w:rFonts w:eastAsia="Times New Roman"/>
          <w:i/>
          <w:sz w:val="20"/>
          <w:szCs w:val="20"/>
          <w:lang w:eastAsia="ru-RU"/>
        </w:rPr>
      </w:pPr>
      <w:r w:rsidRPr="005A0FF9">
        <w:rPr>
          <w:rFonts w:eastAsia="Times New Roman"/>
          <w:i/>
          <w:sz w:val="20"/>
          <w:szCs w:val="20"/>
          <w:lang w:eastAsia="ru-RU"/>
        </w:rPr>
        <w:t xml:space="preserve">               </w:t>
      </w:r>
      <w:r>
        <w:rPr>
          <w:rFonts w:eastAsia="Times New Roman"/>
          <w:i/>
          <w:sz w:val="20"/>
          <w:szCs w:val="20"/>
          <w:lang w:eastAsia="ru-RU"/>
        </w:rPr>
        <w:t xml:space="preserve">                        </w:t>
      </w:r>
    </w:p>
    <w:p w14:paraId="44D9AC0E" w14:textId="5AC1F858" w:rsidR="00DD042E" w:rsidRDefault="001A784D" w:rsidP="001A784D">
      <w:pPr>
        <w:spacing w:line="240" w:lineRule="auto"/>
        <w:jc w:val="center"/>
        <w:rPr>
          <w:rFonts w:eastAsia="Times New Roman"/>
          <w:i/>
          <w:sz w:val="20"/>
          <w:szCs w:val="20"/>
          <w:lang w:eastAsia="ru-RU"/>
        </w:rPr>
      </w:pPr>
      <w:r>
        <w:rPr>
          <w:rFonts w:eastAsia="Times New Roman"/>
          <w:i/>
          <w:sz w:val="20"/>
          <w:szCs w:val="20"/>
          <w:lang w:eastAsia="ru-RU"/>
        </w:rPr>
        <w:t xml:space="preserve">                                       </w:t>
      </w:r>
    </w:p>
    <w:p w14:paraId="528D2FC7" w14:textId="594B2D7D" w:rsidR="00DD042E" w:rsidRDefault="00DD042E" w:rsidP="00DD042E">
      <w:pPr>
        <w:ind w:left="3969" w:firstLine="567"/>
        <w:contextualSpacing/>
        <w:jc w:val="left"/>
        <w:rPr>
          <w:rFonts w:cs="Times New Roman"/>
          <w:szCs w:val="24"/>
        </w:rPr>
      </w:pPr>
      <w:r>
        <w:rPr>
          <w:rFonts w:cs="Times New Roman"/>
          <w:szCs w:val="24"/>
        </w:rPr>
        <w:t>«</w:t>
      </w:r>
      <w:r w:rsidRPr="00DD042E">
        <w:rPr>
          <w:rFonts w:cs="Times New Roman"/>
          <w:szCs w:val="24"/>
        </w:rPr>
        <w:t>СООТВЕТСТВУЕТ ТРЕБОВАНИЯ</w:t>
      </w:r>
      <w:r>
        <w:rPr>
          <w:rFonts w:cs="Times New Roman"/>
          <w:szCs w:val="24"/>
        </w:rPr>
        <w:t>М»</w:t>
      </w:r>
    </w:p>
    <w:p w14:paraId="54EFBECB" w14:textId="5611BF90" w:rsidR="00DD042E" w:rsidRDefault="00DD042E" w:rsidP="00DD042E">
      <w:pPr>
        <w:spacing w:line="240" w:lineRule="auto"/>
        <w:ind w:firstLine="0"/>
        <w:jc w:val="center"/>
        <w:rPr>
          <w:rFonts w:eastAsia="Times New Roman"/>
          <w:szCs w:val="24"/>
          <w:lang w:eastAsia="ru-RU"/>
        </w:rPr>
      </w:pPr>
      <w:r>
        <w:rPr>
          <w:rFonts w:eastAsia="Times New Roman"/>
          <w:szCs w:val="24"/>
          <w:lang w:eastAsia="ru-RU"/>
        </w:rPr>
        <w:t xml:space="preserve">                                                        </w:t>
      </w:r>
      <w:r w:rsidRPr="005A0FF9">
        <w:rPr>
          <w:rFonts w:eastAsia="Times New Roman"/>
          <w:szCs w:val="24"/>
          <w:lang w:eastAsia="ru-RU"/>
        </w:rPr>
        <w:t>______________________________</w:t>
      </w:r>
    </w:p>
    <w:p w14:paraId="01EEDFFE" w14:textId="1FF9C5C3" w:rsidR="00CD43E4" w:rsidRDefault="00CD43E4" w:rsidP="00DD042E">
      <w:pPr>
        <w:spacing w:line="240" w:lineRule="auto"/>
        <w:ind w:firstLine="0"/>
        <w:jc w:val="center"/>
        <w:rPr>
          <w:rFonts w:eastAsia="Times New Roman"/>
          <w:szCs w:val="24"/>
          <w:lang w:eastAsia="ru-RU"/>
        </w:rPr>
      </w:pPr>
    </w:p>
    <w:p w14:paraId="4C24948B" w14:textId="77777777" w:rsidR="00CD43E4" w:rsidRPr="005A0FF9" w:rsidRDefault="00CD43E4" w:rsidP="00DD042E">
      <w:pPr>
        <w:spacing w:line="240" w:lineRule="auto"/>
        <w:ind w:firstLine="0"/>
        <w:jc w:val="center"/>
        <w:rPr>
          <w:rFonts w:eastAsia="Times New Roman"/>
          <w:szCs w:val="24"/>
          <w:lang w:eastAsia="ru-RU"/>
        </w:rPr>
      </w:pPr>
    </w:p>
    <w:p w14:paraId="341CEE53" w14:textId="5697FE0B" w:rsidR="00DD042E" w:rsidRPr="00CD43E4" w:rsidRDefault="00CD43E4" w:rsidP="00DD042E">
      <w:pPr>
        <w:ind w:left="3969" w:firstLine="567"/>
        <w:contextualSpacing/>
        <w:jc w:val="left"/>
        <w:rPr>
          <w:rFonts w:cs="Times New Roman"/>
          <w:szCs w:val="24"/>
        </w:rPr>
      </w:pPr>
      <w:r>
        <w:rPr>
          <w:rFonts w:cs="Times New Roman"/>
          <w:szCs w:val="24"/>
        </w:rPr>
        <w:t>«____» __________________ 2021 г.</w:t>
      </w:r>
    </w:p>
    <w:p w14:paraId="639DC5EC" w14:textId="77777777" w:rsidR="00DD042E" w:rsidRDefault="00DD042E" w:rsidP="00DD042E">
      <w:pPr>
        <w:ind w:left="3969" w:firstLine="567"/>
        <w:contextualSpacing/>
        <w:jc w:val="left"/>
        <w:rPr>
          <w:rFonts w:cs="Times New Roman"/>
          <w:szCs w:val="24"/>
        </w:rPr>
      </w:pPr>
    </w:p>
    <w:p w14:paraId="51773B8F" w14:textId="77777777" w:rsidR="00CD43E4" w:rsidRDefault="00CD43E4" w:rsidP="00CD43E4">
      <w:pPr>
        <w:spacing w:line="240" w:lineRule="auto"/>
        <w:jc w:val="center"/>
        <w:rPr>
          <w:rFonts w:eastAsia="Times New Roman"/>
          <w:i/>
          <w:sz w:val="20"/>
          <w:szCs w:val="20"/>
          <w:lang w:eastAsia="ru-RU"/>
        </w:rPr>
      </w:pPr>
    </w:p>
    <w:p w14:paraId="77F35080" w14:textId="5E612FE5" w:rsidR="005E203C" w:rsidRPr="005A0FF9" w:rsidRDefault="001A784D" w:rsidP="00CD43E4">
      <w:pPr>
        <w:spacing w:line="240" w:lineRule="auto"/>
        <w:jc w:val="center"/>
        <w:rPr>
          <w:rFonts w:eastAsia="Times New Roman"/>
          <w:i/>
          <w:sz w:val="20"/>
          <w:szCs w:val="20"/>
          <w:lang w:eastAsia="ru-RU"/>
        </w:rPr>
      </w:pPr>
      <w:r>
        <w:rPr>
          <w:rFonts w:eastAsia="Times New Roman"/>
          <w:i/>
          <w:sz w:val="20"/>
          <w:szCs w:val="20"/>
          <w:lang w:eastAsia="ru-RU"/>
        </w:rPr>
        <w:t xml:space="preserve">                           </w:t>
      </w:r>
    </w:p>
    <w:p w14:paraId="70E3ED1C" w14:textId="77777777" w:rsidR="001A784D" w:rsidRPr="00A517EE" w:rsidRDefault="001A784D" w:rsidP="00DD042E">
      <w:pPr>
        <w:ind w:firstLine="0"/>
        <w:jc w:val="center"/>
        <w:rPr>
          <w:rFonts w:cs="Times New Roman"/>
          <w:szCs w:val="24"/>
        </w:rPr>
      </w:pPr>
      <w:r w:rsidRPr="00A517EE">
        <w:rPr>
          <w:rFonts w:cs="Times New Roman"/>
          <w:szCs w:val="24"/>
        </w:rPr>
        <w:t>Санкт-Петербург</w:t>
      </w:r>
    </w:p>
    <w:p w14:paraId="730C4B72" w14:textId="4853ABED" w:rsidR="001A784D" w:rsidRDefault="001A784D" w:rsidP="001A784D">
      <w:pPr>
        <w:ind w:firstLine="0"/>
        <w:jc w:val="center"/>
        <w:rPr>
          <w:rFonts w:cs="Times New Roman"/>
          <w:szCs w:val="24"/>
          <w:lang w:val="en-US"/>
        </w:rPr>
      </w:pPr>
      <w:r>
        <w:rPr>
          <w:rFonts w:cs="Times New Roman"/>
          <w:szCs w:val="24"/>
        </w:rPr>
        <w:t>202</w:t>
      </w:r>
      <w:r>
        <w:rPr>
          <w:rFonts w:cs="Times New Roman"/>
          <w:szCs w:val="24"/>
          <w:lang w:val="en-US"/>
        </w:rPr>
        <w:t>1</w:t>
      </w:r>
    </w:p>
    <w:p w14:paraId="4CF7852E" w14:textId="6EF8D262" w:rsidR="00E76F24" w:rsidRPr="008425FD" w:rsidRDefault="008425FD" w:rsidP="008425FD">
      <w:pPr>
        <w:ind w:firstLine="0"/>
        <w:rPr>
          <w:b/>
          <w:bCs/>
        </w:rPr>
      </w:pPr>
      <w:r w:rsidRPr="008425FD">
        <w:rPr>
          <w:b/>
          <w:bCs/>
        </w:rPr>
        <w:lastRenderedPageBreak/>
        <w:t>ЗАЯВЛЕНИЕ О САМОСТОЯТЕЛЬНОМ ХАРАКТЕРЕ ВЫПОЛНЕНИЯ ВЫПУСКНОЙ КВАЛИФИКАЦИОННОЙ РАБОТЫ</w:t>
      </w:r>
    </w:p>
    <w:p w14:paraId="29525129" w14:textId="72F06975" w:rsidR="00E76F24" w:rsidRPr="00884C67" w:rsidRDefault="00E76F24" w:rsidP="00E76F24">
      <w:pPr>
        <w:ind w:firstLine="708"/>
        <w:rPr>
          <w:b/>
        </w:rPr>
      </w:pPr>
      <w:r>
        <w:t xml:space="preserve">Я, Лущев Арсений Сергеевич, студент 4 курса направления </w:t>
      </w:r>
      <w:r w:rsidR="009C64DC">
        <w:t>38.03.02</w:t>
      </w:r>
      <w:r w:rsidRPr="00B92637">
        <w:t xml:space="preserve"> </w:t>
      </w:r>
      <w:r>
        <w:t xml:space="preserve">«Менеджмент» (профиль подготовки – Финансовый менеджмент), заявляю, что в моей выпускной квалификационной работе на тему «Построение инвестиционного портфеля с минимальным риском», представленной в службу обеспечения программ бакалавриата для </w:t>
      </w:r>
      <w:r w:rsidR="009C64DC">
        <w:t>последующей передачи в государственную аттестационную комиссию для публичной защиты</w:t>
      </w:r>
      <w:r>
        <w:t>, не содержится элементов плагиата. 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w:t>
      </w:r>
    </w:p>
    <w:p w14:paraId="649751FE" w14:textId="0AC6651E" w:rsidR="00E76F24" w:rsidRDefault="009C64DC" w:rsidP="009C64DC">
      <w:pPr>
        <w:ind w:firstLine="708"/>
      </w:pPr>
      <w:r w:rsidRPr="009C64DC">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1C315850" w14:textId="6467E0E6" w:rsidR="00E76F24" w:rsidRDefault="00E76F24" w:rsidP="00E76F24"/>
    <w:p w14:paraId="002BB49F" w14:textId="27BCDBCE" w:rsidR="009C64DC" w:rsidRDefault="009C64DC" w:rsidP="00E76F24"/>
    <w:p w14:paraId="13492F7A" w14:textId="79AF21AD" w:rsidR="009C64DC" w:rsidRDefault="009C64DC" w:rsidP="00E76F24"/>
    <w:p w14:paraId="4EABD931" w14:textId="77777777" w:rsidR="009C64DC" w:rsidRDefault="009C64DC" w:rsidP="00E76F24"/>
    <w:p w14:paraId="2C15C324" w14:textId="77777777" w:rsidR="00E76F24" w:rsidRDefault="00E76F24" w:rsidP="00EF2CB6">
      <w:pPr>
        <w:ind w:firstLine="0"/>
      </w:pPr>
      <w:r>
        <w:t>________________________________ (Подпись студента)</w:t>
      </w:r>
    </w:p>
    <w:p w14:paraId="59EBF9E5" w14:textId="77777777" w:rsidR="00E76F24" w:rsidRDefault="00E76F24" w:rsidP="00EF2CB6">
      <w:pPr>
        <w:ind w:firstLine="0"/>
      </w:pPr>
      <w:r>
        <w:t>________________________________ (Дата)</w:t>
      </w:r>
    </w:p>
    <w:p w14:paraId="3D3EB27E" w14:textId="71FC21C2" w:rsidR="00E76F24" w:rsidRDefault="00E76F24" w:rsidP="00E76F24"/>
    <w:p w14:paraId="70A81645" w14:textId="7B6B4C93" w:rsidR="00E76F24" w:rsidRDefault="00E76F24" w:rsidP="00E76F24"/>
    <w:p w14:paraId="5E6598D0" w14:textId="7AA455AD" w:rsidR="00E76F24" w:rsidRDefault="00E76F24" w:rsidP="00E76F24"/>
    <w:p w14:paraId="0D77C031" w14:textId="4614D278" w:rsidR="00E76F24" w:rsidRDefault="00E76F24" w:rsidP="00E76F24"/>
    <w:p w14:paraId="27DB280D" w14:textId="46FB3E45" w:rsidR="00E76F24" w:rsidRDefault="00E76F24" w:rsidP="00E76F24"/>
    <w:p w14:paraId="2F90C884" w14:textId="6069358F" w:rsidR="009C64DC" w:rsidRDefault="009C64DC" w:rsidP="00E76F24"/>
    <w:p w14:paraId="3F38A556" w14:textId="49315726" w:rsidR="009C64DC" w:rsidRDefault="009C64DC" w:rsidP="00E76F24"/>
    <w:p w14:paraId="04E91F3B" w14:textId="7E5FC66A" w:rsidR="009C64DC" w:rsidRDefault="009C64DC" w:rsidP="00E76F24"/>
    <w:p w14:paraId="3B4BC240" w14:textId="77777777" w:rsidR="009C64DC" w:rsidRDefault="009C64DC" w:rsidP="00E76F24"/>
    <w:p w14:paraId="482B88F1" w14:textId="77777777" w:rsidR="009C64DC" w:rsidRPr="00E76F24" w:rsidRDefault="009C64DC" w:rsidP="009C64DC">
      <w:pPr>
        <w:ind w:firstLine="0"/>
      </w:pPr>
    </w:p>
    <w:sdt>
      <w:sdtPr>
        <w:rPr>
          <w:rFonts w:ascii="Times New Roman" w:eastAsiaTheme="minorHAnsi" w:hAnsi="Times New Roman" w:cstheme="minorBidi"/>
          <w:color w:val="auto"/>
          <w:sz w:val="24"/>
          <w:szCs w:val="22"/>
          <w:lang w:val="ru-RU"/>
        </w:rPr>
        <w:id w:val="-2129762975"/>
        <w:docPartObj>
          <w:docPartGallery w:val="Table of Contents"/>
          <w:docPartUnique/>
        </w:docPartObj>
      </w:sdtPr>
      <w:sdtEndPr>
        <w:rPr>
          <w:b/>
          <w:bCs/>
        </w:rPr>
      </w:sdtEndPr>
      <w:sdtContent>
        <w:p w14:paraId="524229C3" w14:textId="12A6315C" w:rsidR="001A784D" w:rsidRPr="00E0219E" w:rsidRDefault="00E0219E" w:rsidP="00E0219E">
          <w:pPr>
            <w:pStyle w:val="affb"/>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Содержание</w:t>
          </w:r>
        </w:p>
        <w:p w14:paraId="096BC166" w14:textId="3258ABB2" w:rsidR="007D6E1B" w:rsidRDefault="001A784D">
          <w:pPr>
            <w:pStyle w:val="11"/>
            <w:rPr>
              <w:rFonts w:asciiTheme="minorHAnsi" w:eastAsiaTheme="minorEastAsia" w:hAnsiTheme="minorHAnsi"/>
              <w:b w:val="0"/>
              <w:sz w:val="22"/>
              <w:lang w:eastAsia="ru-RU"/>
            </w:rPr>
          </w:pPr>
          <w:r>
            <w:fldChar w:fldCharType="begin"/>
          </w:r>
          <w:r>
            <w:instrText xml:space="preserve"> TOC \o "1-3" \h \z \u </w:instrText>
          </w:r>
          <w:r>
            <w:fldChar w:fldCharType="separate"/>
          </w:r>
          <w:hyperlink w:anchor="_Toc73545388" w:history="1">
            <w:r w:rsidR="007D6E1B" w:rsidRPr="00A54F35">
              <w:rPr>
                <w:rStyle w:val="af6"/>
              </w:rPr>
              <w:t>Введение</w:t>
            </w:r>
            <w:r w:rsidR="007D6E1B">
              <w:rPr>
                <w:webHidden/>
              </w:rPr>
              <w:tab/>
            </w:r>
            <w:r w:rsidR="007D6E1B">
              <w:rPr>
                <w:webHidden/>
              </w:rPr>
              <w:fldChar w:fldCharType="begin"/>
            </w:r>
            <w:r w:rsidR="007D6E1B">
              <w:rPr>
                <w:webHidden/>
              </w:rPr>
              <w:instrText xml:space="preserve"> PAGEREF _Toc73545388 \h </w:instrText>
            </w:r>
            <w:r w:rsidR="007D6E1B">
              <w:rPr>
                <w:webHidden/>
              </w:rPr>
            </w:r>
            <w:r w:rsidR="007D6E1B">
              <w:rPr>
                <w:webHidden/>
              </w:rPr>
              <w:fldChar w:fldCharType="separate"/>
            </w:r>
            <w:r w:rsidR="007D6E1B">
              <w:rPr>
                <w:webHidden/>
              </w:rPr>
              <w:t>5</w:t>
            </w:r>
            <w:r w:rsidR="007D6E1B">
              <w:rPr>
                <w:webHidden/>
              </w:rPr>
              <w:fldChar w:fldCharType="end"/>
            </w:r>
          </w:hyperlink>
        </w:p>
        <w:p w14:paraId="05E71F4E" w14:textId="420C7BBC" w:rsidR="007D6E1B" w:rsidRDefault="008F3F59">
          <w:pPr>
            <w:pStyle w:val="11"/>
            <w:rPr>
              <w:rFonts w:asciiTheme="minorHAnsi" w:eastAsiaTheme="minorEastAsia" w:hAnsiTheme="minorHAnsi"/>
              <w:b w:val="0"/>
              <w:sz w:val="22"/>
              <w:lang w:eastAsia="ru-RU"/>
            </w:rPr>
          </w:pPr>
          <w:hyperlink w:anchor="_Toc73545389" w:history="1">
            <w:r w:rsidR="007D6E1B" w:rsidRPr="00A54F35">
              <w:rPr>
                <w:rStyle w:val="af6"/>
              </w:rPr>
              <w:t>Глава 1. Построение оптимального портфеля ценных бумаг</w:t>
            </w:r>
            <w:r w:rsidR="007D6E1B">
              <w:rPr>
                <w:webHidden/>
              </w:rPr>
              <w:tab/>
            </w:r>
            <w:r w:rsidR="007D6E1B">
              <w:rPr>
                <w:webHidden/>
              </w:rPr>
              <w:fldChar w:fldCharType="begin"/>
            </w:r>
            <w:r w:rsidR="007D6E1B">
              <w:rPr>
                <w:webHidden/>
              </w:rPr>
              <w:instrText xml:space="preserve"> PAGEREF _Toc73545389 \h </w:instrText>
            </w:r>
            <w:r w:rsidR="007D6E1B">
              <w:rPr>
                <w:webHidden/>
              </w:rPr>
            </w:r>
            <w:r w:rsidR="007D6E1B">
              <w:rPr>
                <w:webHidden/>
              </w:rPr>
              <w:fldChar w:fldCharType="separate"/>
            </w:r>
            <w:r w:rsidR="007D6E1B">
              <w:rPr>
                <w:webHidden/>
              </w:rPr>
              <w:t>9</w:t>
            </w:r>
            <w:r w:rsidR="007D6E1B">
              <w:rPr>
                <w:webHidden/>
              </w:rPr>
              <w:fldChar w:fldCharType="end"/>
            </w:r>
          </w:hyperlink>
        </w:p>
        <w:p w14:paraId="0EA89E20" w14:textId="68B5552E" w:rsidR="007D6E1B" w:rsidRDefault="008F3F59">
          <w:pPr>
            <w:pStyle w:val="21"/>
            <w:tabs>
              <w:tab w:val="left" w:pos="880"/>
            </w:tabs>
            <w:rPr>
              <w:rFonts w:asciiTheme="minorHAnsi" w:eastAsiaTheme="minorEastAsia" w:hAnsiTheme="minorHAnsi"/>
              <w:sz w:val="22"/>
              <w:lang w:eastAsia="ru-RU"/>
            </w:rPr>
          </w:pPr>
          <w:hyperlink w:anchor="_Toc73545390" w:history="1">
            <w:r w:rsidR="007D6E1B" w:rsidRPr="00A54F35">
              <w:rPr>
                <w:rStyle w:val="af6"/>
              </w:rPr>
              <w:t>1.1.</w:t>
            </w:r>
            <w:r w:rsidR="007D6E1B">
              <w:rPr>
                <w:rFonts w:asciiTheme="minorHAnsi" w:eastAsiaTheme="minorEastAsia" w:hAnsiTheme="minorHAnsi"/>
                <w:sz w:val="22"/>
                <w:lang w:eastAsia="ru-RU"/>
              </w:rPr>
              <w:tab/>
            </w:r>
            <w:r w:rsidR="007D6E1B" w:rsidRPr="00A54F35">
              <w:rPr>
                <w:rStyle w:val="af6"/>
              </w:rPr>
              <w:t>Инвестиционный портфель, инвесторы и инвестиционные стратегии</w:t>
            </w:r>
            <w:r w:rsidR="007D6E1B">
              <w:rPr>
                <w:webHidden/>
              </w:rPr>
              <w:tab/>
            </w:r>
            <w:r w:rsidR="007D6E1B">
              <w:rPr>
                <w:webHidden/>
              </w:rPr>
              <w:fldChar w:fldCharType="begin"/>
            </w:r>
            <w:r w:rsidR="007D6E1B">
              <w:rPr>
                <w:webHidden/>
              </w:rPr>
              <w:instrText xml:space="preserve"> PAGEREF _Toc73545390 \h </w:instrText>
            </w:r>
            <w:r w:rsidR="007D6E1B">
              <w:rPr>
                <w:webHidden/>
              </w:rPr>
            </w:r>
            <w:r w:rsidR="007D6E1B">
              <w:rPr>
                <w:webHidden/>
              </w:rPr>
              <w:fldChar w:fldCharType="separate"/>
            </w:r>
            <w:r w:rsidR="007D6E1B">
              <w:rPr>
                <w:webHidden/>
              </w:rPr>
              <w:t>9</w:t>
            </w:r>
            <w:r w:rsidR="007D6E1B">
              <w:rPr>
                <w:webHidden/>
              </w:rPr>
              <w:fldChar w:fldCharType="end"/>
            </w:r>
          </w:hyperlink>
        </w:p>
        <w:p w14:paraId="75C6DA3C" w14:textId="598D38DA" w:rsidR="007D6E1B" w:rsidRDefault="008F3F59">
          <w:pPr>
            <w:pStyle w:val="31"/>
            <w:tabs>
              <w:tab w:val="right" w:leader="dot" w:pos="9345"/>
            </w:tabs>
            <w:rPr>
              <w:rFonts w:asciiTheme="minorHAnsi" w:eastAsiaTheme="minorEastAsia" w:hAnsiTheme="minorHAnsi"/>
              <w:noProof/>
              <w:sz w:val="22"/>
              <w:lang w:eastAsia="ru-RU"/>
            </w:rPr>
          </w:pPr>
          <w:hyperlink w:anchor="_Toc73545391" w:history="1">
            <w:r w:rsidR="007D6E1B" w:rsidRPr="00A54F35">
              <w:rPr>
                <w:rStyle w:val="af6"/>
                <w:noProof/>
              </w:rPr>
              <w:t>1.1.1. Определение инвестиционного портфеля</w:t>
            </w:r>
            <w:r w:rsidR="007D6E1B">
              <w:rPr>
                <w:noProof/>
                <w:webHidden/>
              </w:rPr>
              <w:tab/>
            </w:r>
            <w:r w:rsidR="007D6E1B">
              <w:rPr>
                <w:noProof/>
                <w:webHidden/>
              </w:rPr>
              <w:fldChar w:fldCharType="begin"/>
            </w:r>
            <w:r w:rsidR="007D6E1B">
              <w:rPr>
                <w:noProof/>
                <w:webHidden/>
              </w:rPr>
              <w:instrText xml:space="preserve"> PAGEREF _Toc73545391 \h </w:instrText>
            </w:r>
            <w:r w:rsidR="007D6E1B">
              <w:rPr>
                <w:noProof/>
                <w:webHidden/>
              </w:rPr>
            </w:r>
            <w:r w:rsidR="007D6E1B">
              <w:rPr>
                <w:noProof/>
                <w:webHidden/>
              </w:rPr>
              <w:fldChar w:fldCharType="separate"/>
            </w:r>
            <w:r w:rsidR="007D6E1B">
              <w:rPr>
                <w:noProof/>
                <w:webHidden/>
              </w:rPr>
              <w:t>9</w:t>
            </w:r>
            <w:r w:rsidR="007D6E1B">
              <w:rPr>
                <w:noProof/>
                <w:webHidden/>
              </w:rPr>
              <w:fldChar w:fldCharType="end"/>
            </w:r>
          </w:hyperlink>
        </w:p>
        <w:p w14:paraId="68AF1ADE" w14:textId="50F3CC3A" w:rsidR="007D6E1B" w:rsidRDefault="008F3F59">
          <w:pPr>
            <w:pStyle w:val="31"/>
            <w:tabs>
              <w:tab w:val="right" w:leader="dot" w:pos="9345"/>
            </w:tabs>
            <w:rPr>
              <w:rFonts w:asciiTheme="minorHAnsi" w:eastAsiaTheme="minorEastAsia" w:hAnsiTheme="minorHAnsi"/>
              <w:noProof/>
              <w:sz w:val="22"/>
              <w:lang w:eastAsia="ru-RU"/>
            </w:rPr>
          </w:pPr>
          <w:hyperlink w:anchor="_Toc73545392" w:history="1">
            <w:r w:rsidR="007D6E1B" w:rsidRPr="00A54F35">
              <w:rPr>
                <w:rStyle w:val="af6"/>
                <w:noProof/>
              </w:rPr>
              <w:t>1.1.2. Типы инвесторов</w:t>
            </w:r>
            <w:r w:rsidR="007D6E1B">
              <w:rPr>
                <w:noProof/>
                <w:webHidden/>
              </w:rPr>
              <w:tab/>
            </w:r>
            <w:r w:rsidR="007D6E1B">
              <w:rPr>
                <w:noProof/>
                <w:webHidden/>
              </w:rPr>
              <w:fldChar w:fldCharType="begin"/>
            </w:r>
            <w:r w:rsidR="007D6E1B">
              <w:rPr>
                <w:noProof/>
                <w:webHidden/>
              </w:rPr>
              <w:instrText xml:space="preserve"> PAGEREF _Toc73545392 \h </w:instrText>
            </w:r>
            <w:r w:rsidR="007D6E1B">
              <w:rPr>
                <w:noProof/>
                <w:webHidden/>
              </w:rPr>
            </w:r>
            <w:r w:rsidR="007D6E1B">
              <w:rPr>
                <w:noProof/>
                <w:webHidden/>
              </w:rPr>
              <w:fldChar w:fldCharType="separate"/>
            </w:r>
            <w:r w:rsidR="007D6E1B">
              <w:rPr>
                <w:noProof/>
                <w:webHidden/>
              </w:rPr>
              <w:t>9</w:t>
            </w:r>
            <w:r w:rsidR="007D6E1B">
              <w:rPr>
                <w:noProof/>
                <w:webHidden/>
              </w:rPr>
              <w:fldChar w:fldCharType="end"/>
            </w:r>
          </w:hyperlink>
        </w:p>
        <w:p w14:paraId="20A6A638" w14:textId="0D513ABB" w:rsidR="007D6E1B" w:rsidRDefault="008F3F59">
          <w:pPr>
            <w:pStyle w:val="31"/>
            <w:tabs>
              <w:tab w:val="right" w:leader="dot" w:pos="9345"/>
            </w:tabs>
            <w:rPr>
              <w:rFonts w:asciiTheme="minorHAnsi" w:eastAsiaTheme="minorEastAsia" w:hAnsiTheme="minorHAnsi"/>
              <w:noProof/>
              <w:sz w:val="22"/>
              <w:lang w:eastAsia="ru-RU"/>
            </w:rPr>
          </w:pPr>
          <w:hyperlink w:anchor="_Toc73545393" w:history="1">
            <w:r w:rsidR="007D6E1B" w:rsidRPr="00A54F35">
              <w:rPr>
                <w:rStyle w:val="af6"/>
                <w:noProof/>
              </w:rPr>
              <w:t>1.1.3. Инвестиционные стратегии</w:t>
            </w:r>
            <w:r w:rsidR="007D6E1B">
              <w:rPr>
                <w:noProof/>
                <w:webHidden/>
              </w:rPr>
              <w:tab/>
            </w:r>
            <w:r w:rsidR="007D6E1B">
              <w:rPr>
                <w:noProof/>
                <w:webHidden/>
              </w:rPr>
              <w:fldChar w:fldCharType="begin"/>
            </w:r>
            <w:r w:rsidR="007D6E1B">
              <w:rPr>
                <w:noProof/>
                <w:webHidden/>
              </w:rPr>
              <w:instrText xml:space="preserve"> PAGEREF _Toc73545393 \h </w:instrText>
            </w:r>
            <w:r w:rsidR="007D6E1B">
              <w:rPr>
                <w:noProof/>
                <w:webHidden/>
              </w:rPr>
            </w:r>
            <w:r w:rsidR="007D6E1B">
              <w:rPr>
                <w:noProof/>
                <w:webHidden/>
              </w:rPr>
              <w:fldChar w:fldCharType="separate"/>
            </w:r>
            <w:r w:rsidR="007D6E1B">
              <w:rPr>
                <w:noProof/>
                <w:webHidden/>
              </w:rPr>
              <w:t>10</w:t>
            </w:r>
            <w:r w:rsidR="007D6E1B">
              <w:rPr>
                <w:noProof/>
                <w:webHidden/>
              </w:rPr>
              <w:fldChar w:fldCharType="end"/>
            </w:r>
          </w:hyperlink>
        </w:p>
        <w:p w14:paraId="34437794" w14:textId="6BD217A9" w:rsidR="007D6E1B" w:rsidRDefault="008F3F59">
          <w:pPr>
            <w:pStyle w:val="21"/>
            <w:tabs>
              <w:tab w:val="left" w:pos="880"/>
            </w:tabs>
            <w:rPr>
              <w:rFonts w:asciiTheme="minorHAnsi" w:eastAsiaTheme="minorEastAsia" w:hAnsiTheme="minorHAnsi"/>
              <w:sz w:val="22"/>
              <w:lang w:eastAsia="ru-RU"/>
            </w:rPr>
          </w:pPr>
          <w:hyperlink w:anchor="_Toc73545394" w:history="1">
            <w:r w:rsidR="007D6E1B" w:rsidRPr="00A54F35">
              <w:rPr>
                <w:rStyle w:val="af6"/>
              </w:rPr>
              <w:t>1.2.</w:t>
            </w:r>
            <w:r w:rsidR="007D6E1B">
              <w:rPr>
                <w:rFonts w:asciiTheme="minorHAnsi" w:eastAsiaTheme="minorEastAsia" w:hAnsiTheme="minorHAnsi"/>
                <w:sz w:val="22"/>
                <w:lang w:eastAsia="ru-RU"/>
              </w:rPr>
              <w:tab/>
            </w:r>
            <w:r w:rsidR="007D6E1B" w:rsidRPr="00A54F35">
              <w:rPr>
                <w:rStyle w:val="af6"/>
              </w:rPr>
              <w:t>Модели построения оптимального портфеля ценных бумаг</w:t>
            </w:r>
            <w:r w:rsidR="007D6E1B">
              <w:rPr>
                <w:webHidden/>
              </w:rPr>
              <w:tab/>
            </w:r>
            <w:r w:rsidR="007D6E1B">
              <w:rPr>
                <w:webHidden/>
              </w:rPr>
              <w:fldChar w:fldCharType="begin"/>
            </w:r>
            <w:r w:rsidR="007D6E1B">
              <w:rPr>
                <w:webHidden/>
              </w:rPr>
              <w:instrText xml:space="preserve"> PAGEREF _Toc73545394 \h </w:instrText>
            </w:r>
            <w:r w:rsidR="007D6E1B">
              <w:rPr>
                <w:webHidden/>
              </w:rPr>
            </w:r>
            <w:r w:rsidR="007D6E1B">
              <w:rPr>
                <w:webHidden/>
              </w:rPr>
              <w:fldChar w:fldCharType="separate"/>
            </w:r>
            <w:r w:rsidR="007D6E1B">
              <w:rPr>
                <w:webHidden/>
              </w:rPr>
              <w:t>13</w:t>
            </w:r>
            <w:r w:rsidR="007D6E1B">
              <w:rPr>
                <w:webHidden/>
              </w:rPr>
              <w:fldChar w:fldCharType="end"/>
            </w:r>
          </w:hyperlink>
        </w:p>
        <w:p w14:paraId="1B4F3C50" w14:textId="343264D2" w:rsidR="007D6E1B" w:rsidRDefault="008F3F59">
          <w:pPr>
            <w:pStyle w:val="31"/>
            <w:tabs>
              <w:tab w:val="right" w:leader="dot" w:pos="9345"/>
            </w:tabs>
            <w:rPr>
              <w:rFonts w:asciiTheme="minorHAnsi" w:eastAsiaTheme="minorEastAsia" w:hAnsiTheme="minorHAnsi"/>
              <w:noProof/>
              <w:sz w:val="22"/>
              <w:lang w:eastAsia="ru-RU"/>
            </w:rPr>
          </w:pPr>
          <w:hyperlink w:anchor="_Toc73545395" w:history="1">
            <w:r w:rsidR="007D6E1B" w:rsidRPr="00A54F35">
              <w:rPr>
                <w:rStyle w:val="af6"/>
                <w:noProof/>
              </w:rPr>
              <w:t>1.2.1. Определение и меры риска портфеля ценных бумаг</w:t>
            </w:r>
            <w:r w:rsidR="007D6E1B">
              <w:rPr>
                <w:noProof/>
                <w:webHidden/>
              </w:rPr>
              <w:tab/>
            </w:r>
            <w:r w:rsidR="007D6E1B">
              <w:rPr>
                <w:noProof/>
                <w:webHidden/>
              </w:rPr>
              <w:fldChar w:fldCharType="begin"/>
            </w:r>
            <w:r w:rsidR="007D6E1B">
              <w:rPr>
                <w:noProof/>
                <w:webHidden/>
              </w:rPr>
              <w:instrText xml:space="preserve"> PAGEREF _Toc73545395 \h </w:instrText>
            </w:r>
            <w:r w:rsidR="007D6E1B">
              <w:rPr>
                <w:noProof/>
                <w:webHidden/>
              </w:rPr>
            </w:r>
            <w:r w:rsidR="007D6E1B">
              <w:rPr>
                <w:noProof/>
                <w:webHidden/>
              </w:rPr>
              <w:fldChar w:fldCharType="separate"/>
            </w:r>
            <w:r w:rsidR="007D6E1B">
              <w:rPr>
                <w:noProof/>
                <w:webHidden/>
              </w:rPr>
              <w:t>15</w:t>
            </w:r>
            <w:r w:rsidR="007D6E1B">
              <w:rPr>
                <w:noProof/>
                <w:webHidden/>
              </w:rPr>
              <w:fldChar w:fldCharType="end"/>
            </w:r>
          </w:hyperlink>
        </w:p>
        <w:p w14:paraId="49C990D8" w14:textId="6E3621F3" w:rsidR="007D6E1B" w:rsidRDefault="008F3F59">
          <w:pPr>
            <w:pStyle w:val="31"/>
            <w:tabs>
              <w:tab w:val="right" w:leader="dot" w:pos="9345"/>
            </w:tabs>
            <w:rPr>
              <w:rFonts w:asciiTheme="minorHAnsi" w:eastAsiaTheme="minorEastAsia" w:hAnsiTheme="minorHAnsi"/>
              <w:noProof/>
              <w:sz w:val="22"/>
              <w:lang w:eastAsia="ru-RU"/>
            </w:rPr>
          </w:pPr>
          <w:hyperlink w:anchor="_Toc73545396" w:history="1">
            <w:r w:rsidR="007D6E1B" w:rsidRPr="00A54F35">
              <w:rPr>
                <w:rStyle w:val="af6"/>
                <w:noProof/>
              </w:rPr>
              <w:t>1.2.2. Построение оптимального портфеля по модели Марковица</w:t>
            </w:r>
            <w:r w:rsidR="007D6E1B">
              <w:rPr>
                <w:noProof/>
                <w:webHidden/>
              </w:rPr>
              <w:tab/>
            </w:r>
            <w:r w:rsidR="007D6E1B">
              <w:rPr>
                <w:noProof/>
                <w:webHidden/>
              </w:rPr>
              <w:fldChar w:fldCharType="begin"/>
            </w:r>
            <w:r w:rsidR="007D6E1B">
              <w:rPr>
                <w:noProof/>
                <w:webHidden/>
              </w:rPr>
              <w:instrText xml:space="preserve"> PAGEREF _Toc73545396 \h </w:instrText>
            </w:r>
            <w:r w:rsidR="007D6E1B">
              <w:rPr>
                <w:noProof/>
                <w:webHidden/>
              </w:rPr>
            </w:r>
            <w:r w:rsidR="007D6E1B">
              <w:rPr>
                <w:noProof/>
                <w:webHidden/>
              </w:rPr>
              <w:fldChar w:fldCharType="separate"/>
            </w:r>
            <w:r w:rsidR="007D6E1B">
              <w:rPr>
                <w:noProof/>
                <w:webHidden/>
              </w:rPr>
              <w:t>23</w:t>
            </w:r>
            <w:r w:rsidR="007D6E1B">
              <w:rPr>
                <w:noProof/>
                <w:webHidden/>
              </w:rPr>
              <w:fldChar w:fldCharType="end"/>
            </w:r>
          </w:hyperlink>
        </w:p>
        <w:p w14:paraId="54C688C2" w14:textId="2F98B5D8" w:rsidR="007D6E1B" w:rsidRDefault="008F3F59">
          <w:pPr>
            <w:pStyle w:val="31"/>
            <w:tabs>
              <w:tab w:val="right" w:leader="dot" w:pos="9345"/>
            </w:tabs>
            <w:rPr>
              <w:rFonts w:asciiTheme="minorHAnsi" w:eastAsiaTheme="minorEastAsia" w:hAnsiTheme="minorHAnsi"/>
              <w:noProof/>
              <w:sz w:val="22"/>
              <w:lang w:eastAsia="ru-RU"/>
            </w:rPr>
          </w:pPr>
          <w:hyperlink w:anchor="_Toc73545397" w:history="1">
            <w:r w:rsidR="007D6E1B" w:rsidRPr="00A54F35">
              <w:rPr>
                <w:rStyle w:val="af6"/>
                <w:noProof/>
              </w:rPr>
              <w:t>1.2.3. Построение оптимального портфеля с использованием меры риска CVaR</w:t>
            </w:r>
            <w:r w:rsidR="007D6E1B">
              <w:rPr>
                <w:noProof/>
                <w:webHidden/>
              </w:rPr>
              <w:tab/>
            </w:r>
            <w:r w:rsidR="007D6E1B">
              <w:rPr>
                <w:noProof/>
                <w:webHidden/>
              </w:rPr>
              <w:fldChar w:fldCharType="begin"/>
            </w:r>
            <w:r w:rsidR="007D6E1B">
              <w:rPr>
                <w:noProof/>
                <w:webHidden/>
              </w:rPr>
              <w:instrText xml:space="preserve"> PAGEREF _Toc73545397 \h </w:instrText>
            </w:r>
            <w:r w:rsidR="007D6E1B">
              <w:rPr>
                <w:noProof/>
                <w:webHidden/>
              </w:rPr>
            </w:r>
            <w:r w:rsidR="007D6E1B">
              <w:rPr>
                <w:noProof/>
                <w:webHidden/>
              </w:rPr>
              <w:fldChar w:fldCharType="separate"/>
            </w:r>
            <w:r w:rsidR="007D6E1B">
              <w:rPr>
                <w:noProof/>
                <w:webHidden/>
              </w:rPr>
              <w:t>28</w:t>
            </w:r>
            <w:r w:rsidR="007D6E1B">
              <w:rPr>
                <w:noProof/>
                <w:webHidden/>
              </w:rPr>
              <w:fldChar w:fldCharType="end"/>
            </w:r>
          </w:hyperlink>
        </w:p>
        <w:p w14:paraId="5F794F98" w14:textId="5D804EF2" w:rsidR="007D6E1B" w:rsidRDefault="008F3F59">
          <w:pPr>
            <w:pStyle w:val="21"/>
            <w:rPr>
              <w:rFonts w:asciiTheme="minorHAnsi" w:eastAsiaTheme="minorEastAsia" w:hAnsiTheme="minorHAnsi"/>
              <w:sz w:val="22"/>
              <w:lang w:eastAsia="ru-RU"/>
            </w:rPr>
          </w:pPr>
          <w:hyperlink w:anchor="_Toc73545398" w:history="1">
            <w:r w:rsidR="007D6E1B" w:rsidRPr="00A54F35">
              <w:rPr>
                <w:rStyle w:val="af6"/>
                <w:lang w:val="en-US"/>
              </w:rPr>
              <w:t>1.</w:t>
            </w:r>
            <w:r w:rsidR="007D6E1B" w:rsidRPr="00A54F35">
              <w:rPr>
                <w:rStyle w:val="af6"/>
              </w:rPr>
              <w:t>3</w:t>
            </w:r>
            <w:r w:rsidR="007D6E1B" w:rsidRPr="00A54F35">
              <w:rPr>
                <w:rStyle w:val="af6"/>
                <w:lang w:val="en-US"/>
              </w:rPr>
              <w:t xml:space="preserve">. </w:t>
            </w:r>
            <w:r w:rsidR="007D6E1B" w:rsidRPr="00A54F35">
              <w:rPr>
                <w:rStyle w:val="af6"/>
              </w:rPr>
              <w:t>Выводы</w:t>
            </w:r>
            <w:r w:rsidR="007D6E1B">
              <w:rPr>
                <w:webHidden/>
              </w:rPr>
              <w:tab/>
            </w:r>
            <w:r w:rsidR="007D6E1B">
              <w:rPr>
                <w:webHidden/>
              </w:rPr>
              <w:fldChar w:fldCharType="begin"/>
            </w:r>
            <w:r w:rsidR="007D6E1B">
              <w:rPr>
                <w:webHidden/>
              </w:rPr>
              <w:instrText xml:space="preserve"> PAGEREF _Toc73545398 \h </w:instrText>
            </w:r>
            <w:r w:rsidR="007D6E1B">
              <w:rPr>
                <w:webHidden/>
              </w:rPr>
            </w:r>
            <w:r w:rsidR="007D6E1B">
              <w:rPr>
                <w:webHidden/>
              </w:rPr>
              <w:fldChar w:fldCharType="separate"/>
            </w:r>
            <w:r w:rsidR="007D6E1B">
              <w:rPr>
                <w:webHidden/>
              </w:rPr>
              <w:t>29</w:t>
            </w:r>
            <w:r w:rsidR="007D6E1B">
              <w:rPr>
                <w:webHidden/>
              </w:rPr>
              <w:fldChar w:fldCharType="end"/>
            </w:r>
          </w:hyperlink>
        </w:p>
        <w:p w14:paraId="4BEF613F" w14:textId="6B9677A5" w:rsidR="007D6E1B" w:rsidRDefault="008F3F59">
          <w:pPr>
            <w:pStyle w:val="11"/>
            <w:rPr>
              <w:rFonts w:asciiTheme="minorHAnsi" w:eastAsiaTheme="minorEastAsia" w:hAnsiTheme="minorHAnsi"/>
              <w:b w:val="0"/>
              <w:sz w:val="22"/>
              <w:lang w:eastAsia="ru-RU"/>
            </w:rPr>
          </w:pPr>
          <w:hyperlink w:anchor="_Toc73545399" w:history="1">
            <w:r w:rsidR="007D6E1B" w:rsidRPr="00A54F35">
              <w:rPr>
                <w:rStyle w:val="af6"/>
              </w:rPr>
              <w:t>Глава 2. Копула-</w:t>
            </w:r>
            <w:r w:rsidR="007D6E1B" w:rsidRPr="00A54F35">
              <w:rPr>
                <w:rStyle w:val="af6"/>
                <w:lang w:val="en-US"/>
              </w:rPr>
              <w:t xml:space="preserve">GARCH </w:t>
            </w:r>
            <w:r w:rsidR="007D6E1B" w:rsidRPr="00A54F35">
              <w:rPr>
                <w:rStyle w:val="af6"/>
              </w:rPr>
              <w:t>модели</w:t>
            </w:r>
            <w:r w:rsidR="007D6E1B">
              <w:rPr>
                <w:webHidden/>
              </w:rPr>
              <w:tab/>
            </w:r>
            <w:r w:rsidR="007D6E1B">
              <w:rPr>
                <w:webHidden/>
              </w:rPr>
              <w:fldChar w:fldCharType="begin"/>
            </w:r>
            <w:r w:rsidR="007D6E1B">
              <w:rPr>
                <w:webHidden/>
              </w:rPr>
              <w:instrText xml:space="preserve"> PAGEREF _Toc73545399 \h </w:instrText>
            </w:r>
            <w:r w:rsidR="007D6E1B">
              <w:rPr>
                <w:webHidden/>
              </w:rPr>
            </w:r>
            <w:r w:rsidR="007D6E1B">
              <w:rPr>
                <w:webHidden/>
              </w:rPr>
              <w:fldChar w:fldCharType="separate"/>
            </w:r>
            <w:r w:rsidR="007D6E1B">
              <w:rPr>
                <w:webHidden/>
              </w:rPr>
              <w:t>31</w:t>
            </w:r>
            <w:r w:rsidR="007D6E1B">
              <w:rPr>
                <w:webHidden/>
              </w:rPr>
              <w:fldChar w:fldCharType="end"/>
            </w:r>
          </w:hyperlink>
        </w:p>
        <w:p w14:paraId="39727E5C" w14:textId="5B8E4DCF" w:rsidR="007D6E1B" w:rsidRDefault="008F3F59">
          <w:pPr>
            <w:pStyle w:val="21"/>
            <w:rPr>
              <w:rFonts w:asciiTheme="minorHAnsi" w:eastAsiaTheme="minorEastAsia" w:hAnsiTheme="minorHAnsi"/>
              <w:sz w:val="22"/>
              <w:lang w:eastAsia="ru-RU"/>
            </w:rPr>
          </w:pPr>
          <w:hyperlink w:anchor="_Toc73545400" w:history="1">
            <w:r w:rsidR="007D6E1B" w:rsidRPr="00A54F35">
              <w:rPr>
                <w:rStyle w:val="af6"/>
              </w:rPr>
              <w:t xml:space="preserve">2.2. </w:t>
            </w:r>
            <w:r w:rsidR="007D6E1B" w:rsidRPr="00A54F35">
              <w:rPr>
                <w:rStyle w:val="af6"/>
                <w:lang w:val="en-US"/>
              </w:rPr>
              <w:t>ARCH</w:t>
            </w:r>
            <w:r w:rsidR="007D6E1B" w:rsidRPr="00A54F35">
              <w:rPr>
                <w:rStyle w:val="af6"/>
              </w:rPr>
              <w:t xml:space="preserve"> и </w:t>
            </w:r>
            <w:r w:rsidR="007D6E1B" w:rsidRPr="00A54F35">
              <w:rPr>
                <w:rStyle w:val="af6"/>
                <w:lang w:val="en-US"/>
              </w:rPr>
              <w:t>GARCH</w:t>
            </w:r>
            <w:r w:rsidR="007D6E1B" w:rsidRPr="00A54F35">
              <w:rPr>
                <w:rStyle w:val="af6"/>
              </w:rPr>
              <w:t xml:space="preserve"> модели</w:t>
            </w:r>
            <w:r w:rsidR="007D6E1B">
              <w:rPr>
                <w:webHidden/>
              </w:rPr>
              <w:tab/>
            </w:r>
            <w:r w:rsidR="007D6E1B">
              <w:rPr>
                <w:webHidden/>
              </w:rPr>
              <w:fldChar w:fldCharType="begin"/>
            </w:r>
            <w:r w:rsidR="007D6E1B">
              <w:rPr>
                <w:webHidden/>
              </w:rPr>
              <w:instrText xml:space="preserve"> PAGEREF _Toc73545400 \h </w:instrText>
            </w:r>
            <w:r w:rsidR="007D6E1B">
              <w:rPr>
                <w:webHidden/>
              </w:rPr>
            </w:r>
            <w:r w:rsidR="007D6E1B">
              <w:rPr>
                <w:webHidden/>
              </w:rPr>
              <w:fldChar w:fldCharType="separate"/>
            </w:r>
            <w:r w:rsidR="007D6E1B">
              <w:rPr>
                <w:webHidden/>
              </w:rPr>
              <w:t>31</w:t>
            </w:r>
            <w:r w:rsidR="007D6E1B">
              <w:rPr>
                <w:webHidden/>
              </w:rPr>
              <w:fldChar w:fldCharType="end"/>
            </w:r>
          </w:hyperlink>
        </w:p>
        <w:p w14:paraId="78666C68" w14:textId="43BBB640" w:rsidR="007D6E1B" w:rsidRDefault="008F3F59">
          <w:pPr>
            <w:pStyle w:val="31"/>
            <w:tabs>
              <w:tab w:val="right" w:leader="dot" w:pos="9345"/>
            </w:tabs>
            <w:rPr>
              <w:rFonts w:asciiTheme="minorHAnsi" w:eastAsiaTheme="minorEastAsia" w:hAnsiTheme="minorHAnsi"/>
              <w:noProof/>
              <w:sz w:val="22"/>
              <w:lang w:eastAsia="ru-RU"/>
            </w:rPr>
          </w:pPr>
          <w:hyperlink w:anchor="_Toc73545401" w:history="1">
            <w:r w:rsidR="007D6E1B" w:rsidRPr="00A54F35">
              <w:rPr>
                <w:rStyle w:val="af6"/>
                <w:noProof/>
              </w:rPr>
              <w:t>2.2.1. Модель условной гетероскедастичности (</w:t>
            </w:r>
            <w:r w:rsidR="007D6E1B" w:rsidRPr="00A54F35">
              <w:rPr>
                <w:rStyle w:val="af6"/>
                <w:noProof/>
                <w:lang w:val="en-US"/>
              </w:rPr>
              <w:t>ARCH</w:t>
            </w:r>
            <w:r w:rsidR="007D6E1B" w:rsidRPr="00A54F35">
              <w:rPr>
                <w:rStyle w:val="af6"/>
                <w:noProof/>
              </w:rPr>
              <w:t>)</w:t>
            </w:r>
            <w:r w:rsidR="007D6E1B">
              <w:rPr>
                <w:noProof/>
                <w:webHidden/>
              </w:rPr>
              <w:tab/>
            </w:r>
            <w:r w:rsidR="007D6E1B">
              <w:rPr>
                <w:noProof/>
                <w:webHidden/>
              </w:rPr>
              <w:fldChar w:fldCharType="begin"/>
            </w:r>
            <w:r w:rsidR="007D6E1B">
              <w:rPr>
                <w:noProof/>
                <w:webHidden/>
              </w:rPr>
              <w:instrText xml:space="preserve"> PAGEREF _Toc73545401 \h </w:instrText>
            </w:r>
            <w:r w:rsidR="007D6E1B">
              <w:rPr>
                <w:noProof/>
                <w:webHidden/>
              </w:rPr>
            </w:r>
            <w:r w:rsidR="007D6E1B">
              <w:rPr>
                <w:noProof/>
                <w:webHidden/>
              </w:rPr>
              <w:fldChar w:fldCharType="separate"/>
            </w:r>
            <w:r w:rsidR="007D6E1B">
              <w:rPr>
                <w:noProof/>
                <w:webHidden/>
              </w:rPr>
              <w:t>31</w:t>
            </w:r>
            <w:r w:rsidR="007D6E1B">
              <w:rPr>
                <w:noProof/>
                <w:webHidden/>
              </w:rPr>
              <w:fldChar w:fldCharType="end"/>
            </w:r>
          </w:hyperlink>
        </w:p>
        <w:p w14:paraId="0C59BB95" w14:textId="03AB69B4" w:rsidR="007D6E1B" w:rsidRDefault="008F3F59">
          <w:pPr>
            <w:pStyle w:val="31"/>
            <w:tabs>
              <w:tab w:val="right" w:leader="dot" w:pos="9345"/>
            </w:tabs>
            <w:rPr>
              <w:rFonts w:asciiTheme="minorHAnsi" w:eastAsiaTheme="minorEastAsia" w:hAnsiTheme="minorHAnsi"/>
              <w:noProof/>
              <w:sz w:val="22"/>
              <w:lang w:eastAsia="ru-RU"/>
            </w:rPr>
          </w:pPr>
          <w:hyperlink w:anchor="_Toc73545402" w:history="1">
            <w:r w:rsidR="007D6E1B" w:rsidRPr="00A54F35">
              <w:rPr>
                <w:rStyle w:val="af6"/>
                <w:noProof/>
              </w:rPr>
              <w:t>2.2.2. Обобщенная модель условной гетероскедастичности (</w:t>
            </w:r>
            <w:r w:rsidR="007D6E1B" w:rsidRPr="00A54F35">
              <w:rPr>
                <w:rStyle w:val="af6"/>
                <w:noProof/>
                <w:lang w:val="en-US"/>
              </w:rPr>
              <w:t>GARCH</w:t>
            </w:r>
            <w:r w:rsidR="007D6E1B" w:rsidRPr="00A54F35">
              <w:rPr>
                <w:rStyle w:val="af6"/>
                <w:noProof/>
              </w:rPr>
              <w:t>)</w:t>
            </w:r>
            <w:r w:rsidR="007D6E1B">
              <w:rPr>
                <w:noProof/>
                <w:webHidden/>
              </w:rPr>
              <w:tab/>
            </w:r>
            <w:r w:rsidR="007D6E1B">
              <w:rPr>
                <w:noProof/>
                <w:webHidden/>
              </w:rPr>
              <w:fldChar w:fldCharType="begin"/>
            </w:r>
            <w:r w:rsidR="007D6E1B">
              <w:rPr>
                <w:noProof/>
                <w:webHidden/>
              </w:rPr>
              <w:instrText xml:space="preserve"> PAGEREF _Toc73545402 \h </w:instrText>
            </w:r>
            <w:r w:rsidR="007D6E1B">
              <w:rPr>
                <w:noProof/>
                <w:webHidden/>
              </w:rPr>
            </w:r>
            <w:r w:rsidR="007D6E1B">
              <w:rPr>
                <w:noProof/>
                <w:webHidden/>
              </w:rPr>
              <w:fldChar w:fldCharType="separate"/>
            </w:r>
            <w:r w:rsidR="007D6E1B">
              <w:rPr>
                <w:noProof/>
                <w:webHidden/>
              </w:rPr>
              <w:t>33</w:t>
            </w:r>
            <w:r w:rsidR="007D6E1B">
              <w:rPr>
                <w:noProof/>
                <w:webHidden/>
              </w:rPr>
              <w:fldChar w:fldCharType="end"/>
            </w:r>
          </w:hyperlink>
        </w:p>
        <w:p w14:paraId="697E08E3" w14:textId="0DACD2CC" w:rsidR="007D6E1B" w:rsidRDefault="008F3F59">
          <w:pPr>
            <w:pStyle w:val="31"/>
            <w:tabs>
              <w:tab w:val="right" w:leader="dot" w:pos="9345"/>
            </w:tabs>
            <w:rPr>
              <w:rFonts w:asciiTheme="minorHAnsi" w:eastAsiaTheme="minorEastAsia" w:hAnsiTheme="minorHAnsi"/>
              <w:noProof/>
              <w:sz w:val="22"/>
              <w:lang w:eastAsia="ru-RU"/>
            </w:rPr>
          </w:pPr>
          <w:hyperlink w:anchor="_Toc73545403" w:history="1">
            <w:r w:rsidR="007D6E1B" w:rsidRPr="00A54F35">
              <w:rPr>
                <w:rStyle w:val="af6"/>
                <w:noProof/>
              </w:rPr>
              <w:t xml:space="preserve">2.2.3. Многомерные </w:t>
            </w:r>
            <w:r w:rsidR="007D6E1B" w:rsidRPr="00A54F35">
              <w:rPr>
                <w:rStyle w:val="af6"/>
                <w:noProof/>
                <w:lang w:val="en-US"/>
              </w:rPr>
              <w:t>GARCH</w:t>
            </w:r>
            <w:r w:rsidR="007D6E1B" w:rsidRPr="00A54F35">
              <w:rPr>
                <w:rStyle w:val="af6"/>
                <w:noProof/>
              </w:rPr>
              <w:t xml:space="preserve"> модели</w:t>
            </w:r>
            <w:r w:rsidR="007D6E1B">
              <w:rPr>
                <w:noProof/>
                <w:webHidden/>
              </w:rPr>
              <w:tab/>
            </w:r>
            <w:r w:rsidR="007D6E1B">
              <w:rPr>
                <w:noProof/>
                <w:webHidden/>
              </w:rPr>
              <w:fldChar w:fldCharType="begin"/>
            </w:r>
            <w:r w:rsidR="007D6E1B">
              <w:rPr>
                <w:noProof/>
                <w:webHidden/>
              </w:rPr>
              <w:instrText xml:space="preserve"> PAGEREF _Toc73545403 \h </w:instrText>
            </w:r>
            <w:r w:rsidR="007D6E1B">
              <w:rPr>
                <w:noProof/>
                <w:webHidden/>
              </w:rPr>
            </w:r>
            <w:r w:rsidR="007D6E1B">
              <w:rPr>
                <w:noProof/>
                <w:webHidden/>
              </w:rPr>
              <w:fldChar w:fldCharType="separate"/>
            </w:r>
            <w:r w:rsidR="007D6E1B">
              <w:rPr>
                <w:noProof/>
                <w:webHidden/>
              </w:rPr>
              <w:t>36</w:t>
            </w:r>
            <w:r w:rsidR="007D6E1B">
              <w:rPr>
                <w:noProof/>
                <w:webHidden/>
              </w:rPr>
              <w:fldChar w:fldCharType="end"/>
            </w:r>
          </w:hyperlink>
        </w:p>
        <w:p w14:paraId="2327CA6D" w14:textId="2FDEE16B" w:rsidR="007D6E1B" w:rsidRDefault="008F3F59">
          <w:pPr>
            <w:pStyle w:val="21"/>
            <w:rPr>
              <w:rFonts w:asciiTheme="minorHAnsi" w:eastAsiaTheme="minorEastAsia" w:hAnsiTheme="minorHAnsi"/>
              <w:sz w:val="22"/>
              <w:lang w:eastAsia="ru-RU"/>
            </w:rPr>
          </w:pPr>
          <w:hyperlink w:anchor="_Toc73545404" w:history="1">
            <w:r w:rsidR="007D6E1B" w:rsidRPr="00A54F35">
              <w:rPr>
                <w:rStyle w:val="af6"/>
              </w:rPr>
              <w:t>2.3. Копулы</w:t>
            </w:r>
            <w:r w:rsidR="007D6E1B">
              <w:rPr>
                <w:webHidden/>
              </w:rPr>
              <w:tab/>
            </w:r>
            <w:r w:rsidR="007D6E1B">
              <w:rPr>
                <w:webHidden/>
              </w:rPr>
              <w:fldChar w:fldCharType="begin"/>
            </w:r>
            <w:r w:rsidR="007D6E1B">
              <w:rPr>
                <w:webHidden/>
              </w:rPr>
              <w:instrText xml:space="preserve"> PAGEREF _Toc73545404 \h </w:instrText>
            </w:r>
            <w:r w:rsidR="007D6E1B">
              <w:rPr>
                <w:webHidden/>
              </w:rPr>
            </w:r>
            <w:r w:rsidR="007D6E1B">
              <w:rPr>
                <w:webHidden/>
              </w:rPr>
              <w:fldChar w:fldCharType="separate"/>
            </w:r>
            <w:r w:rsidR="007D6E1B">
              <w:rPr>
                <w:webHidden/>
              </w:rPr>
              <w:t>41</w:t>
            </w:r>
            <w:r w:rsidR="007D6E1B">
              <w:rPr>
                <w:webHidden/>
              </w:rPr>
              <w:fldChar w:fldCharType="end"/>
            </w:r>
          </w:hyperlink>
        </w:p>
        <w:p w14:paraId="488D88E5" w14:textId="15748B11" w:rsidR="007D6E1B" w:rsidRDefault="008F3F59">
          <w:pPr>
            <w:pStyle w:val="31"/>
            <w:tabs>
              <w:tab w:val="right" w:leader="dot" w:pos="9345"/>
            </w:tabs>
            <w:rPr>
              <w:rFonts w:asciiTheme="minorHAnsi" w:eastAsiaTheme="minorEastAsia" w:hAnsiTheme="minorHAnsi"/>
              <w:noProof/>
              <w:sz w:val="22"/>
              <w:lang w:eastAsia="ru-RU"/>
            </w:rPr>
          </w:pPr>
          <w:hyperlink w:anchor="_Toc73545405" w:history="1">
            <w:r w:rsidR="007D6E1B" w:rsidRPr="00A54F35">
              <w:rPr>
                <w:rStyle w:val="af6"/>
                <w:noProof/>
              </w:rPr>
              <w:t>2.3.1. Основные определения и свойства</w:t>
            </w:r>
            <w:r w:rsidR="007D6E1B">
              <w:rPr>
                <w:noProof/>
                <w:webHidden/>
              </w:rPr>
              <w:tab/>
            </w:r>
            <w:r w:rsidR="007D6E1B">
              <w:rPr>
                <w:noProof/>
                <w:webHidden/>
              </w:rPr>
              <w:fldChar w:fldCharType="begin"/>
            </w:r>
            <w:r w:rsidR="007D6E1B">
              <w:rPr>
                <w:noProof/>
                <w:webHidden/>
              </w:rPr>
              <w:instrText xml:space="preserve"> PAGEREF _Toc73545405 \h </w:instrText>
            </w:r>
            <w:r w:rsidR="007D6E1B">
              <w:rPr>
                <w:noProof/>
                <w:webHidden/>
              </w:rPr>
            </w:r>
            <w:r w:rsidR="007D6E1B">
              <w:rPr>
                <w:noProof/>
                <w:webHidden/>
              </w:rPr>
              <w:fldChar w:fldCharType="separate"/>
            </w:r>
            <w:r w:rsidR="007D6E1B">
              <w:rPr>
                <w:noProof/>
                <w:webHidden/>
              </w:rPr>
              <w:t>41</w:t>
            </w:r>
            <w:r w:rsidR="007D6E1B">
              <w:rPr>
                <w:noProof/>
                <w:webHidden/>
              </w:rPr>
              <w:fldChar w:fldCharType="end"/>
            </w:r>
          </w:hyperlink>
        </w:p>
        <w:p w14:paraId="78C99619" w14:textId="151CADA1" w:rsidR="007D6E1B" w:rsidRDefault="008F3F59">
          <w:pPr>
            <w:pStyle w:val="31"/>
            <w:tabs>
              <w:tab w:val="right" w:leader="dot" w:pos="9345"/>
            </w:tabs>
            <w:rPr>
              <w:rFonts w:asciiTheme="minorHAnsi" w:eastAsiaTheme="minorEastAsia" w:hAnsiTheme="minorHAnsi"/>
              <w:noProof/>
              <w:sz w:val="22"/>
              <w:lang w:eastAsia="ru-RU"/>
            </w:rPr>
          </w:pPr>
          <w:hyperlink w:anchor="_Toc73545406" w:history="1">
            <w:r w:rsidR="007D6E1B" w:rsidRPr="00A54F35">
              <w:rPr>
                <w:rStyle w:val="af6"/>
                <w:noProof/>
              </w:rPr>
              <w:t>2.3.2. Семейства и виды копул</w:t>
            </w:r>
            <w:r w:rsidR="007D6E1B">
              <w:rPr>
                <w:noProof/>
                <w:webHidden/>
              </w:rPr>
              <w:tab/>
            </w:r>
            <w:r w:rsidR="007D6E1B">
              <w:rPr>
                <w:noProof/>
                <w:webHidden/>
              </w:rPr>
              <w:fldChar w:fldCharType="begin"/>
            </w:r>
            <w:r w:rsidR="007D6E1B">
              <w:rPr>
                <w:noProof/>
                <w:webHidden/>
              </w:rPr>
              <w:instrText xml:space="preserve"> PAGEREF _Toc73545406 \h </w:instrText>
            </w:r>
            <w:r w:rsidR="007D6E1B">
              <w:rPr>
                <w:noProof/>
                <w:webHidden/>
              </w:rPr>
            </w:r>
            <w:r w:rsidR="007D6E1B">
              <w:rPr>
                <w:noProof/>
                <w:webHidden/>
              </w:rPr>
              <w:fldChar w:fldCharType="separate"/>
            </w:r>
            <w:r w:rsidR="007D6E1B">
              <w:rPr>
                <w:noProof/>
                <w:webHidden/>
              </w:rPr>
              <w:t>43</w:t>
            </w:r>
            <w:r w:rsidR="007D6E1B">
              <w:rPr>
                <w:noProof/>
                <w:webHidden/>
              </w:rPr>
              <w:fldChar w:fldCharType="end"/>
            </w:r>
          </w:hyperlink>
        </w:p>
        <w:p w14:paraId="68904646" w14:textId="6DA5E559" w:rsidR="007D6E1B" w:rsidRDefault="008F3F59">
          <w:pPr>
            <w:pStyle w:val="31"/>
            <w:tabs>
              <w:tab w:val="right" w:leader="dot" w:pos="9345"/>
            </w:tabs>
            <w:rPr>
              <w:rFonts w:asciiTheme="minorHAnsi" w:eastAsiaTheme="minorEastAsia" w:hAnsiTheme="minorHAnsi"/>
              <w:noProof/>
              <w:sz w:val="22"/>
              <w:lang w:eastAsia="ru-RU"/>
            </w:rPr>
          </w:pPr>
          <w:hyperlink w:anchor="_Toc73545407" w:history="1">
            <w:r w:rsidR="007D6E1B" w:rsidRPr="00A54F35">
              <w:rPr>
                <w:rStyle w:val="af6"/>
                <w:noProof/>
              </w:rPr>
              <w:t>2.3.3. Моделирование случайного вектора при помощи эллиптических копул</w:t>
            </w:r>
            <w:r w:rsidR="007D6E1B">
              <w:rPr>
                <w:noProof/>
                <w:webHidden/>
              </w:rPr>
              <w:tab/>
            </w:r>
            <w:r w:rsidR="007D6E1B">
              <w:rPr>
                <w:noProof/>
                <w:webHidden/>
              </w:rPr>
              <w:fldChar w:fldCharType="begin"/>
            </w:r>
            <w:r w:rsidR="007D6E1B">
              <w:rPr>
                <w:noProof/>
                <w:webHidden/>
              </w:rPr>
              <w:instrText xml:space="preserve"> PAGEREF _Toc73545407 \h </w:instrText>
            </w:r>
            <w:r w:rsidR="007D6E1B">
              <w:rPr>
                <w:noProof/>
                <w:webHidden/>
              </w:rPr>
            </w:r>
            <w:r w:rsidR="007D6E1B">
              <w:rPr>
                <w:noProof/>
                <w:webHidden/>
              </w:rPr>
              <w:fldChar w:fldCharType="separate"/>
            </w:r>
            <w:r w:rsidR="007D6E1B">
              <w:rPr>
                <w:noProof/>
                <w:webHidden/>
              </w:rPr>
              <w:t>45</w:t>
            </w:r>
            <w:r w:rsidR="007D6E1B">
              <w:rPr>
                <w:noProof/>
                <w:webHidden/>
              </w:rPr>
              <w:fldChar w:fldCharType="end"/>
            </w:r>
          </w:hyperlink>
        </w:p>
        <w:p w14:paraId="01E4DBC0" w14:textId="006411B1" w:rsidR="007D6E1B" w:rsidRDefault="008F3F59">
          <w:pPr>
            <w:pStyle w:val="21"/>
            <w:rPr>
              <w:rFonts w:asciiTheme="minorHAnsi" w:eastAsiaTheme="minorEastAsia" w:hAnsiTheme="minorHAnsi"/>
              <w:sz w:val="22"/>
              <w:lang w:eastAsia="ru-RU"/>
            </w:rPr>
          </w:pPr>
          <w:hyperlink w:anchor="_Toc73545408" w:history="1">
            <w:r w:rsidR="007D6E1B" w:rsidRPr="00A54F35">
              <w:rPr>
                <w:rStyle w:val="af6"/>
              </w:rPr>
              <w:t xml:space="preserve">2.4. Алгоритм построения портфеля с минимальным </w:t>
            </w:r>
            <w:r w:rsidR="007D6E1B" w:rsidRPr="00A54F35">
              <w:rPr>
                <w:rStyle w:val="af6"/>
                <w:lang w:val="en-US"/>
              </w:rPr>
              <w:t xml:space="preserve">CVaR </w:t>
            </w:r>
            <w:r w:rsidR="007D6E1B" w:rsidRPr="00A54F35">
              <w:rPr>
                <w:rStyle w:val="af6"/>
              </w:rPr>
              <w:t>при помощи копула-</w:t>
            </w:r>
            <w:r w:rsidR="007D6E1B" w:rsidRPr="00A54F35">
              <w:rPr>
                <w:rStyle w:val="af6"/>
                <w:lang w:val="en-US"/>
              </w:rPr>
              <w:t>GARCH</w:t>
            </w:r>
            <w:r w:rsidR="007D6E1B" w:rsidRPr="00A54F35">
              <w:rPr>
                <w:rStyle w:val="af6"/>
              </w:rPr>
              <w:t xml:space="preserve"> модели</w:t>
            </w:r>
            <w:r w:rsidR="007D6E1B">
              <w:rPr>
                <w:webHidden/>
              </w:rPr>
              <w:tab/>
            </w:r>
            <w:r w:rsidR="007D6E1B">
              <w:rPr>
                <w:webHidden/>
              </w:rPr>
              <w:fldChar w:fldCharType="begin"/>
            </w:r>
            <w:r w:rsidR="007D6E1B">
              <w:rPr>
                <w:webHidden/>
              </w:rPr>
              <w:instrText xml:space="preserve"> PAGEREF _Toc73545408 \h </w:instrText>
            </w:r>
            <w:r w:rsidR="007D6E1B">
              <w:rPr>
                <w:webHidden/>
              </w:rPr>
            </w:r>
            <w:r w:rsidR="007D6E1B">
              <w:rPr>
                <w:webHidden/>
              </w:rPr>
              <w:fldChar w:fldCharType="separate"/>
            </w:r>
            <w:r w:rsidR="007D6E1B">
              <w:rPr>
                <w:webHidden/>
              </w:rPr>
              <w:t>46</w:t>
            </w:r>
            <w:r w:rsidR="007D6E1B">
              <w:rPr>
                <w:webHidden/>
              </w:rPr>
              <w:fldChar w:fldCharType="end"/>
            </w:r>
          </w:hyperlink>
        </w:p>
        <w:p w14:paraId="43CF12F1" w14:textId="768A6AB7" w:rsidR="007D6E1B" w:rsidRDefault="008F3F59">
          <w:pPr>
            <w:pStyle w:val="21"/>
            <w:rPr>
              <w:rFonts w:asciiTheme="minorHAnsi" w:eastAsiaTheme="minorEastAsia" w:hAnsiTheme="minorHAnsi"/>
              <w:sz w:val="22"/>
              <w:lang w:eastAsia="ru-RU"/>
            </w:rPr>
          </w:pPr>
          <w:hyperlink w:anchor="_Toc73545409" w:history="1">
            <w:r w:rsidR="007D6E1B" w:rsidRPr="00A54F35">
              <w:rPr>
                <w:rStyle w:val="af6"/>
              </w:rPr>
              <w:t>2.5. Обзор эмпирических исследований</w:t>
            </w:r>
            <w:r w:rsidR="007D6E1B">
              <w:rPr>
                <w:webHidden/>
              </w:rPr>
              <w:tab/>
            </w:r>
            <w:r w:rsidR="007D6E1B">
              <w:rPr>
                <w:webHidden/>
              </w:rPr>
              <w:fldChar w:fldCharType="begin"/>
            </w:r>
            <w:r w:rsidR="007D6E1B">
              <w:rPr>
                <w:webHidden/>
              </w:rPr>
              <w:instrText xml:space="preserve"> PAGEREF _Toc73545409 \h </w:instrText>
            </w:r>
            <w:r w:rsidR="007D6E1B">
              <w:rPr>
                <w:webHidden/>
              </w:rPr>
            </w:r>
            <w:r w:rsidR="007D6E1B">
              <w:rPr>
                <w:webHidden/>
              </w:rPr>
              <w:fldChar w:fldCharType="separate"/>
            </w:r>
            <w:r w:rsidR="007D6E1B">
              <w:rPr>
                <w:webHidden/>
              </w:rPr>
              <w:t>47</w:t>
            </w:r>
            <w:r w:rsidR="007D6E1B">
              <w:rPr>
                <w:webHidden/>
              </w:rPr>
              <w:fldChar w:fldCharType="end"/>
            </w:r>
          </w:hyperlink>
        </w:p>
        <w:p w14:paraId="7A16783F" w14:textId="2FA0765B" w:rsidR="007D6E1B" w:rsidRDefault="008F3F59">
          <w:pPr>
            <w:pStyle w:val="21"/>
            <w:rPr>
              <w:rFonts w:asciiTheme="minorHAnsi" w:eastAsiaTheme="minorEastAsia" w:hAnsiTheme="minorHAnsi"/>
              <w:sz w:val="22"/>
              <w:lang w:eastAsia="ru-RU"/>
            </w:rPr>
          </w:pPr>
          <w:hyperlink w:anchor="_Toc73545410" w:history="1">
            <w:r w:rsidR="007D6E1B" w:rsidRPr="00A54F35">
              <w:rPr>
                <w:rStyle w:val="af6"/>
                <w:lang w:val="en-US"/>
              </w:rPr>
              <w:t xml:space="preserve">2.6. </w:t>
            </w:r>
            <w:r w:rsidR="007D6E1B" w:rsidRPr="00A54F35">
              <w:rPr>
                <w:rStyle w:val="af6"/>
              </w:rPr>
              <w:t>Выводы</w:t>
            </w:r>
            <w:r w:rsidR="007D6E1B">
              <w:rPr>
                <w:webHidden/>
              </w:rPr>
              <w:tab/>
            </w:r>
            <w:r w:rsidR="007D6E1B">
              <w:rPr>
                <w:webHidden/>
              </w:rPr>
              <w:fldChar w:fldCharType="begin"/>
            </w:r>
            <w:r w:rsidR="007D6E1B">
              <w:rPr>
                <w:webHidden/>
              </w:rPr>
              <w:instrText xml:space="preserve"> PAGEREF _Toc73545410 \h </w:instrText>
            </w:r>
            <w:r w:rsidR="007D6E1B">
              <w:rPr>
                <w:webHidden/>
              </w:rPr>
            </w:r>
            <w:r w:rsidR="007D6E1B">
              <w:rPr>
                <w:webHidden/>
              </w:rPr>
              <w:fldChar w:fldCharType="separate"/>
            </w:r>
            <w:r w:rsidR="007D6E1B">
              <w:rPr>
                <w:webHidden/>
              </w:rPr>
              <w:t>51</w:t>
            </w:r>
            <w:r w:rsidR="007D6E1B">
              <w:rPr>
                <w:webHidden/>
              </w:rPr>
              <w:fldChar w:fldCharType="end"/>
            </w:r>
          </w:hyperlink>
        </w:p>
        <w:p w14:paraId="4B1011C8" w14:textId="6A5CE859" w:rsidR="007D6E1B" w:rsidRDefault="008F3F59">
          <w:pPr>
            <w:pStyle w:val="11"/>
            <w:rPr>
              <w:rFonts w:asciiTheme="minorHAnsi" w:eastAsiaTheme="minorEastAsia" w:hAnsiTheme="minorHAnsi"/>
              <w:b w:val="0"/>
              <w:sz w:val="22"/>
              <w:lang w:eastAsia="ru-RU"/>
            </w:rPr>
          </w:pPr>
          <w:hyperlink w:anchor="_Toc73545411" w:history="1">
            <w:r w:rsidR="007D6E1B" w:rsidRPr="00A54F35">
              <w:rPr>
                <w:rStyle w:val="af6"/>
              </w:rPr>
              <w:t xml:space="preserve">Глава 3. Моделирование портфеля с минимальным значением </w:t>
            </w:r>
            <w:r w:rsidR="007D6E1B" w:rsidRPr="00A54F35">
              <w:rPr>
                <w:rStyle w:val="af6"/>
                <w:lang w:val="en-US"/>
              </w:rPr>
              <w:t>CVaR</w:t>
            </w:r>
            <w:r w:rsidR="007D6E1B">
              <w:rPr>
                <w:webHidden/>
              </w:rPr>
              <w:tab/>
            </w:r>
            <w:r w:rsidR="007D6E1B">
              <w:rPr>
                <w:webHidden/>
              </w:rPr>
              <w:fldChar w:fldCharType="begin"/>
            </w:r>
            <w:r w:rsidR="007D6E1B">
              <w:rPr>
                <w:webHidden/>
              </w:rPr>
              <w:instrText xml:space="preserve"> PAGEREF _Toc73545411 \h </w:instrText>
            </w:r>
            <w:r w:rsidR="007D6E1B">
              <w:rPr>
                <w:webHidden/>
              </w:rPr>
            </w:r>
            <w:r w:rsidR="007D6E1B">
              <w:rPr>
                <w:webHidden/>
              </w:rPr>
              <w:fldChar w:fldCharType="separate"/>
            </w:r>
            <w:r w:rsidR="007D6E1B">
              <w:rPr>
                <w:webHidden/>
              </w:rPr>
              <w:t>53</w:t>
            </w:r>
            <w:r w:rsidR="007D6E1B">
              <w:rPr>
                <w:webHidden/>
              </w:rPr>
              <w:fldChar w:fldCharType="end"/>
            </w:r>
          </w:hyperlink>
        </w:p>
        <w:p w14:paraId="4286FA1A" w14:textId="5569FAB8" w:rsidR="007D6E1B" w:rsidRDefault="008F3F59">
          <w:pPr>
            <w:pStyle w:val="21"/>
            <w:rPr>
              <w:rFonts w:asciiTheme="minorHAnsi" w:eastAsiaTheme="minorEastAsia" w:hAnsiTheme="minorHAnsi"/>
              <w:sz w:val="22"/>
              <w:lang w:eastAsia="ru-RU"/>
            </w:rPr>
          </w:pPr>
          <w:hyperlink w:anchor="_Toc73545412" w:history="1">
            <w:r w:rsidR="007D6E1B" w:rsidRPr="00A54F35">
              <w:rPr>
                <w:rStyle w:val="af6"/>
              </w:rPr>
              <w:t>3.1. Исходные данные и алгоритм моделирования</w:t>
            </w:r>
            <w:r w:rsidR="007D6E1B">
              <w:rPr>
                <w:webHidden/>
              </w:rPr>
              <w:tab/>
            </w:r>
            <w:r w:rsidR="007D6E1B">
              <w:rPr>
                <w:webHidden/>
              </w:rPr>
              <w:fldChar w:fldCharType="begin"/>
            </w:r>
            <w:r w:rsidR="007D6E1B">
              <w:rPr>
                <w:webHidden/>
              </w:rPr>
              <w:instrText xml:space="preserve"> PAGEREF _Toc73545412 \h </w:instrText>
            </w:r>
            <w:r w:rsidR="007D6E1B">
              <w:rPr>
                <w:webHidden/>
              </w:rPr>
            </w:r>
            <w:r w:rsidR="007D6E1B">
              <w:rPr>
                <w:webHidden/>
              </w:rPr>
              <w:fldChar w:fldCharType="separate"/>
            </w:r>
            <w:r w:rsidR="007D6E1B">
              <w:rPr>
                <w:webHidden/>
              </w:rPr>
              <w:t>53</w:t>
            </w:r>
            <w:r w:rsidR="007D6E1B">
              <w:rPr>
                <w:webHidden/>
              </w:rPr>
              <w:fldChar w:fldCharType="end"/>
            </w:r>
          </w:hyperlink>
        </w:p>
        <w:p w14:paraId="4F35861F" w14:textId="6E0EE5B4" w:rsidR="007D6E1B" w:rsidRDefault="008F3F59">
          <w:pPr>
            <w:pStyle w:val="21"/>
            <w:rPr>
              <w:rFonts w:asciiTheme="minorHAnsi" w:eastAsiaTheme="minorEastAsia" w:hAnsiTheme="minorHAnsi"/>
              <w:sz w:val="22"/>
              <w:lang w:eastAsia="ru-RU"/>
            </w:rPr>
          </w:pPr>
          <w:hyperlink w:anchor="_Toc73545413" w:history="1">
            <w:r w:rsidR="007D6E1B" w:rsidRPr="00A54F35">
              <w:rPr>
                <w:rStyle w:val="af6"/>
              </w:rPr>
              <w:t>3.2. Моделирование портфеля на стационарном временном интервале</w:t>
            </w:r>
            <w:r w:rsidR="007D6E1B">
              <w:rPr>
                <w:webHidden/>
              </w:rPr>
              <w:tab/>
            </w:r>
            <w:r w:rsidR="007D6E1B">
              <w:rPr>
                <w:webHidden/>
              </w:rPr>
              <w:fldChar w:fldCharType="begin"/>
            </w:r>
            <w:r w:rsidR="007D6E1B">
              <w:rPr>
                <w:webHidden/>
              </w:rPr>
              <w:instrText xml:space="preserve"> PAGEREF _Toc73545413 \h </w:instrText>
            </w:r>
            <w:r w:rsidR="007D6E1B">
              <w:rPr>
                <w:webHidden/>
              </w:rPr>
            </w:r>
            <w:r w:rsidR="007D6E1B">
              <w:rPr>
                <w:webHidden/>
              </w:rPr>
              <w:fldChar w:fldCharType="separate"/>
            </w:r>
            <w:r w:rsidR="007D6E1B">
              <w:rPr>
                <w:webHidden/>
              </w:rPr>
              <w:t>55</w:t>
            </w:r>
            <w:r w:rsidR="007D6E1B">
              <w:rPr>
                <w:webHidden/>
              </w:rPr>
              <w:fldChar w:fldCharType="end"/>
            </w:r>
          </w:hyperlink>
        </w:p>
        <w:p w14:paraId="53672276" w14:textId="099F11F2" w:rsidR="007D6E1B" w:rsidRDefault="008F3F59">
          <w:pPr>
            <w:pStyle w:val="21"/>
            <w:rPr>
              <w:rFonts w:asciiTheme="minorHAnsi" w:eastAsiaTheme="minorEastAsia" w:hAnsiTheme="minorHAnsi"/>
              <w:sz w:val="22"/>
              <w:lang w:eastAsia="ru-RU"/>
            </w:rPr>
          </w:pPr>
          <w:hyperlink w:anchor="_Toc73545414" w:history="1">
            <w:r w:rsidR="007D6E1B" w:rsidRPr="00A54F35">
              <w:rPr>
                <w:rStyle w:val="af6"/>
              </w:rPr>
              <w:t>3.3. Моделирование портфеля на нестационарном временном интервале</w:t>
            </w:r>
            <w:r w:rsidR="007D6E1B">
              <w:rPr>
                <w:webHidden/>
              </w:rPr>
              <w:tab/>
            </w:r>
            <w:r w:rsidR="007D6E1B">
              <w:rPr>
                <w:webHidden/>
              </w:rPr>
              <w:fldChar w:fldCharType="begin"/>
            </w:r>
            <w:r w:rsidR="007D6E1B">
              <w:rPr>
                <w:webHidden/>
              </w:rPr>
              <w:instrText xml:space="preserve"> PAGEREF _Toc73545414 \h </w:instrText>
            </w:r>
            <w:r w:rsidR="007D6E1B">
              <w:rPr>
                <w:webHidden/>
              </w:rPr>
            </w:r>
            <w:r w:rsidR="007D6E1B">
              <w:rPr>
                <w:webHidden/>
              </w:rPr>
              <w:fldChar w:fldCharType="separate"/>
            </w:r>
            <w:r w:rsidR="007D6E1B">
              <w:rPr>
                <w:webHidden/>
              </w:rPr>
              <w:t>70</w:t>
            </w:r>
            <w:r w:rsidR="007D6E1B">
              <w:rPr>
                <w:webHidden/>
              </w:rPr>
              <w:fldChar w:fldCharType="end"/>
            </w:r>
          </w:hyperlink>
        </w:p>
        <w:p w14:paraId="36A1E27B" w14:textId="5CC01516" w:rsidR="007D6E1B" w:rsidRDefault="008F3F59">
          <w:pPr>
            <w:pStyle w:val="21"/>
            <w:rPr>
              <w:rFonts w:asciiTheme="minorHAnsi" w:eastAsiaTheme="minorEastAsia" w:hAnsiTheme="minorHAnsi"/>
              <w:sz w:val="22"/>
              <w:lang w:eastAsia="ru-RU"/>
            </w:rPr>
          </w:pPr>
          <w:hyperlink w:anchor="_Toc73545415" w:history="1">
            <w:r w:rsidR="007D6E1B" w:rsidRPr="00A54F35">
              <w:rPr>
                <w:rStyle w:val="af6"/>
                <w:lang w:val="en-US"/>
              </w:rPr>
              <w:t xml:space="preserve">3.4. </w:t>
            </w:r>
            <w:r w:rsidR="007D6E1B" w:rsidRPr="00A54F35">
              <w:rPr>
                <w:rStyle w:val="af6"/>
              </w:rPr>
              <w:t>Выводы</w:t>
            </w:r>
            <w:r w:rsidR="007D6E1B">
              <w:rPr>
                <w:webHidden/>
              </w:rPr>
              <w:tab/>
            </w:r>
            <w:r w:rsidR="007D6E1B">
              <w:rPr>
                <w:webHidden/>
              </w:rPr>
              <w:fldChar w:fldCharType="begin"/>
            </w:r>
            <w:r w:rsidR="007D6E1B">
              <w:rPr>
                <w:webHidden/>
              </w:rPr>
              <w:instrText xml:space="preserve"> PAGEREF _Toc73545415 \h </w:instrText>
            </w:r>
            <w:r w:rsidR="007D6E1B">
              <w:rPr>
                <w:webHidden/>
              </w:rPr>
            </w:r>
            <w:r w:rsidR="007D6E1B">
              <w:rPr>
                <w:webHidden/>
              </w:rPr>
              <w:fldChar w:fldCharType="separate"/>
            </w:r>
            <w:r w:rsidR="007D6E1B">
              <w:rPr>
                <w:webHidden/>
              </w:rPr>
              <w:t>75</w:t>
            </w:r>
            <w:r w:rsidR="007D6E1B">
              <w:rPr>
                <w:webHidden/>
              </w:rPr>
              <w:fldChar w:fldCharType="end"/>
            </w:r>
          </w:hyperlink>
        </w:p>
        <w:p w14:paraId="7B7A6BCF" w14:textId="3BF3A35C" w:rsidR="007D6E1B" w:rsidRDefault="008F3F59">
          <w:pPr>
            <w:pStyle w:val="11"/>
            <w:rPr>
              <w:rFonts w:asciiTheme="minorHAnsi" w:eastAsiaTheme="minorEastAsia" w:hAnsiTheme="minorHAnsi"/>
              <w:b w:val="0"/>
              <w:sz w:val="22"/>
              <w:lang w:eastAsia="ru-RU"/>
            </w:rPr>
          </w:pPr>
          <w:hyperlink w:anchor="_Toc73545416" w:history="1">
            <w:r w:rsidR="007D6E1B" w:rsidRPr="00A54F35">
              <w:rPr>
                <w:rStyle w:val="af6"/>
              </w:rPr>
              <w:t>Заключение</w:t>
            </w:r>
            <w:r w:rsidR="007D6E1B">
              <w:rPr>
                <w:webHidden/>
              </w:rPr>
              <w:tab/>
            </w:r>
            <w:r w:rsidR="007D6E1B">
              <w:rPr>
                <w:webHidden/>
              </w:rPr>
              <w:fldChar w:fldCharType="begin"/>
            </w:r>
            <w:r w:rsidR="007D6E1B">
              <w:rPr>
                <w:webHidden/>
              </w:rPr>
              <w:instrText xml:space="preserve"> PAGEREF _Toc73545416 \h </w:instrText>
            </w:r>
            <w:r w:rsidR="007D6E1B">
              <w:rPr>
                <w:webHidden/>
              </w:rPr>
            </w:r>
            <w:r w:rsidR="007D6E1B">
              <w:rPr>
                <w:webHidden/>
              </w:rPr>
              <w:fldChar w:fldCharType="separate"/>
            </w:r>
            <w:r w:rsidR="007D6E1B">
              <w:rPr>
                <w:webHidden/>
              </w:rPr>
              <w:t>77</w:t>
            </w:r>
            <w:r w:rsidR="007D6E1B">
              <w:rPr>
                <w:webHidden/>
              </w:rPr>
              <w:fldChar w:fldCharType="end"/>
            </w:r>
          </w:hyperlink>
        </w:p>
        <w:p w14:paraId="2286F051" w14:textId="46DFFA89" w:rsidR="007D6E1B" w:rsidRDefault="008F3F59">
          <w:pPr>
            <w:pStyle w:val="11"/>
            <w:rPr>
              <w:rFonts w:asciiTheme="minorHAnsi" w:eastAsiaTheme="minorEastAsia" w:hAnsiTheme="minorHAnsi"/>
              <w:b w:val="0"/>
              <w:sz w:val="22"/>
              <w:lang w:eastAsia="ru-RU"/>
            </w:rPr>
          </w:pPr>
          <w:hyperlink w:anchor="_Toc73545417" w:history="1">
            <w:r w:rsidR="007D6E1B" w:rsidRPr="00A54F35">
              <w:rPr>
                <w:rStyle w:val="af6"/>
              </w:rPr>
              <w:t>Список использованной литературы</w:t>
            </w:r>
            <w:r w:rsidR="007D6E1B">
              <w:rPr>
                <w:webHidden/>
              </w:rPr>
              <w:tab/>
            </w:r>
            <w:r w:rsidR="007D6E1B">
              <w:rPr>
                <w:webHidden/>
              </w:rPr>
              <w:fldChar w:fldCharType="begin"/>
            </w:r>
            <w:r w:rsidR="007D6E1B">
              <w:rPr>
                <w:webHidden/>
              </w:rPr>
              <w:instrText xml:space="preserve"> PAGEREF _Toc73545417 \h </w:instrText>
            </w:r>
            <w:r w:rsidR="007D6E1B">
              <w:rPr>
                <w:webHidden/>
              </w:rPr>
            </w:r>
            <w:r w:rsidR="007D6E1B">
              <w:rPr>
                <w:webHidden/>
              </w:rPr>
              <w:fldChar w:fldCharType="separate"/>
            </w:r>
            <w:r w:rsidR="007D6E1B">
              <w:rPr>
                <w:webHidden/>
              </w:rPr>
              <w:t>81</w:t>
            </w:r>
            <w:r w:rsidR="007D6E1B">
              <w:rPr>
                <w:webHidden/>
              </w:rPr>
              <w:fldChar w:fldCharType="end"/>
            </w:r>
          </w:hyperlink>
        </w:p>
        <w:p w14:paraId="2DBE20AE" w14:textId="2E189E88" w:rsidR="007D6E1B" w:rsidRDefault="008F3F59">
          <w:pPr>
            <w:pStyle w:val="11"/>
            <w:rPr>
              <w:rFonts w:asciiTheme="minorHAnsi" w:eastAsiaTheme="minorEastAsia" w:hAnsiTheme="minorHAnsi"/>
              <w:b w:val="0"/>
              <w:sz w:val="22"/>
              <w:lang w:eastAsia="ru-RU"/>
            </w:rPr>
          </w:pPr>
          <w:hyperlink w:anchor="_Toc73545418" w:history="1">
            <w:r w:rsidR="007D6E1B" w:rsidRPr="00A54F35">
              <w:rPr>
                <w:rStyle w:val="af6"/>
              </w:rPr>
              <w:t>Приложения</w:t>
            </w:r>
            <w:r w:rsidR="007D6E1B">
              <w:rPr>
                <w:webHidden/>
              </w:rPr>
              <w:tab/>
            </w:r>
            <w:r w:rsidR="007D6E1B">
              <w:rPr>
                <w:webHidden/>
              </w:rPr>
              <w:fldChar w:fldCharType="begin"/>
            </w:r>
            <w:r w:rsidR="007D6E1B">
              <w:rPr>
                <w:webHidden/>
              </w:rPr>
              <w:instrText xml:space="preserve"> PAGEREF _Toc73545418 \h </w:instrText>
            </w:r>
            <w:r w:rsidR="007D6E1B">
              <w:rPr>
                <w:webHidden/>
              </w:rPr>
            </w:r>
            <w:r w:rsidR="007D6E1B">
              <w:rPr>
                <w:webHidden/>
              </w:rPr>
              <w:fldChar w:fldCharType="separate"/>
            </w:r>
            <w:r w:rsidR="007D6E1B">
              <w:rPr>
                <w:webHidden/>
              </w:rPr>
              <w:t>86</w:t>
            </w:r>
            <w:r w:rsidR="007D6E1B">
              <w:rPr>
                <w:webHidden/>
              </w:rPr>
              <w:fldChar w:fldCharType="end"/>
            </w:r>
          </w:hyperlink>
        </w:p>
        <w:p w14:paraId="71F87119" w14:textId="1721B8A5" w:rsidR="007D6E1B" w:rsidRDefault="008F3F59">
          <w:pPr>
            <w:pStyle w:val="21"/>
            <w:rPr>
              <w:rFonts w:asciiTheme="minorHAnsi" w:eastAsiaTheme="minorEastAsia" w:hAnsiTheme="minorHAnsi"/>
              <w:sz w:val="22"/>
              <w:lang w:eastAsia="ru-RU"/>
            </w:rPr>
          </w:pPr>
          <w:hyperlink w:anchor="_Toc73545419" w:history="1">
            <w:r w:rsidR="007D6E1B" w:rsidRPr="00A54F35">
              <w:rPr>
                <w:rStyle w:val="af6"/>
              </w:rPr>
              <w:t>Приложение 1. Метод множителей Лагранжа в решении задачи Марковица</w:t>
            </w:r>
            <w:r w:rsidR="007D6E1B">
              <w:rPr>
                <w:webHidden/>
              </w:rPr>
              <w:tab/>
            </w:r>
            <w:r w:rsidR="007D6E1B">
              <w:rPr>
                <w:webHidden/>
              </w:rPr>
              <w:fldChar w:fldCharType="begin"/>
            </w:r>
            <w:r w:rsidR="007D6E1B">
              <w:rPr>
                <w:webHidden/>
              </w:rPr>
              <w:instrText xml:space="preserve"> PAGEREF _Toc73545419 \h </w:instrText>
            </w:r>
            <w:r w:rsidR="007D6E1B">
              <w:rPr>
                <w:webHidden/>
              </w:rPr>
            </w:r>
            <w:r w:rsidR="007D6E1B">
              <w:rPr>
                <w:webHidden/>
              </w:rPr>
              <w:fldChar w:fldCharType="separate"/>
            </w:r>
            <w:r w:rsidR="007D6E1B">
              <w:rPr>
                <w:webHidden/>
              </w:rPr>
              <w:t>86</w:t>
            </w:r>
            <w:r w:rsidR="007D6E1B">
              <w:rPr>
                <w:webHidden/>
              </w:rPr>
              <w:fldChar w:fldCharType="end"/>
            </w:r>
          </w:hyperlink>
        </w:p>
        <w:p w14:paraId="6317CDA2" w14:textId="43E9C7B8" w:rsidR="007D6E1B" w:rsidRDefault="008F3F59">
          <w:pPr>
            <w:pStyle w:val="21"/>
            <w:rPr>
              <w:rFonts w:asciiTheme="minorHAnsi" w:eastAsiaTheme="minorEastAsia" w:hAnsiTheme="minorHAnsi"/>
              <w:sz w:val="22"/>
              <w:lang w:eastAsia="ru-RU"/>
            </w:rPr>
          </w:pPr>
          <w:hyperlink w:anchor="_Toc73545420" w:history="1">
            <w:r w:rsidR="007D6E1B" w:rsidRPr="00A54F35">
              <w:rPr>
                <w:rStyle w:val="af6"/>
              </w:rPr>
              <w:t>Приложение 2. Портфель минимальной дисперсии из двух ценных бумаг</w:t>
            </w:r>
            <w:r w:rsidR="007D6E1B">
              <w:rPr>
                <w:webHidden/>
              </w:rPr>
              <w:tab/>
            </w:r>
            <w:r w:rsidR="007D6E1B">
              <w:rPr>
                <w:webHidden/>
              </w:rPr>
              <w:fldChar w:fldCharType="begin"/>
            </w:r>
            <w:r w:rsidR="007D6E1B">
              <w:rPr>
                <w:webHidden/>
              </w:rPr>
              <w:instrText xml:space="preserve"> PAGEREF _Toc73545420 \h </w:instrText>
            </w:r>
            <w:r w:rsidR="007D6E1B">
              <w:rPr>
                <w:webHidden/>
              </w:rPr>
            </w:r>
            <w:r w:rsidR="007D6E1B">
              <w:rPr>
                <w:webHidden/>
              </w:rPr>
              <w:fldChar w:fldCharType="separate"/>
            </w:r>
            <w:r w:rsidR="007D6E1B">
              <w:rPr>
                <w:webHidden/>
              </w:rPr>
              <w:t>87</w:t>
            </w:r>
            <w:r w:rsidR="007D6E1B">
              <w:rPr>
                <w:webHidden/>
              </w:rPr>
              <w:fldChar w:fldCharType="end"/>
            </w:r>
          </w:hyperlink>
        </w:p>
        <w:p w14:paraId="23389BF1" w14:textId="18F70384" w:rsidR="007D6E1B" w:rsidRDefault="008F3F59">
          <w:pPr>
            <w:pStyle w:val="21"/>
            <w:rPr>
              <w:rFonts w:asciiTheme="minorHAnsi" w:eastAsiaTheme="minorEastAsia" w:hAnsiTheme="minorHAnsi"/>
              <w:sz w:val="22"/>
              <w:lang w:eastAsia="ru-RU"/>
            </w:rPr>
          </w:pPr>
          <w:hyperlink w:anchor="_Toc73545421" w:history="1">
            <w:r w:rsidR="007D6E1B" w:rsidRPr="00A54F35">
              <w:rPr>
                <w:rStyle w:val="af6"/>
              </w:rPr>
              <w:t>Приложение 3. Доказательство теоремы Скляра</w:t>
            </w:r>
            <w:r w:rsidR="007D6E1B">
              <w:rPr>
                <w:webHidden/>
              </w:rPr>
              <w:tab/>
            </w:r>
            <w:r w:rsidR="007D6E1B">
              <w:rPr>
                <w:webHidden/>
              </w:rPr>
              <w:fldChar w:fldCharType="begin"/>
            </w:r>
            <w:r w:rsidR="007D6E1B">
              <w:rPr>
                <w:webHidden/>
              </w:rPr>
              <w:instrText xml:space="preserve"> PAGEREF _Toc73545421 \h </w:instrText>
            </w:r>
            <w:r w:rsidR="007D6E1B">
              <w:rPr>
                <w:webHidden/>
              </w:rPr>
            </w:r>
            <w:r w:rsidR="007D6E1B">
              <w:rPr>
                <w:webHidden/>
              </w:rPr>
              <w:fldChar w:fldCharType="separate"/>
            </w:r>
            <w:r w:rsidR="007D6E1B">
              <w:rPr>
                <w:webHidden/>
              </w:rPr>
              <w:t>88</w:t>
            </w:r>
            <w:r w:rsidR="007D6E1B">
              <w:rPr>
                <w:webHidden/>
              </w:rPr>
              <w:fldChar w:fldCharType="end"/>
            </w:r>
          </w:hyperlink>
        </w:p>
        <w:p w14:paraId="4DC32918" w14:textId="1B907B37" w:rsidR="007D6E1B" w:rsidRDefault="008F3F59">
          <w:pPr>
            <w:pStyle w:val="21"/>
            <w:rPr>
              <w:rFonts w:asciiTheme="minorHAnsi" w:eastAsiaTheme="minorEastAsia" w:hAnsiTheme="minorHAnsi"/>
              <w:sz w:val="22"/>
              <w:lang w:eastAsia="ru-RU"/>
            </w:rPr>
          </w:pPr>
          <w:hyperlink w:anchor="_Toc73545422" w:history="1">
            <w:r w:rsidR="007D6E1B" w:rsidRPr="00A54F35">
              <w:rPr>
                <w:rStyle w:val="af6"/>
              </w:rPr>
              <w:t>Приложение 4. Разложение Холецкого</w:t>
            </w:r>
            <w:r w:rsidR="007D6E1B">
              <w:rPr>
                <w:webHidden/>
              </w:rPr>
              <w:tab/>
            </w:r>
            <w:r w:rsidR="007D6E1B">
              <w:rPr>
                <w:webHidden/>
              </w:rPr>
              <w:fldChar w:fldCharType="begin"/>
            </w:r>
            <w:r w:rsidR="007D6E1B">
              <w:rPr>
                <w:webHidden/>
              </w:rPr>
              <w:instrText xml:space="preserve"> PAGEREF _Toc73545422 \h </w:instrText>
            </w:r>
            <w:r w:rsidR="007D6E1B">
              <w:rPr>
                <w:webHidden/>
              </w:rPr>
            </w:r>
            <w:r w:rsidR="007D6E1B">
              <w:rPr>
                <w:webHidden/>
              </w:rPr>
              <w:fldChar w:fldCharType="separate"/>
            </w:r>
            <w:r w:rsidR="007D6E1B">
              <w:rPr>
                <w:webHidden/>
              </w:rPr>
              <w:t>88</w:t>
            </w:r>
            <w:r w:rsidR="007D6E1B">
              <w:rPr>
                <w:webHidden/>
              </w:rPr>
              <w:fldChar w:fldCharType="end"/>
            </w:r>
          </w:hyperlink>
        </w:p>
        <w:p w14:paraId="04681D67" w14:textId="530C4E91" w:rsidR="00C9612A" w:rsidRDefault="001A784D" w:rsidP="00C9612A">
          <w:pPr>
            <w:ind w:firstLine="0"/>
            <w:sectPr w:rsidR="00C9612A" w:rsidSect="006809AC">
              <w:footerReference w:type="even" r:id="rId8"/>
              <w:footerReference w:type="default" r:id="rId9"/>
              <w:footerReference w:type="first" r:id="rId10"/>
              <w:pgSz w:w="11906" w:h="16838"/>
              <w:pgMar w:top="1134" w:right="850"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Pr>
              <w:b/>
              <w:bCs/>
            </w:rPr>
            <w:fldChar w:fldCharType="end"/>
          </w:r>
        </w:p>
      </w:sdtContent>
    </w:sdt>
    <w:p w14:paraId="53056AED" w14:textId="3F794A45" w:rsidR="007210E7" w:rsidRPr="00FA6E1E" w:rsidRDefault="007210E7" w:rsidP="00C9612A">
      <w:pPr>
        <w:pStyle w:val="1"/>
        <w:rPr>
          <w:lang w:val="en-US"/>
        </w:rPr>
      </w:pPr>
      <w:bookmarkStart w:id="0" w:name="_Toc73545388"/>
      <w:bookmarkStart w:id="1" w:name="_Toc68125712"/>
      <w:r>
        <w:lastRenderedPageBreak/>
        <w:t>Введение</w:t>
      </w:r>
      <w:bookmarkEnd w:id="0"/>
    </w:p>
    <w:p w14:paraId="76C382D9" w14:textId="46F9A31D" w:rsidR="007210E7" w:rsidRDefault="007210E7" w:rsidP="007210E7">
      <w:r>
        <w:t xml:space="preserve">На сегодняшний день для решения задачи оптимизации портфеля ценных бумаг наиболее часто используется модель Гарри </w:t>
      </w:r>
      <w:proofErr w:type="spellStart"/>
      <w:r>
        <w:t>Марковица</w:t>
      </w:r>
      <w:proofErr w:type="spellEnd"/>
      <w:r>
        <w:t xml:space="preserve">. Данная модель была предложена </w:t>
      </w:r>
      <w:proofErr w:type="spellStart"/>
      <w:r>
        <w:t>Марковицем</w:t>
      </w:r>
      <w:proofErr w:type="spellEnd"/>
      <w:r>
        <w:t xml:space="preserve"> еще в 1952 году</w:t>
      </w:r>
      <w:r w:rsidR="00A33AF5">
        <w:rPr>
          <w:lang w:val="en-US"/>
        </w:rPr>
        <w:t xml:space="preserve"> [Markowitz, 1952]</w:t>
      </w:r>
      <w:r>
        <w:t>, однако и по сей день она остается бенчмарком в финансовой индустрии.</w:t>
      </w:r>
      <w:r w:rsidR="00B20870">
        <w:rPr>
          <w:lang w:val="en-US"/>
        </w:rPr>
        <w:t xml:space="preserve"> </w:t>
      </w:r>
      <w:r w:rsidR="00B20870">
        <w:t xml:space="preserve">Как показало исследование </w:t>
      </w:r>
      <w:r w:rsidR="00B20870">
        <w:rPr>
          <w:lang w:val="en-US"/>
        </w:rPr>
        <w:t>[</w:t>
      </w:r>
      <w:proofErr w:type="spellStart"/>
      <w:r w:rsidR="00B20870">
        <w:rPr>
          <w:iCs/>
          <w:szCs w:val="24"/>
          <w:lang w:val="en-US"/>
        </w:rPr>
        <w:t>Amenc</w:t>
      </w:r>
      <w:proofErr w:type="spellEnd"/>
      <w:r w:rsidR="00B20870">
        <w:rPr>
          <w:iCs/>
          <w:szCs w:val="24"/>
          <w:lang w:val="en-US"/>
        </w:rPr>
        <w:t xml:space="preserve">, Goltz, </w:t>
      </w:r>
      <w:proofErr w:type="spellStart"/>
      <w:r w:rsidR="00B20870">
        <w:rPr>
          <w:iCs/>
          <w:szCs w:val="24"/>
          <w:lang w:val="en-US"/>
        </w:rPr>
        <w:t>Lioui</w:t>
      </w:r>
      <w:proofErr w:type="spellEnd"/>
      <w:r w:rsidR="00B20870">
        <w:rPr>
          <w:iCs/>
          <w:szCs w:val="24"/>
          <w:lang w:val="en-US"/>
        </w:rPr>
        <w:t>, 20</w:t>
      </w:r>
      <w:r w:rsidR="00B20870">
        <w:rPr>
          <w:iCs/>
          <w:szCs w:val="24"/>
        </w:rPr>
        <w:t>11</w:t>
      </w:r>
      <w:r w:rsidR="00B20870">
        <w:rPr>
          <w:iCs/>
          <w:szCs w:val="24"/>
          <w:lang w:val="en-US"/>
        </w:rPr>
        <w:t xml:space="preserve">], </w:t>
      </w:r>
      <w:r w:rsidR="00B20870">
        <w:rPr>
          <w:iCs/>
          <w:szCs w:val="24"/>
        </w:rPr>
        <w:t xml:space="preserve">значительная часть опрошенных инвестиционных менеджеров в Европе использовала модель </w:t>
      </w:r>
      <w:proofErr w:type="spellStart"/>
      <w:r w:rsidR="00B20870">
        <w:rPr>
          <w:iCs/>
          <w:szCs w:val="24"/>
        </w:rPr>
        <w:t>Марковица</w:t>
      </w:r>
      <w:proofErr w:type="spellEnd"/>
      <w:r w:rsidR="00B20870">
        <w:rPr>
          <w:iCs/>
          <w:szCs w:val="24"/>
        </w:rPr>
        <w:t xml:space="preserve"> для построения и управления портфелем.</w:t>
      </w:r>
      <w:r w:rsidR="00B20870">
        <w:t xml:space="preserve"> </w:t>
      </w:r>
      <w:r>
        <w:t xml:space="preserve"> </w:t>
      </w:r>
      <w:r w:rsidR="00222FA2">
        <w:t xml:space="preserve">Портфель </w:t>
      </w:r>
      <w:proofErr w:type="spellStart"/>
      <w:r>
        <w:t>Марковица</w:t>
      </w:r>
      <w:proofErr w:type="spellEnd"/>
      <w:r>
        <w:t xml:space="preserve"> </w:t>
      </w:r>
      <w:r w:rsidR="00222FA2">
        <w:t>ищется из условия</w:t>
      </w:r>
      <w:r>
        <w:t xml:space="preserve"> </w:t>
      </w:r>
      <w:r w:rsidR="00222FA2">
        <w:t>минимума</w:t>
      </w:r>
      <w:r>
        <w:t xml:space="preserve"> дисперсии доходности портфеля ценных бумаг при заданном уровне ожидаемой доходности</w:t>
      </w:r>
      <w:r w:rsidR="00222FA2">
        <w:t xml:space="preserve"> или из условия максимума ожидаемой доходности при заданном уровне дисперсии.</w:t>
      </w:r>
    </w:p>
    <w:p w14:paraId="457FA99B" w14:textId="19AEC7D4" w:rsidR="007210E7" w:rsidRDefault="007210E7" w:rsidP="007210E7">
      <w:r>
        <w:t>Несмотря на очевидные преимущества,</w:t>
      </w:r>
      <w:r w:rsidR="0067741A">
        <w:rPr>
          <w:lang w:val="en-US"/>
        </w:rPr>
        <w:t xml:space="preserve"> </w:t>
      </w:r>
      <w:r w:rsidR="0067741A">
        <w:t>к которым прежде всего относится относительная легкость применения на практике,</w:t>
      </w:r>
      <w:r>
        <w:t xml:space="preserve"> модель </w:t>
      </w:r>
      <w:proofErr w:type="spellStart"/>
      <w:r>
        <w:t>Марковица</w:t>
      </w:r>
      <w:proofErr w:type="spellEnd"/>
      <w:r>
        <w:t xml:space="preserve"> имеет и ряд недостатков. Во-первых, дисперсия</w:t>
      </w:r>
      <w:r w:rsidR="00222FA2">
        <w:t>, при помощи которой</w:t>
      </w:r>
      <w:r>
        <w:t xml:space="preserve"> измеряет</w:t>
      </w:r>
      <w:r w:rsidR="00222FA2">
        <w:t>ся</w:t>
      </w:r>
      <w:r>
        <w:t xml:space="preserve"> риск</w:t>
      </w:r>
      <w:r w:rsidR="00825AE0">
        <w:rPr>
          <w:lang w:val="en-US"/>
        </w:rPr>
        <w:t>,</w:t>
      </w:r>
      <w:r>
        <w:t xml:space="preserve"> </w:t>
      </w:r>
      <w:r w:rsidR="00825AE0">
        <w:t xml:space="preserve">характеризует отклонения доходности от ожидаемой </w:t>
      </w:r>
      <w:r w:rsidR="0087179E">
        <w:t xml:space="preserve">как в большую, так и в меньшую сторону. </w:t>
      </w:r>
      <w:r w:rsidR="00825AE0">
        <w:t>Н</w:t>
      </w:r>
      <w:r w:rsidR="0067741A">
        <w:t>а практике</w:t>
      </w:r>
      <w:r>
        <w:t xml:space="preserve"> инвесторы придают гораздо большее значение возможным потерям, а не выигрышам на финансовом рынке </w:t>
      </w:r>
      <w:r>
        <w:rPr>
          <w:lang w:val="en-US"/>
        </w:rPr>
        <w:t>[</w:t>
      </w:r>
      <w:proofErr w:type="spellStart"/>
      <w:r w:rsidR="00A33AF5">
        <w:rPr>
          <w:iCs/>
          <w:szCs w:val="24"/>
          <w:lang w:val="en-US"/>
        </w:rPr>
        <w:t>Geambasu</w:t>
      </w:r>
      <w:proofErr w:type="spellEnd"/>
      <w:r w:rsidR="00A33AF5">
        <w:rPr>
          <w:iCs/>
          <w:szCs w:val="24"/>
          <w:lang w:val="en-US"/>
        </w:rPr>
        <w:t xml:space="preserve">, Sova, </w:t>
      </w:r>
      <w:proofErr w:type="spellStart"/>
      <w:r w:rsidR="00A33AF5">
        <w:rPr>
          <w:iCs/>
          <w:szCs w:val="24"/>
          <w:lang w:val="en-US"/>
        </w:rPr>
        <w:t>Jianu</w:t>
      </w:r>
      <w:proofErr w:type="spellEnd"/>
      <w:r w:rsidR="00A33AF5">
        <w:rPr>
          <w:iCs/>
          <w:szCs w:val="24"/>
          <w:lang w:val="en-US"/>
        </w:rPr>
        <w:t xml:space="preserve">, </w:t>
      </w:r>
      <w:proofErr w:type="spellStart"/>
      <w:r w:rsidR="00A33AF5">
        <w:rPr>
          <w:iCs/>
          <w:szCs w:val="24"/>
          <w:lang w:val="en-US"/>
        </w:rPr>
        <w:t>Geambasu</w:t>
      </w:r>
      <w:proofErr w:type="spellEnd"/>
      <w:r>
        <w:t>, 2013</w:t>
      </w:r>
      <w:r w:rsidRPr="00FA07B0">
        <w:t xml:space="preserve">; </w:t>
      </w:r>
      <w:r>
        <w:rPr>
          <w:lang w:val="en-US"/>
        </w:rPr>
        <w:t>Curtis</w:t>
      </w:r>
      <w:r w:rsidRPr="00FA07B0">
        <w:t>, 2004</w:t>
      </w:r>
      <w:r>
        <w:rPr>
          <w:lang w:val="en-US"/>
        </w:rPr>
        <w:t>]</w:t>
      </w:r>
      <w:r>
        <w:t xml:space="preserve">. </w:t>
      </w:r>
      <w:r w:rsidR="0067741A">
        <w:t>Кроме того</w:t>
      </w:r>
      <w:r>
        <w:t xml:space="preserve">, </w:t>
      </w:r>
      <w:r w:rsidR="0056522D">
        <w:t xml:space="preserve">при построении динамического портфеля (то есть портфеля, структура которого пересматривается с определенной </w:t>
      </w:r>
      <w:r w:rsidR="00C74F8F">
        <w:t>периодичностью</w:t>
      </w:r>
      <w:r w:rsidR="0056522D">
        <w:t xml:space="preserve">) </w:t>
      </w:r>
      <w:r>
        <w:t xml:space="preserve">модель </w:t>
      </w:r>
      <w:proofErr w:type="spellStart"/>
      <w:r>
        <w:t>Марковица</w:t>
      </w:r>
      <w:proofErr w:type="spellEnd"/>
      <w:r>
        <w:t xml:space="preserve"> </w:t>
      </w:r>
      <w:r w:rsidR="00DC1FFD">
        <w:t>требует, чтобы</w:t>
      </w:r>
      <w:r w:rsidR="0067741A">
        <w:t xml:space="preserve"> </w:t>
      </w:r>
      <w:r w:rsidR="00725819">
        <w:t>многомерное</w:t>
      </w:r>
      <w:r w:rsidR="0067741A">
        <w:t xml:space="preserve"> распределение</w:t>
      </w:r>
      <w:r>
        <w:t xml:space="preserve"> доходностей активов, входящих в портфель</w:t>
      </w:r>
      <w:r w:rsidR="00DC1FFD">
        <w:t>, было</w:t>
      </w:r>
      <w:r w:rsidR="0067741A">
        <w:t xml:space="preserve"> нормальным</w:t>
      </w:r>
      <w:r w:rsidR="00825AE0">
        <w:t xml:space="preserve">, что не всегда находит подтверждение на практике </w:t>
      </w:r>
      <w:r>
        <w:rPr>
          <w:lang w:val="en-US"/>
        </w:rPr>
        <w:t>[</w:t>
      </w:r>
      <w:proofErr w:type="spellStart"/>
      <w:r>
        <w:rPr>
          <w:iCs/>
          <w:szCs w:val="24"/>
          <w:lang w:val="en-US"/>
        </w:rPr>
        <w:t>Omisore</w:t>
      </w:r>
      <w:proofErr w:type="spellEnd"/>
      <w:r w:rsidRPr="00FA07B0">
        <w:rPr>
          <w:iCs/>
          <w:szCs w:val="24"/>
        </w:rPr>
        <w:t xml:space="preserve">, </w:t>
      </w:r>
      <w:r>
        <w:rPr>
          <w:iCs/>
          <w:szCs w:val="24"/>
          <w:lang w:val="en-US"/>
        </w:rPr>
        <w:t>Yusuf</w:t>
      </w:r>
      <w:r w:rsidRPr="00FA07B0">
        <w:rPr>
          <w:iCs/>
          <w:szCs w:val="24"/>
        </w:rPr>
        <w:t xml:space="preserve">, </w:t>
      </w:r>
      <w:r>
        <w:rPr>
          <w:iCs/>
          <w:szCs w:val="24"/>
          <w:lang w:val="en-US"/>
        </w:rPr>
        <w:t>Christopher</w:t>
      </w:r>
      <w:r w:rsidRPr="00FA07B0">
        <w:rPr>
          <w:iCs/>
          <w:szCs w:val="24"/>
        </w:rPr>
        <w:t>, 2012</w:t>
      </w:r>
      <w:r>
        <w:rPr>
          <w:lang w:val="en-US"/>
        </w:rPr>
        <w:t>]</w:t>
      </w:r>
      <w:r>
        <w:t>. В частности, экстремальные значения доходностей, как правило,</w:t>
      </w:r>
      <w:r w:rsidR="00825AE0">
        <w:t xml:space="preserve"> </w:t>
      </w:r>
      <w:r>
        <w:t xml:space="preserve">наблюдаются чаще, чем это должно происходить в соответствии с нормальным </w:t>
      </w:r>
      <w:r w:rsidR="00C74F8F">
        <w:t xml:space="preserve">законом </w:t>
      </w:r>
      <w:r>
        <w:t>распределени</w:t>
      </w:r>
      <w:r w:rsidR="00C74F8F">
        <w:t>я</w:t>
      </w:r>
      <w:r>
        <w:t>. Помимо этого, доходностя</w:t>
      </w:r>
      <w:r w:rsidR="00825AE0">
        <w:t>м</w:t>
      </w:r>
      <w:r>
        <w:t xml:space="preserve"> активов </w:t>
      </w:r>
      <w:r w:rsidR="00825AE0">
        <w:t>свойственны</w:t>
      </w:r>
      <w:r>
        <w:t xml:space="preserve"> длительные периоды высокой и низкой волатильности, </w:t>
      </w:r>
      <w:r w:rsidR="00825AE0">
        <w:t xml:space="preserve">то есть </w:t>
      </w:r>
      <w:r>
        <w:t>непостоянств</w:t>
      </w:r>
      <w:r w:rsidR="00825AE0">
        <w:t>о</w:t>
      </w:r>
      <w:r>
        <w:t xml:space="preserve"> условной дисперсии доходностей активов.</w:t>
      </w:r>
    </w:p>
    <w:p w14:paraId="4D9A7301" w14:textId="3F29F0ED" w:rsidR="007210E7" w:rsidRPr="001B6BC9" w:rsidRDefault="007210E7" w:rsidP="007210E7">
      <w:pPr>
        <w:rPr>
          <w:iCs/>
          <w:szCs w:val="24"/>
          <w:lang w:val="en-US"/>
        </w:rPr>
      </w:pPr>
      <w:r>
        <w:t xml:space="preserve">Для </w:t>
      </w:r>
      <w:r w:rsidR="0067741A">
        <w:t>преодоления</w:t>
      </w:r>
      <w:r>
        <w:t xml:space="preserve"> первого недостатка модели </w:t>
      </w:r>
      <w:proofErr w:type="spellStart"/>
      <w:r>
        <w:t>Марковица</w:t>
      </w:r>
      <w:proofErr w:type="spellEnd"/>
      <w:r>
        <w:t xml:space="preserve"> могут быть использованы альтернативные меры риска – </w:t>
      </w:r>
      <w:proofErr w:type="spellStart"/>
      <w:r>
        <w:rPr>
          <w:lang w:val="en-US"/>
        </w:rPr>
        <w:t>VaR</w:t>
      </w:r>
      <w:proofErr w:type="spellEnd"/>
      <w:r>
        <w:rPr>
          <w:lang w:val="en-US"/>
        </w:rPr>
        <w:t xml:space="preserve"> </w:t>
      </w:r>
      <w:r>
        <w:t xml:space="preserve">и </w:t>
      </w:r>
      <w:proofErr w:type="spellStart"/>
      <w:r>
        <w:rPr>
          <w:lang w:val="en-US"/>
        </w:rPr>
        <w:t>CVaR</w:t>
      </w:r>
      <w:proofErr w:type="spellEnd"/>
      <w:r>
        <w:rPr>
          <w:lang w:val="en-US"/>
        </w:rPr>
        <w:t xml:space="preserve">, </w:t>
      </w:r>
      <w:r>
        <w:t>которые измеряют риск портфеля ценных бумаг</w:t>
      </w:r>
      <w:r w:rsidR="00C550C8">
        <w:t xml:space="preserve"> в хвостах распределения (то есть риск несения портфелем экстремальных убытков)</w:t>
      </w:r>
      <w:r>
        <w:t xml:space="preserve">. В академической литературе большее распространение получила оптимизация портфеля с использованием меры риска </w:t>
      </w:r>
      <w:proofErr w:type="spellStart"/>
      <w:r>
        <w:rPr>
          <w:lang w:val="en-US"/>
        </w:rPr>
        <w:t>CVaR</w:t>
      </w:r>
      <w:proofErr w:type="spellEnd"/>
      <w:r>
        <w:rPr>
          <w:lang w:val="en-US"/>
        </w:rPr>
        <w:t xml:space="preserve">, </w:t>
      </w:r>
      <w:r>
        <w:t xml:space="preserve">которая </w:t>
      </w:r>
      <w:r w:rsidR="00C550C8">
        <w:t>измеряет</w:t>
      </w:r>
      <w:r>
        <w:t xml:space="preserve"> ожидаемый убыток портфеля, в случае если этот убыток оказывается больше значения </w:t>
      </w:r>
      <w:proofErr w:type="spellStart"/>
      <w:r>
        <w:rPr>
          <w:lang w:val="en-US"/>
        </w:rPr>
        <w:t>VaR</w:t>
      </w:r>
      <w:proofErr w:type="spellEnd"/>
      <w:r>
        <w:rPr>
          <w:lang w:val="en-US"/>
        </w:rPr>
        <w:t xml:space="preserve"> </w:t>
      </w:r>
      <w:r w:rsidRPr="00FA07B0">
        <w:t>[</w:t>
      </w:r>
      <w:r w:rsidR="00A33AF5">
        <w:rPr>
          <w:iCs/>
          <w:szCs w:val="24"/>
          <w:lang w:val="en-US"/>
        </w:rPr>
        <w:t>Deng, Ma, Yang</w:t>
      </w:r>
      <w:r w:rsidRPr="00FA07B0">
        <w:rPr>
          <w:iCs/>
          <w:szCs w:val="24"/>
        </w:rPr>
        <w:t>, 2011</w:t>
      </w:r>
      <w:r>
        <w:rPr>
          <w:iCs/>
          <w:szCs w:val="24"/>
          <w:lang w:val="en-US"/>
        </w:rPr>
        <w:t xml:space="preserve">; </w:t>
      </w:r>
      <w:proofErr w:type="spellStart"/>
      <w:r w:rsidR="00A33AF5">
        <w:rPr>
          <w:iCs/>
          <w:szCs w:val="24"/>
          <w:lang w:val="en-US"/>
        </w:rPr>
        <w:t>Sahamkhadam</w:t>
      </w:r>
      <w:proofErr w:type="spellEnd"/>
      <w:r w:rsidR="00A33AF5">
        <w:rPr>
          <w:iCs/>
          <w:szCs w:val="24"/>
          <w:lang w:val="en-US"/>
        </w:rPr>
        <w:t xml:space="preserve">, Stephan, </w:t>
      </w:r>
      <w:proofErr w:type="spellStart"/>
      <w:r w:rsidR="00A33AF5" w:rsidRPr="00D22B4C">
        <w:rPr>
          <w:iCs/>
          <w:szCs w:val="24"/>
          <w:lang w:val="en-US"/>
        </w:rPr>
        <w:t>Östermark</w:t>
      </w:r>
      <w:proofErr w:type="spellEnd"/>
      <w:r w:rsidR="00A33AF5">
        <w:rPr>
          <w:iCs/>
          <w:szCs w:val="24"/>
          <w:lang w:val="en-US"/>
        </w:rPr>
        <w:t>,</w:t>
      </w:r>
      <w:r w:rsidRPr="00FA07B0">
        <w:rPr>
          <w:iCs/>
          <w:szCs w:val="24"/>
        </w:rPr>
        <w:t xml:space="preserve"> 2018</w:t>
      </w:r>
      <w:r>
        <w:rPr>
          <w:iCs/>
          <w:szCs w:val="24"/>
          <w:lang w:val="en-US"/>
        </w:rPr>
        <w:t xml:space="preserve">; </w:t>
      </w:r>
      <w:proofErr w:type="spellStart"/>
      <w:r>
        <w:rPr>
          <w:iCs/>
          <w:szCs w:val="24"/>
          <w:lang w:val="en-US"/>
        </w:rPr>
        <w:t>Ausin</w:t>
      </w:r>
      <w:proofErr w:type="spellEnd"/>
      <w:r w:rsidR="00A33AF5">
        <w:rPr>
          <w:iCs/>
          <w:szCs w:val="24"/>
          <w:lang w:val="en-US"/>
        </w:rPr>
        <w:t xml:space="preserve">, </w:t>
      </w:r>
      <w:r>
        <w:rPr>
          <w:iCs/>
          <w:szCs w:val="24"/>
          <w:lang w:val="en-US"/>
        </w:rPr>
        <w:t>Lopes</w:t>
      </w:r>
      <w:r w:rsidRPr="00FA07B0">
        <w:rPr>
          <w:iCs/>
          <w:szCs w:val="24"/>
        </w:rPr>
        <w:t>, 2010]</w:t>
      </w:r>
      <w:r>
        <w:rPr>
          <w:iCs/>
          <w:szCs w:val="24"/>
        </w:rPr>
        <w:t>.</w:t>
      </w:r>
      <w:r>
        <w:rPr>
          <w:iCs/>
          <w:szCs w:val="24"/>
          <w:lang w:val="en-US"/>
        </w:rPr>
        <w:t xml:space="preserve"> </w:t>
      </w:r>
      <w:r>
        <w:rPr>
          <w:iCs/>
          <w:szCs w:val="24"/>
        </w:rPr>
        <w:t xml:space="preserve">Таким образом, находя портфель с минимальным значением меры риска </w:t>
      </w:r>
      <w:proofErr w:type="spellStart"/>
      <w:r>
        <w:rPr>
          <w:iCs/>
          <w:szCs w:val="24"/>
          <w:lang w:val="en-US"/>
        </w:rPr>
        <w:t>CVaR</w:t>
      </w:r>
      <w:proofErr w:type="spellEnd"/>
      <w:r>
        <w:rPr>
          <w:iCs/>
          <w:szCs w:val="24"/>
        </w:rPr>
        <w:t>, инвестор получает портфель</w:t>
      </w:r>
      <w:r w:rsidR="001B4EE4">
        <w:rPr>
          <w:iCs/>
          <w:szCs w:val="24"/>
        </w:rPr>
        <w:t xml:space="preserve">, </w:t>
      </w:r>
      <w:r>
        <w:rPr>
          <w:iCs/>
          <w:szCs w:val="24"/>
        </w:rPr>
        <w:t>наимен</w:t>
      </w:r>
      <w:r w:rsidR="001B4EE4">
        <w:rPr>
          <w:iCs/>
          <w:szCs w:val="24"/>
        </w:rPr>
        <w:t>ее</w:t>
      </w:r>
      <w:r>
        <w:rPr>
          <w:iCs/>
          <w:szCs w:val="24"/>
        </w:rPr>
        <w:t xml:space="preserve"> подверженн</w:t>
      </w:r>
      <w:r w:rsidR="001B4EE4">
        <w:rPr>
          <w:iCs/>
          <w:szCs w:val="24"/>
        </w:rPr>
        <w:t>ый</w:t>
      </w:r>
      <w:r>
        <w:rPr>
          <w:iCs/>
          <w:szCs w:val="24"/>
        </w:rPr>
        <w:t xml:space="preserve"> экстремальным убыткам. </w:t>
      </w:r>
      <w:r w:rsidR="001B4EE4">
        <w:rPr>
          <w:iCs/>
          <w:szCs w:val="24"/>
        </w:rPr>
        <w:t xml:space="preserve">Чтобы справиться со </w:t>
      </w:r>
      <w:r>
        <w:rPr>
          <w:iCs/>
          <w:szCs w:val="24"/>
        </w:rPr>
        <w:t>втор</w:t>
      </w:r>
      <w:r w:rsidR="001B4EE4">
        <w:rPr>
          <w:iCs/>
          <w:szCs w:val="24"/>
        </w:rPr>
        <w:t>ым</w:t>
      </w:r>
      <w:r>
        <w:rPr>
          <w:iCs/>
          <w:szCs w:val="24"/>
        </w:rPr>
        <w:t xml:space="preserve"> недостатк</w:t>
      </w:r>
      <w:r w:rsidR="001B4EE4">
        <w:rPr>
          <w:iCs/>
          <w:szCs w:val="24"/>
        </w:rPr>
        <w:t>ом</w:t>
      </w:r>
      <w:r>
        <w:rPr>
          <w:iCs/>
          <w:szCs w:val="24"/>
        </w:rPr>
        <w:t xml:space="preserve"> модели </w:t>
      </w:r>
      <w:proofErr w:type="spellStart"/>
      <w:r>
        <w:rPr>
          <w:iCs/>
          <w:szCs w:val="24"/>
        </w:rPr>
        <w:t>Марковица</w:t>
      </w:r>
      <w:proofErr w:type="spellEnd"/>
      <w:r w:rsidR="001B4EE4">
        <w:rPr>
          <w:iCs/>
          <w:szCs w:val="24"/>
        </w:rPr>
        <w:t>,</w:t>
      </w:r>
      <w:r>
        <w:rPr>
          <w:iCs/>
          <w:szCs w:val="24"/>
        </w:rPr>
        <w:t xml:space="preserve"> мож</w:t>
      </w:r>
      <w:r w:rsidR="001B4EE4">
        <w:rPr>
          <w:iCs/>
          <w:szCs w:val="24"/>
        </w:rPr>
        <w:t>но</w:t>
      </w:r>
      <w:r>
        <w:rPr>
          <w:iCs/>
          <w:szCs w:val="24"/>
        </w:rPr>
        <w:t xml:space="preserve"> использовать класс </w:t>
      </w:r>
      <w:proofErr w:type="spellStart"/>
      <w:r>
        <w:rPr>
          <w:iCs/>
          <w:szCs w:val="24"/>
        </w:rPr>
        <w:t>копула</w:t>
      </w:r>
      <w:proofErr w:type="spellEnd"/>
      <w:r>
        <w:rPr>
          <w:iCs/>
          <w:szCs w:val="24"/>
        </w:rPr>
        <w:t>-</w:t>
      </w:r>
      <w:r>
        <w:rPr>
          <w:iCs/>
          <w:szCs w:val="24"/>
          <w:lang w:val="en-US"/>
        </w:rPr>
        <w:t>GARCH</w:t>
      </w:r>
      <w:r>
        <w:rPr>
          <w:iCs/>
          <w:szCs w:val="24"/>
        </w:rPr>
        <w:t xml:space="preserve"> моделей, </w:t>
      </w:r>
      <w:r>
        <w:rPr>
          <w:iCs/>
          <w:szCs w:val="24"/>
        </w:rPr>
        <w:lastRenderedPageBreak/>
        <w:t xml:space="preserve">которые позволяют моделировать доходность портфеля с учетом того, что многомерное распределение доходностей активов, входящих в портфель, не является нормальным, а также с учетом того, что </w:t>
      </w:r>
      <w:r w:rsidR="00C550C8">
        <w:rPr>
          <w:iCs/>
          <w:szCs w:val="24"/>
        </w:rPr>
        <w:t>для</w:t>
      </w:r>
      <w:r>
        <w:rPr>
          <w:iCs/>
          <w:szCs w:val="24"/>
        </w:rPr>
        <w:t xml:space="preserve"> доходност</w:t>
      </w:r>
      <w:r w:rsidR="00C550C8">
        <w:rPr>
          <w:iCs/>
          <w:szCs w:val="24"/>
        </w:rPr>
        <w:t>ей</w:t>
      </w:r>
      <w:r>
        <w:rPr>
          <w:iCs/>
          <w:szCs w:val="24"/>
        </w:rPr>
        <w:t xml:space="preserve"> активов </w:t>
      </w:r>
      <w:r w:rsidR="00C550C8">
        <w:rPr>
          <w:iCs/>
          <w:szCs w:val="24"/>
        </w:rPr>
        <w:t xml:space="preserve">свойственен </w:t>
      </w:r>
      <w:r>
        <w:rPr>
          <w:iCs/>
          <w:szCs w:val="24"/>
        </w:rPr>
        <w:t>эффект кластеризации волатильности</w:t>
      </w:r>
      <w:r w:rsidR="001B6BC9">
        <w:rPr>
          <w:iCs/>
          <w:szCs w:val="24"/>
          <w:lang w:val="en-US"/>
        </w:rPr>
        <w:t xml:space="preserve"> [</w:t>
      </w:r>
      <w:r w:rsidR="001B6BC9">
        <w:rPr>
          <w:lang w:val="en-US"/>
        </w:rPr>
        <w:t>Bai</w:t>
      </w:r>
      <w:r w:rsidR="001B6BC9" w:rsidRPr="00FA07B0">
        <w:t xml:space="preserve">, </w:t>
      </w:r>
      <w:r w:rsidR="001B6BC9" w:rsidRPr="00807A25">
        <w:rPr>
          <w:lang w:val="en-US"/>
        </w:rPr>
        <w:t>Sun</w:t>
      </w:r>
      <w:r w:rsidR="001B6BC9" w:rsidRPr="00FA07B0">
        <w:t>, 2007</w:t>
      </w:r>
      <w:r w:rsidR="001B6BC9">
        <w:rPr>
          <w:lang w:val="en-US"/>
        </w:rPr>
        <w:t xml:space="preserve">; </w:t>
      </w:r>
      <w:proofErr w:type="spellStart"/>
      <w:r w:rsidR="001B6BC9">
        <w:rPr>
          <w:iCs/>
          <w:szCs w:val="24"/>
          <w:lang w:val="en-US"/>
        </w:rPr>
        <w:t>Jin</w:t>
      </w:r>
      <w:proofErr w:type="spellEnd"/>
      <w:r w:rsidR="001B6BC9" w:rsidRPr="00FA07B0">
        <w:rPr>
          <w:iCs/>
          <w:szCs w:val="24"/>
        </w:rPr>
        <w:t xml:space="preserve">, </w:t>
      </w:r>
      <w:r w:rsidR="001B6BC9">
        <w:rPr>
          <w:iCs/>
          <w:szCs w:val="24"/>
          <w:lang w:val="en-US"/>
        </w:rPr>
        <w:t>Lehnert</w:t>
      </w:r>
      <w:r w:rsidR="001B6BC9" w:rsidRPr="00FA07B0">
        <w:rPr>
          <w:iCs/>
          <w:szCs w:val="24"/>
        </w:rPr>
        <w:t>, 2018</w:t>
      </w:r>
      <w:r w:rsidR="001B6BC9">
        <w:rPr>
          <w:iCs/>
          <w:szCs w:val="24"/>
          <w:lang w:val="en-US"/>
        </w:rPr>
        <w:t xml:space="preserve">; </w:t>
      </w:r>
      <w:proofErr w:type="spellStart"/>
      <w:r w:rsidR="001B6BC9">
        <w:rPr>
          <w:iCs/>
          <w:szCs w:val="24"/>
          <w:lang w:val="en-US"/>
        </w:rPr>
        <w:t>Fantazzini</w:t>
      </w:r>
      <w:proofErr w:type="spellEnd"/>
      <w:r w:rsidR="001B6BC9">
        <w:rPr>
          <w:iCs/>
          <w:szCs w:val="24"/>
          <w:lang w:val="en-US"/>
        </w:rPr>
        <w:t>, 2008</w:t>
      </w:r>
      <w:r w:rsidR="001B6BC9" w:rsidRPr="00FA07B0">
        <w:t>]</w:t>
      </w:r>
      <w:r w:rsidR="001B6BC9">
        <w:rPr>
          <w:lang w:val="en-US"/>
        </w:rPr>
        <w:t>.</w:t>
      </w:r>
    </w:p>
    <w:p w14:paraId="1E5ACEAE" w14:textId="37A402ED" w:rsidR="007210E7" w:rsidRDefault="002649AA" w:rsidP="007210E7">
      <w:pPr>
        <w:rPr>
          <w:iCs/>
          <w:szCs w:val="24"/>
          <w:lang w:val="en-US"/>
        </w:rPr>
      </w:pPr>
      <w:r>
        <w:rPr>
          <w:iCs/>
          <w:szCs w:val="24"/>
        </w:rPr>
        <w:t>Выпускная квалификационная работа выполнена в формате эмпирического исследования</w:t>
      </w:r>
      <w:r w:rsidR="00246667">
        <w:rPr>
          <w:iCs/>
          <w:szCs w:val="24"/>
          <w:lang w:val="en-US"/>
        </w:rPr>
        <w:t xml:space="preserve">. </w:t>
      </w:r>
      <w:r w:rsidR="00246667">
        <w:rPr>
          <w:iCs/>
          <w:szCs w:val="24"/>
        </w:rPr>
        <w:t>Ц</w:t>
      </w:r>
      <w:r w:rsidR="007210E7">
        <w:rPr>
          <w:iCs/>
          <w:szCs w:val="24"/>
        </w:rPr>
        <w:t xml:space="preserve">ель данной работы </w:t>
      </w:r>
      <w:r w:rsidR="00077D55">
        <w:rPr>
          <w:iCs/>
          <w:szCs w:val="24"/>
        </w:rPr>
        <w:t>заключается в том, чтобы</w:t>
      </w:r>
      <w:r w:rsidR="007210E7">
        <w:rPr>
          <w:iCs/>
          <w:szCs w:val="24"/>
        </w:rPr>
        <w:t xml:space="preserve"> </w:t>
      </w:r>
      <w:r w:rsidR="007B4ED4">
        <w:rPr>
          <w:iCs/>
          <w:szCs w:val="24"/>
        </w:rPr>
        <w:t>постро</w:t>
      </w:r>
      <w:r w:rsidR="00077D55">
        <w:rPr>
          <w:iCs/>
          <w:szCs w:val="24"/>
        </w:rPr>
        <w:t>ить</w:t>
      </w:r>
      <w:r w:rsidR="007B4ED4">
        <w:rPr>
          <w:iCs/>
          <w:szCs w:val="24"/>
        </w:rPr>
        <w:t xml:space="preserve"> портфел</w:t>
      </w:r>
      <w:r w:rsidR="00077D55">
        <w:rPr>
          <w:iCs/>
          <w:szCs w:val="24"/>
        </w:rPr>
        <w:t>ь</w:t>
      </w:r>
      <w:r w:rsidR="007B4ED4">
        <w:rPr>
          <w:iCs/>
          <w:szCs w:val="24"/>
        </w:rPr>
        <w:t xml:space="preserve"> с минимальным значением меры риска </w:t>
      </w:r>
      <w:proofErr w:type="spellStart"/>
      <w:r w:rsidR="007B4ED4">
        <w:rPr>
          <w:iCs/>
          <w:szCs w:val="24"/>
          <w:lang w:val="en-US"/>
        </w:rPr>
        <w:t>CVaR</w:t>
      </w:r>
      <w:proofErr w:type="spellEnd"/>
      <w:r w:rsidR="00CF10BA">
        <w:rPr>
          <w:iCs/>
          <w:szCs w:val="24"/>
          <w:lang w:val="en-US"/>
        </w:rPr>
        <w:t xml:space="preserve">. </w:t>
      </w:r>
      <w:r w:rsidR="007210E7">
        <w:rPr>
          <w:iCs/>
          <w:szCs w:val="24"/>
        </w:rPr>
        <w:t>Для достижения данной цели были поставлены следующие задачи</w:t>
      </w:r>
      <w:r w:rsidR="007210E7">
        <w:rPr>
          <w:iCs/>
          <w:szCs w:val="24"/>
          <w:lang w:val="en-US"/>
        </w:rPr>
        <w:t>:</w:t>
      </w:r>
    </w:p>
    <w:p w14:paraId="1CB798B8" w14:textId="0BEECDEA" w:rsidR="007210E7" w:rsidRPr="009E41FC" w:rsidRDefault="00434811" w:rsidP="007210E7">
      <w:pPr>
        <w:pStyle w:val="af2"/>
        <w:numPr>
          <w:ilvl w:val="0"/>
          <w:numId w:val="24"/>
        </w:numPr>
        <w:tabs>
          <w:tab w:val="left" w:pos="1240"/>
        </w:tabs>
        <w:ind w:left="709" w:hanging="567"/>
        <w:rPr>
          <w:spacing w:val="2"/>
        </w:rPr>
      </w:pPr>
      <w:r>
        <w:rPr>
          <w:spacing w:val="2"/>
        </w:rPr>
        <w:t>Представить обзор</w:t>
      </w:r>
      <w:r w:rsidR="007210E7">
        <w:rPr>
          <w:spacing w:val="2"/>
        </w:rPr>
        <w:t xml:space="preserve"> модел</w:t>
      </w:r>
      <w:r>
        <w:rPr>
          <w:spacing w:val="2"/>
        </w:rPr>
        <w:t>ей</w:t>
      </w:r>
      <w:r w:rsidR="007210E7">
        <w:rPr>
          <w:spacing w:val="2"/>
        </w:rPr>
        <w:t xml:space="preserve"> построения оптимального портфеля ценных бумаг</w:t>
      </w:r>
      <w:r w:rsidR="007210E7">
        <w:rPr>
          <w:spacing w:val="2"/>
          <w:lang w:val="en-US"/>
        </w:rPr>
        <w:t>;</w:t>
      </w:r>
    </w:p>
    <w:p w14:paraId="4A6A8477" w14:textId="74001B3B" w:rsidR="007210E7" w:rsidRPr="009E41FC" w:rsidRDefault="00434811" w:rsidP="007210E7">
      <w:pPr>
        <w:pStyle w:val="af2"/>
        <w:numPr>
          <w:ilvl w:val="0"/>
          <w:numId w:val="24"/>
        </w:numPr>
        <w:tabs>
          <w:tab w:val="left" w:pos="1240"/>
        </w:tabs>
        <w:ind w:left="709" w:hanging="567"/>
        <w:rPr>
          <w:spacing w:val="2"/>
        </w:rPr>
      </w:pPr>
      <w:r>
        <w:rPr>
          <w:spacing w:val="2"/>
        </w:rPr>
        <w:t>Представить обзор</w:t>
      </w:r>
      <w:r w:rsidR="007210E7">
        <w:rPr>
          <w:spacing w:val="2"/>
        </w:rPr>
        <w:t xml:space="preserve"> основны</w:t>
      </w:r>
      <w:r>
        <w:rPr>
          <w:spacing w:val="2"/>
        </w:rPr>
        <w:t>х</w:t>
      </w:r>
      <w:r w:rsidR="007210E7">
        <w:rPr>
          <w:spacing w:val="2"/>
        </w:rPr>
        <w:t xml:space="preserve"> мер риска и их использовани</w:t>
      </w:r>
      <w:r w:rsidR="00426938">
        <w:rPr>
          <w:spacing w:val="2"/>
        </w:rPr>
        <w:t>я</w:t>
      </w:r>
      <w:r w:rsidR="007210E7">
        <w:rPr>
          <w:spacing w:val="2"/>
        </w:rPr>
        <w:t xml:space="preserve"> в оптимизация портфеля ценных бумаг</w:t>
      </w:r>
      <w:r w:rsidR="007210E7">
        <w:rPr>
          <w:spacing w:val="2"/>
          <w:lang w:val="en-US"/>
        </w:rPr>
        <w:t>;</w:t>
      </w:r>
    </w:p>
    <w:p w14:paraId="736896DA" w14:textId="77777777" w:rsidR="007210E7" w:rsidRPr="009E41FC" w:rsidRDefault="007210E7" w:rsidP="007210E7">
      <w:pPr>
        <w:pStyle w:val="af2"/>
        <w:numPr>
          <w:ilvl w:val="0"/>
          <w:numId w:val="24"/>
        </w:numPr>
        <w:tabs>
          <w:tab w:val="left" w:pos="1240"/>
        </w:tabs>
        <w:ind w:left="709" w:hanging="567"/>
        <w:rPr>
          <w:spacing w:val="2"/>
        </w:rPr>
      </w:pPr>
      <w:r>
        <w:rPr>
          <w:spacing w:val="2"/>
        </w:rPr>
        <w:t xml:space="preserve">Обосновать использование </w:t>
      </w:r>
      <w:proofErr w:type="spellStart"/>
      <w:r>
        <w:rPr>
          <w:spacing w:val="2"/>
        </w:rPr>
        <w:t>копула</w:t>
      </w:r>
      <w:proofErr w:type="spellEnd"/>
      <w:r>
        <w:rPr>
          <w:spacing w:val="2"/>
        </w:rPr>
        <w:t>-</w:t>
      </w:r>
      <w:r>
        <w:rPr>
          <w:spacing w:val="2"/>
          <w:lang w:val="en-US"/>
        </w:rPr>
        <w:t xml:space="preserve">GARCH </w:t>
      </w:r>
      <w:r>
        <w:rPr>
          <w:spacing w:val="2"/>
        </w:rPr>
        <w:t>моделей для решения задачи построения портфеля с минимальным риском</w:t>
      </w:r>
      <w:r>
        <w:rPr>
          <w:spacing w:val="2"/>
          <w:lang w:val="en-US"/>
        </w:rPr>
        <w:t xml:space="preserve">; </w:t>
      </w:r>
    </w:p>
    <w:p w14:paraId="3A21ED55" w14:textId="3D025009" w:rsidR="001746DF" w:rsidRPr="001746DF" w:rsidRDefault="007210E7" w:rsidP="007210E7">
      <w:pPr>
        <w:pStyle w:val="af2"/>
        <w:numPr>
          <w:ilvl w:val="0"/>
          <w:numId w:val="24"/>
        </w:numPr>
        <w:tabs>
          <w:tab w:val="left" w:pos="1240"/>
        </w:tabs>
        <w:ind w:left="709" w:hanging="567"/>
        <w:rPr>
          <w:spacing w:val="2"/>
        </w:rPr>
      </w:pPr>
      <w:r>
        <w:rPr>
          <w:spacing w:val="2"/>
        </w:rPr>
        <w:t xml:space="preserve">На основе </w:t>
      </w:r>
      <w:proofErr w:type="spellStart"/>
      <w:r>
        <w:rPr>
          <w:spacing w:val="2"/>
        </w:rPr>
        <w:t>копула</w:t>
      </w:r>
      <w:proofErr w:type="spellEnd"/>
      <w:r>
        <w:rPr>
          <w:spacing w:val="2"/>
        </w:rPr>
        <w:t>-</w:t>
      </w:r>
      <w:r>
        <w:rPr>
          <w:spacing w:val="2"/>
          <w:lang w:val="en-US"/>
        </w:rPr>
        <w:t xml:space="preserve">GARCH </w:t>
      </w:r>
      <w:r>
        <w:rPr>
          <w:spacing w:val="2"/>
        </w:rPr>
        <w:t>модели построить портфель с минимальным значением</w:t>
      </w:r>
      <w:r w:rsidR="00E21790">
        <w:rPr>
          <w:spacing w:val="2"/>
          <w:lang w:val="en-US"/>
        </w:rPr>
        <w:t xml:space="preserve"> </w:t>
      </w:r>
      <w:proofErr w:type="spellStart"/>
      <w:r>
        <w:rPr>
          <w:spacing w:val="2"/>
          <w:lang w:val="en-US"/>
        </w:rPr>
        <w:t>CVaR</w:t>
      </w:r>
      <w:proofErr w:type="spellEnd"/>
      <w:r>
        <w:rPr>
          <w:spacing w:val="2"/>
          <w:lang w:val="en-US"/>
        </w:rPr>
        <w:t xml:space="preserve">; </w:t>
      </w:r>
    </w:p>
    <w:p w14:paraId="0E70304B" w14:textId="118B1C80" w:rsidR="007210E7" w:rsidRPr="00DE01F4" w:rsidRDefault="00E21790" w:rsidP="007210E7">
      <w:pPr>
        <w:pStyle w:val="af2"/>
        <w:numPr>
          <w:ilvl w:val="0"/>
          <w:numId w:val="24"/>
        </w:numPr>
        <w:tabs>
          <w:tab w:val="left" w:pos="1240"/>
        </w:tabs>
        <w:ind w:left="709" w:hanging="567"/>
        <w:rPr>
          <w:spacing w:val="2"/>
        </w:rPr>
      </w:pPr>
      <w:r>
        <w:rPr>
          <w:spacing w:val="2"/>
        </w:rPr>
        <w:t xml:space="preserve">Построить портфель с минимальным значением </w:t>
      </w:r>
      <w:proofErr w:type="spellStart"/>
      <w:r>
        <w:rPr>
          <w:spacing w:val="2"/>
          <w:lang w:val="en-US"/>
        </w:rPr>
        <w:t>CVaR</w:t>
      </w:r>
      <w:proofErr w:type="spellEnd"/>
      <w:r>
        <w:rPr>
          <w:spacing w:val="2"/>
          <w:lang w:val="en-US"/>
        </w:rPr>
        <w:t xml:space="preserve"> </w:t>
      </w:r>
      <w:r>
        <w:rPr>
          <w:spacing w:val="2"/>
        </w:rPr>
        <w:t>на основе исторических значений</w:t>
      </w:r>
      <w:r>
        <w:rPr>
          <w:spacing w:val="2"/>
          <w:lang w:val="en-US"/>
        </w:rPr>
        <w:t>;</w:t>
      </w:r>
    </w:p>
    <w:p w14:paraId="00F973E8" w14:textId="31F28159" w:rsidR="007210E7" w:rsidRPr="001746DF" w:rsidRDefault="007210E7" w:rsidP="007210E7">
      <w:pPr>
        <w:pStyle w:val="af2"/>
        <w:numPr>
          <w:ilvl w:val="0"/>
          <w:numId w:val="24"/>
        </w:numPr>
        <w:tabs>
          <w:tab w:val="left" w:pos="1240"/>
        </w:tabs>
        <w:ind w:left="709" w:hanging="567"/>
        <w:rPr>
          <w:spacing w:val="2"/>
        </w:rPr>
      </w:pPr>
      <w:r>
        <w:rPr>
          <w:spacing w:val="2"/>
        </w:rPr>
        <w:t>Сравнить между собой портфел</w:t>
      </w:r>
      <w:r w:rsidR="00E21790">
        <w:rPr>
          <w:spacing w:val="2"/>
        </w:rPr>
        <w:t xml:space="preserve">ь с минимальным значением </w:t>
      </w:r>
      <w:proofErr w:type="spellStart"/>
      <w:r w:rsidR="00E21790">
        <w:rPr>
          <w:spacing w:val="2"/>
          <w:lang w:val="en-US"/>
        </w:rPr>
        <w:t>CVaR</w:t>
      </w:r>
      <w:proofErr w:type="spellEnd"/>
      <w:r w:rsidR="00E21790">
        <w:rPr>
          <w:spacing w:val="2"/>
          <w:lang w:val="en-US"/>
        </w:rPr>
        <w:t xml:space="preserve">, </w:t>
      </w:r>
      <w:r w:rsidR="00E21790">
        <w:rPr>
          <w:spacing w:val="2"/>
        </w:rPr>
        <w:t xml:space="preserve">построенный с использованием </w:t>
      </w:r>
      <w:proofErr w:type="spellStart"/>
      <w:r w:rsidR="00E21790">
        <w:rPr>
          <w:spacing w:val="2"/>
        </w:rPr>
        <w:t>копула</w:t>
      </w:r>
      <w:proofErr w:type="spellEnd"/>
      <w:r w:rsidR="00E21790">
        <w:rPr>
          <w:spacing w:val="2"/>
        </w:rPr>
        <w:t>-</w:t>
      </w:r>
      <w:r w:rsidR="00E21790">
        <w:rPr>
          <w:spacing w:val="2"/>
          <w:lang w:val="en-US"/>
        </w:rPr>
        <w:t xml:space="preserve">GARCH </w:t>
      </w:r>
      <w:r w:rsidR="00E21790">
        <w:rPr>
          <w:spacing w:val="2"/>
        </w:rPr>
        <w:t xml:space="preserve">модели, с портфелем с минимальным значением </w:t>
      </w:r>
      <w:proofErr w:type="spellStart"/>
      <w:r w:rsidR="00E21790">
        <w:rPr>
          <w:spacing w:val="2"/>
          <w:lang w:val="en-US"/>
        </w:rPr>
        <w:t>CVaR</w:t>
      </w:r>
      <w:proofErr w:type="spellEnd"/>
      <w:r w:rsidR="00E21790">
        <w:rPr>
          <w:spacing w:val="2"/>
          <w:lang w:val="en-US"/>
        </w:rPr>
        <w:t xml:space="preserve">, </w:t>
      </w:r>
      <w:r w:rsidR="00E21790">
        <w:rPr>
          <w:spacing w:val="2"/>
        </w:rPr>
        <w:t>построенным по историческим данным</w:t>
      </w:r>
      <w:r w:rsidR="00E21790">
        <w:rPr>
          <w:spacing w:val="2"/>
          <w:lang w:val="en-US"/>
        </w:rPr>
        <w:t>;</w:t>
      </w:r>
    </w:p>
    <w:p w14:paraId="4D0FF0DA" w14:textId="05309C35" w:rsidR="001746DF" w:rsidRPr="00246248" w:rsidRDefault="001746DF" w:rsidP="007210E7">
      <w:pPr>
        <w:pStyle w:val="af2"/>
        <w:numPr>
          <w:ilvl w:val="0"/>
          <w:numId w:val="24"/>
        </w:numPr>
        <w:tabs>
          <w:tab w:val="left" w:pos="1240"/>
        </w:tabs>
        <w:ind w:left="709" w:hanging="567"/>
        <w:rPr>
          <w:spacing w:val="2"/>
        </w:rPr>
      </w:pPr>
      <w:r>
        <w:rPr>
          <w:spacing w:val="2"/>
        </w:rPr>
        <w:t>Сделать выводы по результатам проведенного исследования.</w:t>
      </w:r>
    </w:p>
    <w:p w14:paraId="45AEACD3" w14:textId="155191D3" w:rsidR="007071F9" w:rsidRDefault="007210E7" w:rsidP="0084715D">
      <w:r>
        <w:t>Выпускная квалификационная работа имеет следующую структуру. В первой главе даются ключевые определения, связанные с инвестиционным портфелем</w:t>
      </w:r>
      <w:r w:rsidR="00540914">
        <w:t xml:space="preserve"> и риском</w:t>
      </w:r>
      <w:r>
        <w:t xml:space="preserve">. В ней также рассматривается модель </w:t>
      </w:r>
      <w:proofErr w:type="spellStart"/>
      <w:r>
        <w:t>Марковица</w:t>
      </w:r>
      <w:proofErr w:type="spellEnd"/>
      <w:r w:rsidR="0084715D">
        <w:rPr>
          <w:lang w:val="en-US"/>
        </w:rPr>
        <w:t xml:space="preserve">, </w:t>
      </w:r>
      <w:r w:rsidR="0084715D">
        <w:t>ее основные преимущества и недостатки. В конце первой главы</w:t>
      </w:r>
      <w:r>
        <w:t xml:space="preserve"> </w:t>
      </w:r>
      <w:r w:rsidR="0084715D">
        <w:t>приводится описание</w:t>
      </w:r>
      <w:r w:rsidR="005A63B5">
        <w:t xml:space="preserve"> общего</w:t>
      </w:r>
      <w:r w:rsidR="00617271">
        <w:t xml:space="preserve"> </w:t>
      </w:r>
      <w:r>
        <w:t>алгоритм</w:t>
      </w:r>
      <w:r w:rsidR="0084715D">
        <w:t>а</w:t>
      </w:r>
      <w:r>
        <w:t xml:space="preserve"> </w:t>
      </w:r>
      <w:r w:rsidR="001746DF">
        <w:t>построения оптимального</w:t>
      </w:r>
      <w:r>
        <w:t xml:space="preserve"> портфеля с использованием меры риска </w:t>
      </w:r>
      <w:proofErr w:type="spellStart"/>
      <w:r>
        <w:rPr>
          <w:lang w:val="en-US"/>
        </w:rPr>
        <w:t>CVaR</w:t>
      </w:r>
      <w:proofErr w:type="spellEnd"/>
      <w:r>
        <w:t xml:space="preserve">. </w:t>
      </w:r>
    </w:p>
    <w:p w14:paraId="32C8269A" w14:textId="22C0356F" w:rsidR="007071F9" w:rsidRPr="00110256" w:rsidRDefault="007210E7" w:rsidP="0084715D">
      <w:r>
        <w:t>Вторая глава начинается с описания модел</w:t>
      </w:r>
      <w:r w:rsidR="0084715D">
        <w:t xml:space="preserve">и </w:t>
      </w:r>
      <w:proofErr w:type="spellStart"/>
      <w:r w:rsidR="0084715D">
        <w:t>авторегрессионной</w:t>
      </w:r>
      <w:proofErr w:type="spellEnd"/>
      <w:r w:rsidR="0084715D">
        <w:t xml:space="preserve"> условной </w:t>
      </w:r>
      <w:proofErr w:type="spellStart"/>
      <w:r w:rsidR="0084715D">
        <w:t>гетероскедастичности</w:t>
      </w:r>
      <w:proofErr w:type="spellEnd"/>
      <w:r w:rsidR="0084715D">
        <w:t xml:space="preserve"> (</w:t>
      </w:r>
      <w:r w:rsidR="0084715D">
        <w:rPr>
          <w:lang w:val="en-US"/>
        </w:rPr>
        <w:t>ARCH</w:t>
      </w:r>
      <w:r w:rsidR="001746DF">
        <w:t>),</w:t>
      </w:r>
      <w:r w:rsidR="0084715D">
        <w:rPr>
          <w:lang w:val="en-US"/>
        </w:rPr>
        <w:t xml:space="preserve"> </w:t>
      </w:r>
      <w:r w:rsidR="001746DF">
        <w:t>з</w:t>
      </w:r>
      <w:r w:rsidR="0084715D">
        <w:t xml:space="preserve">атем рассматривается обобщенная модель </w:t>
      </w:r>
      <w:proofErr w:type="spellStart"/>
      <w:r w:rsidR="0084715D">
        <w:t>авторегрессионной</w:t>
      </w:r>
      <w:proofErr w:type="spellEnd"/>
      <w:r w:rsidR="0084715D">
        <w:t xml:space="preserve"> условной </w:t>
      </w:r>
      <w:proofErr w:type="spellStart"/>
      <w:r w:rsidR="0084715D">
        <w:t>гетероскедастичности</w:t>
      </w:r>
      <w:proofErr w:type="spellEnd"/>
      <w:r w:rsidR="0084715D">
        <w:t xml:space="preserve"> (</w:t>
      </w:r>
      <w:r w:rsidR="0084715D">
        <w:rPr>
          <w:lang w:val="en-US"/>
        </w:rPr>
        <w:t xml:space="preserve">GARCH) </w:t>
      </w:r>
      <w:r w:rsidR="0084715D">
        <w:t xml:space="preserve">и ее модификации. </w:t>
      </w:r>
      <w:r w:rsidR="001746DF">
        <w:t>Рассматриваются как</w:t>
      </w:r>
      <w:r w:rsidR="0084715D">
        <w:t xml:space="preserve"> одномерны</w:t>
      </w:r>
      <w:r w:rsidR="001746DF">
        <w:t>е, так</w:t>
      </w:r>
      <w:r w:rsidR="0084715D">
        <w:t xml:space="preserve"> </w:t>
      </w:r>
      <w:r w:rsidR="001746DF">
        <w:t xml:space="preserve">и </w:t>
      </w:r>
      <w:r w:rsidR="0084715D">
        <w:t>многомерны</w:t>
      </w:r>
      <w:r w:rsidR="001746DF">
        <w:t>е</w:t>
      </w:r>
      <w:r w:rsidR="0084715D">
        <w:t xml:space="preserve"> модел</w:t>
      </w:r>
      <w:r w:rsidR="001746DF">
        <w:t>и</w:t>
      </w:r>
      <w:r w:rsidR="0084715D">
        <w:t xml:space="preserve"> условной </w:t>
      </w:r>
      <w:proofErr w:type="spellStart"/>
      <w:r w:rsidR="0084715D">
        <w:t>гетероскедастичности</w:t>
      </w:r>
      <w:proofErr w:type="spellEnd"/>
      <w:r w:rsidR="0084715D">
        <w:t>.</w:t>
      </w:r>
      <w:r w:rsidR="001746DF">
        <w:t xml:space="preserve"> Вводится понятие</w:t>
      </w:r>
      <w:r w:rsidR="0084715D">
        <w:t xml:space="preserve"> </w:t>
      </w:r>
      <w:proofErr w:type="spellStart"/>
      <w:r w:rsidR="0084715D">
        <w:t>копул</w:t>
      </w:r>
      <w:r w:rsidR="002F29A6">
        <w:t>ы</w:t>
      </w:r>
      <w:proofErr w:type="spellEnd"/>
      <w:r w:rsidR="0084715D">
        <w:t xml:space="preserve">, </w:t>
      </w:r>
      <w:r w:rsidR="001746DF">
        <w:t xml:space="preserve">и показывается, как </w:t>
      </w:r>
      <w:r w:rsidR="0087179E">
        <w:t>данный класс функций</w:t>
      </w:r>
      <w:r w:rsidR="001746DF">
        <w:t xml:space="preserve"> мо</w:t>
      </w:r>
      <w:r w:rsidR="0087179E">
        <w:t>жет</w:t>
      </w:r>
      <w:r w:rsidR="0084715D">
        <w:t xml:space="preserve"> использоваться для конструирования многомерных распределений из произвольных одномерных распределений</w:t>
      </w:r>
      <w:r>
        <w:t xml:space="preserve">. В конце главы дается описание алгоритма </w:t>
      </w:r>
      <w:r w:rsidR="005A63B5">
        <w:lastRenderedPageBreak/>
        <w:t xml:space="preserve">построения </w:t>
      </w:r>
      <w:r>
        <w:t>портфеля</w:t>
      </w:r>
      <w:r w:rsidR="005A63B5">
        <w:t xml:space="preserve"> с минимальным значением </w:t>
      </w:r>
      <w:proofErr w:type="spellStart"/>
      <w:r w:rsidR="005A63B5">
        <w:rPr>
          <w:lang w:val="en-US"/>
        </w:rPr>
        <w:t>CVaR</w:t>
      </w:r>
      <w:proofErr w:type="spellEnd"/>
      <w:r>
        <w:t xml:space="preserve"> при помощи </w:t>
      </w:r>
      <w:proofErr w:type="spellStart"/>
      <w:r>
        <w:t>копула</w:t>
      </w:r>
      <w:proofErr w:type="spellEnd"/>
      <w:r>
        <w:t>-</w:t>
      </w:r>
      <w:r>
        <w:rPr>
          <w:lang w:val="en-US"/>
        </w:rPr>
        <w:t xml:space="preserve">GARCH </w:t>
      </w:r>
      <w:r>
        <w:t>модели</w:t>
      </w:r>
      <w:r w:rsidR="00110256">
        <w:rPr>
          <w:lang w:val="en-US"/>
        </w:rPr>
        <w:t xml:space="preserve">, </w:t>
      </w:r>
      <w:r w:rsidR="00110256">
        <w:t>а также приводится обзор эмпирических исследований, посвященных данной теме.</w:t>
      </w:r>
    </w:p>
    <w:p w14:paraId="39CA70EC" w14:textId="0DC08284" w:rsidR="00230B59" w:rsidRDefault="007210E7" w:rsidP="0084715D">
      <w:pPr>
        <w:rPr>
          <w:lang w:val="en-US"/>
        </w:rPr>
      </w:pPr>
      <w:r>
        <w:t>Третья глава посвящена проведению эмпирического исследования, которое заключается в построении портфел</w:t>
      </w:r>
      <w:r w:rsidR="00E21790">
        <w:t>я</w:t>
      </w:r>
      <w:r>
        <w:t xml:space="preserve"> с минимальным значением </w:t>
      </w:r>
      <w:proofErr w:type="spellStart"/>
      <w:r>
        <w:rPr>
          <w:lang w:val="en-US"/>
        </w:rPr>
        <w:t>CVaR</w:t>
      </w:r>
      <w:proofErr w:type="spellEnd"/>
      <w:r w:rsidR="00235A72">
        <w:t xml:space="preserve"> при помощи </w:t>
      </w:r>
      <w:proofErr w:type="spellStart"/>
      <w:r w:rsidR="00235A72">
        <w:t>копула</w:t>
      </w:r>
      <w:proofErr w:type="spellEnd"/>
      <w:r w:rsidR="00235A72">
        <w:t>-</w:t>
      </w:r>
      <w:r w:rsidR="00235A72">
        <w:rPr>
          <w:lang w:val="en-US"/>
        </w:rPr>
        <w:t xml:space="preserve">GARCH </w:t>
      </w:r>
      <w:r w:rsidR="00235A72">
        <w:t>модели и на основе исторических данных соответственно</w:t>
      </w:r>
      <w:r w:rsidR="00E21790">
        <w:t>. Построение портфеля осуществлялось</w:t>
      </w:r>
      <w:r>
        <w:rPr>
          <w:lang w:val="en-US"/>
        </w:rPr>
        <w:t xml:space="preserve"> </w:t>
      </w:r>
      <w:r w:rsidR="00E21790">
        <w:t>на двух временных интервалах</w:t>
      </w:r>
      <w:r w:rsidR="00E21790">
        <w:rPr>
          <w:lang w:val="en-US"/>
        </w:rPr>
        <w:t xml:space="preserve">: </w:t>
      </w:r>
      <w:r w:rsidR="00E21790">
        <w:t>когда доходности активов, включенных в портфель, были стационарными и нестационарными соответственно</w:t>
      </w:r>
      <w:r w:rsidR="00110256">
        <w:t>.</w:t>
      </w:r>
      <w:r w:rsidR="00235A72">
        <w:t xml:space="preserve"> Стоит отметить, что сравнение динамики двух указанных портфелей на стационарном и нестационарном интервалах до сих пор не освещалось подробно в академической литературе.</w:t>
      </w:r>
      <w:r w:rsidR="00110256">
        <w:t xml:space="preserve"> </w:t>
      </w:r>
      <w:r w:rsidR="00DF4275">
        <w:t xml:space="preserve">В качестве стационарного временного интервала использовался период с 01.11.2019 по 20.02.2020. Данный период предшествовал обвалу фондовых рынков, вызванному пандемией </w:t>
      </w:r>
      <w:r w:rsidR="00DF4275">
        <w:rPr>
          <w:lang w:val="en-US"/>
        </w:rPr>
        <w:t>COVID-19</w:t>
      </w:r>
      <w:r w:rsidR="00DF4275">
        <w:t>. В свою очередь, в качестве нестационарного интервала был выбран период с 21.02.2020 по</w:t>
      </w:r>
      <w:r w:rsidR="0087179E">
        <w:t xml:space="preserve"> </w:t>
      </w:r>
      <w:r w:rsidR="00DF4275">
        <w:t>03.04.2020. Данный период характеризовался крайне высокой волатильностью фондовых рынков.</w:t>
      </w:r>
      <w:r w:rsidR="00E21790">
        <w:t xml:space="preserve"> </w:t>
      </w:r>
      <w:r w:rsidR="00F63C05">
        <w:t>Инвестиционный портфель</w:t>
      </w:r>
      <w:r w:rsidR="005436EB">
        <w:t xml:space="preserve"> </w:t>
      </w:r>
      <w:r w:rsidR="00F63C05">
        <w:t>строился</w:t>
      </w:r>
      <w:r w:rsidR="005436EB">
        <w:t xml:space="preserve"> из </w:t>
      </w:r>
      <w:r w:rsidR="00E21790">
        <w:t>двух торгуемых на бирже фондов (</w:t>
      </w:r>
      <w:r w:rsidR="00E21790">
        <w:rPr>
          <w:lang w:val="en-US"/>
        </w:rPr>
        <w:t>ETF): SPDR S&amp;P 500 ETF Trust</w:t>
      </w:r>
      <w:r w:rsidR="00E21790">
        <w:t xml:space="preserve"> (тикер – </w:t>
      </w:r>
      <w:r w:rsidR="00E21790">
        <w:rPr>
          <w:lang w:val="en-US"/>
        </w:rPr>
        <w:t xml:space="preserve">SPY) </w:t>
      </w:r>
      <w:r w:rsidR="00E21790">
        <w:t xml:space="preserve">и </w:t>
      </w:r>
      <w:r w:rsidR="00E21790">
        <w:rPr>
          <w:lang w:val="en-US"/>
        </w:rPr>
        <w:t>iShares MSCI Hong Kong ETF</w:t>
      </w:r>
      <w:r w:rsidR="00E21790">
        <w:t xml:space="preserve"> (тикер – </w:t>
      </w:r>
      <w:r w:rsidR="00E21790">
        <w:rPr>
          <w:lang w:val="en-US"/>
        </w:rPr>
        <w:t>EWH).</w:t>
      </w:r>
      <w:r w:rsidR="005436EB">
        <w:t xml:space="preserve"> </w:t>
      </w:r>
      <w:r w:rsidR="00E21790">
        <w:t>Т</w:t>
      </w:r>
      <w:r w:rsidR="005436EB">
        <w:t>акое решение объясняется следующим</w:t>
      </w:r>
      <w:r w:rsidR="002D600E">
        <w:rPr>
          <w:lang w:val="en-US"/>
        </w:rPr>
        <w:t>:</w:t>
      </w:r>
      <w:r w:rsidR="005436EB">
        <w:t xml:space="preserve"> </w:t>
      </w:r>
      <w:r w:rsidR="002D600E">
        <w:t>п</w:t>
      </w:r>
      <w:r w:rsidR="00617538">
        <w:t>остроение диверсифицированного портфеля из отдельных акций требует включения большого числа</w:t>
      </w:r>
      <w:r w:rsidR="004B749D">
        <w:t xml:space="preserve"> активов, что приводит к большим вычислительным затратам при оценивании </w:t>
      </w:r>
      <w:proofErr w:type="spellStart"/>
      <w:r w:rsidR="004B749D">
        <w:t>копула</w:t>
      </w:r>
      <w:proofErr w:type="spellEnd"/>
      <w:r w:rsidR="004B749D">
        <w:t>-</w:t>
      </w:r>
      <w:r w:rsidR="004B749D">
        <w:rPr>
          <w:lang w:val="en-US"/>
        </w:rPr>
        <w:t xml:space="preserve">GARCH </w:t>
      </w:r>
      <w:r w:rsidR="004B749D">
        <w:t xml:space="preserve">модели и моделированию с ее использованием. </w:t>
      </w:r>
      <w:r w:rsidR="00F450AA">
        <w:t xml:space="preserve">В то же время используя даже небольшое число </w:t>
      </w:r>
      <w:r w:rsidR="004B749D">
        <w:rPr>
          <w:lang w:val="en-US"/>
        </w:rPr>
        <w:t xml:space="preserve">ETF </w:t>
      </w:r>
      <w:r w:rsidR="004B749D">
        <w:t>на индексы акций</w:t>
      </w:r>
      <w:r w:rsidR="00F450AA">
        <w:t xml:space="preserve"> можно построить достаточно диверсифицированный портфель (поскольку индекс </w:t>
      </w:r>
      <w:r w:rsidR="00386654">
        <w:t>агрегирует в себе</w:t>
      </w:r>
      <w:r w:rsidR="00F450AA">
        <w:t xml:space="preserve"> </w:t>
      </w:r>
      <w:r w:rsidR="00386654">
        <w:t>множество ценных бумаг)</w:t>
      </w:r>
      <w:r w:rsidR="002D600E">
        <w:t xml:space="preserve">. Кроме того, при построении портфеля из </w:t>
      </w:r>
      <w:r w:rsidR="002D600E">
        <w:rPr>
          <w:lang w:val="en-US"/>
        </w:rPr>
        <w:t xml:space="preserve">ETF, </w:t>
      </w:r>
      <w:r w:rsidR="002D600E">
        <w:t xml:space="preserve">инвестору не нужно самостоятельно выбирать акции, а также определять доли вложения в них. По сути, инвестор должен только определить доли вложения в различные рынки, если он инвестирует в </w:t>
      </w:r>
      <w:r w:rsidR="002D600E">
        <w:rPr>
          <w:lang w:val="en-US"/>
        </w:rPr>
        <w:t xml:space="preserve">ETF </w:t>
      </w:r>
      <w:r w:rsidR="002D600E">
        <w:t xml:space="preserve">на индексы с различных географических рынков, в то время как доли вложения в отдельные акции корректируются </w:t>
      </w:r>
      <w:r w:rsidR="00110256">
        <w:t xml:space="preserve">в </w:t>
      </w:r>
      <w:r w:rsidR="002D600E">
        <w:t>само</w:t>
      </w:r>
      <w:r w:rsidR="00110256">
        <w:t>м</w:t>
      </w:r>
      <w:r w:rsidR="002D600E">
        <w:t xml:space="preserve"> </w:t>
      </w:r>
      <w:r w:rsidR="002D600E">
        <w:rPr>
          <w:lang w:val="en-US"/>
        </w:rPr>
        <w:t>ETF.</w:t>
      </w:r>
    </w:p>
    <w:p w14:paraId="3C4BE7A5" w14:textId="7F34255C" w:rsidR="00665CE0" w:rsidRPr="00235A72" w:rsidRDefault="00230B59" w:rsidP="0056264D">
      <w:r>
        <w:t xml:space="preserve">Для построения портфеля с минимальным значением </w:t>
      </w:r>
      <w:proofErr w:type="spellStart"/>
      <w:r>
        <w:rPr>
          <w:lang w:val="en-US"/>
        </w:rPr>
        <w:t>CVaR</w:t>
      </w:r>
      <w:proofErr w:type="spellEnd"/>
      <w:r>
        <w:rPr>
          <w:lang w:val="en-US"/>
        </w:rPr>
        <w:t xml:space="preserve"> </w:t>
      </w:r>
      <w:r>
        <w:t xml:space="preserve">была использована следующая </w:t>
      </w:r>
      <w:proofErr w:type="spellStart"/>
      <w:r>
        <w:t>копула</w:t>
      </w:r>
      <w:proofErr w:type="spellEnd"/>
      <w:r>
        <w:t>-</w:t>
      </w:r>
      <w:r>
        <w:rPr>
          <w:lang w:val="en-US"/>
        </w:rPr>
        <w:t xml:space="preserve">GARCH </w:t>
      </w:r>
      <w:r>
        <w:t>модель</w:t>
      </w:r>
      <w:r>
        <w:rPr>
          <w:lang w:val="en-US"/>
        </w:rPr>
        <w:t xml:space="preserve">: </w:t>
      </w:r>
      <w:r>
        <w:t xml:space="preserve">одномерные временные ряды логарифмических доходностей описывались моделью </w:t>
      </w:r>
      <w:proofErr w:type="gramStart"/>
      <w:r>
        <w:rPr>
          <w:lang w:val="en-US"/>
        </w:rPr>
        <w:t>GARCH(</w:t>
      </w:r>
      <w:proofErr w:type="gramEnd"/>
      <w:r>
        <w:rPr>
          <w:lang w:val="en-US"/>
        </w:rPr>
        <w:t xml:space="preserve">1,1), </w:t>
      </w:r>
      <w:r>
        <w:t xml:space="preserve">в то время как </w:t>
      </w:r>
      <w:r w:rsidR="00DF4275">
        <w:t xml:space="preserve">их </w:t>
      </w:r>
      <w:r>
        <w:t xml:space="preserve">функцией совместного распределения выступала </w:t>
      </w:r>
      <w:proofErr w:type="spellStart"/>
      <w:r>
        <w:t>копула</w:t>
      </w:r>
      <w:proofErr w:type="spellEnd"/>
      <w:r>
        <w:t xml:space="preserve"> Стьюдента. По результатам проведения исследования было выявлено, что на стационарном временном интервале портфель с минимальным значением </w:t>
      </w:r>
      <w:proofErr w:type="spellStart"/>
      <w:r>
        <w:rPr>
          <w:lang w:val="en-US"/>
        </w:rPr>
        <w:t>CVaR</w:t>
      </w:r>
      <w:proofErr w:type="spellEnd"/>
      <w:r>
        <w:t xml:space="preserve">, построенный на основе исторических данных, показывал лучшую динамику в сравнении с портфелем, построенным с использованием </w:t>
      </w:r>
      <w:proofErr w:type="spellStart"/>
      <w:r>
        <w:t>копула</w:t>
      </w:r>
      <w:proofErr w:type="spellEnd"/>
      <w:r>
        <w:t>-</w:t>
      </w:r>
      <w:r>
        <w:rPr>
          <w:lang w:val="en-US"/>
        </w:rPr>
        <w:t xml:space="preserve">GARCH </w:t>
      </w:r>
      <w:r>
        <w:t xml:space="preserve">модели. В то же время на нестационарном временном интервале, лучшую динамику демонстрировал уже портфель, построенный при помощи </w:t>
      </w:r>
      <w:proofErr w:type="spellStart"/>
      <w:r>
        <w:t>копула</w:t>
      </w:r>
      <w:proofErr w:type="spellEnd"/>
      <w:r>
        <w:t>-</w:t>
      </w:r>
      <w:r>
        <w:rPr>
          <w:lang w:val="en-US"/>
        </w:rPr>
        <w:t xml:space="preserve">GARCH </w:t>
      </w:r>
      <w:r>
        <w:t xml:space="preserve">модели. В связи </w:t>
      </w:r>
      <w:r>
        <w:lastRenderedPageBreak/>
        <w:t xml:space="preserve">с этим был сделан вывод, что в периоды высокой волатильности рынков, инвестиционный портфель с минимальным значением </w:t>
      </w:r>
      <w:proofErr w:type="spellStart"/>
      <w:r>
        <w:rPr>
          <w:lang w:val="en-US"/>
        </w:rPr>
        <w:t>CVaR</w:t>
      </w:r>
      <w:proofErr w:type="spellEnd"/>
      <w:r>
        <w:t>, построенный</w:t>
      </w:r>
      <w:r>
        <w:rPr>
          <w:lang w:val="en-US"/>
        </w:rPr>
        <w:t xml:space="preserve"> </w:t>
      </w:r>
      <w:r>
        <w:t xml:space="preserve">с использованием </w:t>
      </w:r>
      <w:proofErr w:type="spellStart"/>
      <w:r>
        <w:t>копула</w:t>
      </w:r>
      <w:proofErr w:type="spellEnd"/>
      <w:r>
        <w:t>-</w:t>
      </w:r>
      <w:r>
        <w:rPr>
          <w:lang w:val="en-US"/>
        </w:rPr>
        <w:t xml:space="preserve">GARCH </w:t>
      </w:r>
      <w:r>
        <w:t xml:space="preserve">модели, лучше защищает инвесторов от несения убытков нежели портфель с минимальным значением </w:t>
      </w:r>
      <w:proofErr w:type="spellStart"/>
      <w:r>
        <w:rPr>
          <w:lang w:val="en-US"/>
        </w:rPr>
        <w:t>CVaR</w:t>
      </w:r>
      <w:proofErr w:type="spellEnd"/>
      <w:r>
        <w:rPr>
          <w:lang w:val="en-US"/>
        </w:rPr>
        <w:t xml:space="preserve">, </w:t>
      </w:r>
      <w:r>
        <w:t>построенный на основе исторических данных.</w:t>
      </w:r>
    </w:p>
    <w:p w14:paraId="76FDCF99" w14:textId="6965359E" w:rsidR="007210E7" w:rsidRPr="007210E7" w:rsidRDefault="007210E7" w:rsidP="007312D1">
      <w:pPr>
        <w:ind w:firstLine="0"/>
      </w:pPr>
    </w:p>
    <w:p w14:paraId="3F24D302" w14:textId="20CFD231" w:rsidR="00BD6B27" w:rsidRDefault="000C4A65" w:rsidP="000C4A65">
      <w:pPr>
        <w:pStyle w:val="1"/>
      </w:pPr>
      <w:bookmarkStart w:id="2" w:name="_Toc73545389"/>
      <w:r>
        <w:lastRenderedPageBreak/>
        <w:t xml:space="preserve">Глава 1. </w:t>
      </w:r>
      <w:r w:rsidR="00FA025A">
        <w:t>Построение</w:t>
      </w:r>
      <w:r w:rsidR="00515132">
        <w:t xml:space="preserve"> оптимального портфеля ценных бумаг</w:t>
      </w:r>
      <w:bookmarkEnd w:id="1"/>
      <w:bookmarkEnd w:id="2"/>
    </w:p>
    <w:p w14:paraId="33D79BA2" w14:textId="5050D53B" w:rsidR="00515132" w:rsidRDefault="00515132" w:rsidP="00975FF8">
      <w:pPr>
        <w:pStyle w:val="2"/>
        <w:numPr>
          <w:ilvl w:val="1"/>
          <w:numId w:val="6"/>
        </w:numPr>
      </w:pPr>
      <w:bookmarkStart w:id="3" w:name="_Toc68125713"/>
      <w:bookmarkStart w:id="4" w:name="_Toc73545390"/>
      <w:r>
        <w:t>Инвестиционный портфель, инвесторы и инвестиционные стратегии</w:t>
      </w:r>
      <w:bookmarkEnd w:id="3"/>
      <w:bookmarkEnd w:id="4"/>
    </w:p>
    <w:p w14:paraId="01BD2569" w14:textId="6CCA148C" w:rsidR="003272ED" w:rsidRPr="003272ED" w:rsidRDefault="00D62ECB" w:rsidP="000D0020">
      <w:pPr>
        <w:pStyle w:val="3"/>
      </w:pPr>
      <w:bookmarkStart w:id="5" w:name="_Toc68125714"/>
      <w:bookmarkStart w:id="6" w:name="_Toc73545391"/>
      <w:r>
        <w:t xml:space="preserve">1.1.1. </w:t>
      </w:r>
      <w:r w:rsidR="003272ED" w:rsidRPr="003272ED">
        <w:t>Определение инвестиционного портфеля</w:t>
      </w:r>
      <w:bookmarkEnd w:id="5"/>
      <w:bookmarkEnd w:id="6"/>
    </w:p>
    <w:p w14:paraId="123BC906" w14:textId="179283C2" w:rsidR="00553E51" w:rsidRPr="00FA07B0" w:rsidRDefault="007B026E" w:rsidP="0087179E">
      <w:r>
        <w:t>Прежде чем начинать разговор о моделях построения оптимального портфеля ценных бумаг, необходимо ввести ряд базовых определений, которые будут использоваться на протяжении всей работы.</w:t>
      </w:r>
      <w:r w:rsidR="00553E51">
        <w:t xml:space="preserve"> Поскольку в центре данного исследования находится портфель ценных бумаг, то именно его определение будет дано в первую очередь.</w:t>
      </w:r>
      <w:r w:rsidR="0087179E">
        <w:t xml:space="preserve"> Ниже приводится математическое определение портфеля ценных бумаг. </w:t>
      </w:r>
      <w:r w:rsidR="00553E51" w:rsidRPr="00322175">
        <w:t xml:space="preserve">Портфелем </w:t>
      </w:r>
      <w:r w:rsidR="00553E51">
        <w:t>ценных бумаг</w:t>
      </w:r>
      <w:r w:rsidR="00553E51" w:rsidRPr="00322175">
        <w:t xml:space="preserve"> называется вектор</w:t>
      </w:r>
      <w:r w:rsidR="00553E51" w:rsidRPr="00FA07B0">
        <w:t xml:space="preserve"> </w:t>
      </w:r>
      <w:r w:rsidR="00553E51" w:rsidRPr="00322175">
        <w:t>вида</w:t>
      </w:r>
      <w:r w:rsidR="00553E51">
        <w:t xml:space="preserve"> (1)</w:t>
      </w:r>
      <w:r w:rsidR="00553E51" w:rsidRPr="00FA07B0">
        <w:t>:</w:t>
      </w:r>
    </w:p>
    <w:p w14:paraId="1A9BAB65" w14:textId="157BE2CC" w:rsidR="00553E51" w:rsidRPr="00686A4D" w:rsidRDefault="008F3F59" w:rsidP="00553E51">
      <w:pPr>
        <w:ind w:firstLine="0"/>
        <w:jc w:val="center"/>
        <w:rPr>
          <w:rFonts w:eastAsiaTheme="minorEastAsia"/>
          <w:lang w:val="en-US"/>
        </w:rPr>
      </w:pPr>
      <m:oMathPara>
        <m:oMath>
          <m:eqArr>
            <m:eqArrPr>
              <m:maxDist m:val="1"/>
              <m:ctrlPr>
                <w:rPr>
                  <w:rFonts w:ascii="Cambria Math" w:eastAsiaTheme="minorEastAsia" w:hAnsi="Cambria Math"/>
                  <w:i/>
                  <w:lang w:val="en-US"/>
                </w:rPr>
              </m:ctrlPr>
            </m:eqArrPr>
            <m:e>
              <m:sSubSup>
                <m:sSubSupPr>
                  <m:ctrlPr>
                    <w:rPr>
                      <w:rFonts w:ascii="Cambria Math" w:hAnsi="Cambria Math"/>
                      <w:i/>
                      <w:lang w:val="en-US"/>
                    </w:rPr>
                  </m:ctrlPr>
                </m:sSubSupPr>
                <m:e>
                  <m:r>
                    <m:rPr>
                      <m:sty m:val="bi"/>
                    </m:rPr>
                    <w:rPr>
                      <w:rFonts w:ascii="Cambria Math" w:hAnsi="Cambria Math"/>
                      <w:lang w:val="en-US"/>
                    </w:rPr>
                    <m:t>x</m:t>
                  </m:r>
                </m:e>
                <m:sub>
                  <m:r>
                    <w:rPr>
                      <w:rFonts w:ascii="Cambria Math" w:hAnsi="Cambria Math"/>
                      <w:lang w:val="en-US"/>
                    </w:rPr>
                    <m:t>t</m:t>
                  </m:r>
                </m:sub>
                <m:sup>
                  <m:r>
                    <w:rPr>
                      <w:rFonts w:ascii="Cambria Math" w:hAnsi="Cambria Math"/>
                      <w:lang w:val="en-US"/>
                    </w:rPr>
                    <m:t>T</m:t>
                  </m:r>
                </m:sup>
              </m:sSubSup>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nt</m:t>
                      </m:r>
                    </m:sub>
                  </m:sSub>
                </m:e>
              </m:d>
              <m:r>
                <w:rPr>
                  <w:rFonts w:ascii="Cambria Math" w:eastAsiaTheme="minorEastAsia" w:hAnsi="Cambria Math"/>
                  <w:lang w:val="en-US"/>
                </w:rPr>
                <m:t xml:space="preserve">,  </m:t>
              </m:r>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e>
              </m:nary>
              <m:r>
                <w:rPr>
                  <w:rFonts w:ascii="Cambria Math" w:hAnsi="Cambria Math"/>
                  <w:lang w:val="en-US"/>
                </w:rPr>
                <m:t xml:space="preserve">=1,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≥0, i=1,…,n#</m:t>
              </m:r>
              <m:d>
                <m:dPr>
                  <m:ctrlPr>
                    <w:rPr>
                      <w:rFonts w:ascii="Cambria Math" w:eastAsiaTheme="minorEastAsia" w:hAnsi="Cambria Math"/>
                      <w:i/>
                      <w:lang w:val="en-US"/>
                    </w:rPr>
                  </m:ctrlPr>
                </m:dPr>
                <m:e>
                  <m:r>
                    <w:rPr>
                      <w:rFonts w:ascii="Cambria Math" w:eastAsiaTheme="minorEastAsia" w:hAnsi="Cambria Math"/>
                      <w:lang w:val="en-US"/>
                    </w:rPr>
                    <m:t>1</m:t>
                  </m:r>
                </m:e>
              </m:d>
              <m:ctrlPr>
                <w:rPr>
                  <w:rFonts w:ascii="Cambria Math" w:hAnsi="Cambria Math"/>
                  <w:i/>
                  <w:lang w:val="en-US"/>
                </w:rPr>
              </m:ctrlPr>
            </m:e>
          </m:eqArr>
        </m:oMath>
      </m:oMathPara>
    </w:p>
    <w:p w14:paraId="610B0EB7" w14:textId="49E72B88" w:rsidR="00553E51" w:rsidRPr="00FA07B0" w:rsidRDefault="00553E51" w:rsidP="00553E51">
      <w:pPr>
        <w:ind w:firstLine="0"/>
        <w:rPr>
          <w:rFonts w:eastAsiaTheme="minorEastAsia"/>
        </w:rPr>
      </w:pPr>
      <w:r>
        <w:t xml:space="preserve">где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eastAsiaTheme="minorEastAsia" w:hAnsi="Cambria Math"/>
          </w:rPr>
          <m:t>-</m:t>
        </m:r>
      </m:oMath>
      <w:r w:rsidRPr="00322175">
        <w:rPr>
          <w:rFonts w:eastAsiaTheme="minorEastAsia"/>
        </w:rPr>
        <w:t xml:space="preserve"> доля капитала, инвестируемая в </w:t>
      </w:r>
      <m:oMath>
        <m:r>
          <w:rPr>
            <w:rFonts w:ascii="Cambria Math" w:hAnsi="Cambria Math"/>
            <w:lang w:val="en-US"/>
          </w:rPr>
          <m:t>i</m:t>
        </m:r>
      </m:oMath>
      <w:r w:rsidRPr="00322175">
        <w:rPr>
          <w:rFonts w:eastAsiaTheme="minorEastAsia"/>
        </w:rPr>
        <w:t>-</w:t>
      </w:r>
      <w:r>
        <w:rPr>
          <w:rFonts w:eastAsiaTheme="minorEastAsia"/>
        </w:rPr>
        <w:t>ю</w:t>
      </w:r>
      <w:r w:rsidRPr="00FA07B0">
        <w:rPr>
          <w:rFonts w:eastAsiaTheme="minorEastAsia"/>
        </w:rPr>
        <w:t xml:space="preserve"> </w:t>
      </w:r>
      <w:r>
        <w:rPr>
          <w:rFonts w:eastAsiaTheme="minorEastAsia"/>
        </w:rPr>
        <w:t>ценную бумагу</w:t>
      </w:r>
      <w:r w:rsidR="00FA3AD9" w:rsidRPr="00FA07B0">
        <w:rPr>
          <w:rFonts w:eastAsiaTheme="minorEastAsia"/>
        </w:rPr>
        <w:t>.</w:t>
      </w:r>
    </w:p>
    <w:p w14:paraId="325AA275" w14:textId="5F5FAA65" w:rsidR="00114DFA" w:rsidRPr="00FA07B0" w:rsidRDefault="00553E51" w:rsidP="00C243FA">
      <w:r>
        <w:t>Это математическое определение говорит о том, что инвестиционный портфель определен, когда известен набор ценных бумаг, которыми инвестор владеет в некий момент времени</w:t>
      </w:r>
      <m:oMath>
        <m:r>
          <w:rPr>
            <w:rFonts w:ascii="Cambria Math" w:hAnsi="Cambria Math"/>
            <w:lang w:val="en-US"/>
          </w:rPr>
          <m:t xml:space="preserve"> t</m:t>
        </m:r>
      </m:oMath>
      <w:r>
        <w:t>, а также доли вложения в них.</w:t>
      </w:r>
      <w:r w:rsidR="00FA3AD9">
        <w:t xml:space="preserve"> Во всех моделях</w:t>
      </w:r>
      <w:r w:rsidR="00EA7797" w:rsidRPr="00FA07B0">
        <w:t xml:space="preserve">, </w:t>
      </w:r>
      <w:r w:rsidR="00EA7797">
        <w:t>используемых в рамках задачи</w:t>
      </w:r>
      <w:r w:rsidR="00FA3AD9">
        <w:t xml:space="preserve"> построения оптимального портфеля, предполагается, что структура портфеля остается</w:t>
      </w:r>
      <w:r w:rsidR="00EA7797">
        <w:t xml:space="preserve"> постоянной</w:t>
      </w:r>
      <w:r w:rsidR="002F5C42">
        <w:rPr>
          <w:lang w:val="en-US"/>
        </w:rPr>
        <w:t xml:space="preserve"> </w:t>
      </w:r>
      <w:r w:rsidR="002F5C42">
        <w:t>на определенном временном интервале</w:t>
      </w:r>
      <w:r w:rsidR="00357973">
        <w:t xml:space="preserve"> (например,</w:t>
      </w:r>
      <w:r w:rsidR="00542D27">
        <w:t xml:space="preserve"> если портфель пересматривается на ежедневной основе, то в течение торгового дня структура портфеля остается постоянной).</w:t>
      </w:r>
      <w:r w:rsidR="00114DFA" w:rsidRPr="00FA07B0">
        <w:t xml:space="preserve"> </w:t>
      </w:r>
      <w:r w:rsidR="00114DFA">
        <w:t>Кроме того, предполагается, что инвестор не может осуществлять короткие продажи, а также полностью распределяет свой капитал между ценными бумагами. В результате, инвестору доступ</w:t>
      </w:r>
      <w:r w:rsidR="00EA7797">
        <w:t xml:space="preserve">но некоторое множество таких </w:t>
      </w:r>
      <w:r w:rsidR="00114DFA">
        <w:t>инвестиционных портфелей</w:t>
      </w:r>
      <w:r w:rsidR="00114DFA" w:rsidRPr="00FA07B0">
        <w:t xml:space="preserve"> </w:t>
      </w:r>
      <m:oMath>
        <m:r>
          <m:rPr>
            <m:sty m:val="bi"/>
          </m:rPr>
          <w:rPr>
            <w:rFonts w:ascii="Cambria Math" w:eastAsiaTheme="minorEastAsia" w:hAnsi="Cambria Math"/>
            <w:lang w:val="en-US"/>
          </w:rPr>
          <m:t>X</m:t>
        </m:r>
      </m:oMath>
      <w:r w:rsidR="002C0133">
        <w:rPr>
          <w:rFonts w:eastAsiaTheme="minorEastAsia"/>
          <w:b/>
          <w:lang w:val="en-US"/>
        </w:rPr>
        <w:t xml:space="preserve"> </w:t>
      </w:r>
      <w:r w:rsidR="002C0133" w:rsidRPr="002C0133">
        <w:rPr>
          <w:rFonts w:eastAsiaTheme="minorEastAsia"/>
          <w:bCs/>
          <w:lang w:val="en-US"/>
        </w:rPr>
        <w:t>(2)</w:t>
      </w:r>
      <w:r w:rsidR="00EA7797" w:rsidRPr="002C0133">
        <w:rPr>
          <w:rFonts w:eastAsiaTheme="minorEastAsia"/>
          <w:bCs/>
        </w:rPr>
        <w:t>:</w:t>
      </w:r>
    </w:p>
    <w:p w14:paraId="49758200" w14:textId="5AEE82FF" w:rsidR="00114DFA" w:rsidRPr="00EA7797" w:rsidRDefault="008F3F59" w:rsidP="00114DFA">
      <w:pPr>
        <w:ind w:firstLine="0"/>
        <w:rPr>
          <w:rFonts w:eastAsiaTheme="minorEastAsia"/>
          <w:b/>
          <w:lang w:val="en-US"/>
        </w:rPr>
      </w:pPr>
      <m:oMathPara>
        <m:oMath>
          <m:eqArr>
            <m:eqArrPr>
              <m:maxDist m:val="1"/>
              <m:ctrlPr>
                <w:rPr>
                  <w:rFonts w:ascii="Cambria Math" w:eastAsiaTheme="minorEastAsia" w:hAnsi="Cambria Math"/>
                  <w:i/>
                  <w:lang w:val="en-US"/>
                </w:rPr>
              </m:ctrlPr>
            </m:eqArrPr>
            <m:e>
              <m:r>
                <m:rPr>
                  <m:sty m:val="bi"/>
                </m:rPr>
                <w:rPr>
                  <w:rFonts w:ascii="Cambria Math" w:eastAsiaTheme="minorEastAsia" w:hAnsi="Cambria Math"/>
                  <w:lang w:val="en-US"/>
                </w:rPr>
                <m:t>X</m:t>
              </m:r>
              <m:r>
                <w:rPr>
                  <w:rFonts w:ascii="Cambria Math" w:eastAsiaTheme="minorEastAsia" w:hAnsi="Cambria Math"/>
                  <w:lang w:val="en-US"/>
                </w:rPr>
                <m:t>=</m:t>
              </m:r>
              <m:d>
                <m:dPr>
                  <m:begChr m:val="{"/>
                  <m:endChr m:val="}"/>
                  <m:ctrlPr>
                    <w:rPr>
                      <w:rFonts w:ascii="Cambria Math" w:eastAsiaTheme="minorEastAsia" w:hAnsi="Cambria Math"/>
                      <w:i/>
                      <w:lang w:val="en-US"/>
                    </w:rPr>
                  </m:ctrlPr>
                </m:dPr>
                <m:e>
                  <m:r>
                    <m:rPr>
                      <m:sty m:val="bi"/>
                    </m:rPr>
                    <w:rPr>
                      <w:rFonts w:ascii="Cambria Math" w:hAnsi="Cambria Math"/>
                      <w:lang w:val="en-US"/>
                    </w:rPr>
                    <m:t>x</m:t>
                  </m:r>
                  <m:r>
                    <w:rPr>
                      <w:rFonts w:ascii="Cambria Math" w:eastAsiaTheme="minorEastAsia"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r>
                    <w:rPr>
                      <w:rFonts w:ascii="Cambria Math" w:eastAsiaTheme="minorEastAsia" w:hAnsi="Cambria Math"/>
                      <w:lang w:val="en-US"/>
                    </w:rPr>
                    <m:t>=1;</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eastAsiaTheme="minorEastAsia" w:hAnsi="Cambria Math"/>
                      <w:lang w:val="en-US"/>
                    </w:rPr>
                    <m:t>≥0, i=1,…,n</m:t>
                  </m:r>
                </m:e>
              </m:d>
              <m:r>
                <m:rPr>
                  <m:sty m:val="bi"/>
                </m:rP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2</m:t>
                  </m:r>
                </m:e>
              </m:d>
              <m:ctrlPr>
                <w:rPr>
                  <w:rFonts w:ascii="Cambria Math" w:eastAsiaTheme="minorEastAsia" w:hAnsi="Cambria Math"/>
                  <w:b/>
                  <w:i/>
                  <w:lang w:val="en-US"/>
                </w:rPr>
              </m:ctrlPr>
            </m:e>
          </m:eqArr>
        </m:oMath>
      </m:oMathPara>
    </w:p>
    <w:p w14:paraId="4B52B2E8" w14:textId="06B99DE0" w:rsidR="00EA7797" w:rsidRPr="00EA7797" w:rsidRDefault="00EA7797" w:rsidP="00EA7797">
      <w:r>
        <w:t>Перейдем к рассмотрению типологии инвесторов, которые могут владеть указанными портфелями.</w:t>
      </w:r>
    </w:p>
    <w:p w14:paraId="1DA4E2CC" w14:textId="75F732F5" w:rsidR="003272ED" w:rsidRPr="003272ED" w:rsidRDefault="00D62ECB" w:rsidP="000D0020">
      <w:pPr>
        <w:pStyle w:val="3"/>
      </w:pPr>
      <w:bookmarkStart w:id="7" w:name="_Toc68125715"/>
      <w:bookmarkStart w:id="8" w:name="_Toc73545392"/>
      <w:r>
        <w:t xml:space="preserve">1.1.2. </w:t>
      </w:r>
      <w:r w:rsidR="003272ED">
        <w:t>Типы инвесторов</w:t>
      </w:r>
      <w:bookmarkEnd w:id="7"/>
      <w:bookmarkEnd w:id="8"/>
    </w:p>
    <w:p w14:paraId="452BB136" w14:textId="0B370E9F" w:rsidR="007B46F5" w:rsidRDefault="007E6024" w:rsidP="007B46F5">
      <w:r>
        <w:t>Всех инвесторов можно поделить на две большие группы</w:t>
      </w:r>
      <w:r w:rsidRPr="00FA07B0">
        <w:t xml:space="preserve">: </w:t>
      </w:r>
      <w:r>
        <w:t xml:space="preserve">индивидуальные и институциональные. </w:t>
      </w:r>
      <w:r w:rsidR="00E7187C">
        <w:t xml:space="preserve">Индивидуальные инвесторы – это физические лица, которые инвестируют собственные денежные средства </w:t>
      </w:r>
      <w:r w:rsidR="001A6F6F">
        <w:t>в различные актив</w:t>
      </w:r>
      <w:r w:rsidR="004D2AA5">
        <w:t>ы</w:t>
      </w:r>
      <w:r w:rsidR="001A6F6F">
        <w:t xml:space="preserve"> </w:t>
      </w:r>
      <w:r w:rsidR="00E7187C">
        <w:t>для получения дополнительного или основного дохода.</w:t>
      </w:r>
      <w:r w:rsidR="001A6F6F">
        <w:t xml:space="preserve"> </w:t>
      </w:r>
      <w:r w:rsidR="007B46F5">
        <w:t>В свою очередь</w:t>
      </w:r>
      <w:r w:rsidR="002F5C42">
        <w:t>,</w:t>
      </w:r>
      <w:r w:rsidR="007B46F5">
        <w:t xml:space="preserve"> к институциональным инвесторам относятся пенсионные фонды, коммерческие банки, страховые компании, взаимные фонды (ПИФы), хедж-фонды, </w:t>
      </w:r>
      <w:proofErr w:type="spellStart"/>
      <w:r w:rsidR="007B46F5">
        <w:t>эндаумент</w:t>
      </w:r>
      <w:proofErr w:type="spellEnd"/>
      <w:r w:rsidR="007B46F5">
        <w:t xml:space="preserve">-фонды, казначейства корпораций, а также правительственные структуры. </w:t>
      </w:r>
      <w:r w:rsidR="00E876AA">
        <w:rPr>
          <w:lang w:val="en-US"/>
        </w:rPr>
        <w:t>[</w:t>
      </w:r>
      <w:proofErr w:type="spellStart"/>
      <w:r w:rsidR="007B46F5">
        <w:rPr>
          <w:lang w:val="en-US"/>
        </w:rPr>
        <w:t>Fabozzi</w:t>
      </w:r>
      <w:proofErr w:type="spellEnd"/>
      <w:r w:rsidR="00E876AA">
        <w:rPr>
          <w:lang w:val="en-US"/>
        </w:rPr>
        <w:t xml:space="preserve">, </w:t>
      </w:r>
      <w:r w:rsidR="007B46F5">
        <w:rPr>
          <w:lang w:val="en-US"/>
        </w:rPr>
        <w:t>Drake</w:t>
      </w:r>
      <w:r w:rsidR="00E876AA">
        <w:rPr>
          <w:lang w:val="en-US"/>
        </w:rPr>
        <w:t xml:space="preserve">, </w:t>
      </w:r>
      <w:r w:rsidR="007B46F5">
        <w:t>2009</w:t>
      </w:r>
      <w:r w:rsidR="00E876AA">
        <w:rPr>
          <w:lang w:val="en-US"/>
        </w:rPr>
        <w:t>]</w:t>
      </w:r>
      <w:r w:rsidR="007B46F5">
        <w:t xml:space="preserve"> отмечают, что институциональных </w:t>
      </w:r>
      <w:r w:rsidR="007B46F5">
        <w:lastRenderedPageBreak/>
        <w:t>инвесторов можно также поделить на две большие группы</w:t>
      </w:r>
      <w:r w:rsidR="007B46F5" w:rsidRPr="00FA07B0">
        <w:t xml:space="preserve">: </w:t>
      </w:r>
      <w:r w:rsidR="007B46F5">
        <w:t>тех, чья инвестиционная деятельность вызвана необходимостью погашать определенные обязательства (</w:t>
      </w:r>
      <w:r w:rsidR="007B46F5">
        <w:rPr>
          <w:lang w:val="en-US"/>
        </w:rPr>
        <w:t>liability</w:t>
      </w:r>
      <w:r w:rsidR="007B46F5" w:rsidRPr="00FA07B0">
        <w:t>-</w:t>
      </w:r>
      <w:r w:rsidR="007B46F5">
        <w:rPr>
          <w:lang w:val="en-US"/>
        </w:rPr>
        <w:t>driven</w:t>
      </w:r>
      <w:r w:rsidR="007B46F5" w:rsidRPr="00FA07B0">
        <w:t xml:space="preserve">) </w:t>
      </w:r>
      <w:r w:rsidR="007B46F5">
        <w:t>и тех, чья инвестиционная деятельность не привязана к каким-либо конкретным обязательствам (</w:t>
      </w:r>
      <w:r w:rsidR="007B46F5">
        <w:rPr>
          <w:lang w:val="en-US"/>
        </w:rPr>
        <w:t>nonliability</w:t>
      </w:r>
      <w:r w:rsidR="007B46F5" w:rsidRPr="00FA07B0">
        <w:t>-</w:t>
      </w:r>
      <w:r w:rsidR="007B46F5">
        <w:rPr>
          <w:lang w:val="en-US"/>
        </w:rPr>
        <w:t>driven</w:t>
      </w:r>
      <w:r w:rsidR="007B46F5" w:rsidRPr="00FA07B0">
        <w:t xml:space="preserve">). </w:t>
      </w:r>
      <w:r w:rsidR="007B46F5">
        <w:t>Например, паевые инвестиционные фонды не имеют установленных обязательств перед пайщиками в виде каких-либо денежных сумм, которые они должны выплатить в будущем</w:t>
      </w:r>
      <w:r w:rsidR="007B46F5" w:rsidRPr="00FA07B0">
        <w:t xml:space="preserve">; </w:t>
      </w:r>
      <w:r w:rsidR="007B46F5">
        <w:t>целью деятельности ПИФа является увеличение стоимости пая. То же самое можно сказать и про хедж-фонды</w:t>
      </w:r>
      <w:r w:rsidR="007B46F5" w:rsidRPr="00FA07B0">
        <w:t xml:space="preserve">: </w:t>
      </w:r>
      <w:r w:rsidR="007B46F5">
        <w:t xml:space="preserve">их инвестиционная деятельность направлена на увеличение рыночной стоимости портфеля клиента. В то же время ряд институциональных инвесторов обязан погашать установленные в контракте с клиентом обязательства в определенное время и в определенном размере. Так, страховые компании жизни предлагают своим клиентам такой продукт, как гарантированный инвестиционный контракт </w:t>
      </w:r>
      <w:r w:rsidR="007B46F5" w:rsidRPr="00FA07B0">
        <w:t>(</w:t>
      </w:r>
      <w:r w:rsidR="007B46F5">
        <w:rPr>
          <w:lang w:val="en-US"/>
        </w:rPr>
        <w:t>GIC</w:t>
      </w:r>
      <w:r w:rsidR="007B46F5" w:rsidRPr="00FA07B0">
        <w:t xml:space="preserve"> – </w:t>
      </w:r>
      <w:r w:rsidR="007B46F5">
        <w:rPr>
          <w:lang w:val="en-US"/>
        </w:rPr>
        <w:t>guaranteed</w:t>
      </w:r>
      <w:r w:rsidR="007B46F5" w:rsidRPr="00FA07B0">
        <w:t xml:space="preserve"> </w:t>
      </w:r>
      <w:r w:rsidR="007B46F5">
        <w:rPr>
          <w:lang w:val="en-US"/>
        </w:rPr>
        <w:t>investment</w:t>
      </w:r>
      <w:r w:rsidR="007B46F5" w:rsidRPr="00FA07B0">
        <w:t xml:space="preserve"> </w:t>
      </w:r>
      <w:r w:rsidR="007B46F5">
        <w:rPr>
          <w:lang w:val="en-US"/>
        </w:rPr>
        <w:t>contract</w:t>
      </w:r>
      <w:r w:rsidR="007B46F5" w:rsidRPr="00FA07B0">
        <w:t xml:space="preserve">). </w:t>
      </w:r>
      <w:r w:rsidR="007B46F5">
        <w:t>Данный контракт предполагает, что страховая компания получает капитал клиента в свое пользование на определенный срок времени, но обещает ему определенные процентные платежи в установленные соглашением сроки. Таким образом, целью управляющего портфелем такой инвестиционной компании является получить доходность от инвестиций, превышающую обещанную клиенту процентную ставку по контракту (обычно эта процентная ставка довольно низка). В то же время, управляющий хедж-фонда или ПИФа старается заработать доходность выше, чем у некоторого бенчмарка (как правило, в роли бенчмарка выступает один из рыночных индексов), или, во всяком случае, повторить динамику бенчмарка (этим занимаются индексные фонды). Очевидно, что рыночная доходность значительно превышает ставки по гарантированным инвестиционным контрактам, поэтому инвестиционные стратегии и, соответственно портфели, хедж-фондов и страховых компаний будут различаться.</w:t>
      </w:r>
    </w:p>
    <w:p w14:paraId="1A1D114A" w14:textId="4D9BDDF6" w:rsidR="003272ED" w:rsidRDefault="00D62ECB" w:rsidP="000D0020">
      <w:pPr>
        <w:pStyle w:val="3"/>
      </w:pPr>
      <w:bookmarkStart w:id="9" w:name="_Toc68125716"/>
      <w:bookmarkStart w:id="10" w:name="_Toc73545393"/>
      <w:r>
        <w:t xml:space="preserve">1.1.3. </w:t>
      </w:r>
      <w:r w:rsidR="003272ED" w:rsidRPr="003272ED">
        <w:t>Инвестиционные стратегии</w:t>
      </w:r>
      <w:bookmarkEnd w:id="9"/>
      <w:bookmarkEnd w:id="10"/>
    </w:p>
    <w:p w14:paraId="4CA8F9EA" w14:textId="44FA6A98" w:rsidR="006A5D4F" w:rsidRDefault="006B1360" w:rsidP="006A5D4F">
      <w:r>
        <w:t>Выбор инвестиционной стратегии связан с определением целого ряда параметров. Прежде всего каждый инвестор – индивидуальный или институциональный – должен учитывать ряд инвестиционных ограничений, к которым</w:t>
      </w:r>
      <w:r w:rsidR="006A5D4F">
        <w:t>,</w:t>
      </w:r>
      <w:r>
        <w:t xml:space="preserve"> в частности</w:t>
      </w:r>
      <w:r w:rsidR="006A5D4F">
        <w:t>,</w:t>
      </w:r>
      <w:r>
        <w:t xml:space="preserve"> относят горизонт инвестирования, требуемый уровень ликвидности, законодательные ограничения (прежде всего для институциональных инвесторов) и налоговые </w:t>
      </w:r>
      <w:r w:rsidR="0072085E">
        <w:t>требования</w:t>
      </w:r>
      <w:r w:rsidR="006A5D4F">
        <w:t xml:space="preserve"> </w:t>
      </w:r>
      <w:r w:rsidR="00890175">
        <w:rPr>
          <w:lang w:val="en-US"/>
        </w:rPr>
        <w:t>[</w:t>
      </w:r>
      <w:r w:rsidR="006A5D4F">
        <w:rPr>
          <w:lang w:val="en-US"/>
        </w:rPr>
        <w:t>Bodie</w:t>
      </w:r>
      <w:r w:rsidR="006A5D4F" w:rsidRPr="00FA07B0">
        <w:t xml:space="preserve">, </w:t>
      </w:r>
      <w:r w:rsidR="006A5D4F">
        <w:rPr>
          <w:lang w:val="en-US"/>
        </w:rPr>
        <w:t>Kane</w:t>
      </w:r>
      <w:r w:rsidR="006A5D4F" w:rsidRPr="00FA07B0">
        <w:t xml:space="preserve">, </w:t>
      </w:r>
      <w:r w:rsidR="006A5D4F">
        <w:rPr>
          <w:lang w:val="en-US"/>
        </w:rPr>
        <w:t>Marcus</w:t>
      </w:r>
      <w:r w:rsidR="006A5D4F" w:rsidRPr="00FA07B0">
        <w:t>, 2012</w:t>
      </w:r>
      <w:r w:rsidR="00890175">
        <w:rPr>
          <w:lang w:val="en-US"/>
        </w:rPr>
        <w:t>]</w:t>
      </w:r>
      <w:r w:rsidR="006A5D4F" w:rsidRPr="00FA07B0">
        <w:t>.</w:t>
      </w:r>
      <w:r w:rsidR="006A5D4F">
        <w:t xml:space="preserve"> После того как инвестор принял во внимание накладываемые на него ограничения, он может составлять свой портфель из доступного для него множества активов (</w:t>
      </w:r>
      <w:r w:rsidR="006A5D4F">
        <w:rPr>
          <w:lang w:val="en-US"/>
        </w:rPr>
        <w:t>asset</w:t>
      </w:r>
      <w:r w:rsidR="006A5D4F" w:rsidRPr="00FA07B0">
        <w:t xml:space="preserve"> </w:t>
      </w:r>
      <w:r w:rsidR="006A5D4F">
        <w:rPr>
          <w:lang w:val="en-US"/>
        </w:rPr>
        <w:t>universe</w:t>
      </w:r>
      <w:r w:rsidR="006A5D4F" w:rsidRPr="00FA07B0">
        <w:t xml:space="preserve">). </w:t>
      </w:r>
      <w:r w:rsidR="006A5D4F">
        <w:t xml:space="preserve">Первым шагом является </w:t>
      </w:r>
      <w:r w:rsidR="00A23272">
        <w:t>распределение капитала между</w:t>
      </w:r>
      <w:r w:rsidR="006A5D4F">
        <w:t xml:space="preserve"> класс</w:t>
      </w:r>
      <w:r w:rsidR="00A23272">
        <w:t>ами</w:t>
      </w:r>
      <w:r w:rsidR="006A5D4F">
        <w:t xml:space="preserve"> активов (</w:t>
      </w:r>
      <w:r w:rsidR="006A5D4F">
        <w:rPr>
          <w:lang w:val="en-US"/>
        </w:rPr>
        <w:t>asset</w:t>
      </w:r>
      <w:r w:rsidR="006A5D4F" w:rsidRPr="00FA07B0">
        <w:t xml:space="preserve"> </w:t>
      </w:r>
      <w:r w:rsidR="006A5D4F">
        <w:rPr>
          <w:lang w:val="en-US"/>
        </w:rPr>
        <w:t>allocation</w:t>
      </w:r>
      <w:r w:rsidR="006A5D4F" w:rsidRPr="00FA07B0">
        <w:t>)</w:t>
      </w:r>
      <w:r w:rsidR="00A23272">
        <w:t>. К классам активов</w:t>
      </w:r>
      <w:r w:rsidR="006A5D4F">
        <w:t xml:space="preserve"> традиционно относят инструменты денежного рынка (денежные эквиваленты), долговые инструменты, акции, акции и облигации зарубежных </w:t>
      </w:r>
      <w:r w:rsidR="006A5D4F">
        <w:lastRenderedPageBreak/>
        <w:t>рынков, драгоценные металлы и сырьевые товары.</w:t>
      </w:r>
      <w:r w:rsidR="004D48CF">
        <w:t xml:space="preserve"> Выбор конкретных ценных бумаг, которые будут включены в портфель (</w:t>
      </w:r>
      <w:r w:rsidR="004D48CF">
        <w:rPr>
          <w:lang w:val="en-US"/>
        </w:rPr>
        <w:t>security</w:t>
      </w:r>
      <w:r w:rsidR="004D48CF" w:rsidRPr="00FA07B0">
        <w:t xml:space="preserve"> </w:t>
      </w:r>
      <w:r w:rsidR="004D48CF">
        <w:rPr>
          <w:lang w:val="en-US"/>
        </w:rPr>
        <w:t>selection</w:t>
      </w:r>
      <w:r w:rsidR="004D48CF" w:rsidRPr="00FA07B0">
        <w:t>),</w:t>
      </w:r>
      <w:r w:rsidR="004D48CF">
        <w:t xml:space="preserve"> происходит только после того, как были определены классы активов</w:t>
      </w:r>
      <w:r w:rsidR="00A23272">
        <w:t xml:space="preserve"> для инвестирования</w:t>
      </w:r>
      <w:r w:rsidR="004D48CF">
        <w:t>.</w:t>
      </w:r>
      <w:r w:rsidR="00C243B1" w:rsidRPr="00FA07B0">
        <w:t xml:space="preserve"> </w:t>
      </w:r>
      <w:r w:rsidR="00C243B1">
        <w:t xml:space="preserve">Ключевым фактором на </w:t>
      </w:r>
      <w:r w:rsidR="0072085E">
        <w:t>каждом шаге</w:t>
      </w:r>
      <w:r w:rsidR="00C243B1">
        <w:t xml:space="preserve"> построения инвестиционного портфеля является та портфельная стратегия, которой придерживается инвестор – активная или пассивная.</w:t>
      </w:r>
    </w:p>
    <w:p w14:paraId="356EECA4" w14:textId="2FB29719" w:rsidR="00C243B1" w:rsidRDefault="00C243B1" w:rsidP="006A5D4F">
      <w:r>
        <w:t>Активная стратегия предполагает, что инвестор (или портфельный менеджер) использует доступную информацию и определенные техники прогнозирования, чтобы построить инвестиционный портфель, который на заданном временном горизонте принесет более высокую доходность, чем соответствующий бенчмарк (как правило, рыночный индекс). Инвесторы, придерживающиеся данной стратегии, пытаются идентифицировать актив</w:t>
      </w:r>
      <w:r w:rsidR="00F97F06">
        <w:t>ы</w:t>
      </w:r>
      <w:r>
        <w:t>, которые, по их мнению, имеют перспективы обогнать рынок по доходности. Для этой цели данные инвесторы проводят глубокий анализ отраслей, а также отдельных компаний, прогнозируют ключевые макроэкономические показатели, такие как процентная ставка, и такие финансовые показатели компаний, как прибыль, дивиденды или различные мультипликаторы.</w:t>
      </w:r>
      <w:r w:rsidR="00D623F4">
        <w:t xml:space="preserve"> Кроме того, активная стратегия зачастую предполагает, что портфель постоянно пересматривается в зависимости от меняющихся </w:t>
      </w:r>
      <w:r w:rsidR="00A36B66">
        <w:t>прогнозов и новостей. Таким образом, можно видеть, что активная инвестиционная стратегия связана с высокими транзакционными издержками (когда ценные бумаги постоянно добавляются в портфель и исключаются из него), а также с затратами на аналитику (в хедж-фондах и инвестиционных банках существуют специальные отделы, которые занимаются преимущественно тем, что ищут ценные бумаги, которые могут «выстрелить»).</w:t>
      </w:r>
    </w:p>
    <w:p w14:paraId="3EA19E5E" w14:textId="54043F49" w:rsidR="00A36B66" w:rsidRPr="00FA07B0" w:rsidRDefault="00A36B66" w:rsidP="006A5D4F">
      <w:r>
        <w:t>В свою очередь, пассивная стратегия основана на минимальных затратах, связанных с поиском ценных бумаг, а также с проведением транзакций. Вместо поиска отдельных активов, которые имеют потенциал принести доходность выше, чем у рынка, инвестор, придерживающийся пассивной стратегии, предпочитает держать хорошо диверсифицированный портфель, который повторял бы структуру рыночного индекса. Пассивная стратегия также предполагает, что при изменении прогнозов и ожиданий</w:t>
      </w:r>
      <w:r w:rsidR="00253630">
        <w:t xml:space="preserve"> в отношении рынка</w:t>
      </w:r>
      <w:r>
        <w:t>, структура портфеля остается неизменной на заданном инвестиционном горизонте</w:t>
      </w:r>
      <w:r w:rsidR="00253630" w:rsidRPr="00FA07B0">
        <w:t xml:space="preserve">, </w:t>
      </w:r>
      <w:r w:rsidR="00253630">
        <w:t xml:space="preserve">она может меняться только в случае изменения предпочтений «риск-доходность» у инвестора (что, например, может происходить с увеличением возраста). При этом стоит понимать, что инвестор не обязан придерживаться только одной стратегии. Так, он может использовать пассивную стратегию при </w:t>
      </w:r>
      <w:r w:rsidR="00A23272">
        <w:t xml:space="preserve">распределении капитала между </w:t>
      </w:r>
      <w:r w:rsidR="00253630">
        <w:t>класс</w:t>
      </w:r>
      <w:r w:rsidR="00A23272">
        <w:t>ами</w:t>
      </w:r>
      <w:r w:rsidR="00253630">
        <w:t xml:space="preserve"> активов, однако активную при выборе конкретных ценных бумаг. Например, у инвестора вложено 60% капитала в акции и 40% в облигации – он сохраняет эту структуру неизменной, считая ее для себя оптимальной с точки зрения соотношения риска и </w:t>
      </w:r>
      <w:r w:rsidR="00253630">
        <w:lastRenderedPageBreak/>
        <w:t>доходности, однако он регулярно пересматривает свой портфель на предмет включения новых перспективных бума</w:t>
      </w:r>
      <w:r w:rsidR="002F5C42">
        <w:t>г или, наоборот, удаления бумаг, которые, по мнению инвестора не способны больше приносить ему доходность.</w:t>
      </w:r>
    </w:p>
    <w:p w14:paraId="6E6F364E" w14:textId="7B6566D2" w:rsidR="00C243B1" w:rsidRPr="00FA07B0" w:rsidRDefault="00510D7B" w:rsidP="006A5D4F">
      <w:r>
        <w:t>В научной литературе нет однозначного взгляда на то, какая стратегия инвестирования является более прибыльной – пассивная или активная. Сторонники пассивного инвестирования утверждают, что высокие транзакционные издержки, а также комиссии, удерживаемые фондами, делают активное инвестирование невыгодным в сравнении с инвестированием в индексы.</w:t>
      </w:r>
      <w:r w:rsidR="002E6BD0">
        <w:t xml:space="preserve"> </w:t>
      </w:r>
      <w:r w:rsidR="00890175">
        <w:rPr>
          <w:lang w:val="en-US"/>
        </w:rPr>
        <w:t>[</w:t>
      </w:r>
      <w:r w:rsidR="002E6BD0">
        <w:rPr>
          <w:lang w:val="en-US"/>
        </w:rPr>
        <w:t>Bodie</w:t>
      </w:r>
      <w:r w:rsidR="002E6BD0" w:rsidRPr="00FA07B0">
        <w:t xml:space="preserve">, </w:t>
      </w:r>
      <w:r w:rsidR="002E6BD0">
        <w:rPr>
          <w:lang w:val="en-US"/>
        </w:rPr>
        <w:t>Kane</w:t>
      </w:r>
      <w:r w:rsidR="00890175">
        <w:rPr>
          <w:lang w:val="en-US"/>
        </w:rPr>
        <w:t xml:space="preserve">, </w:t>
      </w:r>
      <w:r w:rsidR="002E6BD0">
        <w:rPr>
          <w:lang w:val="en-US"/>
        </w:rPr>
        <w:t>Marcus</w:t>
      </w:r>
      <w:r w:rsidR="00890175">
        <w:rPr>
          <w:lang w:val="en-US"/>
        </w:rPr>
        <w:t xml:space="preserve">, </w:t>
      </w:r>
      <w:r w:rsidR="002E6BD0">
        <w:t>2012</w:t>
      </w:r>
      <w:r w:rsidR="00890175">
        <w:rPr>
          <w:lang w:val="en-US"/>
        </w:rPr>
        <w:t>]</w:t>
      </w:r>
      <w:r w:rsidR="002E6BD0">
        <w:t xml:space="preserve"> приводят сравнение средней доходности активно управляемых американских фондов акций и доходности индекса </w:t>
      </w:r>
      <w:r w:rsidR="002E6BD0">
        <w:rPr>
          <w:lang w:val="en-US"/>
        </w:rPr>
        <w:t>Wilshire</w:t>
      </w:r>
      <w:r w:rsidR="002E6BD0" w:rsidRPr="00FA07B0">
        <w:t xml:space="preserve"> 5000</w:t>
      </w:r>
      <w:r w:rsidR="002E6BD0">
        <w:t xml:space="preserve"> </w:t>
      </w:r>
      <w:r w:rsidR="00AE0CAB">
        <w:t>за период с 1971 по 2010 год</w:t>
      </w:r>
      <w:r w:rsidR="007F57B5">
        <w:t xml:space="preserve"> (рис. 1).</w:t>
      </w:r>
    </w:p>
    <w:p w14:paraId="1EDB3490" w14:textId="329ED473" w:rsidR="00AE0CAB" w:rsidRDefault="00AE0CAB" w:rsidP="00AE0CAB">
      <w:pPr>
        <w:ind w:firstLine="0"/>
        <w:jc w:val="center"/>
        <w:rPr>
          <w:lang w:val="en-US"/>
        </w:rPr>
      </w:pPr>
      <w:r>
        <w:rPr>
          <w:noProof/>
          <w:lang w:eastAsia="ru-RU"/>
        </w:rPr>
        <w:drawing>
          <wp:inline distT="0" distB="0" distL="0" distR="0" wp14:anchorId="0EA2F459" wp14:editId="1A0406BB">
            <wp:extent cx="5137150" cy="2955439"/>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0843" cy="2969070"/>
                    </a:xfrm>
                    <a:prstGeom prst="rect">
                      <a:avLst/>
                    </a:prstGeom>
                  </pic:spPr>
                </pic:pic>
              </a:graphicData>
            </a:graphic>
          </wp:inline>
        </w:drawing>
      </w:r>
    </w:p>
    <w:p w14:paraId="2E18C24D" w14:textId="387FD6AD" w:rsidR="00E20C89" w:rsidRDefault="00AE0CAB" w:rsidP="00E20C89">
      <w:pPr>
        <w:pStyle w:val="a"/>
      </w:pPr>
      <w:r>
        <w:t xml:space="preserve">Доходность активно управляемых фондов и индекса </w:t>
      </w:r>
      <w:r>
        <w:rPr>
          <w:lang w:val="en-US"/>
        </w:rPr>
        <w:t>Wilshire</w:t>
      </w:r>
      <w:r w:rsidRPr="00FA07B0">
        <w:t xml:space="preserve"> 5000</w:t>
      </w:r>
    </w:p>
    <w:p w14:paraId="1B5B6CB6" w14:textId="6479F126" w:rsidR="002F5C42" w:rsidRPr="002F5C42" w:rsidRDefault="002F5C42" w:rsidP="002F5C42">
      <w:pPr>
        <w:ind w:firstLine="0"/>
      </w:pPr>
      <w:r>
        <w:t>Источник</w:t>
      </w:r>
      <w:r>
        <w:rPr>
          <w:lang w:val="en-US"/>
        </w:rPr>
        <w:t>: [Bodie</w:t>
      </w:r>
      <w:r w:rsidRPr="00FA07B0">
        <w:t xml:space="preserve">, </w:t>
      </w:r>
      <w:r>
        <w:rPr>
          <w:lang w:val="en-US"/>
        </w:rPr>
        <w:t xml:space="preserve">Kane, Marcus, </w:t>
      </w:r>
      <w:r>
        <w:t>2012</w:t>
      </w:r>
      <w:r>
        <w:rPr>
          <w:lang w:val="en-US"/>
        </w:rPr>
        <w:t>]</w:t>
      </w:r>
    </w:p>
    <w:p w14:paraId="2709FDF5" w14:textId="336357B6" w:rsidR="00AE0CAB" w:rsidRPr="00FA07B0" w:rsidRDefault="007B46F5" w:rsidP="00AE0CAB">
      <w:r>
        <w:t xml:space="preserve">По мнению авторов, из графика, приведенного на </w:t>
      </w:r>
      <w:r w:rsidR="007F57B5">
        <w:t>р</w:t>
      </w:r>
      <w:r>
        <w:t>ис.</w:t>
      </w:r>
      <w:r w:rsidR="007F57B5">
        <w:t xml:space="preserve"> </w:t>
      </w:r>
      <w:r>
        <w:t>1, следует</w:t>
      </w:r>
      <w:r w:rsidR="00AE0CAB">
        <w:t>, что большую часть времени средняя годовая доходность фондов и доходность индекса не имели существенных отличий</w:t>
      </w:r>
      <w:r w:rsidR="00AE0CAB" w:rsidRPr="00FA07B0">
        <w:t xml:space="preserve">: </w:t>
      </w:r>
      <w:r w:rsidR="00AE0CAB">
        <w:t xml:space="preserve">в какие-то года чуть более успешными были фонды, а в какие-то – индекс. </w:t>
      </w:r>
      <w:r w:rsidR="007039CF">
        <w:t xml:space="preserve">Из этого </w:t>
      </w:r>
      <w:r>
        <w:t>авторы делают вывод</w:t>
      </w:r>
      <w:r w:rsidR="007039CF">
        <w:t>, что в среднем активно управляемые фонды систематически не приносят более высокую доходность, чем рынок в целом.</w:t>
      </w:r>
      <w:r w:rsidR="00D52111">
        <w:t xml:space="preserve"> </w:t>
      </w:r>
    </w:p>
    <w:p w14:paraId="384BB654" w14:textId="3A724D99" w:rsidR="003854FC" w:rsidRDefault="003854FC" w:rsidP="003854FC">
      <w:pPr>
        <w:rPr>
          <w:szCs w:val="24"/>
        </w:rPr>
      </w:pPr>
      <w:r>
        <w:rPr>
          <w:szCs w:val="24"/>
        </w:rPr>
        <w:t xml:space="preserve">Как уже было замечено, инвесторы, придерживающиеся пассивной стратегии, не заинтересованы в поиске конкретных акций, которые могут «выстрелить», а </w:t>
      </w:r>
      <w:r w:rsidR="007B46F5">
        <w:rPr>
          <w:szCs w:val="24"/>
        </w:rPr>
        <w:t>считают для себя приемлемой доходность всего рынка.</w:t>
      </w:r>
      <w:r>
        <w:rPr>
          <w:szCs w:val="24"/>
        </w:rPr>
        <w:t xml:space="preserve"> Однако сбор информации о</w:t>
      </w:r>
      <w:r w:rsidR="007B46F5">
        <w:rPr>
          <w:szCs w:val="24"/>
        </w:rPr>
        <w:t>бо</w:t>
      </w:r>
      <w:r>
        <w:rPr>
          <w:szCs w:val="24"/>
        </w:rPr>
        <w:t xml:space="preserve"> всех компаниях, ценные бумаги которых обращаются на бирже, а также приобретение этих бумаг, является достаточно затратным по времени, а то и вовсе невозможным делом (особенно при инвестировании</w:t>
      </w:r>
      <w:r w:rsidR="00F472CC">
        <w:rPr>
          <w:szCs w:val="24"/>
        </w:rPr>
        <w:t xml:space="preserve"> не в рынок США, а в менее развитые рынки</w:t>
      </w:r>
      <w:r>
        <w:rPr>
          <w:szCs w:val="24"/>
        </w:rPr>
        <w:t xml:space="preserve">). Чтобы не покупать каждую </w:t>
      </w:r>
      <w:r>
        <w:rPr>
          <w:szCs w:val="24"/>
        </w:rPr>
        <w:lastRenderedPageBreak/>
        <w:t xml:space="preserve">акцию или облигацию, обращающуюся на рыке, по отдельности, инвесторы могут инвестировать в рынок через индексные фонды. Индексные фонды могут быть как ПИФами, так и торгуемыми на бирже фондами </w:t>
      </w:r>
      <w:r w:rsidRPr="00FA07B0">
        <w:rPr>
          <w:szCs w:val="24"/>
        </w:rPr>
        <w:t>(</w:t>
      </w:r>
      <w:r>
        <w:rPr>
          <w:szCs w:val="24"/>
          <w:lang w:val="en-US"/>
        </w:rPr>
        <w:t>ETF</w:t>
      </w:r>
      <w:r w:rsidRPr="00FA07B0">
        <w:rPr>
          <w:szCs w:val="24"/>
        </w:rPr>
        <w:t xml:space="preserve">). </w:t>
      </w:r>
      <w:r>
        <w:rPr>
          <w:szCs w:val="24"/>
        </w:rPr>
        <w:t>Индексные фонды конструируют портфели, которые зеркально отражают структуру выбранного рыночного индекса (или создают портфель максимально близкий к индексу с точки зрения риска и доходности</w:t>
      </w:r>
      <w:r w:rsidR="00C124F6" w:rsidRPr="00FA07B0">
        <w:rPr>
          <w:szCs w:val="24"/>
        </w:rPr>
        <w:t xml:space="preserve">) </w:t>
      </w:r>
      <w:r>
        <w:rPr>
          <w:szCs w:val="24"/>
        </w:rPr>
        <w:t>тем самым они позволяют инвесторам получать доходность</w:t>
      </w:r>
      <w:r w:rsidR="003D2741">
        <w:rPr>
          <w:szCs w:val="24"/>
        </w:rPr>
        <w:t>, близкую к доходности</w:t>
      </w:r>
      <w:r>
        <w:rPr>
          <w:szCs w:val="24"/>
        </w:rPr>
        <w:t xml:space="preserve"> рын</w:t>
      </w:r>
      <w:r w:rsidR="003D2741">
        <w:rPr>
          <w:szCs w:val="24"/>
        </w:rPr>
        <w:t>очного индекса</w:t>
      </w:r>
      <w:r>
        <w:rPr>
          <w:szCs w:val="24"/>
        </w:rPr>
        <w:t>. Популярность индексных фондов объясняется тем, что их услуги обходятся инвесторам гораздо дешевле в сравнении с фондами активного инвестирования. Индексные фонды совершают гораздо меньше транзакций</w:t>
      </w:r>
      <w:r w:rsidR="00F12B2E">
        <w:rPr>
          <w:szCs w:val="24"/>
        </w:rPr>
        <w:t xml:space="preserve"> и</w:t>
      </w:r>
      <w:r>
        <w:rPr>
          <w:szCs w:val="24"/>
        </w:rPr>
        <w:t xml:space="preserve"> не проводят такой затратный по времени и ресурсам анализ</w:t>
      </w:r>
      <w:r w:rsidR="00F12B2E">
        <w:rPr>
          <w:szCs w:val="24"/>
        </w:rPr>
        <w:t>.</w:t>
      </w:r>
      <w:r>
        <w:rPr>
          <w:szCs w:val="24"/>
        </w:rPr>
        <w:t xml:space="preserve"> </w:t>
      </w:r>
    </w:p>
    <w:p w14:paraId="162D9AF9" w14:textId="4B93D1D8" w:rsidR="00BD7F6B" w:rsidRDefault="00BD7F6B" w:rsidP="00975FF8">
      <w:pPr>
        <w:pStyle w:val="2"/>
        <w:numPr>
          <w:ilvl w:val="1"/>
          <w:numId w:val="6"/>
        </w:numPr>
      </w:pPr>
      <w:bookmarkStart w:id="11" w:name="_Toc68125717"/>
      <w:bookmarkStart w:id="12" w:name="_Toc73545394"/>
      <w:r>
        <w:t>Модели построения оптимального портфеля ценных бумаг</w:t>
      </w:r>
      <w:bookmarkEnd w:id="11"/>
      <w:bookmarkEnd w:id="12"/>
    </w:p>
    <w:p w14:paraId="00E61940" w14:textId="6A9D984E" w:rsidR="00821CA0" w:rsidRPr="009A35E5" w:rsidRDefault="009A35E5" w:rsidP="00C8585F">
      <w:pPr>
        <w:rPr>
          <w:lang w:val="en-US"/>
        </w:rPr>
      </w:pPr>
      <w:r>
        <w:t>Задача</w:t>
      </w:r>
      <w:r w:rsidR="00C8585F">
        <w:t xml:space="preserve"> оптимизаци</w:t>
      </w:r>
      <w:r>
        <w:t>и</w:t>
      </w:r>
      <w:r w:rsidR="00C8585F">
        <w:t xml:space="preserve"> </w:t>
      </w:r>
      <w:r>
        <w:t>заключается в</w:t>
      </w:r>
      <w:r w:rsidR="00C8585F">
        <w:t xml:space="preserve"> нахождения максимального или минимального значения некоторой </w:t>
      </w:r>
      <w:r w:rsidR="00C8585F" w:rsidRPr="009A35E5">
        <w:t>функции</w:t>
      </w:r>
      <w:r>
        <w:t xml:space="preserve"> (называемой </w:t>
      </w:r>
      <w:r w:rsidRPr="00A23272">
        <w:t>целевой</w:t>
      </w:r>
      <w:r>
        <w:t>)</w:t>
      </w:r>
      <w:r w:rsidR="00C8585F">
        <w:t xml:space="preserve"> </w:t>
      </w:r>
      <w:r>
        <w:t>одной или нескольких переменных</w:t>
      </w:r>
      <w:r w:rsidR="00C8585F">
        <w:t xml:space="preserve"> при заданных </w:t>
      </w:r>
      <w:r w:rsidR="00C8585F" w:rsidRPr="009A35E5">
        <w:t>ограничениях</w:t>
      </w:r>
      <w:r>
        <w:t xml:space="preserve"> на эти переменные</w:t>
      </w:r>
      <w:r w:rsidR="00C8585F">
        <w:t xml:space="preserve"> </w:t>
      </w:r>
      <w:r w:rsidR="00890175">
        <w:rPr>
          <w:lang w:val="en-US"/>
        </w:rPr>
        <w:t>[</w:t>
      </w:r>
      <w:proofErr w:type="spellStart"/>
      <w:r w:rsidR="00A66476">
        <w:fldChar w:fldCharType="begin"/>
      </w:r>
      <w:r w:rsidR="00A66476">
        <w:instrText xml:space="preserve"> HYPERLINK "https://www.cambridge.org/core/search?filters%5BauthorTerms%5D=G%C3%A9rard%20Cornu%C3%A9jols&amp;eventCode=SE-AU" </w:instrText>
      </w:r>
      <w:r w:rsidR="00A66476">
        <w:fldChar w:fldCharType="separate"/>
      </w:r>
      <w:r w:rsidR="00C8585F" w:rsidRPr="00BD7F6B">
        <w:rPr>
          <w:lang w:val="en-US"/>
        </w:rPr>
        <w:t>Cornu</w:t>
      </w:r>
      <w:proofErr w:type="spellEnd"/>
      <w:r w:rsidR="00C8585F" w:rsidRPr="00FA07B0">
        <w:t>é</w:t>
      </w:r>
      <w:r w:rsidR="00C8585F" w:rsidRPr="00BD7F6B">
        <w:rPr>
          <w:lang w:val="en-US"/>
        </w:rPr>
        <w:t>jols</w:t>
      </w:r>
      <w:r w:rsidR="00A66476">
        <w:rPr>
          <w:lang w:val="en-US"/>
        </w:rPr>
        <w:fldChar w:fldCharType="end"/>
      </w:r>
      <w:r w:rsidR="00890175">
        <w:rPr>
          <w:lang w:val="en-US"/>
        </w:rPr>
        <w:t xml:space="preserve">, </w:t>
      </w:r>
      <w:hyperlink r:id="rId12" w:history="1">
        <w:r w:rsidR="00C8585F" w:rsidRPr="00BD7F6B">
          <w:rPr>
            <w:lang w:val="en-US"/>
          </w:rPr>
          <w:t>T</w:t>
        </w:r>
        <w:r w:rsidR="00C8585F" w:rsidRPr="00FA07B0">
          <w:t>ü</w:t>
        </w:r>
        <w:r w:rsidR="00C8585F" w:rsidRPr="00BD7F6B">
          <w:rPr>
            <w:lang w:val="en-US"/>
          </w:rPr>
          <w:t>t</w:t>
        </w:r>
        <w:r w:rsidR="00C8585F" w:rsidRPr="00FA07B0">
          <w:t>ü</w:t>
        </w:r>
        <w:proofErr w:type="spellStart"/>
        <w:r w:rsidR="00C8585F" w:rsidRPr="00BD7F6B">
          <w:rPr>
            <w:lang w:val="en-US"/>
          </w:rPr>
          <w:t>nc</w:t>
        </w:r>
        <w:proofErr w:type="spellEnd"/>
        <w:r w:rsidR="00C8585F" w:rsidRPr="00FA07B0">
          <w:t>ü</w:t>
        </w:r>
      </w:hyperlink>
      <w:r w:rsidR="00C8585F" w:rsidRPr="00FA07B0">
        <w:t>, 2006</w:t>
      </w:r>
      <w:r w:rsidR="00890175">
        <w:rPr>
          <w:lang w:val="en-US"/>
        </w:rPr>
        <w:t>]</w:t>
      </w:r>
      <w:r w:rsidR="00C8585F" w:rsidRPr="00FA07B0">
        <w:t>.</w:t>
      </w:r>
      <w:r w:rsidR="00A96987" w:rsidRPr="00FA07B0">
        <w:t xml:space="preserve"> </w:t>
      </w:r>
      <w:r w:rsidR="00A96987">
        <w:t xml:space="preserve">Задача нахождения оптимального портфеля ценных бумаг может быть </w:t>
      </w:r>
      <w:r>
        <w:t>основана на разных целевых функциях</w:t>
      </w:r>
      <w:r w:rsidR="00A23272">
        <w:t>. У</w:t>
      </w:r>
      <w:r>
        <w:t>кажем основные</w:t>
      </w:r>
      <w:r w:rsidR="00A23272">
        <w:t xml:space="preserve"> подходы к оптимизации портфеля ценных бумаг</w:t>
      </w:r>
      <w:r>
        <w:rPr>
          <w:lang w:val="en-US"/>
        </w:rPr>
        <w:t>:</w:t>
      </w:r>
    </w:p>
    <w:p w14:paraId="0C3FF224" w14:textId="0E26EBF2" w:rsidR="00A96987" w:rsidRPr="00FA07B0" w:rsidRDefault="00A96987" w:rsidP="00975FF8">
      <w:pPr>
        <w:pStyle w:val="af2"/>
        <w:numPr>
          <w:ilvl w:val="0"/>
          <w:numId w:val="7"/>
        </w:numPr>
      </w:pPr>
      <w:r>
        <w:t>Максимизация ожидаемой доходности портфеля при заданном значении риска</w:t>
      </w:r>
      <w:r w:rsidRPr="00FA07B0">
        <w:t>;</w:t>
      </w:r>
    </w:p>
    <w:p w14:paraId="297D1BE2" w14:textId="11ADD1E7" w:rsidR="00A96987" w:rsidRPr="00FA07B0" w:rsidRDefault="00A96987" w:rsidP="00975FF8">
      <w:pPr>
        <w:pStyle w:val="af2"/>
        <w:numPr>
          <w:ilvl w:val="0"/>
          <w:numId w:val="7"/>
        </w:numPr>
      </w:pPr>
      <w:r>
        <w:t>Минимизация риска при заданном значении ожидаемой доходности</w:t>
      </w:r>
      <w:r w:rsidRPr="00FA07B0">
        <w:t>;</w:t>
      </w:r>
    </w:p>
    <w:p w14:paraId="545A401E" w14:textId="622919AC" w:rsidR="00A96987" w:rsidRPr="00FA07B0" w:rsidRDefault="00A96987" w:rsidP="00975FF8">
      <w:pPr>
        <w:pStyle w:val="af2"/>
        <w:numPr>
          <w:ilvl w:val="0"/>
          <w:numId w:val="7"/>
        </w:numPr>
      </w:pPr>
      <w:r>
        <w:t xml:space="preserve">Максимизация </w:t>
      </w:r>
      <w:r w:rsidR="00A23272">
        <w:t>доходности с поправкой на риск (</w:t>
      </w:r>
      <w:r w:rsidR="003D2741">
        <w:t xml:space="preserve">максимизация </w:t>
      </w:r>
      <w:r w:rsidR="00CB1D59">
        <w:t>коэффициент</w:t>
      </w:r>
      <w:r w:rsidR="003D2741">
        <w:t>а</w:t>
      </w:r>
      <w:r w:rsidR="00CB1D59">
        <w:t xml:space="preserve"> Шарпа)</w:t>
      </w:r>
      <w:r w:rsidRPr="00FA07B0">
        <w:t>;</w:t>
      </w:r>
    </w:p>
    <w:p w14:paraId="4719390B" w14:textId="259B1D26" w:rsidR="00A96987" w:rsidRPr="00A96987" w:rsidRDefault="00A96987" w:rsidP="00975FF8">
      <w:pPr>
        <w:pStyle w:val="af2"/>
        <w:numPr>
          <w:ilvl w:val="0"/>
          <w:numId w:val="7"/>
        </w:numPr>
        <w:rPr>
          <w:lang w:val="en-US"/>
        </w:rPr>
      </w:pPr>
      <w:r>
        <w:t>Минимизация риска.</w:t>
      </w:r>
    </w:p>
    <w:p w14:paraId="55D48F81" w14:textId="070E5382" w:rsidR="00AD5C32" w:rsidRDefault="009A35E5" w:rsidP="00444EB0">
      <w:r>
        <w:t>Выпускная квалификационная работа</w:t>
      </w:r>
      <w:r w:rsidR="00444EB0">
        <w:t xml:space="preserve"> посвящена построению инвестиционного портфеля с минимальным риском, поэтому наибольший интерес представля</w:t>
      </w:r>
      <w:r w:rsidR="00AD5C32">
        <w:t xml:space="preserve">ют вторая и четвертая </w:t>
      </w:r>
      <w:r w:rsidR="00444EB0">
        <w:t>формулировк</w:t>
      </w:r>
      <w:r w:rsidR="00AD5C32">
        <w:t>и</w:t>
      </w:r>
      <w:r w:rsidR="00444EB0">
        <w:t xml:space="preserve"> оптимизационной задачи</w:t>
      </w:r>
      <w:r w:rsidR="00AD5C32">
        <w:t xml:space="preserve"> (последняя формулировка, по сути, прямым образом вытекает из 2-й, когда на доходность не накладывают никаких ограничений). Математически задача минимизации риска портфеля при заданном значении ожи</w:t>
      </w:r>
      <w:r w:rsidR="005D5D5A">
        <w:t>д</w:t>
      </w:r>
      <w:r w:rsidR="00AD5C32">
        <w:t xml:space="preserve">аемой доходности формулируется следующим образом. </w:t>
      </w:r>
    </w:p>
    <w:p w14:paraId="202D2AD8" w14:textId="105732DC" w:rsidR="009A35E5" w:rsidRPr="001E1C83" w:rsidRDefault="009A35E5" w:rsidP="00444EB0">
      <w:pPr>
        <w:rPr>
          <w:rFonts w:eastAsiaTheme="minorEastAsia"/>
          <w:lang w:val="en-US"/>
        </w:rPr>
      </w:pPr>
      <w:r>
        <w:t xml:space="preserve">Рассмотрим портфель (1), состоящий из </w:t>
      </w:r>
      <m:oMath>
        <m:r>
          <w:rPr>
            <w:rFonts w:ascii="Cambria Math" w:hAnsi="Cambria Math"/>
            <w:lang w:val="en-US"/>
          </w:rPr>
          <m:t>n</m:t>
        </m:r>
      </m:oMath>
      <w:r w:rsidRPr="00FA07B0">
        <w:rPr>
          <w:rFonts w:eastAsiaTheme="minorEastAsia"/>
        </w:rPr>
        <w:t xml:space="preserve"> </w:t>
      </w:r>
      <w:r>
        <w:rPr>
          <w:rFonts w:eastAsiaTheme="minorEastAsia"/>
        </w:rPr>
        <w:t>ценных бумаг</w:t>
      </w:r>
      <w:r w:rsidR="002C0133">
        <w:rPr>
          <w:rFonts w:eastAsiaTheme="minorEastAsia"/>
          <w:lang w:val="en-US"/>
        </w:rPr>
        <w:t>,</w:t>
      </w:r>
      <w:r>
        <w:rPr>
          <w:rFonts w:eastAsiaTheme="minorEastAsia"/>
        </w:rPr>
        <w:t xml:space="preserve"> и обозначим через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it</m:t>
            </m:r>
          </m:sub>
        </m:sSub>
      </m:oMath>
      <w:r w:rsidRPr="00FA07B0">
        <w:rPr>
          <w:rFonts w:eastAsiaTheme="minorEastAsia"/>
        </w:rPr>
        <w:t xml:space="preserve"> </w:t>
      </w:r>
      <w:r>
        <w:rPr>
          <w:rFonts w:eastAsiaTheme="minorEastAsia"/>
        </w:rPr>
        <w:t xml:space="preserve">доходность ценной бумаги </w:t>
      </w:r>
      <m:oMath>
        <m:r>
          <w:rPr>
            <w:rFonts w:ascii="Cambria Math" w:hAnsi="Cambria Math"/>
            <w:lang w:val="en-US"/>
          </w:rPr>
          <m:t>i</m:t>
        </m:r>
      </m:oMath>
      <w:r w:rsidRPr="00FA07B0">
        <w:rPr>
          <w:rFonts w:eastAsiaTheme="minorEastAsia"/>
        </w:rPr>
        <w:t xml:space="preserve"> </w:t>
      </w:r>
      <w:r w:rsidR="001E1C83">
        <w:rPr>
          <w:rFonts w:eastAsiaTheme="minorEastAsia"/>
        </w:rPr>
        <w:t xml:space="preserve">в момент времени </w:t>
      </w:r>
      <m:oMath>
        <m:r>
          <w:rPr>
            <w:rFonts w:ascii="Cambria Math" w:eastAsiaTheme="minorEastAsia" w:hAnsi="Cambria Math"/>
          </w:rPr>
          <m:t>t</m:t>
        </m:r>
      </m:oMath>
      <w:r w:rsidR="001E1C83">
        <w:rPr>
          <w:rFonts w:eastAsiaTheme="minorEastAsia"/>
        </w:rPr>
        <w:t xml:space="preserve"> (3)</w:t>
      </w:r>
      <w:r w:rsidR="001E1C83">
        <w:rPr>
          <w:rFonts w:eastAsiaTheme="minorEastAsia"/>
          <w:lang w:val="en-US"/>
        </w:rPr>
        <w:t>:</w:t>
      </w:r>
    </w:p>
    <w:p w14:paraId="5C2A4B5D" w14:textId="362C20B1" w:rsidR="00057936" w:rsidRPr="00CB1D59" w:rsidRDefault="008F3F59" w:rsidP="00057936">
      <w:pPr>
        <w:ind w:firstLine="0"/>
        <w:rPr>
          <w:rFonts w:eastAsiaTheme="minorEastAsia"/>
          <w:lang w:val="en-US"/>
        </w:rPr>
      </w:pPr>
      <m:oMathPara>
        <m:oMath>
          <m:eqArr>
            <m:eqArrPr>
              <m:maxDist m:val="1"/>
              <m:ctrlPr>
                <w:rPr>
                  <w:rFonts w:ascii="Cambria Math" w:eastAsiaTheme="minorEastAsia" w:hAnsi="Cambria Math"/>
                  <w:i/>
                  <w:lang w:val="en-US"/>
                </w:rPr>
              </m:ctrlPr>
            </m:eqArrPr>
            <m:e>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it</m:t>
                  </m:r>
                </m:sub>
              </m:sSub>
              <m:r>
                <w:rPr>
                  <w:rFonts w:ascii="Cambria Math" w:eastAsiaTheme="minorEastAsia" w:hAnsi="Cambria Math"/>
                  <w:lang w:val="en-US"/>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t</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t-1</m:t>
                      </m:r>
                    </m:sub>
                  </m:sSub>
                </m:num>
                <m:den>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t-1</m:t>
                      </m:r>
                    </m:sub>
                  </m:sSub>
                </m:den>
              </m:f>
              <m:r>
                <w:rPr>
                  <w:rFonts w:ascii="Cambria Math" w:eastAsiaTheme="minorEastAsia" w:hAnsi="Cambria Math"/>
                </w:rPr>
                <m:t xml:space="preserve">, </m:t>
              </m:r>
              <m:r>
                <w:rPr>
                  <w:rFonts w:ascii="Cambria Math" w:eastAsiaTheme="minorEastAsia" w:hAnsi="Cambria Math"/>
                  <w:lang w:val="en-US"/>
                </w:rPr>
                <m:t>#</m:t>
              </m:r>
              <m:d>
                <m:dPr>
                  <m:ctrlPr>
                    <w:rPr>
                      <w:rFonts w:ascii="Cambria Math" w:eastAsiaTheme="minorEastAsia" w:hAnsi="Cambria Math"/>
                      <w:i/>
                    </w:rPr>
                  </m:ctrlPr>
                </m:dPr>
                <m:e>
                  <m:r>
                    <w:rPr>
                      <w:rFonts w:ascii="Cambria Math" w:eastAsiaTheme="minorEastAsia" w:hAnsi="Cambria Math"/>
                    </w:rPr>
                    <m:t>3</m:t>
                  </m:r>
                </m:e>
              </m:d>
            </m:e>
          </m:eqArr>
        </m:oMath>
      </m:oMathPara>
    </w:p>
    <w:p w14:paraId="55EEE3E4" w14:textId="48A98781" w:rsidR="00CB1D59" w:rsidRPr="00FA07B0" w:rsidRDefault="00CB1D59" w:rsidP="00057936">
      <w:pPr>
        <w:ind w:firstLine="0"/>
        <w:rPr>
          <w:rFonts w:eastAsiaTheme="minorEastAsia"/>
        </w:rPr>
      </w:pPr>
      <w:r>
        <w:rPr>
          <w:rFonts w:eastAsiaTheme="minorEastAsia"/>
        </w:rPr>
        <w:t xml:space="preserve">где </w:t>
      </w:r>
      <m:oMath>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t</m:t>
            </m:r>
          </m:sub>
        </m:sSub>
        <m:r>
          <w:rPr>
            <w:rFonts w:ascii="Cambria Math" w:eastAsiaTheme="minorEastAsia" w:hAnsi="Cambria Math"/>
          </w:rPr>
          <m:t>-</m:t>
        </m:r>
      </m:oMath>
      <w:r>
        <w:rPr>
          <w:rFonts w:eastAsiaTheme="minorEastAsia"/>
        </w:rPr>
        <w:t xml:space="preserve"> цена бумаги в момент времени </w:t>
      </w:r>
      <m:oMath>
        <m:r>
          <w:rPr>
            <w:rFonts w:ascii="Cambria Math" w:eastAsiaTheme="minorEastAsia" w:hAnsi="Cambria Math"/>
            <w:lang w:val="en-US"/>
          </w:rPr>
          <m:t>t</m:t>
        </m:r>
        <m:r>
          <w:rPr>
            <w:rFonts w:ascii="Cambria Math" w:eastAsiaTheme="minorEastAsia" w:hAnsi="Cambria Math"/>
          </w:rPr>
          <m:t>,</m:t>
        </m:r>
      </m:oMath>
      <w:r w:rsidRPr="00FA07B0">
        <w:rPr>
          <w:rFonts w:eastAsiaTheme="minorEastAsia"/>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t</m:t>
            </m:r>
            <m:r>
              <w:rPr>
                <w:rFonts w:ascii="Cambria Math" w:eastAsiaTheme="minorEastAsia" w:hAnsi="Cambria Math"/>
              </w:rPr>
              <m:t>-1</m:t>
            </m:r>
          </m:sub>
        </m:sSub>
        <m:r>
          <w:rPr>
            <w:rFonts w:ascii="Cambria Math" w:eastAsiaTheme="minorEastAsia" w:hAnsi="Cambria Math"/>
          </w:rPr>
          <m:t>-</m:t>
        </m:r>
      </m:oMath>
      <w:r w:rsidRPr="00FA07B0">
        <w:rPr>
          <w:rFonts w:eastAsiaTheme="minorEastAsia"/>
        </w:rPr>
        <w:t xml:space="preserve"> </w:t>
      </w:r>
      <w:r>
        <w:rPr>
          <w:rFonts w:eastAsiaTheme="minorEastAsia"/>
        </w:rPr>
        <w:t xml:space="preserve">цена бумаги в момент времени </w:t>
      </w:r>
      <m:oMath>
        <m:r>
          <w:rPr>
            <w:rFonts w:ascii="Cambria Math" w:eastAsiaTheme="minorEastAsia" w:hAnsi="Cambria Math"/>
            <w:lang w:val="en-US"/>
          </w:rPr>
          <m:t>t</m:t>
        </m:r>
        <m:r>
          <w:rPr>
            <w:rFonts w:ascii="Cambria Math" w:eastAsiaTheme="minorEastAsia" w:hAnsi="Cambria Math"/>
          </w:rPr>
          <m:t>-1</m:t>
        </m:r>
      </m:oMath>
      <w:r w:rsidRPr="00FA07B0">
        <w:rPr>
          <w:rFonts w:eastAsiaTheme="minorEastAsia"/>
        </w:rPr>
        <w:t>.</w:t>
      </w:r>
    </w:p>
    <w:p w14:paraId="57CEAA8C" w14:textId="6DE5F3EC" w:rsidR="00CB1D59" w:rsidRPr="00FA07B0" w:rsidRDefault="00CB1D59" w:rsidP="00057936">
      <w:pPr>
        <w:ind w:firstLine="0"/>
        <w:rPr>
          <w:rFonts w:eastAsiaTheme="minorEastAsia"/>
        </w:rPr>
      </w:pPr>
      <w:r>
        <w:rPr>
          <w:rFonts w:eastAsiaTheme="minorEastAsia"/>
        </w:rPr>
        <w:t>Вектор доходностей активов, входящих в портфель</w:t>
      </w:r>
      <w:r w:rsidRPr="00FA07B0">
        <w:rPr>
          <w:rFonts w:eastAsiaTheme="minorEastAsia"/>
        </w:rPr>
        <w:t>,</w:t>
      </w:r>
      <w:r>
        <w:rPr>
          <w:rFonts w:eastAsiaTheme="minorEastAsia"/>
        </w:rPr>
        <w:t xml:space="preserve"> имеет вид (4)</w:t>
      </w:r>
      <w:r w:rsidRPr="00FA07B0">
        <w:rPr>
          <w:rFonts w:eastAsiaTheme="minorEastAsia"/>
        </w:rPr>
        <w:t>:</w:t>
      </w:r>
    </w:p>
    <w:p w14:paraId="48CFD4F4" w14:textId="7543265B" w:rsidR="00CB1D59" w:rsidRPr="00CB1D59" w:rsidRDefault="008F3F59" w:rsidP="00057936">
      <w:pPr>
        <w:ind w:firstLine="0"/>
        <w:rPr>
          <w:rFonts w:eastAsiaTheme="minorEastAsia"/>
          <w:lang w:val="en-US"/>
        </w:rPr>
      </w:pPr>
      <m:oMathPara>
        <m:oMath>
          <m:eqArr>
            <m:eqArrPr>
              <m:maxDist m:val="1"/>
              <m:ctrlPr>
                <w:rPr>
                  <w:rFonts w:ascii="Cambria Math" w:eastAsiaTheme="minorEastAsia" w:hAnsi="Cambria Math"/>
                  <w:i/>
                  <w:lang w:val="en-US"/>
                </w:rPr>
              </m:ctrlPr>
            </m:eqArrPr>
            <m:e>
              <m:sSubSup>
                <m:sSubSupPr>
                  <m:ctrlPr>
                    <w:rPr>
                      <w:rFonts w:ascii="Cambria Math" w:hAnsi="Cambria Math"/>
                      <w:i/>
                      <w:lang w:val="en-US"/>
                    </w:rPr>
                  </m:ctrlPr>
                </m:sSubSupPr>
                <m:e>
                  <m:r>
                    <m:rPr>
                      <m:sty m:val="bi"/>
                    </m:rPr>
                    <w:rPr>
                      <w:rFonts w:ascii="Cambria Math" w:hAnsi="Cambria Math"/>
                      <w:lang w:val="en-US"/>
                    </w:rPr>
                    <m:t>r</m:t>
                  </m:r>
                </m:e>
                <m:sub>
                  <m:r>
                    <w:rPr>
                      <w:rFonts w:ascii="Cambria Math" w:hAnsi="Cambria Math"/>
                      <w:lang w:val="en-US"/>
                    </w:rPr>
                    <m:t>t</m:t>
                  </m:r>
                </m:sub>
                <m:sup>
                  <m:r>
                    <w:rPr>
                      <w:rFonts w:ascii="Cambria Math" w:hAnsi="Cambria Math"/>
                      <w:lang w:val="en-US"/>
                    </w:rPr>
                    <m:t>T</m:t>
                  </m:r>
                </m:sup>
              </m:sSubSup>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1t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2t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nt</m:t>
                      </m:r>
                    </m:sub>
                  </m:sSub>
                </m:e>
              </m:d>
              <m:r>
                <w:rPr>
                  <w:rFonts w:ascii="Cambria Math" w:eastAsiaTheme="minorEastAsia" w:hAnsi="Cambria Math"/>
                  <w:lang w:val="en-US"/>
                </w:rPr>
                <m:t>.#</m:t>
              </m:r>
              <m:d>
                <m:dPr>
                  <m:ctrlPr>
                    <w:rPr>
                      <w:rFonts w:ascii="Cambria Math" w:eastAsiaTheme="minorEastAsia" w:hAnsi="Cambria Math"/>
                      <w:i/>
                    </w:rPr>
                  </m:ctrlPr>
                </m:dPr>
                <m:e>
                  <m:r>
                    <w:rPr>
                      <w:rFonts w:ascii="Cambria Math" w:eastAsiaTheme="minorEastAsia" w:hAnsi="Cambria Math"/>
                    </w:rPr>
                    <m:t>4</m:t>
                  </m:r>
                </m:e>
              </m:d>
            </m:e>
          </m:eqArr>
        </m:oMath>
      </m:oMathPara>
    </w:p>
    <w:p w14:paraId="5D9A0ADF" w14:textId="3F93BE47" w:rsidR="00057936" w:rsidRPr="00FA07B0" w:rsidRDefault="00CB1D59" w:rsidP="00057936">
      <w:pPr>
        <w:ind w:firstLine="0"/>
        <w:rPr>
          <w:rFonts w:eastAsiaTheme="minorEastAsia"/>
        </w:rPr>
      </w:pPr>
      <w:r>
        <w:rPr>
          <w:rFonts w:eastAsiaTheme="minorEastAsia"/>
        </w:rPr>
        <w:t>Д</w:t>
      </w:r>
      <w:r w:rsidR="00057936">
        <w:rPr>
          <w:rFonts w:eastAsiaTheme="minorEastAsia"/>
        </w:rPr>
        <w:t>оходность портфеля ценных бумаг</w:t>
      </w:r>
      <w:r w:rsidR="00057936" w:rsidRPr="00FA07B0">
        <w:rPr>
          <w:rFonts w:eastAsiaTheme="minorEastAsia"/>
        </w:rPr>
        <w:t xml:space="preserve"> </w:t>
      </w:r>
      <w:r w:rsidR="00057936">
        <w:rPr>
          <w:rFonts w:eastAsiaTheme="minorEastAsia"/>
        </w:rPr>
        <w:t xml:space="preserve">в момент времени </w:t>
      </w:r>
      <m:oMath>
        <m:r>
          <w:rPr>
            <w:rFonts w:ascii="Cambria Math" w:eastAsiaTheme="minorEastAsia" w:hAnsi="Cambria Math"/>
            <w:lang w:val="en-US"/>
          </w:rPr>
          <m:t>t</m:t>
        </m:r>
      </m:oMath>
      <w:r w:rsidR="00057936">
        <w:rPr>
          <w:rFonts w:eastAsiaTheme="minorEastAsia"/>
        </w:rPr>
        <w:t xml:space="preserve"> определяется по формуле (</w:t>
      </w:r>
      <w:r>
        <w:rPr>
          <w:rFonts w:eastAsiaTheme="minorEastAsia"/>
        </w:rPr>
        <w:t>5</w:t>
      </w:r>
      <w:r w:rsidR="00057936">
        <w:rPr>
          <w:rFonts w:eastAsiaTheme="minorEastAsia"/>
        </w:rPr>
        <w:t>)</w:t>
      </w:r>
      <w:r w:rsidR="00057936" w:rsidRPr="00FA07B0">
        <w:rPr>
          <w:rFonts w:eastAsiaTheme="minorEastAsia"/>
        </w:rPr>
        <w:t>:</w:t>
      </w:r>
    </w:p>
    <w:p w14:paraId="799FEFEA" w14:textId="74E0EB04" w:rsidR="00057936" w:rsidRPr="00057936" w:rsidRDefault="008F3F59" w:rsidP="00057936">
      <w:pPr>
        <w:ind w:firstLine="0"/>
        <w:jc w:val="center"/>
        <w:rPr>
          <w:rFonts w:eastAsiaTheme="minorEastAsia"/>
          <w:lang w:val="en-US"/>
        </w:rPr>
      </w:pPr>
      <m:oMathPara>
        <m:oMath>
          <m:eqArr>
            <m:eqArrPr>
              <m:maxDist m:val="1"/>
              <m:ctrlPr>
                <w:rPr>
                  <w:rFonts w:ascii="Cambria Math" w:eastAsiaTheme="minorEastAsia" w:hAnsi="Cambria Math"/>
                  <w:i/>
                  <w:lang w:val="en-US"/>
                </w:rPr>
              </m:ctrlPr>
            </m:eqArrPr>
            <m:e>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pt</m:t>
                  </m:r>
                </m:sub>
              </m:sSub>
              <m:r>
                <w:rPr>
                  <w:rFonts w:ascii="Cambria Math" w:eastAsiaTheme="minorEastAsia"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r</m:t>
                      </m:r>
                    </m:e>
                    <m:sub>
                      <m:r>
                        <w:rPr>
                          <w:rFonts w:ascii="Cambria Math" w:hAnsi="Cambria Math"/>
                          <w:lang w:val="en-US"/>
                        </w:rPr>
                        <m:t>it</m:t>
                      </m:r>
                    </m:sub>
                  </m:sSub>
                  <m:r>
                    <w:rPr>
                      <w:rFonts w:ascii="Cambria Math" w:hAnsi="Cambria Math"/>
                      <w:lang w:val="en-US"/>
                    </w:rPr>
                    <m:t>.</m:t>
                  </m:r>
                </m:e>
              </m:nary>
              <m:r>
                <w:rPr>
                  <w:rFonts w:ascii="Cambria Math" w:eastAsiaTheme="minorEastAsia" w:hAnsi="Cambria Math"/>
                  <w:lang w:val="en-US"/>
                </w:rPr>
                <m:t xml:space="preserve"> #</m:t>
              </m:r>
              <m:d>
                <m:dPr>
                  <m:ctrlPr>
                    <w:rPr>
                      <w:rFonts w:ascii="Cambria Math" w:eastAsiaTheme="minorEastAsia" w:hAnsi="Cambria Math"/>
                      <w:i/>
                      <w:lang w:val="en-US"/>
                    </w:rPr>
                  </m:ctrlPr>
                </m:dPr>
                <m:e>
                  <m:r>
                    <w:rPr>
                      <w:rFonts w:ascii="Cambria Math" w:eastAsiaTheme="minorEastAsia" w:hAnsi="Cambria Math"/>
                      <w:lang w:val="en-US"/>
                    </w:rPr>
                    <m:t>5</m:t>
                  </m:r>
                </m:e>
              </m:d>
            </m:e>
          </m:eqArr>
        </m:oMath>
      </m:oMathPara>
    </w:p>
    <w:p w14:paraId="400C8681" w14:textId="6B0BD247" w:rsidR="00057936" w:rsidRPr="00FA07B0" w:rsidRDefault="00057936" w:rsidP="00057936">
      <w:pPr>
        <w:ind w:firstLine="0"/>
        <w:rPr>
          <w:rFonts w:eastAsiaTheme="minorEastAsia"/>
        </w:rPr>
      </w:pPr>
      <w:r>
        <w:rPr>
          <w:rFonts w:eastAsiaTheme="minorEastAsia"/>
        </w:rPr>
        <w:t>Ожидаемая доходность портфеля</w:t>
      </w:r>
      <w:r w:rsidR="00D15B1E">
        <w:rPr>
          <w:rFonts w:eastAsiaTheme="minorEastAsia"/>
        </w:rPr>
        <w:t xml:space="preserve"> </w:t>
      </w:r>
      <w:r>
        <w:rPr>
          <w:rFonts w:eastAsiaTheme="minorEastAsia"/>
        </w:rPr>
        <w:t>равна</w:t>
      </w:r>
      <w:r w:rsidRPr="00FA07B0">
        <w:rPr>
          <w:rFonts w:eastAsiaTheme="minorEastAsia"/>
        </w:rPr>
        <w:t xml:space="preserve"> (</w:t>
      </w:r>
      <w:r w:rsidR="00CB1D59">
        <w:rPr>
          <w:rFonts w:eastAsiaTheme="minorEastAsia"/>
        </w:rPr>
        <w:t>6</w:t>
      </w:r>
      <w:r w:rsidRPr="00FA07B0">
        <w:rPr>
          <w:rFonts w:eastAsiaTheme="minorEastAsia"/>
        </w:rPr>
        <w:t>):</w:t>
      </w:r>
    </w:p>
    <w:p w14:paraId="1CBD8861" w14:textId="5B99E0E3" w:rsidR="00057936" w:rsidRPr="00057936" w:rsidRDefault="008F3F59" w:rsidP="00057936">
      <w:pPr>
        <w:ind w:firstLine="0"/>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hAnsi="Cambria Math"/>
                  <w:lang w:val="en-US"/>
                </w:rPr>
                <m:t>E[</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pt</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E[</m:t>
                  </m:r>
                  <m:r>
                    <m:rPr>
                      <m:sty m:val="bi"/>
                    </m:rPr>
                    <w:rPr>
                      <w:rFonts w:ascii="Cambria Math" w:hAnsi="Cambria Math"/>
                      <w:lang w:val="en-US"/>
                    </w:rPr>
                    <m:t>x</m:t>
                  </m:r>
                </m:e>
                <m:sup>
                  <m:r>
                    <w:rPr>
                      <w:rFonts w:ascii="Cambria Math" w:hAnsi="Cambria Math"/>
                      <w:lang w:val="en-US"/>
                    </w:rPr>
                    <m:t>T</m:t>
                  </m:r>
                </m:sup>
              </m:sSup>
              <m:sSub>
                <m:sSubPr>
                  <m:ctrlPr>
                    <w:rPr>
                      <w:rFonts w:ascii="Cambria Math" w:hAnsi="Cambria Math"/>
                      <w:i/>
                      <w:lang w:val="en-US"/>
                    </w:rPr>
                  </m:ctrlPr>
                </m:sSubPr>
                <m:e>
                  <m:r>
                    <m:rPr>
                      <m:sty m:val="bi"/>
                    </m:rPr>
                    <w:rPr>
                      <w:rFonts w:ascii="Cambria Math" w:hAnsi="Cambria Math"/>
                      <w:lang w:val="en-US"/>
                    </w:rPr>
                    <m:t>r</m:t>
                  </m:r>
                </m:e>
                <m:sub>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r>
                    <m:rPr>
                      <m:sty m:val="bi"/>
                    </m:rPr>
                    <w:rPr>
                      <w:rFonts w:ascii="Cambria Math" w:hAnsi="Cambria Math"/>
                      <w:lang w:val="en-US"/>
                    </w:rPr>
                    <m:t>x</m:t>
                  </m:r>
                </m:e>
                <m:sup>
                  <m:r>
                    <w:rPr>
                      <w:rFonts w:ascii="Cambria Math" w:hAnsi="Cambria Math"/>
                      <w:lang w:val="en-US"/>
                    </w:rPr>
                    <m:t>T</m:t>
                  </m:r>
                </m:sup>
              </m:sSup>
              <m:r>
                <w:rPr>
                  <w:rFonts w:ascii="Cambria Math" w:hAnsi="Cambria Math"/>
                  <w:lang w:val="en-US"/>
                </w:rPr>
                <m:t>E[</m:t>
              </m:r>
              <m:sSub>
                <m:sSubPr>
                  <m:ctrlPr>
                    <w:rPr>
                      <w:rFonts w:ascii="Cambria Math" w:hAnsi="Cambria Math"/>
                      <w:i/>
                      <w:lang w:val="en-US"/>
                    </w:rPr>
                  </m:ctrlPr>
                </m:sSubPr>
                <m:e>
                  <m:r>
                    <m:rPr>
                      <m:sty m:val="bi"/>
                    </m:rPr>
                    <w:rPr>
                      <w:rFonts w:ascii="Cambria Math" w:hAnsi="Cambria Math"/>
                      <w:lang w:val="en-US"/>
                    </w:rPr>
                    <m:t>r</m:t>
                  </m:r>
                </m:e>
                <m:sub>
                  <m:r>
                    <w:rPr>
                      <w:rFonts w:ascii="Cambria Math" w:hAnsi="Cambria Math"/>
                      <w:lang w:val="en-US"/>
                    </w:rPr>
                    <m:t>t</m:t>
                  </m:r>
                </m:sub>
              </m:sSub>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6</m:t>
                  </m:r>
                </m:e>
              </m:d>
            </m:e>
          </m:eqArr>
        </m:oMath>
      </m:oMathPara>
    </w:p>
    <w:p w14:paraId="2686DA3C" w14:textId="1946655A" w:rsidR="00057936" w:rsidRDefault="00D15B1E" w:rsidP="00057936">
      <w:pPr>
        <w:ind w:firstLine="0"/>
        <w:rPr>
          <w:rFonts w:eastAsiaTheme="minorEastAsia"/>
          <w:lang w:val="en-US"/>
        </w:rPr>
      </w:pPr>
      <w:r>
        <w:rPr>
          <w:rFonts w:eastAsiaTheme="minorEastAsia"/>
        </w:rPr>
        <w:t>Или</w:t>
      </w:r>
      <w:r>
        <w:rPr>
          <w:rFonts w:eastAsiaTheme="minorEastAsia"/>
          <w:lang w:val="en-US"/>
        </w:rPr>
        <w:t xml:space="preserve"> (</w:t>
      </w:r>
      <w:r w:rsidR="00CB1D59">
        <w:rPr>
          <w:rFonts w:eastAsiaTheme="minorEastAsia"/>
        </w:rPr>
        <w:t>7</w:t>
      </w:r>
      <w:r>
        <w:rPr>
          <w:rFonts w:eastAsiaTheme="minorEastAsia"/>
          <w:lang w:val="en-US"/>
        </w:rPr>
        <w:t>):</w:t>
      </w:r>
    </w:p>
    <w:p w14:paraId="06A197B0" w14:textId="03B25978" w:rsidR="00D15B1E" w:rsidRPr="00057936" w:rsidRDefault="008F3F59" w:rsidP="00D15B1E">
      <w:pPr>
        <w:ind w:firstLine="0"/>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hAnsi="Cambria Math"/>
                  <w:lang w:val="en-US"/>
                </w:rPr>
                <m:t>E[</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pt</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E[</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it</m:t>
                      </m:r>
                    </m:sub>
                  </m:sSub>
                  <m:r>
                    <w:rPr>
                      <w:rFonts w:ascii="Cambria Math" w:hAnsi="Cambria Math"/>
                      <w:lang w:val="en-US"/>
                    </w:rPr>
                    <m:t>]</m:t>
                  </m:r>
                </m:e>
              </m:nary>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7</m:t>
                  </m:r>
                </m:e>
              </m:d>
            </m:e>
          </m:eqArr>
        </m:oMath>
      </m:oMathPara>
    </w:p>
    <w:p w14:paraId="0AC24E95" w14:textId="099B8B4F" w:rsidR="00C3015F" w:rsidRPr="00FA07B0" w:rsidRDefault="00D15B1E" w:rsidP="00D15B1E">
      <w:pPr>
        <w:rPr>
          <w:rFonts w:cs="Times New Roman"/>
        </w:rPr>
      </w:pPr>
      <w:r>
        <w:t>Обозначим</w:t>
      </w:r>
      <w:r w:rsidR="00C3015F">
        <w:t xml:space="preserve"> мер</w:t>
      </w:r>
      <w:r>
        <w:t>у</w:t>
      </w:r>
      <w:r w:rsidR="00C3015F">
        <w:t xml:space="preserve"> риска доходности портфеля</w:t>
      </w:r>
      <w:r>
        <w:t xml:space="preserve"> (1) через</w:t>
      </w:r>
      <w:r w:rsidR="00C3015F">
        <w:t xml:space="preserve"> </w:t>
      </w:r>
      <m:oMath>
        <m:r>
          <w:rPr>
            <w:rFonts w:ascii="Cambria Math" w:hAnsi="Cambria Math"/>
          </w:rPr>
          <m:t>δ(</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T</m:t>
            </m:r>
          </m:sup>
        </m:sSup>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rPr>
          <m:t>)</m:t>
        </m:r>
      </m:oMath>
      <w:r w:rsidR="00C576FE" w:rsidRPr="00FA07B0">
        <w:t xml:space="preserve">, </w:t>
      </w:r>
      <w:r w:rsidRPr="00FA07B0">
        <w:t>(</w:t>
      </w:r>
      <w:r w:rsidR="00C576FE">
        <w:t xml:space="preserve">в качестве </w:t>
      </w:r>
      <w:r>
        <w:t>такой меры</w:t>
      </w:r>
      <w:r w:rsidR="00C576FE">
        <w:t xml:space="preserve"> может выступать дисперсия, </w:t>
      </w:r>
      <w:proofErr w:type="spellStart"/>
      <w:r w:rsidR="00C576FE">
        <w:rPr>
          <w:lang w:val="en-US"/>
        </w:rPr>
        <w:t>VaR</w:t>
      </w:r>
      <w:proofErr w:type="spellEnd"/>
      <w:r w:rsidRPr="00FA07B0">
        <w:t xml:space="preserve"> </w:t>
      </w:r>
      <w:r>
        <w:t xml:space="preserve">или </w:t>
      </w:r>
      <w:proofErr w:type="spellStart"/>
      <w:r w:rsidR="00C576FE">
        <w:rPr>
          <w:lang w:val="en-US"/>
        </w:rPr>
        <w:t>CVa</w:t>
      </w:r>
      <w:r>
        <w:rPr>
          <w:lang w:val="en-US"/>
        </w:rPr>
        <w:t>R</w:t>
      </w:r>
      <w:proofErr w:type="spellEnd"/>
      <w:r>
        <w:t xml:space="preserve">), а через </w:t>
      </w:r>
      <w:r>
        <w:rPr>
          <w:rFonts w:cs="Times New Roman"/>
        </w:rPr>
        <w:t>µ обозначим заданный уровень требуемой доходности портфеля.</w:t>
      </w:r>
      <w:r>
        <w:t xml:space="preserve"> </w:t>
      </w:r>
      <w:r>
        <w:rPr>
          <w:rFonts w:cs="Times New Roman"/>
        </w:rPr>
        <w:t>З</w:t>
      </w:r>
      <w:r w:rsidR="00C3015F">
        <w:rPr>
          <w:rFonts w:cs="Times New Roman"/>
        </w:rPr>
        <w:t xml:space="preserve">адача нахождения портфеля минимального риска </w:t>
      </w:r>
      <w:r w:rsidR="00CB1D59">
        <w:rPr>
          <w:rFonts w:cs="Times New Roman"/>
        </w:rPr>
        <w:t xml:space="preserve">при заданном уровне требуемой доходности </w:t>
      </w:r>
      <w:r w:rsidR="00C3015F">
        <w:rPr>
          <w:rFonts w:cs="Times New Roman"/>
        </w:rPr>
        <w:t>формулируется следующим образом</w:t>
      </w:r>
      <w:r w:rsidR="00C3015F" w:rsidRPr="00FA07B0">
        <w:rPr>
          <w:rFonts w:cs="Times New Roman"/>
        </w:rPr>
        <w:t>:</w:t>
      </w:r>
      <w:r>
        <w:rPr>
          <w:rFonts w:cs="Times New Roman"/>
        </w:rPr>
        <w:t xml:space="preserve"> найти такой портфель вида (1), для которого выполняются следующие условия</w:t>
      </w:r>
      <w:r w:rsidR="00181725">
        <w:rPr>
          <w:rFonts w:cs="Times New Roman"/>
        </w:rPr>
        <w:t xml:space="preserve"> (Задача </w:t>
      </w:r>
      <w:r w:rsidR="00181725">
        <w:rPr>
          <w:rFonts w:cs="Times New Roman"/>
          <w:lang w:val="en-US"/>
        </w:rPr>
        <w:t>I</w:t>
      </w:r>
      <w:r w:rsidR="00181725" w:rsidRPr="00FA07B0">
        <w:rPr>
          <w:rFonts w:cs="Times New Roman"/>
        </w:rPr>
        <w:t>)</w:t>
      </w:r>
      <w:r w:rsidRPr="00FA07B0">
        <w:rPr>
          <w:rFonts w:cs="Times New Roman"/>
        </w:rPr>
        <w:t>:</w:t>
      </w:r>
    </w:p>
    <w:p w14:paraId="7693CB18" w14:textId="5ECCD840" w:rsidR="00C3015F" w:rsidRPr="00C3015F" w:rsidRDefault="008F3F59" w:rsidP="00EC17BB">
      <w:pPr>
        <w:ind w:firstLine="0"/>
        <w:rPr>
          <w:rFonts w:eastAsiaTheme="minorEastAsia"/>
          <w:lang w:val="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x</m:t>
                  </m:r>
                </m:lim>
              </m:limLow>
            </m:fName>
            <m:e>
              <m:r>
                <w:rPr>
                  <w:rFonts w:ascii="Cambria Math" w:hAnsi="Cambria Math"/>
                </w:rPr>
                <m:t>δ</m:t>
              </m:r>
              <m:r>
                <w:rPr>
                  <w:rFonts w:ascii="Cambria Math" w:eastAsiaTheme="minorEastAsia" w:hAnsi="Cambria Math"/>
                </w:rPr>
                <m:t>(</m:t>
              </m:r>
              <m:sSup>
                <m:sSupPr>
                  <m:ctrlPr>
                    <w:rPr>
                      <w:rFonts w:ascii="Cambria Math" w:hAnsi="Cambria Math"/>
                      <w:i/>
                      <w:lang w:val="en-US"/>
                    </w:rPr>
                  </m:ctrlPr>
                </m:sSupPr>
                <m:e>
                  <m:r>
                    <m:rPr>
                      <m:sty m:val="bi"/>
                    </m:rPr>
                    <w:rPr>
                      <w:rFonts w:ascii="Cambria Math" w:hAnsi="Cambria Math"/>
                      <w:lang w:val="en-US"/>
                    </w:rPr>
                    <m:t>x</m:t>
                  </m:r>
                </m:e>
                <m:sup>
                  <m:r>
                    <w:rPr>
                      <w:rFonts w:ascii="Cambria Math" w:hAnsi="Cambria Math"/>
                      <w:lang w:val="en-US"/>
                    </w:rPr>
                    <m:t>T</m:t>
                  </m:r>
                </m:sup>
              </m:sSup>
              <m:sSub>
                <m:sSubPr>
                  <m:ctrlPr>
                    <w:rPr>
                      <w:rFonts w:ascii="Cambria Math" w:hAnsi="Cambria Math"/>
                      <w:i/>
                      <w:lang w:val="en-US"/>
                    </w:rPr>
                  </m:ctrlPr>
                </m:sSubPr>
                <m:e>
                  <m:r>
                    <m:rPr>
                      <m:sty m:val="bi"/>
                    </m:rPr>
                    <w:rPr>
                      <w:rFonts w:ascii="Cambria Math" w:hAnsi="Cambria Math"/>
                      <w:lang w:val="en-US"/>
                    </w:rPr>
                    <m:t>r</m:t>
                  </m:r>
                </m:e>
                <m:sub>
                  <m:r>
                    <w:rPr>
                      <w:rFonts w:ascii="Cambria Math" w:hAnsi="Cambria Math"/>
                      <w:lang w:val="en-US"/>
                    </w:rPr>
                    <m:t>t</m:t>
                  </m:r>
                </m:sub>
              </m:sSub>
              <m:r>
                <w:rPr>
                  <w:rFonts w:ascii="Cambria Math" w:eastAsiaTheme="minorEastAsia" w:hAnsi="Cambria Math"/>
                </w:rPr>
                <m:t>)</m:t>
              </m:r>
            </m:e>
          </m:func>
        </m:oMath>
      </m:oMathPara>
    </w:p>
    <w:p w14:paraId="15850F07" w14:textId="55AB6D66" w:rsidR="00C3015F" w:rsidRPr="00C3015F" w:rsidRDefault="008F3F59" w:rsidP="00EC17BB">
      <w:pPr>
        <w:ind w:firstLine="0"/>
        <w:rPr>
          <w:rFonts w:eastAsiaTheme="minorEastAsia"/>
          <w:lang w:val="en-US"/>
        </w:rPr>
      </w:pPr>
      <m:oMathPara>
        <m:oMath>
          <m:sSup>
            <m:sSupPr>
              <m:ctrlPr>
                <w:rPr>
                  <w:rFonts w:ascii="Cambria Math" w:hAnsi="Cambria Math"/>
                  <w:i/>
                  <w:lang w:val="en-US"/>
                </w:rPr>
              </m:ctrlPr>
            </m:sSupPr>
            <m:e>
              <m:r>
                <m:rPr>
                  <m:sty m:val="bi"/>
                </m:rPr>
                <w:rPr>
                  <w:rFonts w:ascii="Cambria Math" w:hAnsi="Cambria Math"/>
                  <w:lang w:val="en-US"/>
                </w:rPr>
                <m:t>x</m:t>
              </m:r>
            </m:e>
            <m:sup>
              <m:r>
                <w:rPr>
                  <w:rFonts w:ascii="Cambria Math" w:hAnsi="Cambria Math"/>
                  <w:lang w:val="en-US"/>
                </w:rPr>
                <m:t>T</m:t>
              </m:r>
            </m:sup>
          </m:sSup>
          <m:r>
            <w:rPr>
              <w:rFonts w:ascii="Cambria Math" w:hAnsi="Cambria Math"/>
              <w:lang w:val="en-US"/>
            </w:rPr>
            <m:t>E</m:t>
          </m:r>
          <m:d>
            <m:dPr>
              <m:begChr m:val="["/>
              <m:endChr m:val="]"/>
              <m:ctrlPr>
                <w:rPr>
                  <w:rFonts w:ascii="Cambria Math" w:hAnsi="Cambria Math"/>
                  <w:i/>
                  <w:lang w:val="en-US"/>
                </w:rPr>
              </m:ctrlPr>
            </m:dPr>
            <m:e>
              <m:sSub>
                <m:sSubPr>
                  <m:ctrlPr>
                    <w:rPr>
                      <w:rFonts w:ascii="Cambria Math" w:hAnsi="Cambria Math"/>
                      <w:i/>
                      <w:lang w:val="en-US"/>
                    </w:rPr>
                  </m:ctrlPr>
                </m:sSubPr>
                <m:e>
                  <m:r>
                    <m:rPr>
                      <m:sty m:val="bi"/>
                    </m:rPr>
                    <w:rPr>
                      <w:rFonts w:ascii="Cambria Math" w:hAnsi="Cambria Math"/>
                      <w:lang w:val="en-US"/>
                    </w:rPr>
                    <m:t>r</m:t>
                  </m:r>
                </m:e>
                <m:sub>
                  <m:r>
                    <w:rPr>
                      <w:rFonts w:ascii="Cambria Math" w:hAnsi="Cambria Math"/>
                      <w:lang w:val="en-US"/>
                    </w:rPr>
                    <m:t>t</m:t>
                  </m:r>
                </m:sub>
              </m:sSub>
            </m:e>
          </m:d>
          <m:r>
            <w:rPr>
              <w:rFonts w:ascii="Cambria Math" w:eastAsiaTheme="minorEastAsia" w:hAnsi="Cambria Math"/>
              <w:lang w:val="en-US"/>
            </w:rPr>
            <m:t>=μ</m:t>
          </m:r>
        </m:oMath>
      </m:oMathPara>
    </w:p>
    <w:p w14:paraId="17BCA074" w14:textId="48CCC31F" w:rsidR="00C3015F" w:rsidRPr="00C3015F" w:rsidRDefault="008F3F59" w:rsidP="00EC17BB">
      <w:pPr>
        <w:ind w:firstLine="0"/>
        <w:rPr>
          <w:rFonts w:eastAsiaTheme="minorEastAsia"/>
          <w:lang w:val="en-US"/>
        </w:rPr>
      </w:pPr>
      <m:oMathPara>
        <m:oMath>
          <m:sSup>
            <m:sSupPr>
              <m:ctrlPr>
                <w:rPr>
                  <w:rFonts w:ascii="Cambria Math" w:hAnsi="Cambria Math"/>
                  <w:i/>
                  <w:lang w:val="en-US"/>
                </w:rPr>
              </m:ctrlPr>
            </m:sSupPr>
            <m:e>
              <m:r>
                <m:rPr>
                  <m:sty m:val="bi"/>
                </m:rPr>
                <w:rPr>
                  <w:rFonts w:ascii="Cambria Math" w:hAnsi="Cambria Math"/>
                  <w:lang w:val="en-US"/>
                </w:rPr>
                <m:t>x</m:t>
              </m:r>
            </m:e>
            <m:sup>
              <m:r>
                <w:rPr>
                  <w:rFonts w:ascii="Cambria Math" w:hAnsi="Cambria Math"/>
                  <w:lang w:val="en-US"/>
                </w:rPr>
                <m:t>T</m:t>
              </m:r>
            </m:sup>
          </m:sSup>
          <m:r>
            <m:rPr>
              <m:sty m:val="bi"/>
            </m:rPr>
            <w:rPr>
              <w:rFonts w:ascii="Cambria Math" w:hAnsi="Cambria Math"/>
              <w:lang w:val="en-US"/>
            </w:rPr>
            <m:t>1=</m:t>
          </m:r>
          <m:r>
            <w:rPr>
              <w:rFonts w:ascii="Cambria Math" w:hAnsi="Cambria Math"/>
              <w:lang w:val="en-US"/>
            </w:rPr>
            <m:t>1</m:t>
          </m:r>
        </m:oMath>
      </m:oMathPara>
    </w:p>
    <w:p w14:paraId="65BC384C" w14:textId="00C8A099" w:rsidR="00181725" w:rsidRPr="000F25A7" w:rsidRDefault="008F3F59" w:rsidP="00EC17BB">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≥0, ∀i=1,…,n,</m:t>
          </m:r>
        </m:oMath>
      </m:oMathPara>
    </w:p>
    <w:p w14:paraId="0564E2E3" w14:textId="58AAA7F5" w:rsidR="000F25A7" w:rsidRPr="00D15B1E" w:rsidRDefault="000F25A7" w:rsidP="00EC17BB">
      <w:pPr>
        <w:ind w:firstLine="0"/>
        <w:rPr>
          <w:rFonts w:eastAsiaTheme="minorEastAsia"/>
          <w:bCs/>
          <w:iCs/>
        </w:rPr>
      </w:pPr>
      <w:r>
        <w:rPr>
          <w:rFonts w:eastAsiaTheme="minorEastAsia"/>
        </w:rPr>
        <w:t xml:space="preserve">где </w:t>
      </w:r>
      <m:oMath>
        <m:r>
          <m:rPr>
            <m:sty m:val="bi"/>
          </m:rPr>
          <w:rPr>
            <w:rFonts w:ascii="Cambria Math" w:hAnsi="Cambria Math"/>
            <w:lang w:val="en-US"/>
          </w:rPr>
          <m:t>1</m:t>
        </m:r>
      </m:oMath>
      <w:r w:rsidRPr="00FA07B0">
        <w:rPr>
          <w:rFonts w:eastAsiaTheme="minorEastAsia"/>
          <w:b/>
        </w:rPr>
        <w:t xml:space="preserve"> </w:t>
      </w:r>
      <w:r>
        <w:rPr>
          <w:rFonts w:eastAsiaTheme="minorEastAsia"/>
          <w:bCs/>
        </w:rPr>
        <w:t xml:space="preserve">– </w:t>
      </w:r>
      <w:r>
        <w:rPr>
          <w:rFonts w:eastAsiaTheme="minorEastAsia"/>
          <w:bCs/>
          <w:lang w:val="en-US"/>
        </w:rPr>
        <w:t>n</w:t>
      </w:r>
      <w:r w:rsidRPr="00FA07B0">
        <w:rPr>
          <w:rFonts w:eastAsiaTheme="minorEastAsia"/>
          <w:bCs/>
        </w:rPr>
        <w:t>-</w:t>
      </w:r>
      <w:r w:rsidRPr="000F25A7">
        <w:rPr>
          <w:rFonts w:eastAsiaTheme="minorEastAsia"/>
          <w:bCs/>
        </w:rPr>
        <w:t>мерный вектор</w:t>
      </w:r>
      <w:r w:rsidR="00D15B1E">
        <w:rPr>
          <w:rFonts w:eastAsiaTheme="minorEastAsia"/>
          <w:bCs/>
        </w:rPr>
        <w:t>-столбец, состоящий</w:t>
      </w:r>
      <w:r w:rsidRPr="000F25A7">
        <w:rPr>
          <w:rFonts w:eastAsiaTheme="minorEastAsia"/>
          <w:bCs/>
        </w:rPr>
        <w:t xml:space="preserve"> из единиц.</w:t>
      </w:r>
    </w:p>
    <w:p w14:paraId="63AB089B" w14:textId="05F23A81" w:rsidR="00140BC0" w:rsidRPr="00FA07B0" w:rsidRDefault="00140BC0" w:rsidP="002F5C42">
      <w:r>
        <w:t xml:space="preserve">В том случае, </w:t>
      </w:r>
      <w:r w:rsidR="00D15B1E">
        <w:t>когда</w:t>
      </w:r>
      <w:r>
        <w:t xml:space="preserve"> инвестор </w:t>
      </w:r>
      <w:r w:rsidR="00181725">
        <w:t>формирует</w:t>
      </w:r>
      <w:r>
        <w:t xml:space="preserve"> инвестиционный портфель минимального риска,</w:t>
      </w:r>
      <w:r w:rsidR="00D3024F">
        <w:t xml:space="preserve"> </w:t>
      </w:r>
      <w:r w:rsidR="00181725">
        <w:t>без ограничения на величину ожидаемой доходности</w:t>
      </w:r>
      <w:r w:rsidR="00D3024F">
        <w:t>, оптимизационная задача будет формулироваться следующим образом</w:t>
      </w:r>
      <w:r w:rsidR="00181725" w:rsidRPr="00FA07B0">
        <w:t xml:space="preserve"> (</w:t>
      </w:r>
      <w:r w:rsidR="00181725">
        <w:t xml:space="preserve">Задача </w:t>
      </w:r>
      <w:r w:rsidR="00181725">
        <w:rPr>
          <w:lang w:val="en-US"/>
        </w:rPr>
        <w:t>II</w:t>
      </w:r>
      <w:r w:rsidR="00181725" w:rsidRPr="00FA07B0">
        <w:t>)</w:t>
      </w:r>
      <w:r w:rsidR="00D3024F" w:rsidRPr="00FA07B0">
        <w:t>:</w:t>
      </w:r>
    </w:p>
    <w:p w14:paraId="3D26BF1F" w14:textId="018B9F17" w:rsidR="00D3024F" w:rsidRPr="00C3015F" w:rsidRDefault="008F3F59" w:rsidP="00D3024F">
      <w:pPr>
        <w:ind w:firstLine="0"/>
        <w:rPr>
          <w:rFonts w:eastAsiaTheme="minorEastAsia"/>
          <w:lang w:val="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x</m:t>
                  </m:r>
                </m:lim>
              </m:limLow>
            </m:fName>
            <m:e>
              <m:r>
                <w:rPr>
                  <w:rFonts w:ascii="Cambria Math" w:hAnsi="Cambria Math"/>
                </w:rPr>
                <m:t>δ</m:t>
              </m:r>
              <m:r>
                <w:rPr>
                  <w:rFonts w:ascii="Cambria Math" w:eastAsiaTheme="minorEastAsia" w:hAnsi="Cambria Math"/>
                </w:rPr>
                <m:t>(</m:t>
              </m:r>
              <m:sSup>
                <m:sSupPr>
                  <m:ctrlPr>
                    <w:rPr>
                      <w:rFonts w:ascii="Cambria Math" w:hAnsi="Cambria Math"/>
                      <w:i/>
                      <w:lang w:val="en-US"/>
                    </w:rPr>
                  </m:ctrlPr>
                </m:sSupPr>
                <m:e>
                  <m:r>
                    <m:rPr>
                      <m:sty m:val="bi"/>
                    </m:rPr>
                    <w:rPr>
                      <w:rFonts w:ascii="Cambria Math" w:hAnsi="Cambria Math"/>
                      <w:lang w:val="en-US"/>
                    </w:rPr>
                    <m:t>x</m:t>
                  </m:r>
                </m:e>
                <m:sup>
                  <m:r>
                    <w:rPr>
                      <w:rFonts w:ascii="Cambria Math" w:hAnsi="Cambria Math"/>
                      <w:lang w:val="en-US"/>
                    </w:rPr>
                    <m:t>T</m:t>
                  </m:r>
                </m:sup>
              </m:sSup>
              <m:sSub>
                <m:sSubPr>
                  <m:ctrlPr>
                    <w:rPr>
                      <w:rFonts w:ascii="Cambria Math" w:hAnsi="Cambria Math"/>
                      <w:i/>
                      <w:lang w:val="en-US"/>
                    </w:rPr>
                  </m:ctrlPr>
                </m:sSubPr>
                <m:e>
                  <m:r>
                    <m:rPr>
                      <m:sty m:val="bi"/>
                    </m:rPr>
                    <w:rPr>
                      <w:rFonts w:ascii="Cambria Math" w:hAnsi="Cambria Math"/>
                      <w:lang w:val="en-US"/>
                    </w:rPr>
                    <m:t>r</m:t>
                  </m:r>
                </m:e>
                <m:sub>
                  <m:r>
                    <w:rPr>
                      <w:rFonts w:ascii="Cambria Math" w:hAnsi="Cambria Math"/>
                      <w:lang w:val="en-US"/>
                    </w:rPr>
                    <m:t>t</m:t>
                  </m:r>
                </m:sub>
              </m:sSub>
              <m:r>
                <w:rPr>
                  <w:rFonts w:ascii="Cambria Math" w:eastAsiaTheme="minorEastAsia" w:hAnsi="Cambria Math"/>
                </w:rPr>
                <m:t>)</m:t>
              </m:r>
            </m:e>
          </m:func>
        </m:oMath>
      </m:oMathPara>
    </w:p>
    <w:p w14:paraId="28CBD016" w14:textId="3EDEE3D5" w:rsidR="00D3024F" w:rsidRPr="00C3015F" w:rsidRDefault="008F3F59" w:rsidP="00D3024F">
      <w:pPr>
        <w:ind w:firstLine="0"/>
        <w:rPr>
          <w:rFonts w:eastAsiaTheme="minorEastAsia"/>
          <w:lang w:val="en-US"/>
        </w:rPr>
      </w:pPr>
      <m:oMathPara>
        <m:oMath>
          <m:sSup>
            <m:sSupPr>
              <m:ctrlPr>
                <w:rPr>
                  <w:rFonts w:ascii="Cambria Math" w:hAnsi="Cambria Math"/>
                  <w:i/>
                  <w:lang w:val="en-US"/>
                </w:rPr>
              </m:ctrlPr>
            </m:sSupPr>
            <m:e>
              <m:r>
                <m:rPr>
                  <m:sty m:val="bi"/>
                </m:rPr>
                <w:rPr>
                  <w:rFonts w:ascii="Cambria Math" w:hAnsi="Cambria Math"/>
                  <w:lang w:val="en-US"/>
                </w:rPr>
                <m:t>x</m:t>
              </m:r>
            </m:e>
            <m:sup>
              <m:r>
                <w:rPr>
                  <w:rFonts w:ascii="Cambria Math" w:hAnsi="Cambria Math"/>
                  <w:lang w:val="en-US"/>
                </w:rPr>
                <m:t>T</m:t>
              </m:r>
            </m:sup>
          </m:sSup>
          <m:r>
            <m:rPr>
              <m:sty m:val="bi"/>
            </m:rPr>
            <w:rPr>
              <w:rFonts w:ascii="Cambria Math" w:hAnsi="Cambria Math"/>
              <w:lang w:val="en-US"/>
            </w:rPr>
            <m:t>1=</m:t>
          </m:r>
          <m:r>
            <w:rPr>
              <w:rFonts w:ascii="Cambria Math" w:hAnsi="Cambria Math"/>
              <w:lang w:val="en-US"/>
            </w:rPr>
            <m:t>1</m:t>
          </m:r>
        </m:oMath>
      </m:oMathPara>
    </w:p>
    <w:p w14:paraId="2DFA946A" w14:textId="38BB1D69" w:rsidR="00D3024F" w:rsidRPr="00181725" w:rsidRDefault="008F3F59" w:rsidP="00D3024F">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≥0, ∀i=1,…,n</m:t>
          </m:r>
        </m:oMath>
      </m:oMathPara>
    </w:p>
    <w:p w14:paraId="4724D5B6" w14:textId="1E9AFF79" w:rsidR="004A49E5" w:rsidRDefault="00181725" w:rsidP="00181725">
      <w:r>
        <w:t xml:space="preserve">Решая Задачу </w:t>
      </w:r>
      <w:r>
        <w:rPr>
          <w:lang w:val="en-US"/>
        </w:rPr>
        <w:t>I</w:t>
      </w:r>
      <w:r w:rsidRPr="00FA07B0">
        <w:t xml:space="preserve"> </w:t>
      </w:r>
      <w:r>
        <w:t xml:space="preserve">для каждого возможного значения </w:t>
      </w:r>
      <m:oMath>
        <m:r>
          <w:rPr>
            <w:rFonts w:ascii="Cambria Math" w:eastAsiaTheme="minorEastAsia" w:hAnsi="Cambria Math"/>
            <w:lang w:val="en-US"/>
          </w:rPr>
          <m:t>μ</m:t>
        </m:r>
      </m:oMath>
      <w:r>
        <w:rPr>
          <w:rFonts w:eastAsiaTheme="minorEastAsia"/>
        </w:rPr>
        <w:t xml:space="preserve">, инвестор получает </w:t>
      </w:r>
      <w:r w:rsidR="008E7587">
        <w:t xml:space="preserve">набор эффективных портфелей, то есть таких портфелей, которые для заданного уровня ожидаемой доходности обладают наименьшим риском. После того, как такой набор эффективных портфелей был получен, инвестор выбирает оптимальный портфель в соответствии со своим предпочтением «риск-доходность» (о том, как это происходит, будет подробнее описано в разделе про портфельную теорию Гарри </w:t>
      </w:r>
      <w:proofErr w:type="spellStart"/>
      <w:r w:rsidR="008E7587">
        <w:t>Марковица</w:t>
      </w:r>
      <w:proofErr w:type="spellEnd"/>
      <w:r w:rsidR="008E7587">
        <w:t xml:space="preserve">). </w:t>
      </w:r>
      <w:r w:rsidR="004A49E5">
        <w:t xml:space="preserve">Результатом решения </w:t>
      </w:r>
      <w:r>
        <w:t xml:space="preserve">Задачи </w:t>
      </w:r>
      <w:r>
        <w:rPr>
          <w:lang w:val="en-US"/>
        </w:rPr>
        <w:t>II</w:t>
      </w:r>
      <w:r w:rsidR="004A49E5">
        <w:t xml:space="preserve"> является один единственный портфель – портфель минимального риска</w:t>
      </w:r>
      <w:r>
        <w:t>, который</w:t>
      </w:r>
      <w:r w:rsidR="004A49E5">
        <w:t xml:space="preserve"> также является эффективным портфелем</w:t>
      </w:r>
      <w:r>
        <w:t>.</w:t>
      </w:r>
    </w:p>
    <w:p w14:paraId="751CB442" w14:textId="399D77A6" w:rsidR="004A49E5" w:rsidRPr="00FA07B0" w:rsidRDefault="004A49E5" w:rsidP="004A49E5">
      <w:r>
        <w:lastRenderedPageBreak/>
        <w:t xml:space="preserve">Как </w:t>
      </w:r>
      <w:r w:rsidR="00181725">
        <w:t>уже отмечалось,</w:t>
      </w:r>
      <w:r>
        <w:t xml:space="preserve"> риск доходности портфеля ценных бумаг может быть измерен при помощи различных мер риска. В связи с этим в следующем разделе будут рассмотрены три меры риска – дисперсия (среднеквадратическое отклонение), </w:t>
      </w:r>
      <w:proofErr w:type="spellStart"/>
      <w:r>
        <w:rPr>
          <w:lang w:val="en-US"/>
        </w:rPr>
        <w:t>VaR</w:t>
      </w:r>
      <w:proofErr w:type="spellEnd"/>
      <w:r w:rsidRPr="00FA07B0">
        <w:t xml:space="preserve"> </w:t>
      </w:r>
      <w:r>
        <w:t xml:space="preserve">и </w:t>
      </w:r>
      <w:proofErr w:type="spellStart"/>
      <w:r>
        <w:rPr>
          <w:lang w:val="en-US"/>
        </w:rPr>
        <w:t>CVaR</w:t>
      </w:r>
      <w:proofErr w:type="spellEnd"/>
      <w:r w:rsidRPr="00FA07B0">
        <w:t>.</w:t>
      </w:r>
    </w:p>
    <w:p w14:paraId="6CD2B634" w14:textId="1C568129" w:rsidR="004C56D9" w:rsidRDefault="004C56D9" w:rsidP="004C56D9">
      <w:pPr>
        <w:pStyle w:val="3"/>
      </w:pPr>
      <w:bookmarkStart w:id="13" w:name="_Toc68125718"/>
      <w:bookmarkStart w:id="14" w:name="_Toc73545395"/>
      <w:r>
        <w:t xml:space="preserve">1.2.1. </w:t>
      </w:r>
      <w:r w:rsidR="000479FF">
        <w:t>Определение и м</w:t>
      </w:r>
      <w:r>
        <w:t>еры риска портфеля ценных бумаг</w:t>
      </w:r>
      <w:bookmarkEnd w:id="13"/>
      <w:bookmarkEnd w:id="14"/>
    </w:p>
    <w:p w14:paraId="3FC4F128" w14:textId="3ABE54DB" w:rsidR="00D853C0" w:rsidRPr="00A7121E" w:rsidRDefault="00114DFA" w:rsidP="00A7121E">
      <w:r>
        <w:t>Зачастую,</w:t>
      </w:r>
      <w:r w:rsidR="00F47C8C">
        <w:t xml:space="preserve"> риск приравнивают к неопределенности в отношении некоторого события</w:t>
      </w:r>
      <w:r>
        <w:t>,</w:t>
      </w:r>
      <w:r w:rsidR="00F47C8C">
        <w:t xml:space="preserve"> или вероятности его наступления.</w:t>
      </w:r>
      <w:r w:rsidR="001271F5">
        <w:t xml:space="preserve"> </w:t>
      </w:r>
      <w:r w:rsidR="0092698B">
        <w:t>Однако к</w:t>
      </w:r>
      <w:r w:rsidR="001271F5">
        <w:t xml:space="preserve">ак отмечает </w:t>
      </w:r>
      <w:r w:rsidR="00890175">
        <w:rPr>
          <w:lang w:val="en-US"/>
        </w:rPr>
        <w:t>[</w:t>
      </w:r>
      <w:r w:rsidR="001271F5">
        <w:rPr>
          <w:lang w:val="en-US"/>
        </w:rPr>
        <w:t>Holton</w:t>
      </w:r>
      <w:r w:rsidR="00890175">
        <w:rPr>
          <w:lang w:val="en-US"/>
        </w:rPr>
        <w:t xml:space="preserve">, </w:t>
      </w:r>
      <w:r w:rsidR="001271F5" w:rsidRPr="00FA07B0">
        <w:t>2004</w:t>
      </w:r>
      <w:r w:rsidR="00890175">
        <w:rPr>
          <w:lang w:val="en-US"/>
        </w:rPr>
        <w:t>]</w:t>
      </w:r>
      <w:r w:rsidR="001271F5" w:rsidRPr="00FA07B0">
        <w:t>,</w:t>
      </w:r>
      <w:r w:rsidR="001271F5">
        <w:t xml:space="preserve"> риск предполагает не только </w:t>
      </w:r>
      <w:r w:rsidR="001271F5" w:rsidRPr="00A715CB">
        <w:rPr>
          <w:i/>
          <w:iCs/>
        </w:rPr>
        <w:t>неопределенность</w:t>
      </w:r>
      <w:r w:rsidR="001271F5">
        <w:t xml:space="preserve"> (</w:t>
      </w:r>
      <w:r w:rsidR="001271F5">
        <w:rPr>
          <w:lang w:val="en-US"/>
        </w:rPr>
        <w:t>uncertainty</w:t>
      </w:r>
      <w:r w:rsidR="001271F5" w:rsidRPr="00FA07B0">
        <w:t xml:space="preserve">), </w:t>
      </w:r>
      <w:r w:rsidR="001271F5">
        <w:t>но</w:t>
      </w:r>
      <w:r w:rsidR="001271F5" w:rsidRPr="00FA07B0">
        <w:t xml:space="preserve"> </w:t>
      </w:r>
      <w:r w:rsidR="001271F5">
        <w:t xml:space="preserve">и </w:t>
      </w:r>
      <w:r w:rsidR="001271F5">
        <w:rPr>
          <w:i/>
          <w:iCs/>
        </w:rPr>
        <w:t>чувствительность</w:t>
      </w:r>
      <w:r w:rsidR="001271F5">
        <w:t xml:space="preserve"> (</w:t>
      </w:r>
      <w:r w:rsidR="001271F5">
        <w:rPr>
          <w:lang w:val="en-US"/>
        </w:rPr>
        <w:t>exposure</w:t>
      </w:r>
      <w:r w:rsidR="001271F5" w:rsidRPr="00FA07B0">
        <w:t>).</w:t>
      </w:r>
      <w:r w:rsidR="001271F5">
        <w:t xml:space="preserve"> Автор различает эти два компонента риска, поскольку, по его мнению, степень неопределенности, которую испытывает некоторое лицо в отношении некоторого события, не влияет на степень, в которой данное лицо подвержено последствиям наступления данного события. В итоге автор определяет риск как «подверженность некоторому событию, в отношении которого существует неопределенность»</w:t>
      </w:r>
      <w:r w:rsidR="001271F5" w:rsidRPr="00FA07B0">
        <w:t xml:space="preserve"> [</w:t>
      </w:r>
      <w:r w:rsidR="001271F5">
        <w:rPr>
          <w:lang w:val="en-US"/>
        </w:rPr>
        <w:t>Holton</w:t>
      </w:r>
      <w:r w:rsidR="001271F5" w:rsidRPr="00FA07B0">
        <w:t xml:space="preserve">, </w:t>
      </w:r>
      <w:r w:rsidR="003B6351">
        <w:rPr>
          <w:lang w:val="en-US"/>
        </w:rPr>
        <w:t xml:space="preserve">2004, </w:t>
      </w:r>
      <w:r w:rsidR="0092698B">
        <w:t>с</w:t>
      </w:r>
      <w:r w:rsidR="001271F5" w:rsidRPr="00FA07B0">
        <w:t xml:space="preserve">. </w:t>
      </w:r>
      <w:r w:rsidR="001271F5">
        <w:t>22</w:t>
      </w:r>
      <w:r w:rsidR="001271F5" w:rsidRPr="00FA07B0">
        <w:t>].</w:t>
      </w:r>
      <w:r w:rsidR="001271F5">
        <w:t xml:space="preserve"> Данное определение во многом согласуется с тем, что приведено в международном стандарте по управлению рисками</w:t>
      </w:r>
      <w:r w:rsidR="00905D96" w:rsidRPr="00FA07B0">
        <w:t xml:space="preserve">. </w:t>
      </w:r>
      <w:r w:rsidR="00905D96">
        <w:t xml:space="preserve">В стандарте говорится, что риск – это «влияние неопределенности на степень достижения целей» </w:t>
      </w:r>
      <w:r w:rsidR="00905D96" w:rsidRPr="00FA07B0">
        <w:t>[</w:t>
      </w:r>
      <w:r w:rsidR="00905D96">
        <w:rPr>
          <w:lang w:val="en-US"/>
        </w:rPr>
        <w:t>Risk</w:t>
      </w:r>
      <w:r w:rsidR="00905D96" w:rsidRPr="00FA07B0">
        <w:t xml:space="preserve"> </w:t>
      </w:r>
      <w:r w:rsidR="00905D96">
        <w:rPr>
          <w:lang w:val="en-US"/>
        </w:rPr>
        <w:t>management</w:t>
      </w:r>
      <w:r w:rsidR="00905D96" w:rsidRPr="00FA07B0">
        <w:t xml:space="preserve">. </w:t>
      </w:r>
      <w:r w:rsidR="00905D96">
        <w:rPr>
          <w:lang w:val="en-US"/>
        </w:rPr>
        <w:t>Vocabulary</w:t>
      </w:r>
      <w:r w:rsidR="00905D96" w:rsidRPr="00FA07B0">
        <w:t xml:space="preserve">, 2009, </w:t>
      </w:r>
      <w:r w:rsidR="0092698B">
        <w:t>с</w:t>
      </w:r>
      <w:r w:rsidR="00905D96" w:rsidRPr="00FA07B0">
        <w:t>. 1].</w:t>
      </w:r>
      <w:r w:rsidR="0092698B">
        <w:t xml:space="preserve"> Р</w:t>
      </w:r>
      <w:r w:rsidR="00905D96">
        <w:t xml:space="preserve">иск зачастую ассоциируется с возможностью наступления исключительно негативных событий. Действительно, в финансах </w:t>
      </w:r>
      <w:r>
        <w:t>довольно часто</w:t>
      </w:r>
      <w:r w:rsidR="00905D96">
        <w:t xml:space="preserve"> наибольший интерес вызывает именно риск как возможность несения убытков ввиду неопределенности будущих результатов. Так, </w:t>
      </w:r>
      <w:r w:rsidR="00890175">
        <w:rPr>
          <w:lang w:val="en-US"/>
        </w:rPr>
        <w:t>[</w:t>
      </w:r>
      <w:r w:rsidR="00905D96">
        <w:t>Лобанов</w:t>
      </w:r>
      <w:r w:rsidR="00890175">
        <w:rPr>
          <w:lang w:val="en-US"/>
        </w:rPr>
        <w:t xml:space="preserve">, </w:t>
      </w:r>
      <w:r w:rsidR="00905D96" w:rsidRPr="00FA07B0">
        <w:t>2003</w:t>
      </w:r>
      <w:r w:rsidR="00890175">
        <w:rPr>
          <w:lang w:val="en-US"/>
        </w:rPr>
        <w:t>, c. 13]</w:t>
      </w:r>
      <w:r w:rsidR="00905D96">
        <w:t xml:space="preserve"> </w:t>
      </w:r>
      <w:r w:rsidR="00905D96">
        <w:rPr>
          <w:iCs/>
          <w:szCs w:val="24"/>
        </w:rPr>
        <w:t>говорит о риске как о «возможности потери части своих ресурсов, недополучения доходов или появления дополнительных расходов в результате осуществления предпринимательской деятельности»</w:t>
      </w:r>
      <w:r w:rsidR="00905D96" w:rsidRPr="00FA07B0">
        <w:rPr>
          <w:iCs/>
          <w:szCs w:val="24"/>
        </w:rPr>
        <w:t>.</w:t>
      </w:r>
      <w:r w:rsidR="001C496F" w:rsidRPr="00FA07B0">
        <w:rPr>
          <w:iCs/>
          <w:szCs w:val="24"/>
        </w:rPr>
        <w:t xml:space="preserve"> </w:t>
      </w:r>
      <w:r w:rsidR="00481E8F">
        <w:rPr>
          <w:iCs/>
          <w:szCs w:val="24"/>
        </w:rPr>
        <w:t>Некоторые авторы, о</w:t>
      </w:r>
      <w:r w:rsidR="001C496F">
        <w:rPr>
          <w:iCs/>
          <w:szCs w:val="24"/>
        </w:rPr>
        <w:t>днако</w:t>
      </w:r>
      <w:r w:rsidR="00481E8F">
        <w:rPr>
          <w:iCs/>
          <w:szCs w:val="24"/>
        </w:rPr>
        <w:t>,</w:t>
      </w:r>
      <w:r w:rsidR="001C496F">
        <w:rPr>
          <w:iCs/>
          <w:szCs w:val="24"/>
        </w:rPr>
        <w:t xml:space="preserve"> о</w:t>
      </w:r>
      <w:r w:rsidR="00481E8F">
        <w:rPr>
          <w:iCs/>
          <w:szCs w:val="24"/>
        </w:rPr>
        <w:t>тмечают</w:t>
      </w:r>
      <w:r w:rsidR="001C496F">
        <w:rPr>
          <w:iCs/>
          <w:szCs w:val="24"/>
        </w:rPr>
        <w:t xml:space="preserve">, что неопределенность может приводить не только к несению убытков, но и к получению выигрыша в размере большем, чем ожидаемый. </w:t>
      </w:r>
      <w:r w:rsidR="00B7613B">
        <w:rPr>
          <w:iCs/>
          <w:szCs w:val="24"/>
        </w:rPr>
        <w:t>Такой подход к рассмотрению риска использует, в частности</w:t>
      </w:r>
      <w:r w:rsidR="003B6351">
        <w:rPr>
          <w:iCs/>
          <w:szCs w:val="24"/>
          <w:lang w:val="en-US"/>
        </w:rPr>
        <w:t>,</w:t>
      </w:r>
      <w:r w:rsidR="00B7613B">
        <w:rPr>
          <w:iCs/>
          <w:szCs w:val="24"/>
        </w:rPr>
        <w:t xml:space="preserve"> </w:t>
      </w:r>
      <w:r w:rsidR="00890175">
        <w:rPr>
          <w:iCs/>
          <w:szCs w:val="24"/>
          <w:lang w:val="en-US"/>
        </w:rPr>
        <w:t>[</w:t>
      </w:r>
      <w:r w:rsidR="00B7613B">
        <w:rPr>
          <w:iCs/>
          <w:szCs w:val="24"/>
          <w:lang w:val="en-US"/>
        </w:rPr>
        <w:t>Dowd</w:t>
      </w:r>
      <w:r w:rsidR="00890175">
        <w:rPr>
          <w:iCs/>
          <w:szCs w:val="24"/>
          <w:lang w:val="en-US"/>
        </w:rPr>
        <w:t xml:space="preserve">, </w:t>
      </w:r>
      <w:r w:rsidR="00B7613B" w:rsidRPr="00FA07B0">
        <w:rPr>
          <w:iCs/>
          <w:szCs w:val="24"/>
        </w:rPr>
        <w:t>2004</w:t>
      </w:r>
      <w:r w:rsidR="00890175">
        <w:rPr>
          <w:iCs/>
          <w:szCs w:val="24"/>
          <w:lang w:val="en-US"/>
        </w:rPr>
        <w:t xml:space="preserve">, </w:t>
      </w:r>
      <w:r w:rsidR="00890175">
        <w:rPr>
          <w:iCs/>
          <w:szCs w:val="24"/>
        </w:rPr>
        <w:t>с. 1</w:t>
      </w:r>
      <w:r w:rsidR="00890175">
        <w:rPr>
          <w:iCs/>
          <w:szCs w:val="24"/>
          <w:lang w:val="en-US"/>
        </w:rPr>
        <w:t>]</w:t>
      </w:r>
      <w:r w:rsidR="00B7613B" w:rsidRPr="00FA07B0">
        <w:rPr>
          <w:iCs/>
          <w:szCs w:val="24"/>
        </w:rPr>
        <w:t xml:space="preserve">, </w:t>
      </w:r>
      <w:r w:rsidR="00B7613B">
        <w:rPr>
          <w:iCs/>
          <w:szCs w:val="24"/>
        </w:rPr>
        <w:t xml:space="preserve">определяя риск как </w:t>
      </w:r>
      <w:r w:rsidR="00B7613B">
        <w:t>«возможно</w:t>
      </w:r>
      <w:r w:rsidR="00A7121E">
        <w:t>сть</w:t>
      </w:r>
      <w:r w:rsidR="00B7613B">
        <w:t xml:space="preserve"> финансово</w:t>
      </w:r>
      <w:r w:rsidR="00A7121E">
        <w:t>го</w:t>
      </w:r>
      <w:r w:rsidR="00B7613B">
        <w:t xml:space="preserve"> убытк</w:t>
      </w:r>
      <w:r w:rsidR="00A7121E">
        <w:t>а</w:t>
      </w:r>
      <w:r w:rsidR="00B7613B">
        <w:t xml:space="preserve"> или, быть может, выигрыш</w:t>
      </w:r>
      <w:r w:rsidR="00A7121E">
        <w:t>а</w:t>
      </w:r>
      <w:r w:rsidR="00B7613B">
        <w:t>, ввиду непредвиденных или случайных изменений факторов риска»</w:t>
      </w:r>
      <w:r w:rsidR="00B7613B" w:rsidRPr="00FA07B0">
        <w:t>.</w:t>
      </w:r>
      <w:r w:rsidR="00D853C0" w:rsidRPr="00FA07B0">
        <w:t xml:space="preserve"> </w:t>
      </w:r>
      <w:r w:rsidR="00481E8F">
        <w:t>Однако во введении настоящей работы уже было отмечено, что исследования в области поведенческих финансов показывают, что инвесторы придают большее значение риску несения убытков. В связи с этим в выпускной квалификационной работе риск инвестиционного портфеля будет пониматься как возможность снижения стоимости портфеля ввиду неопределенности.</w:t>
      </w:r>
      <w:r w:rsidR="0054596B">
        <w:t xml:space="preserve"> Рассмотри меры, при помощи которых риск портфеля ценных бумаг может быть представлен в количественной форме.</w:t>
      </w:r>
    </w:p>
    <w:p w14:paraId="3A0CEDFF" w14:textId="04F30085" w:rsidR="00466AA6" w:rsidRDefault="0099454E" w:rsidP="00466AA6">
      <w:pPr>
        <w:ind w:firstLine="0"/>
        <w:rPr>
          <w:i/>
          <w:iCs/>
        </w:rPr>
      </w:pPr>
      <w:r w:rsidRPr="0099454E">
        <w:rPr>
          <w:i/>
          <w:iCs/>
        </w:rPr>
        <w:t>Дисперсия и среднеквадратическое отклонение как меры риска доходности портфеля</w:t>
      </w:r>
    </w:p>
    <w:p w14:paraId="7967A3BD" w14:textId="6B9CFD15" w:rsidR="0099454E" w:rsidRPr="00406FFF" w:rsidRDefault="0099454E" w:rsidP="0099454E">
      <w:r>
        <w:t xml:space="preserve">С момента появления портфельной теории Гарри </w:t>
      </w:r>
      <w:proofErr w:type="spellStart"/>
      <w:r>
        <w:t>Марковица</w:t>
      </w:r>
      <w:proofErr w:type="spellEnd"/>
      <w:r>
        <w:t xml:space="preserve"> в 1952 году, дисперсия и среднеквадратическое отклонение стали </w:t>
      </w:r>
      <w:r w:rsidR="0001194F">
        <w:t xml:space="preserve">одними из самых </w:t>
      </w:r>
      <w:r w:rsidR="00A26646">
        <w:t>используемых</w:t>
      </w:r>
      <w:r>
        <w:t xml:space="preserve"> мер риска. При этом нужно отметить, что сам </w:t>
      </w:r>
      <w:proofErr w:type="spellStart"/>
      <w:r>
        <w:t>Марковиц</w:t>
      </w:r>
      <w:proofErr w:type="spellEnd"/>
      <w:r>
        <w:t xml:space="preserve"> не называл дисперсию или СКО мерой риска </w:t>
      </w:r>
      <w:r>
        <w:lastRenderedPageBreak/>
        <w:t>портфеля ценных бумаг</w:t>
      </w:r>
      <w:r w:rsidR="00A26646">
        <w:t>,</w:t>
      </w:r>
      <w:r w:rsidRPr="00FA07B0">
        <w:t xml:space="preserve"> </w:t>
      </w:r>
      <w:r>
        <w:t>он лишь говорил, что высокая ожидаемая доходность должна расцениваться инвесторами как желаемо</w:t>
      </w:r>
      <w:r>
        <w:rPr>
          <w:lang w:val="en-US"/>
        </w:rPr>
        <w:t>t</w:t>
      </w:r>
      <w:r>
        <w:t xml:space="preserve"> явление (</w:t>
      </w:r>
      <w:r>
        <w:rPr>
          <w:lang w:val="en-US"/>
        </w:rPr>
        <w:t>desirable</w:t>
      </w:r>
      <w:r w:rsidRPr="00FA07B0">
        <w:t xml:space="preserve"> </w:t>
      </w:r>
      <w:r>
        <w:rPr>
          <w:lang w:val="en-US"/>
        </w:rPr>
        <w:t>thing</w:t>
      </w:r>
      <w:r w:rsidRPr="00FA07B0">
        <w:t xml:space="preserve">), </w:t>
      </w:r>
      <w:r>
        <w:t>а высокая дисперсия доходности – как не желаемое явление (</w:t>
      </w:r>
      <w:r>
        <w:rPr>
          <w:lang w:val="en-US"/>
        </w:rPr>
        <w:t>undesirable</w:t>
      </w:r>
      <w:r w:rsidRPr="00FA07B0">
        <w:t xml:space="preserve"> </w:t>
      </w:r>
      <w:r>
        <w:rPr>
          <w:lang w:val="en-US"/>
        </w:rPr>
        <w:t>thing</w:t>
      </w:r>
      <w:r w:rsidRPr="00FA07B0">
        <w:t xml:space="preserve">) </w:t>
      </w:r>
      <w:r w:rsidR="00890175">
        <w:rPr>
          <w:lang w:val="en-US"/>
        </w:rPr>
        <w:t>[</w:t>
      </w:r>
      <w:r>
        <w:rPr>
          <w:iCs/>
          <w:szCs w:val="24"/>
          <w:lang w:val="en-US"/>
        </w:rPr>
        <w:t>Markowitz</w:t>
      </w:r>
      <w:r w:rsidRPr="00FA07B0">
        <w:rPr>
          <w:iCs/>
          <w:szCs w:val="24"/>
        </w:rPr>
        <w:t xml:space="preserve">, 1952, </w:t>
      </w:r>
      <w:r w:rsidR="0092698B">
        <w:rPr>
          <w:iCs/>
          <w:szCs w:val="24"/>
        </w:rPr>
        <w:t>с</w:t>
      </w:r>
      <w:r w:rsidRPr="00FA07B0">
        <w:rPr>
          <w:iCs/>
          <w:szCs w:val="24"/>
        </w:rPr>
        <w:t>. 77</w:t>
      </w:r>
      <w:r w:rsidR="00890175">
        <w:rPr>
          <w:iCs/>
          <w:szCs w:val="24"/>
          <w:lang w:val="en-US"/>
        </w:rPr>
        <w:t>]</w:t>
      </w:r>
      <w:r w:rsidRPr="00FA07B0">
        <w:rPr>
          <w:iCs/>
          <w:szCs w:val="24"/>
        </w:rPr>
        <w:t>.</w:t>
      </w:r>
      <w:r w:rsidR="00406FFF">
        <w:rPr>
          <w:iCs/>
          <w:szCs w:val="24"/>
        </w:rPr>
        <w:t xml:space="preserve"> Со временем,</w:t>
      </w:r>
      <w:r w:rsidR="00A26646">
        <w:rPr>
          <w:iCs/>
          <w:szCs w:val="24"/>
        </w:rPr>
        <w:t xml:space="preserve"> </w:t>
      </w:r>
      <w:r w:rsidR="00406FFF">
        <w:rPr>
          <w:iCs/>
          <w:szCs w:val="24"/>
        </w:rPr>
        <w:t xml:space="preserve">дисперсия и СКО в каком-то смысле даже стали синонимами риска доходности ценных бумаг (вероятно, по той причине, что волатильность актива является интуитивно понятной интерпретацией его риска). В подтверждение этому можно указать на тот факт, что большинство </w:t>
      </w:r>
      <w:r w:rsidR="00A26646">
        <w:rPr>
          <w:iCs/>
          <w:szCs w:val="24"/>
        </w:rPr>
        <w:t>учебников</w:t>
      </w:r>
      <w:r w:rsidR="00406FFF">
        <w:rPr>
          <w:iCs/>
          <w:szCs w:val="24"/>
        </w:rPr>
        <w:t xml:space="preserve"> по корпоративным финансам и инвестициям ведут разговор о риске ценных бумаг именно </w:t>
      </w:r>
      <w:r w:rsidR="0001194F">
        <w:rPr>
          <w:iCs/>
          <w:szCs w:val="24"/>
        </w:rPr>
        <w:t>в контексте</w:t>
      </w:r>
      <w:r w:rsidR="00406FFF">
        <w:rPr>
          <w:iCs/>
          <w:szCs w:val="24"/>
        </w:rPr>
        <w:t xml:space="preserve"> дисперсии</w:t>
      </w:r>
      <w:r w:rsidR="00A26646">
        <w:rPr>
          <w:iCs/>
          <w:szCs w:val="24"/>
        </w:rPr>
        <w:t xml:space="preserve"> (</w:t>
      </w:r>
      <w:r w:rsidR="00406FFF">
        <w:rPr>
          <w:iCs/>
          <w:szCs w:val="24"/>
        </w:rPr>
        <w:t>и</w:t>
      </w:r>
      <w:r w:rsidR="00A26646">
        <w:rPr>
          <w:iCs/>
          <w:szCs w:val="24"/>
        </w:rPr>
        <w:t>ли</w:t>
      </w:r>
      <w:r w:rsidR="00406FFF">
        <w:rPr>
          <w:iCs/>
          <w:szCs w:val="24"/>
        </w:rPr>
        <w:t xml:space="preserve"> СКО</w:t>
      </w:r>
      <w:r w:rsidR="00A26646">
        <w:rPr>
          <w:iCs/>
          <w:szCs w:val="24"/>
        </w:rPr>
        <w:t>)</w:t>
      </w:r>
      <w:r w:rsidR="00406FFF">
        <w:rPr>
          <w:iCs/>
          <w:szCs w:val="24"/>
        </w:rPr>
        <w:t xml:space="preserve">, а других мер риск, как правило, касаются в специально отведенных на это темах. Изучение дисперсии и СКО как мер риска портфеля ценных бумаг важно не только само по себе, но </w:t>
      </w:r>
      <w:r w:rsidR="005E3C95">
        <w:rPr>
          <w:iCs/>
          <w:szCs w:val="24"/>
        </w:rPr>
        <w:t>и для лучшего понимания других мер риска</w:t>
      </w:r>
      <w:r w:rsidR="00A12111">
        <w:rPr>
          <w:iCs/>
          <w:szCs w:val="24"/>
        </w:rPr>
        <w:t xml:space="preserve"> и мотивации их использования.</w:t>
      </w:r>
    </w:p>
    <w:p w14:paraId="2073CCC4" w14:textId="51F4005E" w:rsidR="005E0EC8" w:rsidRPr="00FA07B0" w:rsidRDefault="005E0EC8" w:rsidP="005E0EC8">
      <w:pPr>
        <w:rPr>
          <w:rFonts w:eastAsiaTheme="minorEastAsia"/>
          <w:iCs/>
        </w:rPr>
      </w:pPr>
      <w:r>
        <w:rPr>
          <w:rFonts w:eastAsiaTheme="minorEastAsia"/>
          <w:iCs/>
        </w:rPr>
        <w:t>Дисперсия доходности</w:t>
      </w:r>
      <w:r w:rsidR="00A26646">
        <w:rPr>
          <w:rFonts w:eastAsiaTheme="minorEastAsia"/>
          <w:iC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i</m:t>
            </m:r>
          </m:sub>
        </m:sSub>
      </m:oMath>
      <w:r>
        <w:rPr>
          <w:rFonts w:eastAsiaTheme="minorEastAsia"/>
          <w:iCs/>
        </w:rPr>
        <w:t xml:space="preserve"> ценной бумаги </w:t>
      </w:r>
      <m:oMath>
        <m:r>
          <w:rPr>
            <w:rFonts w:ascii="Cambria Math" w:eastAsiaTheme="minorEastAsia" w:hAnsi="Cambria Math"/>
            <w:lang w:val="en-US"/>
          </w:rPr>
          <m:t>i</m:t>
        </m:r>
      </m:oMath>
      <w:r w:rsidR="00A26646" w:rsidRPr="00FA07B0">
        <w:rPr>
          <w:rFonts w:eastAsiaTheme="minorEastAsia"/>
        </w:rPr>
        <w:t xml:space="preserve"> </w:t>
      </w:r>
      <w:r>
        <w:rPr>
          <w:rFonts w:eastAsiaTheme="minorEastAsia"/>
          <w:iCs/>
        </w:rPr>
        <w:t>определяется по формуле (</w:t>
      </w:r>
      <w:r w:rsidR="0092698B">
        <w:rPr>
          <w:rFonts w:eastAsiaTheme="minorEastAsia"/>
          <w:iCs/>
        </w:rPr>
        <w:t>8</w:t>
      </w:r>
      <w:r>
        <w:rPr>
          <w:rFonts w:eastAsiaTheme="minorEastAsia"/>
          <w:iCs/>
        </w:rPr>
        <w:t>)</w:t>
      </w:r>
      <w:r w:rsidRPr="00FA07B0">
        <w:rPr>
          <w:rFonts w:eastAsiaTheme="minorEastAsia"/>
          <w:iCs/>
        </w:rPr>
        <w:t>:</w:t>
      </w:r>
    </w:p>
    <w:p w14:paraId="15834D8D" w14:textId="6E9F5EE0" w:rsidR="005E0EC8" w:rsidRPr="00E15F0E" w:rsidRDefault="008F3F59" w:rsidP="005E0EC8">
      <w:pPr>
        <w:ind w:firstLine="0"/>
        <w:rPr>
          <w:rFonts w:eastAsiaTheme="minorEastAsia"/>
          <w:lang w:val="en-US"/>
        </w:rPr>
      </w:pPr>
      <m:oMathPara>
        <m:oMathParaPr>
          <m:jc m:val="center"/>
        </m:oMathParaPr>
        <m:oMath>
          <m:eqArr>
            <m:eqArrPr>
              <m:maxDist m:val="1"/>
              <m:ctrlPr>
                <w:rPr>
                  <w:rFonts w:ascii="Cambria Math" w:eastAsiaTheme="minorEastAsia" w:hAnsi="Cambria Math"/>
                  <w:i/>
                  <w:iCs/>
                  <w:lang w:val="en-US"/>
                </w:rPr>
              </m:ctrlPr>
            </m:eqArrPr>
            <m:e>
              <m:r>
                <w:rPr>
                  <w:rFonts w:ascii="Cambria Math" w:eastAsiaTheme="minorEastAsia" w:hAnsi="Cambria Math"/>
                  <w:lang w:val="en-US"/>
                </w:rPr>
                <m:t>V</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i</m:t>
                      </m:r>
                    </m:sub>
                  </m:sSub>
                </m:e>
              </m:d>
              <m:r>
                <w:rPr>
                  <w:rFonts w:ascii="Cambria Math" w:eastAsiaTheme="minorEastAsia" w:hAnsi="Cambria Math"/>
                  <w:lang w:val="en-US"/>
                </w:rPr>
                <m:t>=E</m:t>
              </m:r>
              <m:d>
                <m:dPr>
                  <m:begChr m:val="["/>
                  <m:endChr m:val="]"/>
                  <m:ctrlPr>
                    <w:rPr>
                      <w:rFonts w:ascii="Cambria Math" w:eastAsiaTheme="minorEastAsia" w:hAnsi="Cambria Math"/>
                      <w:i/>
                      <w:lang w:val="en-US"/>
                    </w:rPr>
                  </m:ctrlPr>
                </m:dPr>
                <m:e>
                  <m:sSup>
                    <m:sSupPr>
                      <m:ctrlPr>
                        <w:rPr>
                          <w:rFonts w:ascii="Cambria Math" w:eastAsiaTheme="minorEastAsia" w:hAnsi="Cambria Math"/>
                          <w:i/>
                          <w:iCs/>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i</m:t>
                              </m:r>
                            </m:sub>
                          </m:sSub>
                          <m:r>
                            <w:rPr>
                              <w:rFonts w:ascii="Cambria Math" w:eastAsiaTheme="minorEastAsia" w:hAnsi="Cambria Math"/>
                              <w:lang w:val="en-US"/>
                            </w:rPr>
                            <m:t>-E</m:t>
                          </m:r>
                          <m:d>
                            <m:dPr>
                              <m:begChr m:val="["/>
                              <m:endChr m:val="]"/>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i</m:t>
                                  </m:r>
                                </m:sub>
                              </m:sSub>
                            </m:e>
                          </m:d>
                        </m:e>
                      </m:d>
                    </m:e>
                    <m:sup>
                      <m:r>
                        <w:rPr>
                          <w:rFonts w:ascii="Cambria Math" w:eastAsiaTheme="minorEastAsia" w:hAnsi="Cambria Math"/>
                          <w:lang w:val="en-US"/>
                        </w:rPr>
                        <m:t>2</m:t>
                      </m:r>
                    </m:sup>
                  </m:sSup>
                </m:e>
              </m:d>
              <m:r>
                <w:rPr>
                  <w:rFonts w:ascii="Cambria Math" w:eastAsiaTheme="minorEastAsia" w:hAnsi="Cambria Math"/>
                  <w:lang w:val="en-US"/>
                </w:rPr>
                <m:t>, #</m:t>
              </m:r>
              <m:d>
                <m:dPr>
                  <m:ctrlPr>
                    <w:rPr>
                      <w:rFonts w:ascii="Cambria Math" w:eastAsiaTheme="minorEastAsia" w:hAnsi="Cambria Math"/>
                      <w:i/>
                      <w:iCs/>
                      <w:lang w:val="en-US"/>
                    </w:rPr>
                  </m:ctrlPr>
                </m:dPr>
                <m:e>
                  <m:r>
                    <w:rPr>
                      <w:rFonts w:ascii="Cambria Math" w:eastAsiaTheme="minorEastAsia" w:hAnsi="Cambria Math"/>
                      <w:lang w:val="en-US"/>
                    </w:rPr>
                    <m:t>8</m:t>
                  </m:r>
                </m:e>
              </m:d>
              <m:ctrlPr>
                <w:rPr>
                  <w:rFonts w:ascii="Cambria Math" w:eastAsiaTheme="minorEastAsia" w:hAnsi="Cambria Math"/>
                  <w:i/>
                  <w:lang w:val="en-US"/>
                </w:rPr>
              </m:ctrlPr>
            </m:e>
          </m:eqArr>
        </m:oMath>
      </m:oMathPara>
    </w:p>
    <w:p w14:paraId="5C7881AC" w14:textId="231C6A4C" w:rsidR="00D853C0" w:rsidRPr="005E0EC8" w:rsidRDefault="005E0EC8" w:rsidP="00D853C0">
      <w:pPr>
        <w:ind w:firstLine="0"/>
        <w:rPr>
          <w:rFonts w:eastAsiaTheme="minorEastAsia"/>
        </w:rPr>
      </w:pPr>
      <w:r>
        <w:rPr>
          <w:rFonts w:eastAsiaTheme="minorEastAsia"/>
        </w:rPr>
        <w:t xml:space="preserve">где </w:t>
      </w:r>
      <m:oMath>
        <m:r>
          <w:rPr>
            <w:rFonts w:ascii="Cambria Math" w:eastAsiaTheme="minorEastAsia" w:hAnsi="Cambria Math"/>
            <w:lang w:val="en-US"/>
          </w:rPr>
          <m:t>E</m:t>
        </m:r>
        <m:d>
          <m:dPr>
            <m:begChr m:val="["/>
            <m:endChr m:val="]"/>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i</m:t>
                </m:r>
              </m:sub>
            </m:sSub>
          </m:e>
        </m:d>
      </m:oMath>
      <w:r>
        <w:rPr>
          <w:rFonts w:eastAsiaTheme="minorEastAsia"/>
        </w:rPr>
        <w:t xml:space="preserve"> – ожидаемая доходность </w:t>
      </w:r>
      <m:oMath>
        <m:r>
          <w:rPr>
            <w:rFonts w:ascii="Cambria Math" w:eastAsiaTheme="minorEastAsia" w:hAnsi="Cambria Math"/>
            <w:lang w:val="en-US"/>
          </w:rPr>
          <m:t>i</m:t>
        </m:r>
      </m:oMath>
      <w:r w:rsidRPr="00FA07B0">
        <w:rPr>
          <w:rFonts w:eastAsiaTheme="minorEastAsia"/>
        </w:rPr>
        <w:t>-</w:t>
      </w:r>
      <w:r>
        <w:rPr>
          <w:rFonts w:eastAsiaTheme="minorEastAsia"/>
        </w:rPr>
        <w:t>й</w:t>
      </w:r>
      <w:r>
        <w:rPr>
          <w:rFonts w:eastAsiaTheme="minorEastAsia"/>
          <w:iCs/>
        </w:rPr>
        <w:t xml:space="preserve"> ценной бумаги.</w:t>
      </w:r>
    </w:p>
    <w:p w14:paraId="4DD2DAA8" w14:textId="3D5726FF" w:rsidR="005E0EC8" w:rsidRPr="00FA07B0" w:rsidRDefault="005E0EC8" w:rsidP="005E0EC8">
      <w:r>
        <w:t>Среднеквадратическое отклонение доходности</w:t>
      </w:r>
      <w:r w:rsidR="00474CA6" w:rsidRPr="00FA07B0">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i</m:t>
            </m:r>
          </m:sub>
        </m:sSub>
      </m:oMath>
      <w:r>
        <w:t xml:space="preserve"> ценной бумаги</w:t>
      </w:r>
      <w:r w:rsidR="00474CA6" w:rsidRPr="00FA07B0">
        <w:t xml:space="preserve"> </w:t>
      </w:r>
      <m:oMath>
        <m:r>
          <w:rPr>
            <w:rFonts w:ascii="Cambria Math" w:eastAsiaTheme="minorEastAsia" w:hAnsi="Cambria Math"/>
            <w:lang w:val="en-US"/>
          </w:rPr>
          <m:t>i</m:t>
        </m:r>
      </m:oMath>
      <w:r>
        <w:t xml:space="preserve"> </w:t>
      </w:r>
      <w:r w:rsidR="005F1504">
        <w:t xml:space="preserve">определяется по формуле </w:t>
      </w:r>
      <w:r>
        <w:t>(</w:t>
      </w:r>
      <w:r w:rsidR="0092698B">
        <w:t>9</w:t>
      </w:r>
      <w:r>
        <w:t>)</w:t>
      </w:r>
      <w:r w:rsidRPr="00FA07B0">
        <w:t>:</w:t>
      </w:r>
    </w:p>
    <w:p w14:paraId="2D1B4E14" w14:textId="254849C7" w:rsidR="005E0EC8" w:rsidRPr="00E06AE2" w:rsidRDefault="008F3F59" w:rsidP="005E0EC8">
      <w:pPr>
        <w:ind w:left="3539" w:firstLine="1"/>
        <w:jc w:val="center"/>
        <w:rPr>
          <w:rFonts w:eastAsiaTheme="minorEastAsia"/>
          <w:lang w:val="en-US"/>
        </w:rPr>
      </w:pPr>
      <m:oMathPara>
        <m:oMath>
          <m:eqArr>
            <m:eqArrPr>
              <m:maxDist m:val="1"/>
              <m:ctrlPr>
                <w:rPr>
                  <w:rFonts w:ascii="Cambria Math" w:eastAsiaTheme="minorEastAsia" w:hAnsi="Cambria Math"/>
                  <w:i/>
                  <w:iCs/>
                </w:rPr>
              </m:ctrlPr>
            </m:eqArrPr>
            <m:e>
              <m:r>
                <w:rPr>
                  <w:rFonts w:ascii="Cambria Math" w:eastAsiaTheme="minorEastAsia" w:hAnsi="Cambria Math"/>
                  <w:lang w:val="en-US"/>
                </w:rPr>
                <m:t>σ</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i</m:t>
                      </m:r>
                    </m:sub>
                  </m:sSub>
                </m:e>
              </m:d>
              <m:r>
                <w:rPr>
                  <w:rFonts w:ascii="Cambria Math" w:eastAsiaTheme="minorEastAsia" w:hAnsi="Cambria Math"/>
                  <w:lang w:val="en-US"/>
                </w:rPr>
                <m:t>=</m:t>
              </m:r>
              <m:rad>
                <m:radPr>
                  <m:degHide m:val="1"/>
                  <m:ctrlPr>
                    <w:rPr>
                      <w:rFonts w:ascii="Cambria Math" w:eastAsiaTheme="minorEastAsia" w:hAnsi="Cambria Math"/>
                      <w:i/>
                      <w:iCs/>
                      <w:lang w:val="en-US"/>
                    </w:rPr>
                  </m:ctrlPr>
                </m:radPr>
                <m:deg/>
                <m:e>
                  <m:r>
                    <w:rPr>
                      <w:rFonts w:ascii="Cambria Math" w:eastAsiaTheme="minorEastAsia" w:hAnsi="Cambria Math"/>
                      <w:lang w:val="en-US"/>
                    </w:rPr>
                    <m:t>V</m:t>
                  </m:r>
                  <m:d>
                    <m:dPr>
                      <m:ctrlPr>
                        <w:rPr>
                          <w:rFonts w:ascii="Cambria Math" w:eastAsiaTheme="minorEastAsia" w:hAnsi="Cambria Math"/>
                          <w:i/>
                          <w:iCs/>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i</m:t>
                          </m:r>
                        </m:sub>
                      </m:sSub>
                    </m:e>
                  </m:d>
                </m:e>
              </m:rad>
              <m:r>
                <w:rPr>
                  <w:rFonts w:ascii="Cambria Math" w:eastAsiaTheme="minorEastAsia" w:hAnsi="Cambria Math"/>
                </w:rPr>
                <m:t xml:space="preserve">. </m:t>
              </m:r>
              <m:r>
                <w:rPr>
                  <w:rFonts w:ascii="Cambria Math" w:eastAsiaTheme="minorEastAsia" w:hAnsi="Cambria Math"/>
                  <w:lang w:val="en-US"/>
                </w:rPr>
                <m:t>#</m:t>
              </m:r>
              <m:d>
                <m:dPr>
                  <m:ctrlPr>
                    <w:rPr>
                      <w:rFonts w:ascii="Cambria Math" w:eastAsiaTheme="minorEastAsia" w:hAnsi="Cambria Math"/>
                      <w:i/>
                      <w:iCs/>
                    </w:rPr>
                  </m:ctrlPr>
                </m:dPr>
                <m:e>
                  <m:r>
                    <w:rPr>
                      <w:rFonts w:ascii="Cambria Math" w:eastAsiaTheme="minorEastAsia" w:hAnsi="Cambria Math"/>
                    </w:rPr>
                    <m:t>9</m:t>
                  </m:r>
                </m:e>
              </m:d>
              <m:ctrlPr>
                <w:rPr>
                  <w:rFonts w:ascii="Cambria Math" w:eastAsiaTheme="minorEastAsia" w:hAnsi="Cambria Math"/>
                  <w:i/>
                  <w:lang w:val="en-US"/>
                </w:rPr>
              </m:ctrlPr>
            </m:e>
          </m:eqArr>
        </m:oMath>
      </m:oMathPara>
    </w:p>
    <w:p w14:paraId="2B619B03" w14:textId="2A324668" w:rsidR="00E06AE2" w:rsidRPr="00FA07B0" w:rsidRDefault="00E06AE2" w:rsidP="00E06AE2">
      <w:r>
        <w:t>Дисперсия доходности портфеля</w:t>
      </w:r>
      <w:r w:rsidRPr="00FA07B0">
        <w:t xml:space="preserve"> </w:t>
      </w:r>
      <w:r>
        <w:t>ценных бумаг определяется по одной из формул</w:t>
      </w:r>
      <w:r w:rsidRPr="00FA07B0">
        <w:t xml:space="preserve"> (</w:t>
      </w:r>
      <w:r w:rsidR="0092698B">
        <w:t>10</w:t>
      </w:r>
      <w:r w:rsidRPr="00FA07B0">
        <w:t>), (</w:t>
      </w:r>
      <w:r w:rsidR="0092698B">
        <w:t>11</w:t>
      </w:r>
      <w:r w:rsidRPr="00FA07B0">
        <w:t>):</w:t>
      </w:r>
    </w:p>
    <w:p w14:paraId="5A84847A" w14:textId="4E7E846B" w:rsidR="00E06AE2" w:rsidRPr="00E15F0E" w:rsidRDefault="008F3F59" w:rsidP="00E06AE2">
      <w:pPr>
        <w:ind w:firstLine="0"/>
        <w:jc w:val="center"/>
        <w:rPr>
          <w:rFonts w:eastAsiaTheme="minorEastAsia"/>
          <w:lang w:val="en-US"/>
        </w:rPr>
      </w:pPr>
      <m:oMathPara>
        <m:oMath>
          <m:eqArr>
            <m:eqArrPr>
              <m:maxDist m:val="1"/>
              <m:ctrlPr>
                <w:rPr>
                  <w:rFonts w:ascii="Cambria Math" w:hAnsi="Cambria Math"/>
                  <w:i/>
                  <w:lang w:val="en-US"/>
                </w:rPr>
              </m:ctrlPr>
            </m:eqArrPr>
            <m:e>
              <m:r>
                <w:rPr>
                  <w:rFonts w:ascii="Cambria Math" w:hAnsi="Cambria Math"/>
                  <w:lang w:val="en-US"/>
                </w:rPr>
                <m:t>V</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p</m:t>
                      </m:r>
                    </m:sub>
                  </m:sSub>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r>
                <w:rPr>
                  <w:rFonts w:ascii="Cambria Math" w:hAnsi="Cambria Math"/>
                  <w:lang w:val="en-US"/>
                </w:rPr>
                <m:t>, #</m:t>
              </m:r>
              <m:d>
                <m:dPr>
                  <m:ctrlPr>
                    <w:rPr>
                      <w:rFonts w:ascii="Cambria Math" w:hAnsi="Cambria Math"/>
                      <w:i/>
                      <w:lang w:val="en-US"/>
                    </w:rPr>
                  </m:ctrlPr>
                </m:dPr>
                <m:e>
                  <m:r>
                    <w:rPr>
                      <w:rFonts w:ascii="Cambria Math" w:hAnsi="Cambria Math"/>
                      <w:lang w:val="en-US"/>
                    </w:rPr>
                    <m:t>10</m:t>
                  </m:r>
                </m:e>
              </m:d>
            </m:e>
          </m:eqArr>
        </m:oMath>
      </m:oMathPara>
    </w:p>
    <w:p w14:paraId="28DB139D" w14:textId="4E1A6053" w:rsidR="00E06AE2" w:rsidRPr="00E15F0E" w:rsidRDefault="008F3F59" w:rsidP="00E06AE2">
      <w:pPr>
        <w:ind w:firstLine="0"/>
        <w:jc w:val="left"/>
        <w:rPr>
          <w:rFonts w:eastAsiaTheme="minorEastAsia"/>
          <w:lang w:val="en-US"/>
        </w:rPr>
      </w:pPr>
      <m:oMathPara>
        <m:oMath>
          <m:eqArr>
            <m:eqArrPr>
              <m:maxDist m:val="1"/>
              <m:ctrlPr>
                <w:rPr>
                  <w:rFonts w:ascii="Cambria Math" w:hAnsi="Cambria Math"/>
                  <w:i/>
                  <w:lang w:val="en-US"/>
                </w:rPr>
              </m:ctrlPr>
            </m:eqArrPr>
            <m:e>
              <m:r>
                <w:rPr>
                  <w:rFonts w:ascii="Cambria Math" w:hAnsi="Cambria Math"/>
                  <w:lang w:val="en-US"/>
                </w:rPr>
                <m:t>V</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p</m:t>
                      </m:r>
                    </m:sub>
                  </m:sSub>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ij</m:t>
                  </m:r>
                </m:sub>
              </m:sSub>
              <m:r>
                <w:rPr>
                  <w:rFonts w:ascii="Cambria Math" w:hAnsi="Cambria Math"/>
                  <w:lang w:val="en-US"/>
                </w:rPr>
                <m:t>, #</m:t>
              </m:r>
              <m:d>
                <m:dPr>
                  <m:ctrlPr>
                    <w:rPr>
                      <w:rFonts w:ascii="Cambria Math" w:hAnsi="Cambria Math"/>
                      <w:i/>
                      <w:lang w:val="en-US"/>
                    </w:rPr>
                  </m:ctrlPr>
                </m:dPr>
                <m:e>
                  <m:r>
                    <w:rPr>
                      <w:rFonts w:ascii="Cambria Math" w:hAnsi="Cambria Math"/>
                      <w:lang w:val="en-US"/>
                    </w:rPr>
                    <m:t>11</m:t>
                  </m:r>
                </m:e>
              </m:d>
            </m:e>
          </m:eqArr>
        </m:oMath>
      </m:oMathPara>
    </w:p>
    <w:p w14:paraId="778C38F6" w14:textId="03EB7689" w:rsidR="00E06AE2" w:rsidRPr="00FA07B0" w:rsidRDefault="00E06AE2" w:rsidP="00E06AE2">
      <w:pPr>
        <w:ind w:firstLine="0"/>
        <w:rPr>
          <w:rFonts w:eastAsiaTheme="minorEastAsia"/>
        </w:rPr>
      </w:pPr>
      <w:r>
        <w:rPr>
          <w:rFonts w:eastAsiaTheme="minorEastAsia"/>
        </w:rPr>
        <w:t xml:space="preserve">где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Pr>
          <w:rFonts w:eastAsiaTheme="minorEastAsia"/>
        </w:rPr>
        <w:t xml:space="preserve"> и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r>
          <w:rPr>
            <w:rFonts w:ascii="Cambria Math" w:eastAsiaTheme="minorEastAsia" w:hAnsi="Cambria Math"/>
          </w:rPr>
          <m:t>-</m:t>
        </m:r>
      </m:oMath>
      <w:r w:rsidRPr="00FA07B0">
        <w:rPr>
          <w:rFonts w:eastAsiaTheme="minorEastAsia"/>
        </w:rPr>
        <w:t xml:space="preserve"> </w:t>
      </w:r>
      <w:r>
        <w:rPr>
          <w:rFonts w:eastAsiaTheme="minorEastAsia"/>
        </w:rPr>
        <w:t xml:space="preserve">доли капитала, инвестируемые в </w:t>
      </w:r>
      <m:oMath>
        <m:r>
          <w:rPr>
            <w:rFonts w:ascii="Cambria Math" w:hAnsi="Cambria Math"/>
            <w:lang w:val="en-US"/>
          </w:rPr>
          <m:t>i</m:t>
        </m:r>
      </m:oMath>
      <w:r>
        <w:rPr>
          <w:rFonts w:eastAsiaTheme="minorEastAsia"/>
        </w:rPr>
        <w:t xml:space="preserve">-ю и </w:t>
      </w:r>
      <m:oMath>
        <m:r>
          <w:rPr>
            <w:rFonts w:ascii="Cambria Math" w:hAnsi="Cambria Math"/>
            <w:lang w:val="en-US"/>
          </w:rPr>
          <m:t>j</m:t>
        </m:r>
      </m:oMath>
      <w:r>
        <w:rPr>
          <w:rFonts w:eastAsiaTheme="minorEastAsia"/>
        </w:rPr>
        <w:t>-ю ценные бумаги соответственно</w:t>
      </w:r>
      <w:r w:rsidRPr="00FA07B0">
        <w:rPr>
          <w:rFonts w:eastAsiaTheme="minorEastAsia"/>
        </w:rPr>
        <w:t>;</w:t>
      </w:r>
      <w:r>
        <w:rPr>
          <w:rFonts w:eastAsiaTheme="minorEastAsia"/>
        </w:rPr>
        <w:t xml:space="preserve"> </w:t>
      </w:r>
      <m:oMath>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r>
          <w:rPr>
            <w:rFonts w:ascii="Cambria Math" w:eastAsiaTheme="minorEastAsia" w:hAnsi="Cambria Math"/>
          </w:rPr>
          <m:t>-</m:t>
        </m:r>
      </m:oMath>
      <w:r>
        <w:rPr>
          <w:rFonts w:eastAsiaTheme="minorEastAsia"/>
        </w:rPr>
        <w:t xml:space="preserve"> ковариация</w:t>
      </w:r>
      <w:r w:rsidR="00474CA6">
        <w:rPr>
          <w:rFonts w:eastAsiaTheme="minorEastAsia"/>
        </w:rPr>
        <w:t xml:space="preserve"> доходности</w:t>
      </w:r>
      <w:r>
        <w:rPr>
          <w:rFonts w:eastAsiaTheme="minorEastAsia"/>
        </w:rPr>
        <w:t xml:space="preserve">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oMath>
      <w:r>
        <w:rPr>
          <w:rFonts w:eastAsiaTheme="minorEastAsia"/>
        </w:rPr>
        <w:t xml:space="preserve"> и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oMath>
      <w:r>
        <w:rPr>
          <w:rFonts w:eastAsiaTheme="minorEastAsia"/>
        </w:rPr>
        <w:t xml:space="preserve">, </w:t>
      </w: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ij</m:t>
            </m:r>
          </m:sub>
        </m:sSub>
        <m:r>
          <w:rPr>
            <w:rFonts w:ascii="Cambria Math" w:hAnsi="Cambria Math"/>
          </w:rPr>
          <m:t>-</m:t>
        </m:r>
      </m:oMath>
      <w:r w:rsidRPr="00FA07B0">
        <w:rPr>
          <w:rFonts w:eastAsiaTheme="minorEastAsia"/>
        </w:rPr>
        <w:t xml:space="preserve"> </w:t>
      </w:r>
      <w:r>
        <w:rPr>
          <w:rFonts w:eastAsiaTheme="minorEastAsia"/>
        </w:rPr>
        <w:t xml:space="preserve">коэффициент корреляции </w:t>
      </w:r>
      <w:r w:rsidR="00474CA6">
        <w:rPr>
          <w:rFonts w:eastAsiaTheme="minorEastAsia"/>
        </w:rPr>
        <w:t xml:space="preserve">доходности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oMath>
      <w:r w:rsidR="00474CA6">
        <w:rPr>
          <w:rFonts w:eastAsiaTheme="minorEastAsia"/>
        </w:rPr>
        <w:t xml:space="preserve"> и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oMath>
      <w:r w:rsidR="00474CA6" w:rsidRPr="00FA07B0">
        <w:rPr>
          <w:rFonts w:eastAsiaTheme="minorEastAsia"/>
        </w:rPr>
        <w:t>.</w:t>
      </w:r>
    </w:p>
    <w:p w14:paraId="696D4855" w14:textId="121AB258" w:rsidR="00E06AE2" w:rsidRPr="00E06AE2" w:rsidRDefault="00E06AE2" w:rsidP="00E06AE2">
      <w:pPr>
        <w:rPr>
          <w:rFonts w:eastAsiaTheme="minorEastAsia"/>
        </w:rPr>
      </w:pPr>
      <w:r>
        <w:rPr>
          <w:rFonts w:eastAsiaTheme="minorEastAsia"/>
        </w:rPr>
        <w:t xml:space="preserve">Для того чтобы найти дисперсию (СКО) доходности портфеля ценных бумаг, необходимо знать дисперсию доходности каждой ценной бумаги, а также ковариацию </w:t>
      </w:r>
      <w:r w:rsidR="00474CA6">
        <w:rPr>
          <w:rFonts w:eastAsiaTheme="minorEastAsia"/>
        </w:rPr>
        <w:t>соответствующих доходностей ценных бумаг, входящих в портфель.</w:t>
      </w:r>
      <w:r>
        <w:rPr>
          <w:rFonts w:eastAsiaTheme="minorEastAsia"/>
        </w:rPr>
        <w:t xml:space="preserve"> Эти числовые характеристики можно получить только зная закон распределения доходности каждой ценной бумаги, что на практике никогда не известно. В связи с этим</w:t>
      </w:r>
      <w:r w:rsidR="009F568D">
        <w:rPr>
          <w:rFonts w:eastAsiaTheme="minorEastAsia"/>
        </w:rPr>
        <w:t>,</w:t>
      </w:r>
      <w:r>
        <w:rPr>
          <w:rFonts w:eastAsiaTheme="minorEastAsia"/>
        </w:rPr>
        <w:t xml:space="preserve"> неизвестные значения числовых характеристик заменяют оценками, найденными по историческим данным.</w:t>
      </w:r>
    </w:p>
    <w:p w14:paraId="462E37B4" w14:textId="4E0888FD" w:rsidR="009F568D" w:rsidRPr="00FA07B0" w:rsidRDefault="009F568D" w:rsidP="009F568D">
      <w:pPr>
        <w:rPr>
          <w:rFonts w:eastAsiaTheme="minorEastAsia"/>
        </w:rPr>
      </w:pPr>
      <w:r>
        <w:rPr>
          <w:rFonts w:eastAsiaTheme="minorEastAsia"/>
        </w:rPr>
        <w:t xml:space="preserve">Оценка неизвестного математического ожидания доходности </w:t>
      </w:r>
      <m:oMath>
        <m:r>
          <w:rPr>
            <w:rFonts w:ascii="Cambria Math" w:hAnsi="Cambria Math"/>
            <w:lang w:val="en-US"/>
          </w:rPr>
          <m:t>i</m:t>
        </m:r>
      </m:oMath>
      <w:r>
        <w:rPr>
          <w:rFonts w:eastAsiaTheme="minorEastAsia"/>
        </w:rPr>
        <w:t>-й</w:t>
      </w:r>
      <w:r w:rsidRPr="00FA07B0">
        <w:rPr>
          <w:rFonts w:eastAsiaTheme="minorEastAsia"/>
        </w:rPr>
        <w:t xml:space="preserve"> </w:t>
      </w:r>
      <w:r>
        <w:rPr>
          <w:rFonts w:eastAsiaTheme="minorEastAsia"/>
        </w:rPr>
        <w:t>ценной бумаги может быть найдена по формуле (</w:t>
      </w:r>
      <w:r w:rsidR="0092698B">
        <w:rPr>
          <w:rFonts w:eastAsiaTheme="minorEastAsia"/>
        </w:rPr>
        <w:t>12</w:t>
      </w:r>
      <w:r>
        <w:rPr>
          <w:rFonts w:eastAsiaTheme="minorEastAsia"/>
        </w:rPr>
        <w:t>)</w:t>
      </w:r>
      <w:r w:rsidRPr="00FA07B0">
        <w:rPr>
          <w:rFonts w:eastAsiaTheme="minorEastAsia"/>
        </w:rPr>
        <w:t>:</w:t>
      </w:r>
    </w:p>
    <w:p w14:paraId="761BBD71" w14:textId="088DC606" w:rsidR="009F568D" w:rsidRPr="00B75AC4" w:rsidRDefault="008F3F59" w:rsidP="009F568D">
      <w:pPr>
        <w:ind w:firstLine="0"/>
        <w:jc w:val="left"/>
        <w:rPr>
          <w:rFonts w:eastAsiaTheme="minorEastAsia"/>
          <w:lang w:val="en-US"/>
        </w:rPr>
      </w:pPr>
      <m:oMathPara>
        <m:oMath>
          <m:eqArr>
            <m:eqArrPr>
              <m:maxDist m:val="1"/>
              <m:ctrlPr>
                <w:rPr>
                  <w:rFonts w:ascii="Cambria Math" w:eastAsiaTheme="minorEastAsia" w:hAnsi="Cambria Math"/>
                  <w:i/>
                  <w:lang w:val="en-US"/>
                </w:rPr>
              </m:ctrlPr>
            </m:eqArr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T</m:t>
                  </m:r>
                </m:den>
              </m:f>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it</m:t>
                      </m:r>
                    </m:sub>
                  </m:sSub>
                  <m:r>
                    <w:rPr>
                      <w:rFonts w:ascii="Cambria Math" w:hAnsi="Cambria Math"/>
                      <w:lang w:val="en-US"/>
                    </w:rPr>
                    <m:t>,</m:t>
                  </m:r>
                </m:e>
              </m:nary>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12</m:t>
                  </m:r>
                </m:e>
              </m:d>
              <m:ctrlPr>
                <w:rPr>
                  <w:rFonts w:ascii="Cambria Math" w:hAnsi="Cambria Math"/>
                  <w:i/>
                  <w:lang w:val="en-US"/>
                </w:rPr>
              </m:ctrlPr>
            </m:e>
          </m:eqArr>
        </m:oMath>
      </m:oMathPara>
    </w:p>
    <w:p w14:paraId="4D2B50D2" w14:textId="27EE9846" w:rsidR="00D853C0" w:rsidRDefault="00DC23D3" w:rsidP="00D853C0">
      <w:pPr>
        <w:ind w:firstLine="0"/>
        <w:rPr>
          <w:rFonts w:eastAsiaTheme="minorEastAsia"/>
        </w:rPr>
      </w:pPr>
      <w:r>
        <w:rPr>
          <w:rFonts w:eastAsiaTheme="minorEastAsia"/>
        </w:rPr>
        <w:t xml:space="preserve">где </w:t>
      </w:r>
      <m:oMath>
        <m:r>
          <w:rPr>
            <w:rFonts w:ascii="Cambria Math" w:hAnsi="Cambria Math"/>
            <w:lang w:val="en-US"/>
          </w:rPr>
          <m:t>T</m:t>
        </m:r>
        <m:r>
          <w:rPr>
            <w:rFonts w:ascii="Cambria Math" w:hAnsi="Cambria Math"/>
          </w:rPr>
          <m:t>-</m:t>
        </m:r>
      </m:oMath>
      <w:r>
        <w:rPr>
          <w:rFonts w:eastAsiaTheme="minorEastAsia"/>
        </w:rPr>
        <w:t xml:space="preserve"> длинна временного ряда,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it</m:t>
            </m:r>
          </m:sub>
        </m:sSub>
        <m:r>
          <w:rPr>
            <w:rFonts w:ascii="Cambria Math" w:hAnsi="Cambria Math"/>
          </w:rPr>
          <m:t>-</m:t>
        </m:r>
      </m:oMath>
      <w:r>
        <w:rPr>
          <w:rFonts w:eastAsiaTheme="minorEastAsia"/>
        </w:rPr>
        <w:t xml:space="preserve"> доходность </w:t>
      </w:r>
      <m:oMath>
        <m:r>
          <w:rPr>
            <w:rFonts w:ascii="Cambria Math" w:hAnsi="Cambria Math"/>
            <w:lang w:val="en-US"/>
          </w:rPr>
          <m:t>i</m:t>
        </m:r>
      </m:oMath>
      <w:r>
        <w:rPr>
          <w:rFonts w:eastAsiaTheme="minorEastAsia"/>
        </w:rPr>
        <w:t>-й</w:t>
      </w:r>
      <w:r w:rsidRPr="00FA07B0">
        <w:rPr>
          <w:rFonts w:eastAsiaTheme="minorEastAsia"/>
        </w:rPr>
        <w:t xml:space="preserve"> </w:t>
      </w:r>
      <w:r>
        <w:rPr>
          <w:rFonts w:eastAsiaTheme="minorEastAsia"/>
        </w:rPr>
        <w:t xml:space="preserve">ценной бумаги в момент времени </w:t>
      </w:r>
      <m:oMath>
        <m:r>
          <w:rPr>
            <w:rFonts w:ascii="Cambria Math" w:hAnsi="Cambria Math"/>
            <w:lang w:val="en-US"/>
          </w:rPr>
          <m:t>t</m:t>
        </m:r>
      </m:oMath>
      <w:r>
        <w:rPr>
          <w:rFonts w:eastAsiaTheme="minorEastAsia"/>
        </w:rPr>
        <w:t>.</w:t>
      </w:r>
    </w:p>
    <w:p w14:paraId="48C8693B" w14:textId="711C1CFA" w:rsidR="00DC23D3" w:rsidRPr="00FA07B0" w:rsidRDefault="00DC23D3" w:rsidP="00DC23D3">
      <w:r>
        <w:t>Оценки неизвестной дисперсии</w:t>
      </w:r>
      <w:r w:rsidRPr="00FA07B0">
        <w:t xml:space="preserve"> </w:t>
      </w:r>
      <w:r>
        <w:t xml:space="preserve">и среднеквадратического отклонения доходности </w:t>
      </w:r>
      <m:oMath>
        <m:r>
          <w:rPr>
            <w:rFonts w:ascii="Cambria Math" w:hAnsi="Cambria Math"/>
            <w:lang w:val="en-US"/>
          </w:rPr>
          <m:t>i</m:t>
        </m:r>
      </m:oMath>
      <w:r>
        <w:rPr>
          <w:rFonts w:eastAsiaTheme="minorEastAsia"/>
        </w:rPr>
        <w:t>-й</w:t>
      </w:r>
      <w:r w:rsidRPr="00FA07B0">
        <w:rPr>
          <w:rFonts w:eastAsiaTheme="minorEastAsia"/>
        </w:rPr>
        <w:t xml:space="preserve"> </w:t>
      </w:r>
      <w:r>
        <w:rPr>
          <w:rFonts w:eastAsiaTheme="minorEastAsia"/>
        </w:rPr>
        <w:t>ценной бумаги могут быть найдены по формулам (</w:t>
      </w:r>
      <w:r w:rsidR="0001194F">
        <w:rPr>
          <w:rFonts w:eastAsiaTheme="minorEastAsia"/>
        </w:rPr>
        <w:t>1</w:t>
      </w:r>
      <w:r w:rsidR="0092698B" w:rsidRPr="00FA07B0">
        <w:rPr>
          <w:rFonts w:eastAsiaTheme="minorEastAsia"/>
        </w:rPr>
        <w:t>3</w:t>
      </w:r>
      <w:r>
        <w:rPr>
          <w:rFonts w:eastAsiaTheme="minorEastAsia"/>
        </w:rPr>
        <w:t>) и (1</w:t>
      </w:r>
      <w:r w:rsidR="0092698B" w:rsidRPr="00FA07B0">
        <w:rPr>
          <w:rFonts w:eastAsiaTheme="minorEastAsia"/>
        </w:rPr>
        <w:t>4</w:t>
      </w:r>
      <w:r>
        <w:rPr>
          <w:rFonts w:eastAsiaTheme="minorEastAsia"/>
        </w:rPr>
        <w:t>) соответственно</w:t>
      </w:r>
      <w:r w:rsidRPr="00FA07B0">
        <w:rPr>
          <w:rFonts w:eastAsiaTheme="minorEastAsia"/>
        </w:rPr>
        <w:t>:</w:t>
      </w:r>
    </w:p>
    <w:p w14:paraId="3DF20C7E" w14:textId="69FF5AA3" w:rsidR="00DC23D3" w:rsidRPr="00AE5451" w:rsidRDefault="008F3F59" w:rsidP="00DC23D3">
      <w:pPr>
        <w:jc w:val="center"/>
        <w:rPr>
          <w:rFonts w:eastAsiaTheme="minorEastAsia"/>
          <w:lang w:val="en-US"/>
        </w:rPr>
      </w:pPr>
      <m:oMathPara>
        <m:oMath>
          <m:eqArr>
            <m:eqArrPr>
              <m:maxDist m:val="1"/>
              <m:ctrlPr>
                <w:rPr>
                  <w:rFonts w:ascii="Cambria Math" w:hAnsi="Cambria Math"/>
                  <w:i/>
                  <w:lang w:val="en-US"/>
                </w:rPr>
              </m:ctrlPr>
            </m:eqArrPr>
            <m:e>
              <m:r>
                <w:rPr>
                  <w:rFonts w:ascii="Cambria Math" w:eastAsiaTheme="minorEastAsia" w:hAnsi="Cambria Math"/>
                  <w:lang w:val="en-US"/>
                </w:rPr>
                <m:t xml:space="preserve">                    </m:t>
              </m:r>
              <m:sSubSup>
                <m:sSubSupPr>
                  <m:ctrlPr>
                    <w:rPr>
                      <w:rFonts w:ascii="Cambria Math" w:eastAsiaTheme="minorEastAsia" w:hAnsi="Cambria Math"/>
                      <w:i/>
                      <w:lang w:val="en-US"/>
                    </w:rPr>
                  </m:ctrlPr>
                </m:sSubSupPr>
                <m:e>
                  <m:acc>
                    <m:accPr>
                      <m:ctrlPr>
                        <w:rPr>
                          <w:rFonts w:ascii="Cambria Math" w:eastAsiaTheme="minorEastAsia" w:hAnsi="Cambria Math"/>
                          <w:i/>
                          <w:lang w:val="en-US"/>
                        </w:rPr>
                      </m:ctrlPr>
                    </m:accPr>
                    <m:e>
                      <m:r>
                        <w:rPr>
                          <w:rFonts w:ascii="Cambria Math" w:eastAsiaTheme="minorEastAsia" w:hAnsi="Cambria Math"/>
                          <w:lang w:val="en-US"/>
                        </w:rPr>
                        <m:t>σ</m:t>
                      </m:r>
                    </m:e>
                  </m:acc>
                </m:e>
                <m:sub>
                  <m:r>
                    <w:rPr>
                      <w:rFonts w:ascii="Cambria Math" w:eastAsiaTheme="minorEastAsia" w:hAnsi="Cambria Math"/>
                      <w:lang w:val="en-US"/>
                    </w:rPr>
                    <m:t>i</m:t>
                  </m:r>
                </m:sub>
                <m:sup>
                  <m:r>
                    <w:rPr>
                      <w:rFonts w:ascii="Cambria Math" w:eastAsiaTheme="minorEastAsia" w:hAnsi="Cambria Math"/>
                      <w:lang w:val="en-US"/>
                    </w:rPr>
                    <m:t>2</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T-1</m:t>
                  </m:r>
                </m:den>
              </m:f>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i</m:t>
                              </m:r>
                            </m:sub>
                          </m:sSub>
                        </m:e>
                      </m:d>
                    </m:e>
                    <m:sup>
                      <m:r>
                        <w:rPr>
                          <w:rFonts w:ascii="Cambria Math" w:hAnsi="Cambria Math"/>
                          <w:lang w:val="en-US"/>
                        </w:rPr>
                        <m:t>2</m:t>
                      </m:r>
                    </m:sup>
                  </m:sSup>
                  <m:r>
                    <w:rPr>
                      <w:rFonts w:ascii="Cambria Math" w:hAnsi="Cambria Math"/>
                      <w:lang w:val="en-US"/>
                    </w:rPr>
                    <m:t>,</m:t>
                  </m:r>
                </m:e>
              </m:nary>
              <m:r>
                <w:rPr>
                  <w:rFonts w:ascii="Cambria Math" w:hAnsi="Cambria Math"/>
                  <w:lang w:val="en-US"/>
                </w:rPr>
                <m:t xml:space="preserve"> </m:t>
              </m:r>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13</m:t>
                  </m:r>
                </m:e>
              </m:d>
              <m:ctrlPr>
                <w:rPr>
                  <w:rFonts w:ascii="Cambria Math" w:eastAsiaTheme="minorEastAsia" w:hAnsi="Cambria Math"/>
                  <w:i/>
                  <w:lang w:val="en-US"/>
                </w:rPr>
              </m:ctrlPr>
            </m:e>
          </m:eqArr>
        </m:oMath>
      </m:oMathPara>
    </w:p>
    <w:p w14:paraId="09D60988" w14:textId="67D3A012" w:rsidR="00DC23D3" w:rsidRPr="00DC23D3" w:rsidRDefault="008F3F59" w:rsidP="00DC23D3">
      <w:pPr>
        <w:ind w:left="3539" w:firstLine="1"/>
        <w:jc w:val="center"/>
        <w:rPr>
          <w:rFonts w:eastAsiaTheme="minorEastAsia"/>
          <w:lang w:val="en-US"/>
        </w:rPr>
      </w:pPr>
      <m:oMathPara>
        <m:oMath>
          <m:eqArr>
            <m:eqArrPr>
              <m:maxDist m:val="1"/>
              <m:ctrlPr>
                <w:rPr>
                  <w:rFonts w:ascii="Cambria Math" w:eastAsiaTheme="minorEastAsia" w:hAnsi="Cambria Math"/>
                  <w:i/>
                  <w:lang w:val="en-US"/>
                </w:rPr>
              </m:ctrlPr>
            </m:eqArrPr>
            <m:e>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σ</m:t>
                      </m:r>
                    </m:e>
                  </m:acc>
                </m:e>
                <m:sub>
                  <m:r>
                    <w:rPr>
                      <w:rFonts w:ascii="Cambria Math" w:eastAsiaTheme="minorEastAsia" w:hAnsi="Cambria Math"/>
                      <w:lang w:val="en-US"/>
                    </w:rPr>
                    <m:t>i</m:t>
                  </m:r>
                </m:sub>
              </m:sSub>
              <m:r>
                <w:rPr>
                  <w:rFonts w:ascii="Cambria Math" w:eastAsiaTheme="minorEastAsia" w:hAnsi="Cambria Math"/>
                  <w:lang w:val="en-US"/>
                </w:rPr>
                <m:t>=</m:t>
              </m:r>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acc>
                        <m:accPr>
                          <m:ctrlPr>
                            <w:rPr>
                              <w:rFonts w:ascii="Cambria Math" w:eastAsiaTheme="minorEastAsia" w:hAnsi="Cambria Math"/>
                              <w:i/>
                              <w:lang w:val="en-US"/>
                            </w:rPr>
                          </m:ctrlPr>
                        </m:accPr>
                        <m:e>
                          <m:r>
                            <w:rPr>
                              <w:rFonts w:ascii="Cambria Math" w:eastAsiaTheme="minorEastAsia" w:hAnsi="Cambria Math"/>
                              <w:lang w:val="en-US"/>
                            </w:rPr>
                            <m:t>σ</m:t>
                          </m:r>
                        </m:e>
                      </m:acc>
                    </m:e>
                    <m:sub>
                      <m:r>
                        <w:rPr>
                          <w:rFonts w:ascii="Cambria Math" w:eastAsiaTheme="minorEastAsia" w:hAnsi="Cambria Math"/>
                          <w:lang w:val="en-US"/>
                        </w:rPr>
                        <m:t>i</m:t>
                      </m:r>
                    </m:sub>
                    <m:sup>
                      <m:r>
                        <w:rPr>
                          <w:rFonts w:ascii="Cambria Math" w:eastAsiaTheme="minorEastAsia" w:hAnsi="Cambria Math"/>
                          <w:lang w:val="en-US"/>
                        </w:rPr>
                        <m:t>2</m:t>
                      </m:r>
                    </m:sup>
                  </m:sSubSup>
                </m:e>
              </m:rad>
              <m:r>
                <w:rPr>
                  <w:rFonts w:ascii="Cambria Math" w:eastAsiaTheme="minorEastAsia" w:hAnsi="Cambria Math"/>
                  <w:lang w:val="en-US"/>
                </w:rPr>
                <m:t xml:space="preserve"> #</m:t>
              </m:r>
              <m:d>
                <m:dPr>
                  <m:ctrlPr>
                    <w:rPr>
                      <w:rFonts w:ascii="Cambria Math" w:eastAsiaTheme="minorEastAsia" w:hAnsi="Cambria Math"/>
                      <w:i/>
                      <w:lang w:val="en-US"/>
                    </w:rPr>
                  </m:ctrlPr>
                </m:dPr>
                <m:e>
                  <m:r>
                    <w:rPr>
                      <w:rFonts w:ascii="Cambria Math" w:eastAsiaTheme="minorEastAsia" w:hAnsi="Cambria Math"/>
                      <w:lang w:val="en-US"/>
                    </w:rPr>
                    <m:t>14</m:t>
                  </m:r>
                </m:e>
              </m:d>
            </m:e>
          </m:eqArr>
        </m:oMath>
      </m:oMathPara>
    </w:p>
    <w:p w14:paraId="356FE660" w14:textId="177ED70C" w:rsidR="00DC23D3" w:rsidRPr="00FA07B0" w:rsidRDefault="00DC23D3" w:rsidP="00DC23D3">
      <w:pPr>
        <w:rPr>
          <w:rFonts w:eastAsiaTheme="minorEastAsia"/>
        </w:rPr>
      </w:pPr>
      <w:r>
        <w:t xml:space="preserve">Оценка неизвестных ковариации и коэффициента корреляции </w:t>
      </w:r>
      <m:oMath>
        <m:r>
          <w:rPr>
            <w:rFonts w:ascii="Cambria Math" w:hAnsi="Cambria Math"/>
            <w:lang w:val="en-US"/>
          </w:rPr>
          <m:t>i</m:t>
        </m:r>
      </m:oMath>
      <w:r>
        <w:rPr>
          <w:rFonts w:eastAsiaTheme="minorEastAsia"/>
        </w:rPr>
        <w:t>-й</w:t>
      </w:r>
      <w:r w:rsidRPr="00FA07B0">
        <w:rPr>
          <w:rFonts w:eastAsiaTheme="minorEastAsia"/>
        </w:rPr>
        <w:t xml:space="preserve"> </w:t>
      </w:r>
      <w:r>
        <w:rPr>
          <w:rFonts w:eastAsiaTheme="minorEastAsia"/>
        </w:rPr>
        <w:t xml:space="preserve">и </w:t>
      </w:r>
      <m:oMath>
        <m:r>
          <w:rPr>
            <w:rFonts w:ascii="Cambria Math" w:eastAsiaTheme="minorEastAsia" w:hAnsi="Cambria Math"/>
          </w:rPr>
          <m:t>j</m:t>
        </m:r>
      </m:oMath>
      <w:r>
        <w:rPr>
          <w:rFonts w:eastAsiaTheme="minorEastAsia"/>
        </w:rPr>
        <w:t>-й</w:t>
      </w:r>
      <w:r w:rsidRPr="00FA07B0">
        <w:rPr>
          <w:rFonts w:eastAsiaTheme="minorEastAsia"/>
        </w:rPr>
        <w:t xml:space="preserve"> </w:t>
      </w:r>
      <w:r>
        <w:rPr>
          <w:rFonts w:eastAsiaTheme="minorEastAsia"/>
        </w:rPr>
        <w:t>ценных бумаг могут быть найден по формулам (1</w:t>
      </w:r>
      <w:r w:rsidR="0092698B" w:rsidRPr="00FA07B0">
        <w:rPr>
          <w:rFonts w:eastAsiaTheme="minorEastAsia"/>
        </w:rPr>
        <w:t>5</w:t>
      </w:r>
      <w:r>
        <w:rPr>
          <w:rFonts w:eastAsiaTheme="minorEastAsia"/>
        </w:rPr>
        <w:t>) и (1</w:t>
      </w:r>
      <w:r w:rsidR="0092698B" w:rsidRPr="00FA07B0">
        <w:rPr>
          <w:rFonts w:eastAsiaTheme="minorEastAsia"/>
        </w:rPr>
        <w:t>6</w:t>
      </w:r>
      <w:r>
        <w:rPr>
          <w:rFonts w:eastAsiaTheme="minorEastAsia"/>
        </w:rPr>
        <w:t>) соответственно</w:t>
      </w:r>
      <w:r w:rsidRPr="00FA07B0">
        <w:rPr>
          <w:rFonts w:eastAsiaTheme="minorEastAsia"/>
        </w:rPr>
        <w:t>:</w:t>
      </w:r>
    </w:p>
    <w:p w14:paraId="27EE3FC8" w14:textId="17746BB8" w:rsidR="00DC23D3" w:rsidRPr="00250074" w:rsidRDefault="008F3F59" w:rsidP="00DC23D3">
      <w:pPr>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cov</m:t>
                      </m:r>
                    </m:e>
                  </m:acc>
                </m:e>
                <m:sub>
                  <m:r>
                    <w:rPr>
                      <w:rFonts w:ascii="Cambria Math" w:hAnsi="Cambria Math"/>
                      <w:lang w:val="en-US"/>
                    </w:rPr>
                    <m:t>ij</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T-2</m:t>
                  </m:r>
                </m:den>
              </m:f>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y</m:t>
                              </m:r>
                            </m:e>
                          </m:acc>
                        </m:e>
                        <m:sub>
                          <m:r>
                            <w:rPr>
                              <w:rFonts w:ascii="Cambria Math" w:hAnsi="Cambria Math"/>
                              <w:lang w:val="en-US"/>
                            </w:rPr>
                            <m:t>i</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j,t</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y</m:t>
                              </m:r>
                            </m:e>
                          </m:acc>
                        </m:e>
                        <m:sub>
                          <m:r>
                            <w:rPr>
                              <w:rFonts w:ascii="Cambria Math" w:hAnsi="Cambria Math"/>
                              <w:lang w:val="en-US"/>
                            </w:rPr>
                            <m:t>j</m:t>
                          </m:r>
                        </m:sub>
                      </m:sSub>
                    </m:e>
                  </m:d>
                </m:e>
              </m:nary>
              <m:r>
                <w:rPr>
                  <w:rFonts w:ascii="Cambria Math" w:hAnsi="Cambria Math"/>
                  <w:lang w:val="en-US"/>
                </w:rPr>
                <m:t>, #</m:t>
              </m:r>
              <m:d>
                <m:dPr>
                  <m:ctrlPr>
                    <w:rPr>
                      <w:rFonts w:ascii="Cambria Math" w:hAnsi="Cambria Math"/>
                      <w:i/>
                      <w:lang w:val="en-US"/>
                    </w:rPr>
                  </m:ctrlPr>
                </m:dPr>
                <m:e>
                  <m:r>
                    <w:rPr>
                      <w:rFonts w:ascii="Cambria Math" w:hAnsi="Cambria Math"/>
                      <w:lang w:val="en-US"/>
                    </w:rPr>
                    <m:t>15</m:t>
                  </m:r>
                </m:e>
              </m:d>
            </m:e>
          </m:eqArr>
        </m:oMath>
      </m:oMathPara>
    </w:p>
    <w:p w14:paraId="7A119858" w14:textId="2523D0DC" w:rsidR="00DC23D3" w:rsidRPr="00250074" w:rsidRDefault="008F3F59" w:rsidP="00DC23D3">
      <w:pPr>
        <w:ind w:firstLine="0"/>
        <w:jc w:val="left"/>
        <w:rPr>
          <w:rFonts w:eastAsiaTheme="minorEastAsia"/>
          <w:lang w:val="en-US"/>
        </w:rPr>
      </w:pPr>
      <m:oMathPara>
        <m:oMath>
          <m:eqArr>
            <m:eqArrPr>
              <m:maxDist m:val="1"/>
              <m:ctrlPr>
                <w:rPr>
                  <w:rFonts w:ascii="Cambria Math" w:eastAsiaTheme="minorEastAsia" w:hAnsi="Cambria Math"/>
                  <w:i/>
                  <w:lang w:val="en-US"/>
                </w:rPr>
              </m:ctrlPr>
            </m:eqArr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ρ</m:t>
                      </m:r>
                    </m:e>
                  </m:acc>
                </m:e>
                <m:sub>
                  <m:r>
                    <w:rPr>
                      <w:rFonts w:ascii="Cambria Math" w:hAnsi="Cambria Math"/>
                      <w:lang w:val="en-US"/>
                    </w:rPr>
                    <m:t>ij</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cov</m:t>
                          </m:r>
                        </m:e>
                      </m:acc>
                    </m:e>
                    <m:sub>
                      <m:r>
                        <w:rPr>
                          <w:rFonts w:ascii="Cambria Math" w:hAnsi="Cambria Math"/>
                          <w:lang w:val="en-US"/>
                        </w:rPr>
                        <m:t>ij</m:t>
                      </m:r>
                    </m:sub>
                  </m:sSub>
                </m:num>
                <m:den>
                  <m:rad>
                    <m:radPr>
                      <m:degHide m:val="1"/>
                      <m:ctrlPr>
                        <w:rPr>
                          <w:rFonts w:ascii="Cambria Math" w:hAnsi="Cambria Math"/>
                          <w:i/>
                          <w:lang w:val="en-US"/>
                        </w:rPr>
                      </m:ctrlPr>
                    </m:radPr>
                    <m:deg/>
                    <m:e>
                      <m:sSubSup>
                        <m:sSubSupPr>
                          <m:ctrlPr>
                            <w:rPr>
                              <w:rFonts w:ascii="Cambria Math" w:eastAsiaTheme="minorEastAsia"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eastAsiaTheme="minorEastAsia" w:hAnsi="Cambria Math"/>
                              <w:lang w:val="en-US"/>
                            </w:rPr>
                            <m:t>i</m:t>
                          </m:r>
                        </m:sub>
                        <m:sup>
                          <m:r>
                            <w:rPr>
                              <w:rFonts w:ascii="Cambria Math" w:eastAsiaTheme="minorEastAsia" w:hAnsi="Cambria Math"/>
                              <w:lang w:val="en-US"/>
                            </w:rPr>
                            <m:t>2</m:t>
                          </m:r>
                        </m:sup>
                      </m:sSubSup>
                      <m:sSubSup>
                        <m:sSubSupPr>
                          <m:ctrlPr>
                            <w:rPr>
                              <w:rFonts w:ascii="Cambria Math" w:eastAsiaTheme="minorEastAsia"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eastAsiaTheme="minorEastAsia" w:hAnsi="Cambria Math"/>
                              <w:lang w:val="en-US"/>
                            </w:rPr>
                            <m:t>j</m:t>
                          </m:r>
                        </m:sub>
                        <m:sup>
                          <m:r>
                            <w:rPr>
                              <w:rFonts w:ascii="Cambria Math" w:eastAsiaTheme="minorEastAsia" w:hAnsi="Cambria Math"/>
                              <w:lang w:val="en-US"/>
                            </w:rPr>
                            <m:t>2</m:t>
                          </m:r>
                        </m:sup>
                      </m:sSubSup>
                    </m:e>
                  </m:rad>
                </m:den>
              </m:f>
              <m:r>
                <w:rPr>
                  <w:rFonts w:ascii="Cambria Math" w:eastAsiaTheme="minorEastAsia" w:hAnsi="Cambria Math"/>
                  <w:lang w:val="en-US"/>
                </w:rPr>
                <m:t>.</m:t>
              </m:r>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16</m:t>
                  </m:r>
                </m:e>
              </m:d>
              <m:ctrlPr>
                <w:rPr>
                  <w:rFonts w:ascii="Cambria Math" w:hAnsi="Cambria Math"/>
                  <w:i/>
                  <w:lang w:val="en-US"/>
                </w:rPr>
              </m:ctrlPr>
            </m:e>
          </m:eqArr>
        </m:oMath>
      </m:oMathPara>
    </w:p>
    <w:p w14:paraId="11E94B15" w14:textId="6FFF8AAF" w:rsidR="00DC23D3" w:rsidRPr="00FA07B0" w:rsidRDefault="00633620" w:rsidP="00DC23D3">
      <w:r>
        <w:t xml:space="preserve">Основной недостаток дисперсии и СКО как меры риска портфеля ценных бумаг – это тот факт, что они не относятся к так называемым </w:t>
      </w:r>
      <w:r w:rsidRPr="00633620">
        <w:rPr>
          <w:i/>
          <w:iCs/>
        </w:rPr>
        <w:t>мерам риска убытков</w:t>
      </w:r>
      <w:r>
        <w:t xml:space="preserve"> </w:t>
      </w:r>
      <w:r w:rsidRPr="00FA07B0">
        <w:t>(</w:t>
      </w:r>
      <w:r>
        <w:rPr>
          <w:lang w:val="en-US"/>
        </w:rPr>
        <w:t>downside</w:t>
      </w:r>
      <w:r w:rsidRPr="00FA07B0">
        <w:t xml:space="preserve"> </w:t>
      </w:r>
      <w:r>
        <w:rPr>
          <w:lang w:val="en-US"/>
        </w:rPr>
        <w:t>risk</w:t>
      </w:r>
      <w:r w:rsidRPr="00FA07B0">
        <w:t xml:space="preserve"> </w:t>
      </w:r>
      <w:r>
        <w:rPr>
          <w:lang w:val="en-US"/>
        </w:rPr>
        <w:t>measures</w:t>
      </w:r>
      <w:r w:rsidRPr="00FA07B0">
        <w:t xml:space="preserve">). </w:t>
      </w:r>
      <w:r>
        <w:t xml:space="preserve">Иными словами, дисперсия и СКО характеризуют степень отклонений возможных значений доходности от ожидаемого значения, не делая различий между тем, отклоняется доходность в большую или меньшую сторону. Как уже </w:t>
      </w:r>
      <w:r w:rsidR="00F856A5">
        <w:t>было замечено выше, для многих понятие риска связано исключительно с негативными событиями, и они предпочли бы думать о риске в контексте того, сколько они могут потерять.</w:t>
      </w:r>
      <w:r w:rsidR="0044622B">
        <w:t xml:space="preserve"> </w:t>
      </w:r>
      <w:proofErr w:type="gramStart"/>
      <w:r w:rsidR="0044622B">
        <w:t>Для устранения данного недостатка дисперсии</w:t>
      </w:r>
      <w:r w:rsidR="00D728E4">
        <w:rPr>
          <w:lang w:val="en-US"/>
        </w:rPr>
        <w:t>,</w:t>
      </w:r>
      <w:proofErr w:type="gramEnd"/>
      <w:r w:rsidR="00A12111">
        <w:t xml:space="preserve"> </w:t>
      </w:r>
      <w:proofErr w:type="spellStart"/>
      <w:r w:rsidR="0044622B">
        <w:t>Марковиц</w:t>
      </w:r>
      <w:r w:rsidR="00890175">
        <w:t>е</w:t>
      </w:r>
      <w:r w:rsidR="0044622B">
        <w:t>м</w:t>
      </w:r>
      <w:proofErr w:type="spellEnd"/>
      <w:r w:rsidR="0044622B">
        <w:t xml:space="preserve"> было предложено использовать альтернативную меру риска – </w:t>
      </w:r>
      <w:proofErr w:type="spellStart"/>
      <w:r w:rsidR="0044622B">
        <w:t>полудисперсию</w:t>
      </w:r>
      <w:proofErr w:type="spellEnd"/>
      <w:r w:rsidR="0044622B">
        <w:t xml:space="preserve"> (</w:t>
      </w:r>
      <w:r w:rsidR="0044622B">
        <w:rPr>
          <w:lang w:val="en-US"/>
        </w:rPr>
        <w:t>semi</w:t>
      </w:r>
      <w:r w:rsidR="0044622B" w:rsidRPr="00FA07B0">
        <w:t>-</w:t>
      </w:r>
      <w:r w:rsidR="0044622B">
        <w:rPr>
          <w:lang w:val="en-US"/>
        </w:rPr>
        <w:t>variance</w:t>
      </w:r>
      <w:r w:rsidR="0044622B" w:rsidRPr="00FA07B0">
        <w:t xml:space="preserve">), </w:t>
      </w:r>
      <w:r w:rsidR="0044622B">
        <w:t xml:space="preserve">которая характеризует отклонение от ожидаемой доходности только тех значений доходности, которые меньше </w:t>
      </w:r>
      <w:r w:rsidR="003553B8">
        <w:t>ее</w:t>
      </w:r>
      <w:r w:rsidR="0044622B">
        <w:t xml:space="preserve">. Оценка </w:t>
      </w:r>
      <w:proofErr w:type="spellStart"/>
      <w:r w:rsidR="0044622B">
        <w:t>полудисперсии</w:t>
      </w:r>
      <w:proofErr w:type="spellEnd"/>
      <w:r w:rsidR="0044622B">
        <w:t xml:space="preserve"> и </w:t>
      </w:r>
      <w:proofErr w:type="spellStart"/>
      <w:r w:rsidR="0044622B">
        <w:t>полустандартного</w:t>
      </w:r>
      <w:proofErr w:type="spellEnd"/>
      <w:r w:rsidR="0044622B">
        <w:t xml:space="preserve"> отклонения доходности</w:t>
      </w:r>
      <m:oMath>
        <m:r>
          <w:rPr>
            <w:rFonts w:ascii="Cambria Math" w:eastAsiaTheme="minorEastAsia" w:hAnsi="Cambria Math"/>
          </w:rPr>
          <m:t xml:space="preserve"> </m:t>
        </m:r>
        <m:r>
          <w:rPr>
            <w:rFonts w:ascii="Cambria Math" w:eastAsiaTheme="minorEastAsia" w:hAnsi="Cambria Math"/>
            <w:lang w:val="en-US"/>
          </w:rPr>
          <m:t>i</m:t>
        </m:r>
      </m:oMath>
      <w:r w:rsidR="0044622B" w:rsidRPr="00FA07B0">
        <w:rPr>
          <w:rFonts w:eastAsiaTheme="minorEastAsia"/>
        </w:rPr>
        <w:t>-</w:t>
      </w:r>
      <w:r w:rsidR="0044622B">
        <w:rPr>
          <w:rFonts w:eastAsiaTheme="minorEastAsia"/>
        </w:rPr>
        <w:t>й</w:t>
      </w:r>
      <w:r w:rsidR="0044622B">
        <w:t xml:space="preserve"> ценной бумаги могут быть найдены по формулам</w:t>
      </w:r>
      <w:r w:rsidR="003938F3" w:rsidRPr="00FA07B0">
        <w:t xml:space="preserve"> (1</w:t>
      </w:r>
      <w:r w:rsidR="004A4E53">
        <w:t>7</w:t>
      </w:r>
      <w:r w:rsidR="003938F3" w:rsidRPr="00FA07B0">
        <w:t xml:space="preserve">) </w:t>
      </w:r>
      <w:r w:rsidR="003938F3">
        <w:t>и (1</w:t>
      </w:r>
      <w:r w:rsidR="004A4E53">
        <w:t>8</w:t>
      </w:r>
      <w:r w:rsidR="003938F3">
        <w:t>)</w:t>
      </w:r>
      <w:r w:rsidR="00D728E4">
        <w:t xml:space="preserve"> соответственно</w:t>
      </w:r>
      <w:r w:rsidR="0044622B" w:rsidRPr="00FA07B0">
        <w:t>:</w:t>
      </w:r>
    </w:p>
    <w:p w14:paraId="26412EBD" w14:textId="3F8BBF66" w:rsidR="0044622B" w:rsidRPr="00AE5451" w:rsidRDefault="008F3F59" w:rsidP="0044622B">
      <w:pPr>
        <w:jc w:val="center"/>
        <w:rPr>
          <w:rFonts w:eastAsiaTheme="minorEastAsia"/>
          <w:lang w:val="en-US"/>
        </w:rPr>
      </w:pPr>
      <m:oMathPara>
        <m:oMath>
          <m:eqArr>
            <m:eqArrPr>
              <m:maxDist m:val="1"/>
              <m:ctrlPr>
                <w:rPr>
                  <w:rFonts w:ascii="Cambria Math" w:hAnsi="Cambria Math"/>
                  <w:i/>
                  <w:lang w:val="en-US"/>
                </w:rPr>
              </m:ctrlPr>
            </m:eqArrPr>
            <m:e>
              <m:r>
                <w:rPr>
                  <w:rFonts w:ascii="Cambria Math" w:eastAsiaTheme="minorEastAsia" w:hAnsi="Cambria Math"/>
                  <w:lang w:val="en-US"/>
                </w:rPr>
                <m:t xml:space="preserve">                    </m:t>
              </m:r>
              <m:sSubSup>
                <m:sSubSupPr>
                  <m:ctrlPr>
                    <w:rPr>
                      <w:rFonts w:ascii="Cambria Math" w:eastAsiaTheme="minorEastAsia" w:hAnsi="Cambria Math"/>
                      <w:i/>
                      <w:lang w:val="en-US"/>
                    </w:rPr>
                  </m:ctrlPr>
                </m:sSubSupPr>
                <m:e>
                  <m:acc>
                    <m:accPr>
                      <m:chr m:val="̃"/>
                      <m:ctrlPr>
                        <w:rPr>
                          <w:rFonts w:ascii="Cambria Math" w:eastAsiaTheme="minorEastAsia" w:hAnsi="Cambria Math"/>
                          <w:i/>
                          <w:lang w:val="en-US"/>
                        </w:rPr>
                      </m:ctrlPr>
                    </m:accPr>
                    <m:e>
                      <m:r>
                        <w:rPr>
                          <w:rFonts w:ascii="Cambria Math" w:eastAsiaTheme="minorEastAsia" w:hAnsi="Cambria Math"/>
                          <w:lang w:val="en-US"/>
                        </w:rPr>
                        <m:t>σ</m:t>
                      </m:r>
                    </m:e>
                  </m:acc>
                </m:e>
                <m:sub>
                  <m:r>
                    <w:rPr>
                      <w:rFonts w:ascii="Cambria Math" w:eastAsiaTheme="minorEastAsia" w:hAnsi="Cambria Math"/>
                      <w:lang w:val="en-US"/>
                    </w:rPr>
                    <m:t>i</m:t>
                  </m:r>
                </m:sub>
                <m:sup>
                  <m:r>
                    <w:rPr>
                      <w:rFonts w:ascii="Cambria Math" w:eastAsiaTheme="minorEastAsia" w:hAnsi="Cambria Math"/>
                      <w:lang w:val="en-US"/>
                    </w:rPr>
                    <m:t>2</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T-1</m:t>
                  </m:r>
                </m:den>
              </m:f>
              <m:nary>
                <m:naryPr>
                  <m:chr m:val="∑"/>
                  <m:limLoc m:val="undOvr"/>
                  <m:ctrlPr>
                    <w:rPr>
                      <w:rFonts w:ascii="Cambria Math" w:hAnsi="Cambria Math"/>
                      <w:i/>
                      <w:lang w:val="en-US"/>
                    </w:rPr>
                  </m:ctrlPr>
                </m:naryPr>
                <m:sub>
                  <m:r>
                    <w:rPr>
                      <w:rFonts w:ascii="Cambria Math" w:hAnsi="Cambria Math"/>
                      <w:lang w:val="en-US"/>
                    </w:rPr>
                    <m:t xml:space="preserve">t=1,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it</m:t>
                      </m:r>
                    </m:sub>
                  </m:sSub>
                  <m:r>
                    <w:rPr>
                      <w:rFonts w:ascii="Cambria Math" w:hAnsi="Cambria Math"/>
                      <w:lang w:val="en-US"/>
                    </w:rPr>
                    <m:t>&lt;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i</m:t>
                      </m:r>
                    </m:sub>
                  </m:sSub>
                  <m:r>
                    <w:rPr>
                      <w:rFonts w:ascii="Cambria Math" w:hAnsi="Cambria Math"/>
                      <w:lang w:val="en-US"/>
                    </w:rPr>
                    <m:t xml:space="preserve"> </m:t>
                  </m:r>
                </m:sub>
                <m:sup>
                  <m:r>
                    <w:rPr>
                      <w:rFonts w:ascii="Cambria Math" w:hAnsi="Cambria Math"/>
                      <w:lang w:val="en-US"/>
                    </w:rPr>
                    <m:t>T</m:t>
                  </m:r>
                </m:sup>
                <m:e>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i</m:t>
                              </m:r>
                            </m:sub>
                          </m:sSub>
                        </m:e>
                      </m:d>
                    </m:e>
                    <m:sup>
                      <m:r>
                        <w:rPr>
                          <w:rFonts w:ascii="Cambria Math" w:hAnsi="Cambria Math"/>
                          <w:lang w:val="en-US"/>
                        </w:rPr>
                        <m:t>2</m:t>
                      </m:r>
                    </m:sup>
                  </m:sSup>
                  <m:r>
                    <w:rPr>
                      <w:rFonts w:ascii="Cambria Math" w:hAnsi="Cambria Math"/>
                      <w:lang w:val="en-US"/>
                    </w:rPr>
                    <m:t>,</m:t>
                  </m:r>
                </m:e>
              </m:nary>
              <m:r>
                <w:rPr>
                  <w:rFonts w:ascii="Cambria Math" w:hAnsi="Cambria Math"/>
                  <w:lang w:val="en-US"/>
                </w:rPr>
                <m:t xml:space="preserve"> </m:t>
              </m:r>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17</m:t>
                  </m:r>
                </m:e>
              </m:d>
              <m:ctrlPr>
                <w:rPr>
                  <w:rFonts w:ascii="Cambria Math" w:eastAsiaTheme="minorEastAsia" w:hAnsi="Cambria Math"/>
                  <w:i/>
                  <w:lang w:val="en-US"/>
                </w:rPr>
              </m:ctrlPr>
            </m:e>
          </m:eqArr>
        </m:oMath>
      </m:oMathPara>
    </w:p>
    <w:p w14:paraId="2DAACFD8" w14:textId="3335339B" w:rsidR="0044622B" w:rsidRPr="003938F3" w:rsidRDefault="008F3F59" w:rsidP="0044622B">
      <w:pPr>
        <w:ind w:left="3539" w:firstLine="1"/>
        <w:jc w:val="center"/>
        <w:rPr>
          <w:rFonts w:eastAsiaTheme="minorEastAsia"/>
          <w:lang w:val="en-US"/>
        </w:rPr>
      </w:pPr>
      <m:oMathPara>
        <m:oMath>
          <m:eqArr>
            <m:eqArrPr>
              <m:maxDist m:val="1"/>
              <m:ctrlPr>
                <w:rPr>
                  <w:rFonts w:ascii="Cambria Math" w:eastAsiaTheme="minorEastAsia" w:hAnsi="Cambria Math"/>
                  <w:i/>
                  <w:lang w:val="en-US"/>
                </w:rPr>
              </m:ctrlPr>
            </m:eqArrPr>
            <m:e>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σ</m:t>
                      </m:r>
                    </m:e>
                  </m:acc>
                </m:e>
                <m:sub>
                  <m:r>
                    <w:rPr>
                      <w:rFonts w:ascii="Cambria Math" w:eastAsiaTheme="minorEastAsia" w:hAnsi="Cambria Math"/>
                      <w:lang w:val="en-US"/>
                    </w:rPr>
                    <m:t>i</m:t>
                  </m:r>
                </m:sub>
              </m:sSub>
              <m:r>
                <w:rPr>
                  <w:rFonts w:ascii="Cambria Math" w:eastAsiaTheme="minorEastAsia" w:hAnsi="Cambria Math"/>
                  <w:lang w:val="en-US"/>
                </w:rPr>
                <m:t>=</m:t>
              </m:r>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acc>
                        <m:accPr>
                          <m:chr m:val="̃"/>
                          <m:ctrlPr>
                            <w:rPr>
                              <w:rFonts w:ascii="Cambria Math" w:eastAsiaTheme="minorEastAsia" w:hAnsi="Cambria Math"/>
                              <w:i/>
                              <w:lang w:val="en-US"/>
                            </w:rPr>
                          </m:ctrlPr>
                        </m:accPr>
                        <m:e>
                          <m:r>
                            <w:rPr>
                              <w:rFonts w:ascii="Cambria Math" w:eastAsiaTheme="minorEastAsia" w:hAnsi="Cambria Math"/>
                              <w:lang w:val="en-US"/>
                            </w:rPr>
                            <m:t>σ</m:t>
                          </m:r>
                        </m:e>
                      </m:acc>
                    </m:e>
                    <m:sub>
                      <m:r>
                        <w:rPr>
                          <w:rFonts w:ascii="Cambria Math" w:eastAsiaTheme="minorEastAsia" w:hAnsi="Cambria Math"/>
                          <w:lang w:val="en-US"/>
                        </w:rPr>
                        <m:t>i</m:t>
                      </m:r>
                    </m:sub>
                    <m:sup>
                      <m:r>
                        <w:rPr>
                          <w:rFonts w:ascii="Cambria Math" w:eastAsiaTheme="minorEastAsia" w:hAnsi="Cambria Math"/>
                          <w:lang w:val="en-US"/>
                        </w:rPr>
                        <m:t>2</m:t>
                      </m:r>
                    </m:sup>
                  </m:sSubSup>
                </m:e>
              </m:rad>
              <m:r>
                <w:rPr>
                  <w:rFonts w:ascii="Cambria Math" w:eastAsiaTheme="minorEastAsia" w:hAnsi="Cambria Math"/>
                  <w:lang w:val="en-US"/>
                </w:rPr>
                <m:t xml:space="preserve"> #</m:t>
              </m:r>
              <m:d>
                <m:dPr>
                  <m:ctrlPr>
                    <w:rPr>
                      <w:rFonts w:ascii="Cambria Math" w:eastAsiaTheme="minorEastAsia" w:hAnsi="Cambria Math"/>
                      <w:i/>
                      <w:lang w:val="en-US"/>
                    </w:rPr>
                  </m:ctrlPr>
                </m:dPr>
                <m:e>
                  <m:r>
                    <w:rPr>
                      <w:rFonts w:ascii="Cambria Math" w:eastAsiaTheme="minorEastAsia" w:hAnsi="Cambria Math"/>
                      <w:lang w:val="en-US"/>
                    </w:rPr>
                    <m:t>18</m:t>
                  </m:r>
                </m:e>
              </m:d>
            </m:e>
          </m:eqArr>
        </m:oMath>
      </m:oMathPara>
    </w:p>
    <w:p w14:paraId="4ED4648F" w14:textId="6423D2C3" w:rsidR="003938F3" w:rsidRPr="00A418B4" w:rsidRDefault="003938F3" w:rsidP="003938F3">
      <w:r>
        <w:t xml:space="preserve">При этом стоит отметить, что относительная непопулярность данных мер связана с тем, что для оценки </w:t>
      </w:r>
      <w:proofErr w:type="spellStart"/>
      <w:r>
        <w:t>полудисперсии</w:t>
      </w:r>
      <w:proofErr w:type="spellEnd"/>
      <w:r>
        <w:t xml:space="preserve"> портфеля ценных бумаг необходимо также оценивать </w:t>
      </w:r>
      <w:r>
        <w:lastRenderedPageBreak/>
        <w:t xml:space="preserve">матрицу </w:t>
      </w:r>
      <w:proofErr w:type="spellStart"/>
      <w:r>
        <w:t>полуковариаций</w:t>
      </w:r>
      <w:proofErr w:type="spellEnd"/>
      <w:r>
        <w:t xml:space="preserve">, что содержит в себе дополнительные вычислительные трудности, а также имеет ряд других математических </w:t>
      </w:r>
      <w:r w:rsidR="00BD76D1">
        <w:t>проблем</w:t>
      </w:r>
      <w:r w:rsidR="0001194F">
        <w:t xml:space="preserve">. </w:t>
      </w:r>
      <w:r w:rsidR="00413A97">
        <w:t xml:space="preserve">Таким образом, </w:t>
      </w:r>
      <w:proofErr w:type="spellStart"/>
      <w:r w:rsidR="00413A97">
        <w:t>полудисперсия</w:t>
      </w:r>
      <w:proofErr w:type="spellEnd"/>
      <w:r w:rsidR="00413A97">
        <w:t>, концептуально будучи более совершенной мерой риска, чем дисперсия, не стала такой популярной среди практиков финансового рынка из-за своей относительной сложности</w:t>
      </w:r>
      <w:r w:rsidR="00A418B4" w:rsidRPr="00FA07B0">
        <w:t xml:space="preserve"> </w:t>
      </w:r>
      <w:r w:rsidR="00A418B4">
        <w:t>в применении и интерпретации.</w:t>
      </w:r>
    </w:p>
    <w:p w14:paraId="31F5E28F" w14:textId="665423CC" w:rsidR="00DC0A23" w:rsidRPr="00023B85" w:rsidRDefault="00A418B4" w:rsidP="00DC0A23">
      <w:r>
        <w:t>Другим недостатком дисперсии и СКО как мер риска портфеля ценных бумаг является тот факт, что их значения могут вводить в заблуждение</w:t>
      </w:r>
      <w:r w:rsidR="005F46E9">
        <w:t>, если распределение доходност</w:t>
      </w:r>
      <w:r w:rsidR="00DC0A23">
        <w:t>ей</w:t>
      </w:r>
      <w:r w:rsidR="005F46E9">
        <w:t xml:space="preserve"> является несимметричным относительно ожидаемо</w:t>
      </w:r>
      <w:r w:rsidR="00BD76D1">
        <w:t xml:space="preserve">го значения </w:t>
      </w:r>
      <w:r w:rsidR="005F46E9">
        <w:t>(иными словами, если распределение отлично от нормального).</w:t>
      </w:r>
      <w:r w:rsidR="00DC0A23">
        <w:t xml:space="preserve"> Рассмотрим один из таких случаев, который приводит </w:t>
      </w:r>
      <w:r w:rsidR="00DC0A23" w:rsidRPr="00FA07B0">
        <w:t>[</w:t>
      </w:r>
      <w:r w:rsidR="00DC0A23">
        <w:rPr>
          <w:lang w:val="en-US"/>
        </w:rPr>
        <w:t>Dowd</w:t>
      </w:r>
      <w:r w:rsidR="00DC0A23" w:rsidRPr="00FA07B0">
        <w:t>, 2005].</w:t>
      </w:r>
      <w:r w:rsidR="00DC0A23">
        <w:t xml:space="preserve"> На рис</w:t>
      </w:r>
      <w:r w:rsidR="007F57B5">
        <w:t>.</w:t>
      </w:r>
      <w:r w:rsidR="00DC0A23">
        <w:t xml:space="preserve"> 2 показаны графики плотности распределения двух случайных величин, имеющих математическое ожидание 0 и среднеквадратическое отклонение 1. Принимая во внимание только эти значения, можно было бы сказать, что если на данном рисунке изображен</w:t>
      </w:r>
      <w:r w:rsidR="00BD76D1">
        <w:t>ы</w:t>
      </w:r>
      <w:r w:rsidR="00DC0A23">
        <w:t xml:space="preserve"> плотност</w:t>
      </w:r>
      <w:r w:rsidR="00BD76D1">
        <w:t>и</w:t>
      </w:r>
      <w:r w:rsidR="00DC0A23">
        <w:t xml:space="preserve"> распределения доходност</w:t>
      </w:r>
      <w:r w:rsidR="00BD76D1">
        <w:t>ей</w:t>
      </w:r>
      <w:r w:rsidR="00DC0A23">
        <w:t xml:space="preserve"> двух ценных бумаг, то эти ценные бумаги являются одинаково рискованными., поскольку значения</w:t>
      </w:r>
      <w:r w:rsidR="003553B8" w:rsidRPr="00FA07B0">
        <w:t xml:space="preserve"> </w:t>
      </w:r>
      <w:r w:rsidR="00DC0A23">
        <w:t>СКО одинаковы. Однако из графика видно, что распределение одной из доходностей имеет правостороннюю асимметрию, то есть ее отрицательные значения более вероятны, чем положительные. Соответственно, в данной ситуации ценная бумага, распределение доходностей которой характеризуется правосторонней асимметрией, является более рискованной в сравнении с ценной бумагой, чье распределение доходностей является нормальным.</w:t>
      </w:r>
    </w:p>
    <w:p w14:paraId="41015CB2" w14:textId="018A01E4" w:rsidR="00DC0A23" w:rsidRDefault="00DC0A23" w:rsidP="00DC0A23">
      <w:pPr>
        <w:ind w:firstLine="0"/>
        <w:jc w:val="center"/>
        <w:rPr>
          <w:lang w:val="en-US"/>
        </w:rPr>
      </w:pPr>
      <w:r>
        <w:rPr>
          <w:noProof/>
          <w:lang w:eastAsia="ru-RU"/>
        </w:rPr>
        <w:drawing>
          <wp:inline distT="0" distB="0" distL="0" distR="0" wp14:anchorId="0C571566" wp14:editId="03DC9046">
            <wp:extent cx="4495800" cy="3168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5822" cy="3217508"/>
                    </a:xfrm>
                    <a:prstGeom prst="rect">
                      <a:avLst/>
                    </a:prstGeom>
                    <a:noFill/>
                    <a:ln>
                      <a:noFill/>
                    </a:ln>
                  </pic:spPr>
                </pic:pic>
              </a:graphicData>
            </a:graphic>
          </wp:inline>
        </w:drawing>
      </w:r>
    </w:p>
    <w:p w14:paraId="26772653" w14:textId="0554820A" w:rsidR="00DC0A23" w:rsidRPr="00DC0A23" w:rsidRDefault="00DC0A23" w:rsidP="00DC0A23">
      <w:pPr>
        <w:pStyle w:val="a"/>
      </w:pPr>
      <w:r>
        <w:t>Графики плотности нормального распределения и распределения с правосторонней асимметрией</w:t>
      </w:r>
    </w:p>
    <w:p w14:paraId="021E55EA" w14:textId="5944617A" w:rsidR="00DC0A23" w:rsidRPr="00FA07B0" w:rsidRDefault="00DC0A23" w:rsidP="00DC0A23">
      <w:pPr>
        <w:ind w:firstLine="0"/>
        <w:jc w:val="left"/>
      </w:pPr>
      <w:r>
        <w:lastRenderedPageBreak/>
        <w:t>Источник</w:t>
      </w:r>
      <w:r w:rsidRPr="00FA07B0">
        <w:t>: [</w:t>
      </w:r>
      <w:r>
        <w:rPr>
          <w:lang w:val="en-US"/>
        </w:rPr>
        <w:t>Dowd</w:t>
      </w:r>
      <w:r w:rsidRPr="00FA07B0">
        <w:t xml:space="preserve">, 2005, </w:t>
      </w:r>
      <w:r w:rsidR="004A4E53">
        <w:rPr>
          <w:lang w:val="en-US"/>
        </w:rPr>
        <w:t>c</w:t>
      </w:r>
      <w:r w:rsidRPr="00FA07B0">
        <w:t>. 24].</w:t>
      </w:r>
    </w:p>
    <w:p w14:paraId="5B960B6D" w14:textId="345D33B4" w:rsidR="0044622B" w:rsidRPr="00BD76D1" w:rsidRDefault="00175242" w:rsidP="00175242">
      <w:pPr>
        <w:ind w:firstLine="0"/>
        <w:rPr>
          <w:i/>
          <w:iCs/>
        </w:rPr>
      </w:pPr>
      <w:r w:rsidRPr="00175242">
        <w:rPr>
          <w:i/>
          <w:iCs/>
        </w:rPr>
        <w:t xml:space="preserve">Мера риска </w:t>
      </w:r>
      <w:proofErr w:type="spellStart"/>
      <w:r w:rsidRPr="00175242">
        <w:rPr>
          <w:i/>
          <w:iCs/>
          <w:lang w:val="en-US"/>
        </w:rPr>
        <w:t>VaR</w:t>
      </w:r>
      <w:proofErr w:type="spellEnd"/>
    </w:p>
    <w:p w14:paraId="5D34ED4F" w14:textId="77777777" w:rsidR="00E4248D" w:rsidRDefault="00BD76D1" w:rsidP="00BD76D1">
      <w:r>
        <w:t xml:space="preserve">На сегодняшний день </w:t>
      </w:r>
      <w:proofErr w:type="spellStart"/>
      <w:r>
        <w:rPr>
          <w:lang w:val="en-US"/>
        </w:rPr>
        <w:t>VaR</w:t>
      </w:r>
      <w:proofErr w:type="spellEnd"/>
      <w:r w:rsidR="00890175">
        <w:rPr>
          <w:lang w:val="en-US"/>
        </w:rPr>
        <w:t xml:space="preserve"> (Value-at-risk)</w:t>
      </w:r>
      <w:r w:rsidRPr="00FA07B0">
        <w:t xml:space="preserve"> </w:t>
      </w:r>
      <w:r>
        <w:t xml:space="preserve">является наиболее </w:t>
      </w:r>
      <w:r w:rsidR="003553B8">
        <w:t>используемой</w:t>
      </w:r>
      <w:r>
        <w:t xml:space="preserve"> мерой риска убытков в финанс</w:t>
      </w:r>
      <w:r w:rsidR="004F0CBA">
        <w:t>ах</w:t>
      </w:r>
      <w:r>
        <w:t>.</w:t>
      </w:r>
      <w:r w:rsidR="003553B8">
        <w:t xml:space="preserve"> Применительно к портфелю ценных бумаг,</w:t>
      </w:r>
      <w:r>
        <w:t xml:space="preserve"> </w:t>
      </w:r>
      <w:proofErr w:type="spellStart"/>
      <w:r>
        <w:rPr>
          <w:lang w:val="en-US"/>
        </w:rPr>
        <w:t>VaR</w:t>
      </w:r>
      <w:proofErr w:type="spellEnd"/>
      <w:r w:rsidRPr="00FA07B0">
        <w:t xml:space="preserve"> </w:t>
      </w:r>
      <w:r>
        <w:t>показывает максимальный убыток</w:t>
      </w:r>
      <w:r w:rsidR="003553B8">
        <w:t xml:space="preserve"> </w:t>
      </w:r>
      <w:r>
        <w:t xml:space="preserve">с определенной доверительной вероятностью на заданном временном горизонте </w:t>
      </w:r>
      <w:r w:rsidRPr="00FA07B0">
        <w:t>[</w:t>
      </w:r>
      <w:r>
        <w:rPr>
          <w:iCs/>
          <w:szCs w:val="24"/>
          <w:lang w:val="en-US"/>
        </w:rPr>
        <w:t>Holton</w:t>
      </w:r>
      <w:r>
        <w:rPr>
          <w:iCs/>
          <w:szCs w:val="24"/>
        </w:rPr>
        <w:t xml:space="preserve">, </w:t>
      </w:r>
      <w:r w:rsidRPr="00FA07B0">
        <w:rPr>
          <w:iCs/>
          <w:szCs w:val="24"/>
        </w:rPr>
        <w:t>2014]</w:t>
      </w:r>
      <w:r>
        <w:rPr>
          <w:iCs/>
          <w:szCs w:val="24"/>
        </w:rPr>
        <w:t xml:space="preserve">. </w:t>
      </w:r>
      <w:r>
        <w:t xml:space="preserve">Соответственно, чтобы рассчитать значение </w:t>
      </w:r>
      <w:proofErr w:type="spellStart"/>
      <w:r>
        <w:rPr>
          <w:lang w:val="en-US"/>
        </w:rPr>
        <w:t>VaR</w:t>
      </w:r>
      <w:proofErr w:type="spellEnd"/>
      <w:r w:rsidRPr="00FA07B0">
        <w:t xml:space="preserve"> </w:t>
      </w:r>
      <w:r w:rsidR="004F0CBA">
        <w:t xml:space="preserve">доходности </w:t>
      </w:r>
      <w:r>
        <w:t xml:space="preserve">портфеля ценных бумаг, необходимо определить </w:t>
      </w:r>
      <w:r w:rsidR="004F0CBA">
        <w:t>две</w:t>
      </w:r>
      <w:r>
        <w:t xml:space="preserve"> </w:t>
      </w:r>
      <w:r w:rsidR="004F0CBA">
        <w:t>характеристики</w:t>
      </w:r>
      <w:r w:rsidRPr="00FA07B0">
        <w:t xml:space="preserve">: </w:t>
      </w:r>
      <w:r>
        <w:t>временной горизонт</w:t>
      </w:r>
      <w:r w:rsidR="004F0CBA">
        <w:t xml:space="preserve"> и</w:t>
      </w:r>
      <w:r>
        <w:t xml:space="preserve"> доверительную вероятность</w:t>
      </w:r>
      <w:r w:rsidR="004F0CBA">
        <w:t xml:space="preserve">. </w:t>
      </w:r>
    </w:p>
    <w:p w14:paraId="7260CB3C" w14:textId="75DE3C14" w:rsidR="00E4248D" w:rsidRPr="00310BC2" w:rsidRDefault="0093454F" w:rsidP="00BD76D1">
      <w:pPr>
        <w:rPr>
          <w:rFonts w:eastAsiaTheme="minorEastAsia"/>
          <w:szCs w:val="24"/>
        </w:rPr>
      </w:pPr>
      <w:r>
        <w:t xml:space="preserve">Стоит отметить, что в научной литературе, а также в учебных пособиях нельзя найти </w:t>
      </w:r>
      <w:r w:rsidR="00772B89">
        <w:t>общепринятой математической формы записи</w:t>
      </w:r>
      <w:r>
        <w:t xml:space="preserve"> </w:t>
      </w:r>
      <w:proofErr w:type="spellStart"/>
      <w:r>
        <w:rPr>
          <w:lang w:val="en-US"/>
        </w:rPr>
        <w:t>VaR.</w:t>
      </w:r>
      <w:proofErr w:type="spellEnd"/>
      <w:r>
        <w:rPr>
          <w:lang w:val="en-US"/>
        </w:rPr>
        <w:t xml:space="preserve"> </w:t>
      </w:r>
      <w:r>
        <w:t xml:space="preserve">Различные авторы по-разному определяют </w:t>
      </w:r>
      <w:proofErr w:type="spellStart"/>
      <w:r>
        <w:rPr>
          <w:lang w:val="en-US"/>
        </w:rPr>
        <w:t>VaR</w:t>
      </w:r>
      <w:proofErr w:type="spellEnd"/>
      <w:r>
        <w:t xml:space="preserve"> в связи с тем, что некоторые из них оперируют термином «доходность», а некоторые – термином «убыток» (то есть доходность со знаком минус).</w:t>
      </w:r>
      <w:r w:rsidR="00772B89">
        <w:t xml:space="preserve"> В связи с этим нет единого взгляда на то, стоит ли обозначать </w:t>
      </w:r>
      <w:proofErr w:type="spellStart"/>
      <w:r w:rsidR="00772B89">
        <w:rPr>
          <w:lang w:val="en-US"/>
        </w:rPr>
        <w:t>VaR</w:t>
      </w:r>
      <w:proofErr w:type="spellEnd"/>
      <w:r w:rsidR="00772B89">
        <w:t xml:space="preserve"> как положительное или отрицательное число. При этом стоит понимать, что сама суть меры риска </w:t>
      </w:r>
      <w:proofErr w:type="spellStart"/>
      <w:r w:rsidR="00772B89">
        <w:rPr>
          <w:lang w:val="en-US"/>
        </w:rPr>
        <w:t>VaR</w:t>
      </w:r>
      <w:proofErr w:type="spellEnd"/>
      <w:r w:rsidR="00772B89">
        <w:rPr>
          <w:lang w:val="en-US"/>
        </w:rPr>
        <w:t xml:space="preserve"> </w:t>
      </w:r>
      <w:r w:rsidR="00772B89">
        <w:t>от формы записи не меняется</w:t>
      </w:r>
      <w:r w:rsidR="00E4248D">
        <w:t>. Т</w:t>
      </w:r>
      <w:r w:rsidR="00772B89">
        <w:t>ак</w:t>
      </w:r>
      <w:r w:rsidR="00E4248D">
        <w:t>,</w:t>
      </w:r>
      <w:r w:rsidR="00772B89">
        <w:t xml:space="preserve"> если </w:t>
      </w:r>
      <w:proofErr w:type="spellStart"/>
      <w:r w:rsidR="00772B89">
        <w:rPr>
          <w:lang w:val="en-US"/>
        </w:rPr>
        <w:t>VaR</w:t>
      </w:r>
      <w:proofErr w:type="spellEnd"/>
      <w:r w:rsidR="00772B89">
        <w:rPr>
          <w:lang w:val="en-US"/>
        </w:rPr>
        <w:t xml:space="preserve"> </w:t>
      </w:r>
      <w:r w:rsidR="00E4248D">
        <w:t>записывают</w:t>
      </w:r>
      <w:r w:rsidR="00772B89">
        <w:t xml:space="preserve"> со знаком минус, то говорят, что с вероятностью </w:t>
      </w:r>
      <m:oMath>
        <m:r>
          <w:rPr>
            <w:rFonts w:ascii="Cambria Math" w:hAnsi="Cambria Math"/>
            <w:szCs w:val="24"/>
          </w:rPr>
          <m:t>α</m:t>
        </m:r>
      </m:oMath>
      <w:r w:rsidR="00772B89">
        <w:rPr>
          <w:rFonts w:eastAsiaTheme="minorEastAsia"/>
          <w:szCs w:val="24"/>
        </w:rPr>
        <w:t xml:space="preserve"> доходность портфеля не упадет ниже </w:t>
      </w:r>
      <w:proofErr w:type="spellStart"/>
      <w:r w:rsidR="00772B89">
        <w:rPr>
          <w:rFonts w:eastAsiaTheme="minorEastAsia"/>
          <w:szCs w:val="24"/>
          <w:lang w:val="en-US"/>
        </w:rPr>
        <w:t>VaR</w:t>
      </w:r>
      <w:proofErr w:type="spellEnd"/>
      <w:r w:rsidR="00772B89">
        <w:rPr>
          <w:rFonts w:eastAsiaTheme="minorEastAsia"/>
          <w:szCs w:val="24"/>
          <w:lang w:val="en-US"/>
        </w:rPr>
        <w:t xml:space="preserve">; </w:t>
      </w:r>
      <w:r w:rsidR="00772B89">
        <w:rPr>
          <w:rFonts w:eastAsiaTheme="minorEastAsia"/>
          <w:szCs w:val="24"/>
        </w:rPr>
        <w:t xml:space="preserve">если же </w:t>
      </w:r>
      <w:proofErr w:type="spellStart"/>
      <w:r w:rsidR="00772B89">
        <w:rPr>
          <w:rFonts w:eastAsiaTheme="minorEastAsia"/>
          <w:szCs w:val="24"/>
          <w:lang w:val="en-US"/>
        </w:rPr>
        <w:t>VaR</w:t>
      </w:r>
      <w:proofErr w:type="spellEnd"/>
      <w:r w:rsidR="00772B89">
        <w:rPr>
          <w:rFonts w:eastAsiaTheme="minorEastAsia"/>
          <w:szCs w:val="24"/>
          <w:lang w:val="en-US"/>
        </w:rPr>
        <w:t xml:space="preserve"> </w:t>
      </w:r>
      <w:r w:rsidR="00772B89">
        <w:rPr>
          <w:rFonts w:eastAsiaTheme="minorEastAsia"/>
          <w:szCs w:val="24"/>
        </w:rPr>
        <w:t xml:space="preserve">записывают со знаком плюс, то говорят, что с вероятностью </w:t>
      </w:r>
      <m:oMath>
        <m:r>
          <w:rPr>
            <w:rFonts w:ascii="Cambria Math" w:hAnsi="Cambria Math"/>
            <w:szCs w:val="24"/>
          </w:rPr>
          <m:t>α</m:t>
        </m:r>
      </m:oMath>
      <w:r w:rsidR="00772B89">
        <w:rPr>
          <w:rFonts w:eastAsiaTheme="minorEastAsia"/>
          <w:szCs w:val="24"/>
        </w:rPr>
        <w:t xml:space="preserve"> убыток портфеля не превысит значение </w:t>
      </w:r>
      <w:proofErr w:type="spellStart"/>
      <w:r w:rsidR="00772B89">
        <w:rPr>
          <w:rFonts w:eastAsiaTheme="minorEastAsia"/>
          <w:szCs w:val="24"/>
          <w:lang w:val="en-US"/>
        </w:rPr>
        <w:t>VaR</w:t>
      </w:r>
      <w:proofErr w:type="spellEnd"/>
      <w:r w:rsidR="00772B89">
        <w:rPr>
          <w:rFonts w:eastAsiaTheme="minorEastAsia"/>
          <w:szCs w:val="24"/>
        </w:rPr>
        <w:t xml:space="preserve"> – эти подходы являются эквивалентными</w:t>
      </w:r>
      <w:r w:rsidR="00E4248D">
        <w:rPr>
          <w:rFonts w:eastAsiaTheme="minorEastAsia"/>
          <w:szCs w:val="24"/>
        </w:rPr>
        <w:t xml:space="preserve">. Данное различие между подходами к записи </w:t>
      </w:r>
      <w:proofErr w:type="spellStart"/>
      <w:r w:rsidR="00E4248D">
        <w:rPr>
          <w:rFonts w:eastAsiaTheme="minorEastAsia"/>
          <w:szCs w:val="24"/>
          <w:lang w:val="en-US"/>
        </w:rPr>
        <w:t>VaR</w:t>
      </w:r>
      <w:proofErr w:type="spellEnd"/>
      <w:r w:rsidR="00E4248D">
        <w:rPr>
          <w:rFonts w:eastAsiaTheme="minorEastAsia"/>
          <w:szCs w:val="24"/>
          <w:lang w:val="en-US"/>
        </w:rPr>
        <w:t xml:space="preserve"> </w:t>
      </w:r>
      <w:r w:rsidR="00E4248D">
        <w:rPr>
          <w:rFonts w:eastAsiaTheme="minorEastAsia"/>
          <w:szCs w:val="24"/>
        </w:rPr>
        <w:t xml:space="preserve">наглядно продемонстрировано в </w:t>
      </w:r>
      <w:r w:rsidR="00E4248D">
        <w:rPr>
          <w:rFonts w:eastAsiaTheme="minorEastAsia"/>
          <w:szCs w:val="24"/>
          <w:lang w:val="en-US"/>
        </w:rPr>
        <w:t>[Hull, 2015].</w:t>
      </w:r>
      <w:r w:rsidR="004D4425">
        <w:rPr>
          <w:rFonts w:eastAsiaTheme="minorEastAsia"/>
          <w:szCs w:val="24"/>
        </w:rPr>
        <w:t xml:space="preserve"> На рис</w:t>
      </w:r>
      <w:r w:rsidR="007F57B5">
        <w:rPr>
          <w:rFonts w:eastAsiaTheme="minorEastAsia"/>
          <w:szCs w:val="24"/>
        </w:rPr>
        <w:t>.</w:t>
      </w:r>
      <w:r w:rsidR="004D4425">
        <w:rPr>
          <w:rFonts w:eastAsiaTheme="minorEastAsia"/>
          <w:szCs w:val="24"/>
        </w:rPr>
        <w:t xml:space="preserve"> 3 графически показано, как </w:t>
      </w:r>
      <w:proofErr w:type="spellStart"/>
      <w:r w:rsidR="004D4425">
        <w:rPr>
          <w:rFonts w:eastAsiaTheme="minorEastAsia"/>
          <w:szCs w:val="24"/>
          <w:lang w:val="en-US"/>
        </w:rPr>
        <w:t>VaR</w:t>
      </w:r>
      <w:proofErr w:type="spellEnd"/>
      <w:r w:rsidR="004D4425">
        <w:rPr>
          <w:rFonts w:eastAsiaTheme="minorEastAsia"/>
          <w:szCs w:val="24"/>
          <w:lang w:val="en-US"/>
        </w:rPr>
        <w:t xml:space="preserve"> </w:t>
      </w:r>
      <w:r w:rsidR="004D4425">
        <w:rPr>
          <w:rFonts w:eastAsiaTheme="minorEastAsia"/>
          <w:szCs w:val="24"/>
        </w:rPr>
        <w:t xml:space="preserve">определяется через распределение доходностей. В этом случае </w:t>
      </w:r>
      <w:proofErr w:type="spellStart"/>
      <w:r w:rsidR="004D4425">
        <w:rPr>
          <w:rFonts w:eastAsiaTheme="minorEastAsia"/>
          <w:szCs w:val="24"/>
          <w:lang w:val="en-US"/>
        </w:rPr>
        <w:t>VaR</w:t>
      </w:r>
      <w:proofErr w:type="spellEnd"/>
      <w:r w:rsidR="004D4425">
        <w:rPr>
          <w:rFonts w:eastAsiaTheme="minorEastAsia"/>
          <w:szCs w:val="24"/>
          <w:lang w:val="en-US"/>
        </w:rPr>
        <w:t xml:space="preserve"> </w:t>
      </w:r>
      <w:r w:rsidR="004D4425">
        <w:rPr>
          <w:rFonts w:eastAsiaTheme="minorEastAsia"/>
          <w:szCs w:val="24"/>
        </w:rPr>
        <w:t>записывается со знаком минус.</w:t>
      </w:r>
      <w:r w:rsidR="00310BC2">
        <w:rPr>
          <w:rFonts w:eastAsiaTheme="minorEastAsia"/>
          <w:szCs w:val="24"/>
        </w:rPr>
        <w:t xml:space="preserve"> В свою очередь, на рис</w:t>
      </w:r>
      <w:r w:rsidR="007F57B5">
        <w:rPr>
          <w:rFonts w:eastAsiaTheme="minorEastAsia"/>
          <w:szCs w:val="24"/>
        </w:rPr>
        <w:t xml:space="preserve">. </w:t>
      </w:r>
      <w:r w:rsidR="00310BC2">
        <w:rPr>
          <w:rFonts w:eastAsiaTheme="minorEastAsia"/>
          <w:szCs w:val="24"/>
        </w:rPr>
        <w:t xml:space="preserve">4 значение </w:t>
      </w:r>
      <w:proofErr w:type="spellStart"/>
      <w:r w:rsidR="00310BC2">
        <w:rPr>
          <w:rFonts w:eastAsiaTheme="minorEastAsia"/>
          <w:szCs w:val="24"/>
          <w:lang w:val="en-US"/>
        </w:rPr>
        <w:t>VaR</w:t>
      </w:r>
      <w:proofErr w:type="spellEnd"/>
      <w:r w:rsidR="00310BC2">
        <w:rPr>
          <w:rFonts w:eastAsiaTheme="minorEastAsia"/>
          <w:szCs w:val="24"/>
          <w:lang w:val="en-US"/>
        </w:rPr>
        <w:t xml:space="preserve"> </w:t>
      </w:r>
      <w:r w:rsidR="00310BC2">
        <w:rPr>
          <w:rFonts w:eastAsiaTheme="minorEastAsia"/>
          <w:szCs w:val="24"/>
        </w:rPr>
        <w:t xml:space="preserve">показано уже через распределение убытков. В этом случае значение </w:t>
      </w:r>
      <w:proofErr w:type="spellStart"/>
      <w:r w:rsidR="00310BC2">
        <w:rPr>
          <w:rFonts w:eastAsiaTheme="minorEastAsia"/>
          <w:szCs w:val="24"/>
          <w:lang w:val="en-US"/>
        </w:rPr>
        <w:t>VaR</w:t>
      </w:r>
      <w:proofErr w:type="spellEnd"/>
      <w:r w:rsidR="00310BC2">
        <w:rPr>
          <w:rFonts w:eastAsiaTheme="minorEastAsia"/>
          <w:szCs w:val="24"/>
          <w:lang w:val="en-US"/>
        </w:rPr>
        <w:t xml:space="preserve"> </w:t>
      </w:r>
      <w:r w:rsidR="00310BC2">
        <w:rPr>
          <w:rFonts w:eastAsiaTheme="minorEastAsia"/>
          <w:szCs w:val="24"/>
        </w:rPr>
        <w:t>является положительным.</w:t>
      </w:r>
    </w:p>
    <w:p w14:paraId="1D75A9F4" w14:textId="6A5C4274" w:rsidR="00E4248D" w:rsidRDefault="00E4248D" w:rsidP="00E4248D">
      <w:pPr>
        <w:ind w:firstLine="0"/>
        <w:rPr>
          <w:rFonts w:eastAsiaTheme="minorEastAsia"/>
          <w:szCs w:val="24"/>
        </w:rPr>
      </w:pPr>
      <w:r w:rsidRPr="00E4248D">
        <w:rPr>
          <w:rFonts w:eastAsiaTheme="minorEastAsia"/>
          <w:noProof/>
          <w:szCs w:val="24"/>
        </w:rPr>
        <w:drawing>
          <wp:inline distT="0" distB="0" distL="0" distR="0" wp14:anchorId="56C5D547" wp14:editId="6F0BC422">
            <wp:extent cx="5940425" cy="227266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2272665"/>
                    </a:xfrm>
                    <a:prstGeom prst="rect">
                      <a:avLst/>
                    </a:prstGeom>
                  </pic:spPr>
                </pic:pic>
              </a:graphicData>
            </a:graphic>
          </wp:inline>
        </w:drawing>
      </w:r>
    </w:p>
    <w:p w14:paraId="706E3E72" w14:textId="240A23A3" w:rsidR="00E4248D" w:rsidRDefault="00E4248D" w:rsidP="00E4248D">
      <w:pPr>
        <w:pStyle w:val="a"/>
      </w:pPr>
      <w:r>
        <w:t xml:space="preserve">Представление </w:t>
      </w:r>
      <w:proofErr w:type="spellStart"/>
      <w:r>
        <w:rPr>
          <w:lang w:val="en-US"/>
        </w:rPr>
        <w:t>VaR</w:t>
      </w:r>
      <w:proofErr w:type="spellEnd"/>
      <w:r>
        <w:rPr>
          <w:lang w:val="en-US"/>
        </w:rPr>
        <w:t xml:space="preserve"> </w:t>
      </w:r>
      <w:r>
        <w:t>через распределение доходностей</w:t>
      </w:r>
    </w:p>
    <w:p w14:paraId="3405F284" w14:textId="71BB1E6C" w:rsidR="00E4248D" w:rsidRPr="00E4248D" w:rsidRDefault="00E4248D" w:rsidP="00E4248D">
      <w:pPr>
        <w:ind w:firstLine="0"/>
        <w:rPr>
          <w:lang w:val="en-US"/>
        </w:rPr>
      </w:pPr>
      <w:r>
        <w:t>Источник</w:t>
      </w:r>
      <w:r>
        <w:rPr>
          <w:lang w:val="en-US"/>
        </w:rPr>
        <w:t xml:space="preserve">: </w:t>
      </w:r>
      <w:r>
        <w:rPr>
          <w:rFonts w:eastAsiaTheme="minorEastAsia"/>
          <w:szCs w:val="24"/>
          <w:lang w:val="en-US"/>
        </w:rPr>
        <w:t xml:space="preserve">[Hull, 2015, </w:t>
      </w:r>
      <w:r>
        <w:rPr>
          <w:rFonts w:eastAsiaTheme="minorEastAsia"/>
          <w:szCs w:val="24"/>
        </w:rPr>
        <w:t>с. 257</w:t>
      </w:r>
      <w:r>
        <w:rPr>
          <w:rFonts w:eastAsiaTheme="minorEastAsia"/>
          <w:szCs w:val="24"/>
          <w:lang w:val="en-US"/>
        </w:rPr>
        <w:t>].</w:t>
      </w:r>
    </w:p>
    <w:p w14:paraId="09796DE4" w14:textId="5C1FB0AE" w:rsidR="00E4248D" w:rsidRDefault="00E4248D" w:rsidP="00E4248D">
      <w:pPr>
        <w:ind w:firstLine="0"/>
      </w:pPr>
      <w:r w:rsidRPr="00E4248D">
        <w:rPr>
          <w:noProof/>
        </w:rPr>
        <w:lastRenderedPageBreak/>
        <w:drawing>
          <wp:inline distT="0" distB="0" distL="0" distR="0" wp14:anchorId="7F562F49" wp14:editId="0C66BAFA">
            <wp:extent cx="5940425" cy="209550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2095500"/>
                    </a:xfrm>
                    <a:prstGeom prst="rect">
                      <a:avLst/>
                    </a:prstGeom>
                  </pic:spPr>
                </pic:pic>
              </a:graphicData>
            </a:graphic>
          </wp:inline>
        </w:drawing>
      </w:r>
    </w:p>
    <w:p w14:paraId="503466B2" w14:textId="2B37B623" w:rsidR="00E4248D" w:rsidRDefault="00E4248D" w:rsidP="00E4248D">
      <w:pPr>
        <w:pStyle w:val="a"/>
      </w:pPr>
      <w:r>
        <w:t xml:space="preserve">Представление </w:t>
      </w:r>
      <w:proofErr w:type="spellStart"/>
      <w:r>
        <w:rPr>
          <w:lang w:val="en-US"/>
        </w:rPr>
        <w:t>VaR</w:t>
      </w:r>
      <w:proofErr w:type="spellEnd"/>
      <w:r>
        <w:rPr>
          <w:lang w:val="en-US"/>
        </w:rPr>
        <w:t xml:space="preserve"> </w:t>
      </w:r>
      <w:r>
        <w:t>через распределение убытков</w:t>
      </w:r>
    </w:p>
    <w:p w14:paraId="13532912" w14:textId="5BEE3665" w:rsidR="00E4248D" w:rsidRDefault="00E4248D" w:rsidP="00E4248D">
      <w:pPr>
        <w:ind w:firstLine="0"/>
        <w:rPr>
          <w:lang w:val="en-US"/>
        </w:rPr>
      </w:pPr>
      <w:r>
        <w:t>Источник</w:t>
      </w:r>
      <w:r>
        <w:rPr>
          <w:lang w:val="en-US"/>
        </w:rPr>
        <w:t xml:space="preserve">: [Hull, 2015, </w:t>
      </w:r>
      <w:r>
        <w:t>с. 257</w:t>
      </w:r>
      <w:r>
        <w:rPr>
          <w:lang w:val="en-US"/>
        </w:rPr>
        <w:t>].</w:t>
      </w:r>
    </w:p>
    <w:p w14:paraId="736A053B" w14:textId="57AE9889" w:rsidR="00C94600" w:rsidRPr="00901580" w:rsidRDefault="00CB3AE6" w:rsidP="00901580">
      <w:r>
        <w:t xml:space="preserve">Понимание различия между двумя подходами к записи меры риска </w:t>
      </w:r>
      <w:proofErr w:type="spellStart"/>
      <w:r>
        <w:rPr>
          <w:lang w:val="en-US"/>
        </w:rPr>
        <w:t>VaR</w:t>
      </w:r>
      <w:proofErr w:type="spellEnd"/>
      <w:r>
        <w:t xml:space="preserve">, а также меры риска </w:t>
      </w:r>
      <w:proofErr w:type="spellStart"/>
      <w:r>
        <w:rPr>
          <w:lang w:val="en-US"/>
        </w:rPr>
        <w:t>CVaR</w:t>
      </w:r>
      <w:proofErr w:type="spellEnd"/>
      <w:r>
        <w:rPr>
          <w:lang w:val="en-US"/>
        </w:rPr>
        <w:t xml:space="preserve">, </w:t>
      </w:r>
      <w:r>
        <w:t xml:space="preserve">которая рассматривается в следующем разделе, является ключевым в вопросе оптимизации портфеле на основе данных мер риска. Если </w:t>
      </w:r>
      <w:proofErr w:type="spellStart"/>
      <w:r>
        <w:rPr>
          <w:lang w:val="en-US"/>
        </w:rPr>
        <w:t>VaR</w:t>
      </w:r>
      <w:proofErr w:type="spellEnd"/>
      <w:r>
        <w:rPr>
          <w:lang w:val="en-US"/>
        </w:rPr>
        <w:t xml:space="preserve"> </w:t>
      </w:r>
      <w:r>
        <w:t xml:space="preserve">и </w:t>
      </w:r>
      <w:proofErr w:type="spellStart"/>
      <w:r>
        <w:rPr>
          <w:lang w:val="en-US"/>
        </w:rPr>
        <w:t>CVaR</w:t>
      </w:r>
      <w:proofErr w:type="spellEnd"/>
      <w:r>
        <w:rPr>
          <w:lang w:val="en-US"/>
        </w:rPr>
        <w:t xml:space="preserve"> </w:t>
      </w:r>
      <w:r>
        <w:t xml:space="preserve">определяются через доходность портфеля (то есть являются отрицательными числами), то задача оптимизации будет сводится к </w:t>
      </w:r>
      <w:r w:rsidRPr="00CB3AE6">
        <w:rPr>
          <w:i/>
          <w:iCs/>
        </w:rPr>
        <w:t>максимизации</w:t>
      </w:r>
      <w:r>
        <w:t xml:space="preserve"> значений данных мер риска. В свою очередь, при использовании второго подхода, когда </w:t>
      </w:r>
      <w:proofErr w:type="spellStart"/>
      <w:r>
        <w:rPr>
          <w:lang w:val="en-US"/>
        </w:rPr>
        <w:t>VaR</w:t>
      </w:r>
      <w:proofErr w:type="spellEnd"/>
      <w:r>
        <w:rPr>
          <w:lang w:val="en-US"/>
        </w:rPr>
        <w:t xml:space="preserve"> </w:t>
      </w:r>
      <w:r>
        <w:t xml:space="preserve">является положительным числом, задача оптимизации предполагает уже </w:t>
      </w:r>
      <w:r w:rsidRPr="00CB3AE6">
        <w:rPr>
          <w:i/>
          <w:iCs/>
        </w:rPr>
        <w:t>минимизацию</w:t>
      </w:r>
      <w:r>
        <w:t xml:space="preserve"> значений мер риска. Как можно видеть, именно второй подход получил большее распространение в научной литературе, в связи с чем он используется в выпускной квалификационной работе.</w:t>
      </w:r>
      <w:r w:rsidR="00901580">
        <w:t xml:space="preserve"> </w:t>
      </w:r>
      <w:r w:rsidR="00772B89">
        <w:t xml:space="preserve">Используя данный подход, математически </w:t>
      </w:r>
      <w:proofErr w:type="spellStart"/>
      <w:r w:rsidR="00772B89">
        <w:rPr>
          <w:lang w:val="en-US"/>
        </w:rPr>
        <w:t>VaR</w:t>
      </w:r>
      <w:proofErr w:type="spellEnd"/>
      <w:r w:rsidR="00772B89">
        <w:rPr>
          <w:lang w:val="en-US"/>
        </w:rPr>
        <w:t xml:space="preserve"> </w:t>
      </w:r>
      <w:r w:rsidR="00772B89">
        <w:t>можно определить по формуле</w:t>
      </w:r>
      <w:r w:rsidR="00C94600">
        <w:t xml:space="preserve"> (</w:t>
      </w:r>
      <w:r w:rsidR="00C94600">
        <w:rPr>
          <w:lang w:val="en-US"/>
        </w:rPr>
        <w:t>1</w:t>
      </w:r>
      <w:r w:rsidR="004A4E53">
        <w:rPr>
          <w:lang w:val="en-US"/>
        </w:rPr>
        <w:t>9</w:t>
      </w:r>
      <w:r w:rsidR="00C94600">
        <w:t>)</w:t>
      </w:r>
      <w:r w:rsidR="00C94600">
        <w:rPr>
          <w:lang w:val="en-US"/>
        </w:rPr>
        <w:t>:</w:t>
      </w:r>
    </w:p>
    <w:p w14:paraId="45441487" w14:textId="0523AA10" w:rsidR="00C94600" w:rsidRPr="00C94600" w:rsidRDefault="008F3F59" w:rsidP="00C94600">
      <w:pPr>
        <w:ind w:firstLine="0"/>
        <w:rPr>
          <w:rFonts w:eastAsiaTheme="minorEastAsia"/>
          <w:szCs w:val="24"/>
          <w:lang w:val="en-US"/>
        </w:rPr>
      </w:pPr>
      <m:oMathPara>
        <m:oMath>
          <m:eqArr>
            <m:eqArrPr>
              <m:maxDist m:val="1"/>
              <m:ctrlPr>
                <w:rPr>
                  <w:rFonts w:ascii="Cambria Math" w:eastAsiaTheme="minorEastAsia" w:hAnsi="Cambria Math"/>
                  <w:i/>
                  <w:szCs w:val="24"/>
                  <w:lang w:val="en-US"/>
                </w:rPr>
              </m:ctrlPr>
            </m:eqArrPr>
            <m:e>
              <m:sSub>
                <m:sSubPr>
                  <m:ctrlPr>
                    <w:rPr>
                      <w:rFonts w:ascii="Cambria Math" w:eastAsiaTheme="minorEastAsia" w:hAnsi="Cambria Math"/>
                      <w:i/>
                      <w:szCs w:val="24"/>
                      <w:lang w:val="en-US"/>
                    </w:rPr>
                  </m:ctrlPr>
                </m:sSubPr>
                <m:e>
                  <m:r>
                    <w:rPr>
                      <w:rFonts w:ascii="Cambria Math" w:eastAsiaTheme="minorEastAsia" w:hAnsi="Cambria Math"/>
                      <w:szCs w:val="24"/>
                      <w:lang w:val="en-US"/>
                    </w:rPr>
                    <m:t>VaR</m:t>
                  </m:r>
                </m:e>
                <m:sub>
                  <m:r>
                    <w:rPr>
                      <w:rFonts w:ascii="Cambria Math" w:hAnsi="Cambria Math"/>
                      <w:szCs w:val="24"/>
                    </w:rPr>
                    <m:t>α</m:t>
                  </m:r>
                </m:sub>
              </m:sSub>
              <m:r>
                <w:rPr>
                  <w:rFonts w:ascii="Cambria Math" w:eastAsiaTheme="minorEastAsia" w:hAnsi="Cambria Math"/>
                  <w:szCs w:val="24"/>
                </w:rPr>
                <m:t>=</m:t>
              </m:r>
              <m:func>
                <m:funcPr>
                  <m:ctrlPr>
                    <w:rPr>
                      <w:rFonts w:ascii="Cambria Math" w:eastAsiaTheme="minorEastAsia" w:hAnsi="Cambria Math"/>
                      <w:szCs w:val="24"/>
                      <w:lang w:val="en-US"/>
                    </w:rPr>
                  </m:ctrlPr>
                </m:funcPr>
                <m:fName>
                  <m:r>
                    <m:rPr>
                      <m:sty m:val="p"/>
                    </m:rPr>
                    <w:rPr>
                      <w:rFonts w:ascii="Cambria Math" w:eastAsiaTheme="minorEastAsia" w:hAnsi="Cambria Math"/>
                      <w:szCs w:val="24"/>
                      <w:lang w:val="en-US"/>
                    </w:rPr>
                    <m:t>inf</m:t>
                  </m:r>
                </m:fName>
                <m:e>
                  <m:d>
                    <m:dPr>
                      <m:begChr m:val="{"/>
                      <m:endChr m:val="}"/>
                      <m:ctrlPr>
                        <w:rPr>
                          <w:rFonts w:ascii="Cambria Math" w:eastAsiaTheme="minorEastAsia" w:hAnsi="Cambria Math"/>
                          <w:i/>
                          <w:szCs w:val="24"/>
                          <w:lang w:val="en-US"/>
                        </w:rPr>
                      </m:ctrlPr>
                    </m:dPr>
                    <m:e>
                      <m:r>
                        <w:rPr>
                          <w:rFonts w:ascii="Cambria Math" w:eastAsiaTheme="minorEastAsia" w:hAnsi="Cambria Math"/>
                          <w:szCs w:val="24"/>
                          <w:lang w:val="en-US"/>
                        </w:rPr>
                        <m:t>x:P</m:t>
                      </m:r>
                      <m:d>
                        <m:dPr>
                          <m:ctrlPr>
                            <w:rPr>
                              <w:rFonts w:ascii="Cambria Math" w:eastAsiaTheme="minorEastAsia" w:hAnsi="Cambria Math"/>
                              <w:i/>
                              <w:szCs w:val="24"/>
                              <w:lang w:val="en-US"/>
                            </w:rPr>
                          </m:ctrlPr>
                        </m:dPr>
                        <m:e>
                          <m:r>
                            <w:rPr>
                              <w:rFonts w:ascii="Cambria Math" w:eastAsiaTheme="minorEastAsia" w:hAnsi="Cambria Math"/>
                              <w:szCs w:val="24"/>
                              <w:lang w:val="en-US"/>
                            </w:rPr>
                            <m:t>-</m:t>
                          </m:r>
                          <m:sSub>
                            <m:sSubPr>
                              <m:ctrlPr>
                                <w:rPr>
                                  <w:rFonts w:ascii="Cambria Math" w:eastAsiaTheme="minorEastAsia" w:hAnsi="Cambria Math"/>
                                  <w:i/>
                                  <w:szCs w:val="24"/>
                                  <w:lang w:val="en-US"/>
                                </w:rPr>
                              </m:ctrlPr>
                            </m:sSubPr>
                            <m:e>
                              <m:r>
                                <w:rPr>
                                  <w:rFonts w:ascii="Cambria Math" w:eastAsiaTheme="minorEastAsia" w:hAnsi="Cambria Math"/>
                                  <w:szCs w:val="24"/>
                                  <w:lang w:val="en-US"/>
                                </w:rPr>
                                <m:t>r</m:t>
                              </m:r>
                            </m:e>
                            <m:sub>
                              <m:r>
                                <w:rPr>
                                  <w:rFonts w:ascii="Cambria Math" w:eastAsiaTheme="minorEastAsia" w:hAnsi="Cambria Math"/>
                                  <w:szCs w:val="24"/>
                                  <w:lang w:val="en-US"/>
                                </w:rPr>
                                <m:t>p</m:t>
                              </m:r>
                            </m:sub>
                          </m:sSub>
                          <m:r>
                            <w:rPr>
                              <w:rFonts w:ascii="Cambria Math" w:eastAsiaTheme="minorEastAsia" w:hAnsi="Cambria Math"/>
                              <w:szCs w:val="24"/>
                              <w:lang w:val="en-US"/>
                            </w:rPr>
                            <m:t>&gt;x</m:t>
                          </m:r>
                        </m:e>
                      </m:d>
                      <m:r>
                        <w:rPr>
                          <w:rFonts w:ascii="Cambria Math" w:eastAsiaTheme="minorEastAsia" w:hAnsi="Cambria Math"/>
                          <w:szCs w:val="24"/>
                          <w:lang w:val="en-US"/>
                        </w:rPr>
                        <m:t>≤1-</m:t>
                      </m:r>
                      <m:r>
                        <w:rPr>
                          <w:rFonts w:ascii="Cambria Math" w:hAnsi="Cambria Math"/>
                          <w:szCs w:val="24"/>
                        </w:rPr>
                        <m:t>α</m:t>
                      </m:r>
                      <m:ctrlPr>
                        <w:rPr>
                          <w:rFonts w:ascii="Cambria Math" w:hAnsi="Cambria Math"/>
                          <w:i/>
                          <w:szCs w:val="24"/>
                        </w:rPr>
                      </m:ctrlPr>
                    </m:e>
                  </m:d>
                </m:e>
              </m:func>
              <m:r>
                <w:rPr>
                  <w:rFonts w:ascii="Cambria Math" w:eastAsiaTheme="minorEastAsia" w:hAnsi="Cambria Math"/>
                  <w:szCs w:val="24"/>
                  <w:lang w:val="en-US"/>
                </w:rPr>
                <m:t>.#</m:t>
              </m:r>
              <m:d>
                <m:dPr>
                  <m:ctrlPr>
                    <w:rPr>
                      <w:rFonts w:ascii="Cambria Math" w:eastAsiaTheme="minorEastAsia" w:hAnsi="Cambria Math"/>
                      <w:i/>
                      <w:szCs w:val="24"/>
                      <w:lang w:val="en-US"/>
                    </w:rPr>
                  </m:ctrlPr>
                </m:dPr>
                <m:e>
                  <m:r>
                    <w:rPr>
                      <w:rFonts w:ascii="Cambria Math" w:eastAsiaTheme="minorEastAsia" w:hAnsi="Cambria Math"/>
                      <w:szCs w:val="24"/>
                      <w:lang w:val="en-US"/>
                    </w:rPr>
                    <m:t>19</m:t>
                  </m:r>
                </m:e>
              </m:d>
            </m:e>
          </m:eqArr>
        </m:oMath>
      </m:oMathPara>
    </w:p>
    <w:p w14:paraId="304B5B18" w14:textId="13F8B9A6" w:rsidR="000633C5" w:rsidRDefault="00C94600" w:rsidP="000F60E2">
      <w:pPr>
        <w:ind w:firstLine="0"/>
        <w:rPr>
          <w:lang w:val="en-US"/>
        </w:rPr>
      </w:pPr>
      <w:r>
        <w:t>Словесная формулировка последнего определения сводится к следующему</w:t>
      </w:r>
      <w:r w:rsidRPr="00FA07B0">
        <w:t xml:space="preserve">: </w:t>
      </w:r>
      <w:proofErr w:type="spellStart"/>
      <w:r>
        <w:rPr>
          <w:lang w:val="en-US"/>
        </w:rPr>
        <w:t>VaR</w:t>
      </w:r>
      <w:proofErr w:type="spellEnd"/>
      <w:r>
        <w:t xml:space="preserve"> есть такое наименьшее число </w:t>
      </w:r>
      <m:oMath>
        <m:r>
          <w:rPr>
            <w:rFonts w:ascii="Cambria Math" w:hAnsi="Cambria Math"/>
          </w:rPr>
          <m:t>x</m:t>
        </m:r>
      </m:oMath>
      <w:r>
        <w:t xml:space="preserve">, что вероятность того, что </w:t>
      </w:r>
      <w:r w:rsidR="005F1504">
        <w:t xml:space="preserve">убыток </w:t>
      </w:r>
      <w:r w:rsidR="004E39C3">
        <w:t>портфеля</w:t>
      </w:r>
      <w:r w:rsidRPr="00FA07B0">
        <w:t xml:space="preserve"> </w:t>
      </w:r>
      <m:oMath>
        <m:r>
          <w:rPr>
            <w:rFonts w:ascii="Cambria Math" w:hAnsi="Cambria Math"/>
          </w:rPr>
          <m:t>-</m:t>
        </m:r>
        <m:sSub>
          <m:sSubPr>
            <m:ctrlPr>
              <w:rPr>
                <w:rFonts w:ascii="Cambria Math" w:eastAsiaTheme="minorEastAsia" w:hAnsi="Cambria Math"/>
                <w:i/>
                <w:szCs w:val="24"/>
                <w:lang w:val="en-US"/>
              </w:rPr>
            </m:ctrlPr>
          </m:sSubPr>
          <m:e>
            <m:r>
              <w:rPr>
                <w:rFonts w:ascii="Cambria Math" w:eastAsiaTheme="minorEastAsia" w:hAnsi="Cambria Math"/>
                <w:szCs w:val="24"/>
                <w:lang w:val="en-US"/>
              </w:rPr>
              <m:t>r</m:t>
            </m:r>
          </m:e>
          <m:sub>
            <m:r>
              <w:rPr>
                <w:rFonts w:ascii="Cambria Math" w:eastAsiaTheme="minorEastAsia" w:hAnsi="Cambria Math"/>
                <w:szCs w:val="24"/>
                <w:lang w:val="en-US"/>
              </w:rPr>
              <m:t>p</m:t>
            </m:r>
          </m:sub>
        </m:sSub>
      </m:oMath>
      <w:r>
        <w:t xml:space="preserve"> </w:t>
      </w:r>
      <w:r w:rsidR="004E39C3">
        <w:t xml:space="preserve">окажется </w:t>
      </w:r>
      <w:r w:rsidR="005F1504">
        <w:t>больше</w:t>
      </w:r>
      <w:r>
        <w:t xml:space="preserve"> </w:t>
      </w:r>
      <m:oMath>
        <m:r>
          <w:rPr>
            <w:rFonts w:ascii="Cambria Math" w:hAnsi="Cambria Math"/>
          </w:rPr>
          <m:t>x</m:t>
        </m:r>
      </m:oMath>
      <w:r w:rsidR="004E39C3">
        <w:rPr>
          <w:rFonts w:eastAsiaTheme="minorEastAsia"/>
        </w:rPr>
        <w:t>,</w:t>
      </w:r>
      <w:r>
        <w:t xml:space="preserve"> </w:t>
      </w:r>
      <w:r w:rsidR="00262BEB">
        <w:t xml:space="preserve">не превосходит </w:t>
      </w:r>
      <m:oMath>
        <m:r>
          <w:rPr>
            <w:rFonts w:ascii="Cambria Math" w:hAnsi="Cambria Math"/>
          </w:rPr>
          <m:t>1-</m:t>
        </m:r>
        <m:r>
          <w:rPr>
            <w:rFonts w:ascii="Cambria Math" w:hAnsi="Cambria Math"/>
            <w:szCs w:val="24"/>
          </w:rPr>
          <m:t>α</m:t>
        </m:r>
      </m:oMath>
      <w:r w:rsidR="00772B89">
        <w:t>.</w:t>
      </w:r>
      <w:r w:rsidR="0093454F">
        <w:t xml:space="preserve"> </w:t>
      </w:r>
      <w:r w:rsidR="000F60E2">
        <w:t>Так</w:t>
      </w:r>
      <w:r w:rsidR="000633C5">
        <w:rPr>
          <w:lang w:val="en-US"/>
        </w:rPr>
        <w:t xml:space="preserve">, </w:t>
      </w:r>
      <w:r w:rsidR="000633C5">
        <w:t>например</w:t>
      </w:r>
      <w:r w:rsidR="000633C5">
        <w:rPr>
          <w:lang w:val="en-US"/>
        </w:rPr>
        <w:t>:</w:t>
      </w:r>
    </w:p>
    <w:p w14:paraId="5394C284" w14:textId="61B6DDE5" w:rsidR="000633C5" w:rsidRPr="000633C5" w:rsidRDefault="008F3F59" w:rsidP="000F60E2">
      <w:pPr>
        <w:ind w:firstLine="0"/>
        <w:rPr>
          <w:lang w:val="en-US"/>
        </w:rPr>
      </w:pPr>
      <m:oMathPara>
        <m:oMath>
          <m:sSub>
            <m:sSubPr>
              <m:ctrlPr>
                <w:rPr>
                  <w:rFonts w:ascii="Cambria Math" w:eastAsiaTheme="minorEastAsia" w:hAnsi="Cambria Math"/>
                  <w:i/>
                  <w:szCs w:val="24"/>
                  <w:lang w:val="en-US"/>
                </w:rPr>
              </m:ctrlPr>
            </m:sSubPr>
            <m:e>
              <m:r>
                <w:rPr>
                  <w:rFonts w:ascii="Cambria Math" w:eastAsiaTheme="minorEastAsia" w:hAnsi="Cambria Math"/>
                  <w:szCs w:val="24"/>
                  <w:lang w:val="en-US"/>
                </w:rPr>
                <m:t>VaR</m:t>
              </m:r>
            </m:e>
            <m:sub>
              <m:r>
                <w:rPr>
                  <w:rFonts w:ascii="Cambria Math" w:hAnsi="Cambria Math"/>
                  <w:szCs w:val="24"/>
                </w:rPr>
                <m:t>0.95</m:t>
              </m:r>
            </m:sub>
          </m:sSub>
          <m:r>
            <w:rPr>
              <w:rFonts w:ascii="Cambria Math" w:eastAsiaTheme="minorEastAsia" w:hAnsi="Cambria Math"/>
              <w:szCs w:val="24"/>
            </w:rPr>
            <m:t>=</m:t>
          </m:r>
          <m:func>
            <m:funcPr>
              <m:ctrlPr>
                <w:rPr>
                  <w:rFonts w:ascii="Cambria Math" w:eastAsiaTheme="minorEastAsia" w:hAnsi="Cambria Math"/>
                  <w:szCs w:val="24"/>
                  <w:lang w:val="en-US"/>
                </w:rPr>
              </m:ctrlPr>
            </m:funcPr>
            <m:fName>
              <m:r>
                <m:rPr>
                  <m:sty m:val="p"/>
                </m:rPr>
                <w:rPr>
                  <w:rFonts w:ascii="Cambria Math" w:eastAsiaTheme="minorEastAsia" w:hAnsi="Cambria Math"/>
                  <w:szCs w:val="24"/>
                  <w:lang w:val="en-US"/>
                </w:rPr>
                <m:t>inf</m:t>
              </m:r>
            </m:fName>
            <m:e>
              <m:d>
                <m:dPr>
                  <m:begChr m:val="{"/>
                  <m:endChr m:val="}"/>
                  <m:ctrlPr>
                    <w:rPr>
                      <w:rFonts w:ascii="Cambria Math" w:eastAsiaTheme="minorEastAsia" w:hAnsi="Cambria Math"/>
                      <w:i/>
                      <w:szCs w:val="24"/>
                      <w:lang w:val="en-US"/>
                    </w:rPr>
                  </m:ctrlPr>
                </m:dPr>
                <m:e>
                  <m:r>
                    <w:rPr>
                      <w:rFonts w:ascii="Cambria Math" w:eastAsiaTheme="minorEastAsia" w:hAnsi="Cambria Math"/>
                      <w:szCs w:val="24"/>
                      <w:lang w:val="en-US"/>
                    </w:rPr>
                    <m:t>x:P</m:t>
                  </m:r>
                  <m:d>
                    <m:dPr>
                      <m:ctrlPr>
                        <w:rPr>
                          <w:rFonts w:ascii="Cambria Math" w:eastAsiaTheme="minorEastAsia" w:hAnsi="Cambria Math"/>
                          <w:i/>
                          <w:szCs w:val="24"/>
                          <w:lang w:val="en-US"/>
                        </w:rPr>
                      </m:ctrlPr>
                    </m:dPr>
                    <m:e>
                      <m:sSub>
                        <m:sSubPr>
                          <m:ctrlPr>
                            <w:rPr>
                              <w:rFonts w:ascii="Cambria Math" w:eastAsiaTheme="minorEastAsia" w:hAnsi="Cambria Math"/>
                              <w:i/>
                              <w:szCs w:val="24"/>
                              <w:lang w:val="en-US"/>
                            </w:rPr>
                          </m:ctrlPr>
                        </m:sSubPr>
                        <m:e>
                          <m:r>
                            <w:rPr>
                              <w:rFonts w:ascii="Cambria Math" w:eastAsiaTheme="minorEastAsia" w:hAnsi="Cambria Math"/>
                              <w:szCs w:val="24"/>
                              <w:lang w:val="en-US"/>
                            </w:rPr>
                            <m:t>-r</m:t>
                          </m:r>
                        </m:e>
                        <m:sub>
                          <m:r>
                            <w:rPr>
                              <w:rFonts w:ascii="Cambria Math" w:eastAsiaTheme="minorEastAsia" w:hAnsi="Cambria Math"/>
                              <w:szCs w:val="24"/>
                              <w:lang w:val="en-US"/>
                            </w:rPr>
                            <m:t>p</m:t>
                          </m:r>
                        </m:sub>
                      </m:sSub>
                      <m:r>
                        <w:rPr>
                          <w:rFonts w:ascii="Cambria Math" w:eastAsiaTheme="minorEastAsia" w:hAnsi="Cambria Math"/>
                          <w:szCs w:val="24"/>
                          <w:lang w:val="en-US"/>
                        </w:rPr>
                        <m:t>&gt;x</m:t>
                      </m:r>
                    </m:e>
                  </m:d>
                  <m:r>
                    <w:rPr>
                      <w:rFonts w:ascii="Cambria Math" w:eastAsiaTheme="minorEastAsia" w:hAnsi="Cambria Math"/>
                      <w:szCs w:val="24"/>
                      <w:lang w:val="en-US"/>
                    </w:rPr>
                    <m:t>≤</m:t>
                  </m:r>
                  <m:r>
                    <w:rPr>
                      <w:rFonts w:ascii="Cambria Math" w:hAnsi="Cambria Math"/>
                      <w:szCs w:val="24"/>
                    </w:rPr>
                    <m:t>0.05</m:t>
                  </m:r>
                  <m:ctrlPr>
                    <w:rPr>
                      <w:rFonts w:ascii="Cambria Math" w:hAnsi="Cambria Math"/>
                      <w:i/>
                      <w:szCs w:val="24"/>
                    </w:rPr>
                  </m:ctrlPr>
                </m:e>
              </m:d>
            </m:e>
          </m:func>
        </m:oMath>
      </m:oMathPara>
    </w:p>
    <w:p w14:paraId="7F5BB4E0" w14:textId="200061D0" w:rsidR="00BD76D1" w:rsidRPr="00FA07B0" w:rsidRDefault="000633C5" w:rsidP="000F60E2">
      <w:pPr>
        <w:ind w:firstLine="0"/>
      </w:pPr>
      <w:r>
        <w:t>означает,</w:t>
      </w:r>
      <w:r w:rsidR="00BD76D1">
        <w:t xml:space="preserve"> что в течение следующего торгового дня </w:t>
      </w:r>
      <w:r w:rsidR="005E640A">
        <w:t xml:space="preserve">(если </w:t>
      </w:r>
      <w:proofErr w:type="spellStart"/>
      <w:r w:rsidR="005E640A">
        <w:rPr>
          <w:lang w:val="en-US"/>
        </w:rPr>
        <w:t>VaR</w:t>
      </w:r>
      <w:proofErr w:type="spellEnd"/>
      <w:r w:rsidR="005E640A">
        <w:rPr>
          <w:lang w:val="en-US"/>
        </w:rPr>
        <w:t xml:space="preserve"> </w:t>
      </w:r>
      <w:r w:rsidR="005E640A">
        <w:t xml:space="preserve">рассчитывается на ежедневной основе) </w:t>
      </w:r>
      <w:r w:rsidR="00BD76D1">
        <w:t>с вероятностью 0.</w:t>
      </w:r>
      <w:r w:rsidR="005E640A">
        <w:t>05</w:t>
      </w:r>
      <w:r w:rsidR="00BD76D1">
        <w:t xml:space="preserve"> портфел</w:t>
      </w:r>
      <w:r>
        <w:t>ь</w:t>
      </w:r>
      <w:r w:rsidR="00BD76D1">
        <w:t xml:space="preserve"> ценных бумаг </w:t>
      </w:r>
      <w:r w:rsidR="000F60E2">
        <w:t xml:space="preserve">потеряет более </w:t>
      </w:r>
      <w:r w:rsidRPr="000633C5">
        <w:rPr>
          <w:i/>
          <w:iCs/>
          <w:lang w:val="en-US"/>
        </w:rPr>
        <w:t>x</w:t>
      </w:r>
      <w:r w:rsidR="00BD76D1" w:rsidRPr="00FA07B0">
        <w:t xml:space="preserve"> </w:t>
      </w:r>
      <w:r w:rsidR="000F60E2">
        <w:t>своей стоимости</w:t>
      </w:r>
      <w:r w:rsidR="005E640A">
        <w:t xml:space="preserve"> (соответственно, с вероятностью 0.95 убыток окажется </w:t>
      </w:r>
      <w:proofErr w:type="gramStart"/>
      <w:r w:rsidR="005E640A">
        <w:t>меньше</w:t>
      </w:r>
      <w:proofErr w:type="gramEnd"/>
      <w:r w:rsidR="005E640A">
        <w:t xml:space="preserve"> чем </w:t>
      </w:r>
      <m:oMath>
        <m:r>
          <w:rPr>
            <w:rFonts w:ascii="Cambria Math" w:eastAsiaTheme="minorEastAsia" w:hAnsi="Cambria Math"/>
            <w:szCs w:val="24"/>
            <w:lang w:val="en-US"/>
          </w:rPr>
          <m:t>x</m:t>
        </m:r>
      </m:oMath>
      <w:r w:rsidR="005E640A">
        <w:rPr>
          <w:rFonts w:eastAsiaTheme="minorEastAsia"/>
          <w:szCs w:val="24"/>
        </w:rPr>
        <w:t>).</w:t>
      </w:r>
      <w:r w:rsidR="00BD76D1">
        <w:t xml:space="preserve"> Базельский комитет по банковскому надзору рекомендует рассчитывать значение </w:t>
      </w:r>
      <w:proofErr w:type="spellStart"/>
      <w:r w:rsidR="00BD76D1">
        <w:rPr>
          <w:lang w:val="en-US"/>
        </w:rPr>
        <w:t>VaR</w:t>
      </w:r>
      <w:proofErr w:type="spellEnd"/>
      <w:r w:rsidR="00BD76D1" w:rsidRPr="00FA07B0">
        <w:t xml:space="preserve"> </w:t>
      </w:r>
      <w:r w:rsidR="00BD76D1">
        <w:t xml:space="preserve">с доверительной вероятностью 0.99, хотя на практике используют значения доверительной вероятности от 0.95 до 0.99 </w:t>
      </w:r>
      <w:r w:rsidR="00BD76D1" w:rsidRPr="00FA07B0">
        <w:t>[</w:t>
      </w:r>
      <w:r w:rsidR="00BD76D1">
        <w:t>Лобанов, 2003</w:t>
      </w:r>
      <w:r w:rsidR="00BD76D1" w:rsidRPr="00FA07B0">
        <w:t>]</w:t>
      </w:r>
      <w:r w:rsidR="00BD76D1">
        <w:t xml:space="preserve">. Что касается временного горизонта расчета </w:t>
      </w:r>
      <w:proofErr w:type="spellStart"/>
      <w:r w:rsidR="00BD76D1">
        <w:rPr>
          <w:lang w:val="en-US"/>
        </w:rPr>
        <w:t>VaR</w:t>
      </w:r>
      <w:proofErr w:type="spellEnd"/>
      <w:r w:rsidR="00BD76D1" w:rsidRPr="00FA07B0">
        <w:t xml:space="preserve">, </w:t>
      </w:r>
      <w:r w:rsidR="00BD76D1">
        <w:t xml:space="preserve">то его выбор зависит от специфики портфеля ценных бумаг. В частности, коммерческие банки используют однодневный </w:t>
      </w:r>
      <w:proofErr w:type="spellStart"/>
      <w:r w:rsidR="00BD76D1">
        <w:rPr>
          <w:lang w:val="en-US"/>
        </w:rPr>
        <w:t>VaR</w:t>
      </w:r>
      <w:proofErr w:type="spellEnd"/>
      <w:r w:rsidR="00BD76D1" w:rsidRPr="00FA07B0">
        <w:t xml:space="preserve">, </w:t>
      </w:r>
      <w:r w:rsidR="00BD76D1">
        <w:t xml:space="preserve">поскольку они держат достаточно </w:t>
      </w:r>
      <w:r w:rsidR="00BD76D1">
        <w:lastRenderedPageBreak/>
        <w:t xml:space="preserve">высоколиквидные портфели, структура которых может часто меняться. </w:t>
      </w:r>
      <w:r>
        <w:t xml:space="preserve">Портфели </w:t>
      </w:r>
      <w:r w:rsidR="00BD76D1">
        <w:t>пенсионны</w:t>
      </w:r>
      <w:r>
        <w:t>х</w:t>
      </w:r>
      <w:r w:rsidR="00BD76D1">
        <w:t xml:space="preserve"> фонд</w:t>
      </w:r>
      <w:r>
        <w:t>ов</w:t>
      </w:r>
      <w:r w:rsidR="00BD76D1">
        <w:t xml:space="preserve">, как правило, </w:t>
      </w:r>
      <w:r>
        <w:t>состоят</w:t>
      </w:r>
      <w:r w:rsidR="00BD76D1">
        <w:t xml:space="preserve"> из менее ликвидных ценных бумаг</w:t>
      </w:r>
      <w:r>
        <w:t xml:space="preserve">, поэтому для них </w:t>
      </w:r>
      <w:proofErr w:type="spellStart"/>
      <w:r w:rsidR="00BD76D1">
        <w:rPr>
          <w:lang w:val="en-US"/>
        </w:rPr>
        <w:t>VaR</w:t>
      </w:r>
      <w:proofErr w:type="spellEnd"/>
      <w:r>
        <w:t xml:space="preserve"> рассчитывается</w:t>
      </w:r>
      <w:r w:rsidR="00BD76D1" w:rsidRPr="00FA07B0">
        <w:t xml:space="preserve"> </w:t>
      </w:r>
      <w:r w:rsidR="00BD76D1">
        <w:t xml:space="preserve">на горизонте в 1 месяц </w:t>
      </w:r>
      <w:r w:rsidR="00BD76D1" w:rsidRPr="00FA07B0">
        <w:t>[</w:t>
      </w:r>
      <w:proofErr w:type="spellStart"/>
      <w:r w:rsidR="00BD76D1">
        <w:rPr>
          <w:lang w:val="en-US"/>
        </w:rPr>
        <w:t>Jorion</w:t>
      </w:r>
      <w:proofErr w:type="spellEnd"/>
      <w:r w:rsidR="00BD76D1" w:rsidRPr="00FA07B0">
        <w:t>, 2007].</w:t>
      </w:r>
    </w:p>
    <w:p w14:paraId="74533047" w14:textId="66BAA533" w:rsidR="000F60E2" w:rsidRPr="00FA07B0" w:rsidRDefault="000F60E2" w:rsidP="000F60E2">
      <w:r>
        <w:t>В том случае, если распределение доходностей портфеля является нормальным,</w:t>
      </w:r>
      <w:r w:rsidR="007B2B86">
        <w:t xml:space="preserve"> и параметры распределения известны,</w:t>
      </w:r>
      <w:r>
        <w:t xml:space="preserve"> то значение </w:t>
      </w:r>
      <w:proofErr w:type="spellStart"/>
      <w:r>
        <w:rPr>
          <w:lang w:val="en-US"/>
        </w:rPr>
        <w:t>VaR</w:t>
      </w:r>
      <w:proofErr w:type="spellEnd"/>
      <w:r w:rsidRPr="00FA07B0">
        <w:t xml:space="preserve"> </w:t>
      </w:r>
      <w:r>
        <w:t>можно получить аналитически по формуле (</w:t>
      </w:r>
      <w:r w:rsidR="004A4E53" w:rsidRPr="00FA07B0">
        <w:t>20</w:t>
      </w:r>
      <w:r>
        <w:t>)</w:t>
      </w:r>
      <w:r w:rsidR="007B2B86" w:rsidRPr="00FA07B0">
        <w:t>:</w:t>
      </w:r>
    </w:p>
    <w:p w14:paraId="4EB8215A" w14:textId="2FD409EE" w:rsidR="000F60E2" w:rsidRPr="000F60E2" w:rsidRDefault="008F3F59" w:rsidP="000F60E2">
      <w:pPr>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α</m:t>
                  </m:r>
                </m:sub>
              </m:sSub>
              <m:r>
                <w:rPr>
                  <w:rFonts w:ascii="Cambria Math" w:hAnsi="Cambria Math"/>
                  <w:lang w:val="en-US"/>
                </w:rPr>
                <m:t>=μ+σ</m:t>
              </m:r>
              <m:sSup>
                <m:sSupPr>
                  <m:ctrlPr>
                    <w:rPr>
                      <w:rFonts w:ascii="Cambria Math" w:hAnsi="Cambria Math"/>
                      <w:lang w:val="en-US"/>
                    </w:rPr>
                  </m:ctrlPr>
                </m:sSupPr>
                <m:e>
                  <m:r>
                    <m:rPr>
                      <m:sty m:val="p"/>
                    </m:rPr>
                    <w:rPr>
                      <w:rFonts w:ascii="Cambria Math" w:hAnsi="Cambria Math"/>
                      <w:lang w:val="en-US"/>
                    </w:rPr>
                    <m:t>Φ</m:t>
                  </m:r>
                </m:e>
                <m:sup>
                  <m:r>
                    <w:rPr>
                      <w:rFonts w:ascii="Cambria Math" w:hAnsi="Cambria Math"/>
                      <w:lang w:val="en-US"/>
                    </w:rPr>
                    <m:t>-1</m:t>
                  </m:r>
                </m:sup>
              </m:sSup>
              <m:d>
                <m:dPr>
                  <m:ctrlPr>
                    <w:rPr>
                      <w:rFonts w:ascii="Cambria Math" w:hAnsi="Cambria Math"/>
                      <w:i/>
                      <w:lang w:val="en-US"/>
                    </w:rPr>
                  </m:ctrlPr>
                </m:dPr>
                <m:e>
                  <m:r>
                    <w:rPr>
                      <w:rFonts w:ascii="Cambria Math" w:hAnsi="Cambria Math"/>
                      <w:lang w:val="en-US"/>
                    </w:rPr>
                    <m:t>α</m:t>
                  </m:r>
                </m:e>
              </m:d>
              <m:r>
                <w:rPr>
                  <w:rFonts w:ascii="Cambria Math" w:hAnsi="Cambria Math"/>
                  <w:lang w:val="en-US"/>
                </w:rPr>
                <m:t>, #</m:t>
              </m:r>
              <m:d>
                <m:dPr>
                  <m:ctrlPr>
                    <w:rPr>
                      <w:rFonts w:ascii="Cambria Math" w:hAnsi="Cambria Math"/>
                      <w:i/>
                      <w:lang w:val="en-US"/>
                    </w:rPr>
                  </m:ctrlPr>
                </m:dPr>
                <m:e>
                  <m:r>
                    <w:rPr>
                      <w:rFonts w:ascii="Cambria Math" w:hAnsi="Cambria Math"/>
                      <w:lang w:val="en-US"/>
                    </w:rPr>
                    <m:t>20</m:t>
                  </m:r>
                </m:e>
              </m:d>
            </m:e>
          </m:eqArr>
        </m:oMath>
      </m:oMathPara>
    </w:p>
    <w:p w14:paraId="28F8FFA8" w14:textId="4D3B1B17" w:rsidR="000F60E2" w:rsidRDefault="000F60E2" w:rsidP="000F60E2">
      <w:pPr>
        <w:ind w:firstLine="0"/>
        <w:rPr>
          <w:rFonts w:eastAsiaTheme="minorEastAsia"/>
        </w:rPr>
      </w:pPr>
      <w:r>
        <w:rPr>
          <w:rFonts w:eastAsiaTheme="minorEastAsia"/>
        </w:rPr>
        <w:t xml:space="preserve">где </w:t>
      </w:r>
      <m:oMath>
        <m:sSup>
          <m:sSupPr>
            <m:ctrlPr>
              <w:rPr>
                <w:rFonts w:ascii="Cambria Math" w:hAnsi="Cambria Math"/>
                <w:lang w:val="en-US"/>
              </w:rPr>
            </m:ctrlPr>
          </m:sSupPr>
          <m:e>
            <m:r>
              <m:rPr>
                <m:sty m:val="p"/>
              </m:rPr>
              <w:rPr>
                <w:rFonts w:ascii="Cambria Math" w:hAnsi="Cambria Math"/>
                <w:lang w:val="en-US"/>
              </w:rPr>
              <m:t>Φ</m:t>
            </m:r>
          </m:e>
          <m:sup>
            <m:r>
              <w:rPr>
                <w:rFonts w:ascii="Cambria Math" w:hAnsi="Cambria Math"/>
              </w:rPr>
              <m:t>-1</m:t>
            </m:r>
          </m:sup>
        </m:sSup>
        <m:d>
          <m:dPr>
            <m:ctrlPr>
              <w:rPr>
                <w:rFonts w:ascii="Cambria Math" w:hAnsi="Cambria Math"/>
                <w:i/>
                <w:lang w:val="en-US"/>
              </w:rPr>
            </m:ctrlPr>
          </m:dPr>
          <m:e>
            <m:r>
              <w:rPr>
                <w:rFonts w:ascii="Cambria Math" w:hAnsi="Cambria Math"/>
                <w:lang w:val="en-US"/>
              </w:rPr>
              <m:t>α</m:t>
            </m:r>
          </m:e>
        </m:d>
        <m:r>
          <w:rPr>
            <w:rFonts w:ascii="Cambria Math" w:eastAsiaTheme="minorEastAsia" w:hAnsi="Cambria Math"/>
          </w:rPr>
          <m:t>-</m:t>
        </m:r>
        <m:r>
          <w:rPr>
            <w:rFonts w:ascii="Cambria Math" w:hAnsi="Cambria Math"/>
            <w:lang w:val="en-US"/>
          </w:rPr>
          <m:t>α</m:t>
        </m:r>
      </m:oMath>
      <w:r>
        <w:rPr>
          <w:rFonts w:eastAsiaTheme="minorEastAsia"/>
        </w:rPr>
        <w:t xml:space="preserve">-квантиль стандартного нормального распределения, </w:t>
      </w:r>
      <m:oMath>
        <m:r>
          <w:rPr>
            <w:rFonts w:ascii="Cambria Math" w:hAnsi="Cambria Math"/>
            <w:lang w:val="en-US"/>
          </w:rPr>
          <m:t>μ</m:t>
        </m:r>
        <m:r>
          <w:rPr>
            <w:rFonts w:ascii="Cambria Math" w:hAnsi="Cambria Math"/>
          </w:rPr>
          <m:t>-</m:t>
        </m:r>
      </m:oMath>
      <w:r>
        <w:rPr>
          <w:rFonts w:eastAsiaTheme="minorEastAsia"/>
        </w:rPr>
        <w:t xml:space="preserve"> ожидаемая доходность портфеля, </w:t>
      </w:r>
      <m:oMath>
        <m:r>
          <w:rPr>
            <w:rFonts w:ascii="Cambria Math" w:hAnsi="Cambria Math"/>
            <w:lang w:val="en-US"/>
          </w:rPr>
          <m:t>σ</m:t>
        </m:r>
        <m:r>
          <w:rPr>
            <w:rFonts w:ascii="Cambria Math" w:hAnsi="Cambria Math"/>
          </w:rPr>
          <m:t>-</m:t>
        </m:r>
      </m:oMath>
      <w:r>
        <w:rPr>
          <w:rFonts w:eastAsiaTheme="minorEastAsia"/>
        </w:rPr>
        <w:t xml:space="preserve"> среднеквадратическое отклонение доходности портфеля.</w:t>
      </w:r>
      <w:r w:rsidR="007B2B86">
        <w:rPr>
          <w:rFonts w:eastAsiaTheme="minorEastAsia"/>
        </w:rPr>
        <w:t xml:space="preserve"> </w:t>
      </w:r>
    </w:p>
    <w:p w14:paraId="6F8B271B" w14:textId="7E5681CE" w:rsidR="007B2B86" w:rsidRPr="00FA07B0" w:rsidRDefault="007B2B86" w:rsidP="007B2B86">
      <w:r>
        <w:t xml:space="preserve">Если же предполагается, что распределение доходностей портфеля является нормальным, но его параметры неизвестны, то оценку </w:t>
      </w:r>
      <w:proofErr w:type="spellStart"/>
      <w:r>
        <w:rPr>
          <w:lang w:val="en-US"/>
        </w:rPr>
        <w:t>VaR</w:t>
      </w:r>
      <w:proofErr w:type="spellEnd"/>
      <w:r w:rsidRPr="00FA07B0">
        <w:t xml:space="preserve"> </w:t>
      </w:r>
      <w:r>
        <w:t>можно получить по формуле (</w:t>
      </w:r>
      <w:r w:rsidR="004A4E53" w:rsidRPr="00FA07B0">
        <w:t>21</w:t>
      </w:r>
      <w:r>
        <w:t>)</w:t>
      </w:r>
      <w:r w:rsidRPr="00FA07B0">
        <w:t>:</w:t>
      </w:r>
    </w:p>
    <w:p w14:paraId="1893BFE3" w14:textId="29C43D3A" w:rsidR="007B2B86" w:rsidRPr="007B2B86" w:rsidRDefault="008F3F59" w:rsidP="007B2B86">
      <w:pPr>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α</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μ</m:t>
                  </m:r>
                </m:e>
              </m:acc>
              <m:r>
                <w:rPr>
                  <w:rFonts w:ascii="Cambria Math" w:hAnsi="Cambria Math"/>
                  <w:lang w:val="en-US"/>
                </w:rPr>
                <m:t>+</m:t>
              </m:r>
              <m:acc>
                <m:accPr>
                  <m:ctrlPr>
                    <w:rPr>
                      <w:rFonts w:ascii="Cambria Math" w:hAnsi="Cambria Math"/>
                      <w:i/>
                      <w:lang w:val="en-US"/>
                    </w:rPr>
                  </m:ctrlPr>
                </m:accPr>
                <m:e>
                  <m:r>
                    <w:rPr>
                      <w:rFonts w:ascii="Cambria Math" w:hAnsi="Cambria Math"/>
                      <w:lang w:val="en-US"/>
                    </w:rPr>
                    <m:t>σ</m:t>
                  </m:r>
                </m:e>
              </m:acc>
              <m:sSup>
                <m:sSupPr>
                  <m:ctrlPr>
                    <w:rPr>
                      <w:rFonts w:ascii="Cambria Math" w:hAnsi="Cambria Math"/>
                      <w:lang w:val="en-US"/>
                    </w:rPr>
                  </m:ctrlPr>
                </m:sSupPr>
                <m:e>
                  <m:r>
                    <m:rPr>
                      <m:sty m:val="p"/>
                    </m:rPr>
                    <w:rPr>
                      <w:rFonts w:ascii="Cambria Math" w:hAnsi="Cambria Math"/>
                      <w:lang w:val="en-US"/>
                    </w:rPr>
                    <m:t>Φ</m:t>
                  </m:r>
                </m:e>
                <m:sup>
                  <m:r>
                    <w:rPr>
                      <w:rFonts w:ascii="Cambria Math" w:hAnsi="Cambria Math"/>
                      <w:lang w:val="en-US"/>
                    </w:rPr>
                    <m:t>-1</m:t>
                  </m:r>
                </m:sup>
              </m:sSup>
              <m:d>
                <m:dPr>
                  <m:ctrlPr>
                    <w:rPr>
                      <w:rFonts w:ascii="Cambria Math" w:hAnsi="Cambria Math"/>
                      <w:i/>
                      <w:lang w:val="en-US"/>
                    </w:rPr>
                  </m:ctrlPr>
                </m:dPr>
                <m:e>
                  <m:r>
                    <w:rPr>
                      <w:rFonts w:ascii="Cambria Math" w:hAnsi="Cambria Math"/>
                      <w:lang w:val="en-US"/>
                    </w:rPr>
                    <m:t>α</m:t>
                  </m:r>
                </m:e>
              </m:d>
              <m:r>
                <w:rPr>
                  <w:rFonts w:ascii="Cambria Math" w:hAnsi="Cambria Math"/>
                  <w:lang w:val="en-US"/>
                </w:rPr>
                <m:t>, #</m:t>
              </m:r>
              <m:d>
                <m:dPr>
                  <m:ctrlPr>
                    <w:rPr>
                      <w:rFonts w:ascii="Cambria Math" w:hAnsi="Cambria Math"/>
                      <w:i/>
                      <w:lang w:val="en-US"/>
                    </w:rPr>
                  </m:ctrlPr>
                </m:dPr>
                <m:e>
                  <m:r>
                    <w:rPr>
                      <w:rFonts w:ascii="Cambria Math" w:hAnsi="Cambria Math"/>
                      <w:lang w:val="en-US"/>
                    </w:rPr>
                    <m:t>21</m:t>
                  </m:r>
                </m:e>
              </m:d>
            </m:e>
          </m:eqArr>
        </m:oMath>
      </m:oMathPara>
    </w:p>
    <w:p w14:paraId="3A9D0F14" w14:textId="77777777" w:rsidR="007B2B86" w:rsidRDefault="0076585E" w:rsidP="0076585E">
      <w:pPr>
        <w:rPr>
          <w:rFonts w:eastAsiaTheme="minorEastAsia"/>
          <w:szCs w:val="24"/>
        </w:rPr>
      </w:pPr>
      <w:r>
        <w:t xml:space="preserve">Если распределение доходностей отлично от нормального, то оценка </w:t>
      </w:r>
      <w:proofErr w:type="spellStart"/>
      <w:r>
        <w:rPr>
          <w:lang w:val="en-US"/>
        </w:rPr>
        <w:t>VaR</w:t>
      </w:r>
      <w:proofErr w:type="spellEnd"/>
      <w:r w:rsidRPr="00FA07B0">
        <w:t xml:space="preserve"> </w:t>
      </w:r>
      <w:r>
        <w:t>может быть осуществлена, в частности, при помощи исторического метода, который заключается в том, что доходности портфеля за определенный временной промежуток располагаются по возрастанию</w:t>
      </w:r>
      <w:r w:rsidR="007B2B86" w:rsidRPr="00FA07B0">
        <w:t xml:space="preserve"> </w:t>
      </w:r>
      <w:r w:rsidR="007B2B86">
        <w:t>значений</w:t>
      </w:r>
      <w:r>
        <w:t>, и то значение доходности, которое отсекает 100</w:t>
      </w:r>
      <m:oMath>
        <m:r>
          <w:rPr>
            <w:rFonts w:ascii="Cambria Math" w:hAnsi="Cambria Math"/>
          </w:rPr>
          <m:t>(1-</m:t>
        </m:r>
        <m:r>
          <w:rPr>
            <w:rFonts w:ascii="Cambria Math" w:hAnsi="Cambria Math"/>
            <w:lang w:val="en-US"/>
          </w:rPr>
          <m:t>α</m:t>
        </m:r>
        <m:r>
          <w:rPr>
            <w:rFonts w:ascii="Cambria Math" w:eastAsiaTheme="minorEastAsia" w:hAnsi="Cambria Math"/>
          </w:rPr>
          <m:t>)</m:t>
        </m:r>
      </m:oMath>
      <w:r>
        <w:rPr>
          <w:rFonts w:eastAsiaTheme="minorEastAsia"/>
        </w:rPr>
        <w:t xml:space="preserve"> наименьших доходностей, принимается в качестве оценки </w:t>
      </w:r>
      <m:oMath>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α</m:t>
            </m:r>
          </m:sub>
        </m:sSub>
      </m:oMath>
      <w:r>
        <w:rPr>
          <w:rFonts w:eastAsiaTheme="minorEastAsia"/>
        </w:rPr>
        <w:t xml:space="preserve"> (</w:t>
      </w:r>
      <w:r>
        <w:rPr>
          <w:rFonts w:eastAsiaTheme="minorEastAsia"/>
          <w:szCs w:val="24"/>
        </w:rPr>
        <w:t xml:space="preserve">например, если ряд состоит из 100 исторических доходностей, то 6-я наименьшая доходность и будет являться оценкой значения </w:t>
      </w:r>
      <m:oMath>
        <m:sSub>
          <m:sSubPr>
            <m:ctrlPr>
              <w:rPr>
                <w:rFonts w:ascii="Cambria Math" w:eastAsiaTheme="minorEastAsia" w:hAnsi="Cambria Math"/>
                <w:i/>
                <w:szCs w:val="24"/>
              </w:rPr>
            </m:ctrlPr>
          </m:sSubPr>
          <m:e>
            <m:r>
              <w:rPr>
                <w:rFonts w:ascii="Cambria Math" w:eastAsiaTheme="minorEastAsia" w:hAnsi="Cambria Math"/>
                <w:szCs w:val="24"/>
                <w:lang w:val="en-US"/>
              </w:rPr>
              <m:t>VaR</m:t>
            </m:r>
          </m:e>
          <m:sub>
            <m:r>
              <w:rPr>
                <w:rFonts w:ascii="Cambria Math" w:eastAsiaTheme="minorEastAsia" w:hAnsi="Cambria Math"/>
                <w:szCs w:val="24"/>
              </w:rPr>
              <m:t>0.95</m:t>
            </m:r>
          </m:sub>
        </m:sSub>
      </m:oMath>
      <w:r>
        <w:rPr>
          <w:rFonts w:eastAsiaTheme="minorEastAsia"/>
          <w:szCs w:val="24"/>
        </w:rPr>
        <w:t xml:space="preserve">). </w:t>
      </w:r>
    </w:p>
    <w:p w14:paraId="48654AEA" w14:textId="5A43BCCE" w:rsidR="000F60E2" w:rsidRPr="00D35AB6" w:rsidRDefault="0076585E" w:rsidP="0076585E">
      <w:pPr>
        <w:rPr>
          <w:rFonts w:eastAsiaTheme="minorEastAsia"/>
          <w:szCs w:val="24"/>
          <w:lang w:val="en-US"/>
        </w:rPr>
      </w:pPr>
      <w:r>
        <w:rPr>
          <w:rFonts w:eastAsiaTheme="minorEastAsia"/>
          <w:szCs w:val="24"/>
        </w:rPr>
        <w:t xml:space="preserve">Кроме того, значение </w:t>
      </w:r>
      <w:proofErr w:type="spellStart"/>
      <w:r>
        <w:rPr>
          <w:rFonts w:eastAsiaTheme="minorEastAsia"/>
          <w:szCs w:val="24"/>
          <w:lang w:val="en-US"/>
        </w:rPr>
        <w:t>VaR</w:t>
      </w:r>
      <w:proofErr w:type="spellEnd"/>
      <w:r w:rsidRPr="00FA07B0">
        <w:rPr>
          <w:rFonts w:eastAsiaTheme="minorEastAsia"/>
          <w:szCs w:val="24"/>
        </w:rPr>
        <w:t xml:space="preserve"> </w:t>
      </w:r>
      <w:r>
        <w:rPr>
          <w:rFonts w:eastAsiaTheme="minorEastAsia"/>
          <w:szCs w:val="24"/>
        </w:rPr>
        <w:t xml:space="preserve">портфеля может </w:t>
      </w:r>
      <w:r w:rsidR="00E25AF1">
        <w:rPr>
          <w:rFonts w:eastAsiaTheme="minorEastAsia"/>
          <w:szCs w:val="24"/>
        </w:rPr>
        <w:t>быть оценено</w:t>
      </w:r>
      <w:r>
        <w:rPr>
          <w:rFonts w:eastAsiaTheme="minorEastAsia"/>
          <w:szCs w:val="24"/>
        </w:rPr>
        <w:t xml:space="preserve"> при помощи метода Монте-Карло, </w:t>
      </w:r>
      <w:r w:rsidR="007B2B86">
        <w:rPr>
          <w:rFonts w:eastAsiaTheme="minorEastAsia"/>
          <w:szCs w:val="24"/>
        </w:rPr>
        <w:t>в предположении, что функция распределения вектора</w:t>
      </w:r>
      <w:r>
        <w:rPr>
          <w:rFonts w:eastAsiaTheme="minorEastAsia"/>
          <w:szCs w:val="24"/>
        </w:rPr>
        <w:t xml:space="preserve"> доходностей ценных бумаг, входящих в портфель, </w:t>
      </w:r>
      <w:r w:rsidR="00E25AF1">
        <w:rPr>
          <w:rFonts w:eastAsiaTheme="minorEastAsia"/>
          <w:szCs w:val="24"/>
        </w:rPr>
        <w:t xml:space="preserve">является </w:t>
      </w:r>
      <w:proofErr w:type="spellStart"/>
      <w:r w:rsidR="00E25AF1">
        <w:rPr>
          <w:rFonts w:eastAsiaTheme="minorEastAsia"/>
          <w:szCs w:val="24"/>
        </w:rPr>
        <w:t>копулой</w:t>
      </w:r>
      <w:proofErr w:type="spellEnd"/>
      <w:r>
        <w:rPr>
          <w:rFonts w:eastAsiaTheme="minorEastAsia"/>
          <w:szCs w:val="24"/>
        </w:rPr>
        <w:t>. Данный метод позволяет обходить допущение о нормальности многомерного распределения доходностей ценных бумаг и использовать различные маргинальные распределения для описания доходностей отдельных ценных бумаг.</w:t>
      </w:r>
    </w:p>
    <w:p w14:paraId="0D526ACF" w14:textId="1A0CE1E1" w:rsidR="007F086B" w:rsidRPr="00FA07B0" w:rsidRDefault="007F086B" w:rsidP="0076585E">
      <w:pPr>
        <w:rPr>
          <w:rFonts w:eastAsiaTheme="minorEastAsia"/>
        </w:rPr>
      </w:pPr>
      <w:r>
        <w:rPr>
          <w:rFonts w:eastAsiaTheme="minorEastAsia"/>
          <w:szCs w:val="24"/>
        </w:rPr>
        <w:t xml:space="preserve">Основная критика </w:t>
      </w:r>
      <w:proofErr w:type="spellStart"/>
      <w:r>
        <w:rPr>
          <w:rFonts w:eastAsiaTheme="minorEastAsia"/>
          <w:szCs w:val="24"/>
          <w:lang w:val="en-US"/>
        </w:rPr>
        <w:t>VaR</w:t>
      </w:r>
      <w:proofErr w:type="spellEnd"/>
      <w:r w:rsidRPr="00FA07B0">
        <w:rPr>
          <w:rFonts w:eastAsiaTheme="minorEastAsia"/>
          <w:szCs w:val="24"/>
        </w:rPr>
        <w:t xml:space="preserve"> </w:t>
      </w:r>
      <w:r>
        <w:rPr>
          <w:rFonts w:eastAsiaTheme="minorEastAsia"/>
          <w:szCs w:val="24"/>
        </w:rPr>
        <w:t xml:space="preserve">сводится к тому, что данная мера не является </w:t>
      </w:r>
      <w:r w:rsidRPr="007F086B">
        <w:rPr>
          <w:rFonts w:eastAsiaTheme="minorEastAsia"/>
          <w:i/>
          <w:iCs/>
          <w:szCs w:val="24"/>
        </w:rPr>
        <w:t>когерентной</w:t>
      </w:r>
      <w:r>
        <w:rPr>
          <w:rFonts w:eastAsiaTheme="minorEastAsia"/>
          <w:szCs w:val="24"/>
        </w:rPr>
        <w:t xml:space="preserve"> мерой риска.</w:t>
      </w:r>
      <w:r w:rsidRPr="00FA07B0">
        <w:rPr>
          <w:rFonts w:eastAsiaTheme="minorEastAsia"/>
          <w:szCs w:val="24"/>
        </w:rPr>
        <w:t xml:space="preserve"> </w:t>
      </w:r>
      <w:r>
        <w:rPr>
          <w:rFonts w:eastAsiaTheme="minorEastAsia"/>
          <w:szCs w:val="24"/>
        </w:rPr>
        <w:t xml:space="preserve">Введем определение когерентной </w:t>
      </w:r>
      <w:r w:rsidR="00E4664D">
        <w:rPr>
          <w:rFonts w:eastAsiaTheme="minorEastAsia"/>
          <w:szCs w:val="24"/>
        </w:rPr>
        <w:t>м</w:t>
      </w:r>
      <w:r>
        <w:rPr>
          <w:rFonts w:eastAsiaTheme="minorEastAsia"/>
          <w:szCs w:val="24"/>
        </w:rPr>
        <w:t>еры риска</w:t>
      </w:r>
      <w:r w:rsidR="00CB3967" w:rsidRPr="00FA07B0">
        <w:rPr>
          <w:rFonts w:eastAsiaTheme="minorEastAsia"/>
          <w:szCs w:val="24"/>
        </w:rPr>
        <w:t xml:space="preserve"> </w:t>
      </w:r>
      <w:r w:rsidR="00CB3967" w:rsidRPr="00FA07B0">
        <w:rPr>
          <w:iCs/>
          <w:szCs w:val="24"/>
        </w:rPr>
        <w:t>[</w:t>
      </w:r>
      <w:proofErr w:type="spellStart"/>
      <w:r w:rsidR="00CB3967">
        <w:rPr>
          <w:iCs/>
          <w:szCs w:val="24"/>
          <w:lang w:val="en-US"/>
        </w:rPr>
        <w:t>Artzner</w:t>
      </w:r>
      <w:proofErr w:type="spellEnd"/>
      <w:r w:rsidR="00CB3967" w:rsidRPr="00FA07B0">
        <w:rPr>
          <w:iCs/>
          <w:szCs w:val="24"/>
        </w:rPr>
        <w:t xml:space="preserve">, </w:t>
      </w:r>
      <w:proofErr w:type="spellStart"/>
      <w:r w:rsidR="00CB3967">
        <w:rPr>
          <w:iCs/>
          <w:szCs w:val="24"/>
          <w:lang w:val="en-US"/>
        </w:rPr>
        <w:t>Delbaen</w:t>
      </w:r>
      <w:proofErr w:type="spellEnd"/>
      <w:r w:rsidR="00CB3967" w:rsidRPr="00FA07B0">
        <w:rPr>
          <w:iCs/>
          <w:szCs w:val="24"/>
        </w:rPr>
        <w:t>,</w:t>
      </w:r>
      <w:r w:rsidR="00CB3967">
        <w:rPr>
          <w:iCs/>
          <w:szCs w:val="24"/>
        </w:rPr>
        <w:t xml:space="preserve"> </w:t>
      </w:r>
      <w:r w:rsidR="00CB3967">
        <w:rPr>
          <w:iCs/>
          <w:szCs w:val="24"/>
          <w:lang w:val="en-US"/>
        </w:rPr>
        <w:t>Eber</w:t>
      </w:r>
      <w:r w:rsidR="00CB3967" w:rsidRPr="00FA07B0">
        <w:rPr>
          <w:iCs/>
          <w:szCs w:val="24"/>
        </w:rPr>
        <w:t xml:space="preserve">, </w:t>
      </w:r>
      <w:r w:rsidR="00CB3967">
        <w:rPr>
          <w:iCs/>
          <w:szCs w:val="24"/>
          <w:lang w:val="en-US"/>
        </w:rPr>
        <w:t>Heath</w:t>
      </w:r>
      <w:r w:rsidR="00CB3967" w:rsidRPr="00FA07B0">
        <w:rPr>
          <w:iCs/>
          <w:szCs w:val="24"/>
        </w:rPr>
        <w:t>, 1998]</w:t>
      </w:r>
      <w:r w:rsidR="00CB3967">
        <w:rPr>
          <w:iCs/>
          <w:szCs w:val="24"/>
        </w:rPr>
        <w:t>.</w:t>
      </w:r>
      <w:r>
        <w:rPr>
          <w:rFonts w:eastAsiaTheme="minorEastAsia"/>
          <w:szCs w:val="24"/>
        </w:rPr>
        <w:t xml:space="preserve"> Пусть </w:t>
      </w:r>
      <m:oMath>
        <m:r>
          <w:rPr>
            <w:rFonts w:ascii="Cambria Math" w:eastAsiaTheme="minorEastAsia" w:hAnsi="Cambria Math"/>
            <w:szCs w:val="24"/>
          </w:rPr>
          <m:t>X</m:t>
        </m:r>
      </m:oMath>
      <w:r>
        <w:rPr>
          <w:rFonts w:eastAsiaTheme="minorEastAsia"/>
          <w:szCs w:val="24"/>
        </w:rPr>
        <w:t xml:space="preserve"> и </w:t>
      </w:r>
      <m:oMath>
        <m:r>
          <w:rPr>
            <w:rFonts w:ascii="Cambria Math" w:eastAsiaTheme="minorEastAsia" w:hAnsi="Cambria Math"/>
            <w:szCs w:val="24"/>
          </w:rPr>
          <m:t>Y</m:t>
        </m:r>
      </m:oMath>
      <w:r w:rsidRPr="00FA07B0">
        <w:rPr>
          <w:rFonts w:eastAsiaTheme="minorEastAsia"/>
          <w:szCs w:val="24"/>
        </w:rPr>
        <w:t xml:space="preserve"> – </w:t>
      </w:r>
      <w:r>
        <w:rPr>
          <w:rFonts w:eastAsiaTheme="minorEastAsia"/>
          <w:szCs w:val="24"/>
        </w:rPr>
        <w:t xml:space="preserve">два некоторых актива (или два портфеля активов), а </w:t>
      </w:r>
      <m:oMath>
        <m:r>
          <w:rPr>
            <w:rFonts w:ascii="Cambria Math" w:hAnsi="Cambria Math"/>
            <w:szCs w:val="24"/>
          </w:rPr>
          <m:t>δ</m:t>
        </m:r>
        <m:d>
          <m:dPr>
            <m:ctrlPr>
              <w:rPr>
                <w:rFonts w:ascii="Cambria Math" w:hAnsi="Cambria Math"/>
                <w:i/>
                <w:lang w:val="en-US"/>
              </w:rPr>
            </m:ctrlPr>
          </m:dPr>
          <m:e>
            <m:r>
              <w:rPr>
                <w:rFonts w:ascii="Cambria Math" w:hAnsi="Cambria Math"/>
              </w:rPr>
              <m:t>.</m:t>
            </m:r>
          </m:e>
        </m:d>
      </m:oMath>
      <w:r>
        <w:rPr>
          <w:rFonts w:eastAsiaTheme="minorEastAsia"/>
        </w:rPr>
        <w:t xml:space="preserve"> выбрана в качестве меры риска данных активов (портфелей). </w:t>
      </w:r>
      <w:r>
        <w:rPr>
          <w:rFonts w:eastAsiaTheme="minorEastAsia"/>
        </w:rPr>
        <w:tab/>
        <w:t xml:space="preserve">Мера риска </w:t>
      </w:r>
      <m:oMath>
        <m:r>
          <w:rPr>
            <w:rFonts w:ascii="Cambria Math" w:hAnsi="Cambria Math"/>
            <w:szCs w:val="24"/>
          </w:rPr>
          <m:t>δ</m:t>
        </m:r>
        <m:d>
          <m:dPr>
            <m:ctrlPr>
              <w:rPr>
                <w:rFonts w:ascii="Cambria Math" w:hAnsi="Cambria Math"/>
                <w:i/>
                <w:lang w:val="en-US"/>
              </w:rPr>
            </m:ctrlPr>
          </m:dPr>
          <m:e>
            <m:r>
              <w:rPr>
                <w:rFonts w:ascii="Cambria Math" w:hAnsi="Cambria Math"/>
              </w:rPr>
              <m:t>.</m:t>
            </m:r>
          </m:e>
        </m:d>
      </m:oMath>
      <w:r>
        <w:rPr>
          <w:rFonts w:eastAsiaTheme="minorEastAsia"/>
        </w:rPr>
        <w:t xml:space="preserve"> называется когерентной, если она обладает следующими свойствами</w:t>
      </w:r>
      <w:r w:rsidRPr="00FA07B0">
        <w:rPr>
          <w:rFonts w:eastAsiaTheme="minorEastAsia"/>
        </w:rPr>
        <w:t>:</w:t>
      </w:r>
    </w:p>
    <w:p w14:paraId="5E8A3DDA" w14:textId="1BD3B5B3" w:rsidR="007F086B" w:rsidRPr="00D43BDF" w:rsidRDefault="007F086B" w:rsidP="00975FF8">
      <w:pPr>
        <w:pStyle w:val="af2"/>
        <w:numPr>
          <w:ilvl w:val="0"/>
          <w:numId w:val="8"/>
        </w:numPr>
        <w:rPr>
          <w:iCs/>
        </w:rPr>
      </w:pPr>
      <w:r>
        <w:rPr>
          <w:iCs/>
        </w:rPr>
        <w:t>Монотонность</w:t>
      </w:r>
      <w:r w:rsidR="00D43BDF" w:rsidRPr="00FA07B0">
        <w:rPr>
          <w:iCs/>
        </w:rPr>
        <w:t xml:space="preserve">: </w:t>
      </w:r>
      <m:oMath>
        <m:r>
          <w:rPr>
            <w:rFonts w:ascii="Cambria Math" w:hAnsi="Cambria Math"/>
            <w:szCs w:val="24"/>
          </w:rPr>
          <m:t>X</m:t>
        </m:r>
        <m:r>
          <w:rPr>
            <w:rFonts w:ascii="Cambria Math" w:hAnsi="Cambria Math"/>
          </w:rPr>
          <m:t xml:space="preserve"> ≥ </m:t>
        </m:r>
        <m:r>
          <w:rPr>
            <w:rFonts w:ascii="Cambria Math" w:hAnsi="Cambria Math"/>
            <w:szCs w:val="24"/>
          </w:rPr>
          <m:t>Y</m:t>
        </m:r>
        <m:r>
          <w:rPr>
            <w:rFonts w:ascii="Cambria Math" w:hAnsi="Cambria Math"/>
          </w:rPr>
          <m:t xml:space="preserve"> </m:t>
        </m:r>
        <m:r>
          <w:rPr>
            <w:rFonts w:ascii="Cambria Math" w:eastAsiaTheme="minorEastAsia" w:hAnsi="Cambria Math"/>
          </w:rPr>
          <m:t xml:space="preserve">⇒ </m:t>
        </m:r>
        <m:r>
          <w:rPr>
            <w:rFonts w:ascii="Cambria Math" w:hAnsi="Cambria Math"/>
            <w:szCs w:val="24"/>
          </w:rPr>
          <m:t>δ</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 </m:t>
        </m:r>
        <m:r>
          <w:rPr>
            <w:rFonts w:ascii="Cambria Math" w:hAnsi="Cambria Math"/>
            <w:szCs w:val="24"/>
          </w:rPr>
          <m:t>δ</m:t>
        </m:r>
        <m:d>
          <m:dPr>
            <m:ctrlPr>
              <w:rPr>
                <w:rFonts w:ascii="Cambria Math" w:hAnsi="Cambria Math"/>
                <w:i/>
                <w:lang w:val="en-US"/>
              </w:rPr>
            </m:ctrlPr>
          </m:dPr>
          <m:e>
            <m:r>
              <w:rPr>
                <w:rFonts w:ascii="Cambria Math" w:hAnsi="Cambria Math"/>
                <w:lang w:val="en-US"/>
              </w:rPr>
              <m:t>Y</m:t>
            </m:r>
          </m:e>
        </m:d>
        <m:r>
          <w:rPr>
            <w:rFonts w:ascii="Cambria Math" w:hAnsi="Cambria Math"/>
          </w:rPr>
          <m:t>.</m:t>
        </m:r>
      </m:oMath>
    </w:p>
    <w:p w14:paraId="5C93C233" w14:textId="1E948911" w:rsidR="00D43BDF" w:rsidRPr="00D43BDF" w:rsidRDefault="00D43BDF" w:rsidP="00975FF8">
      <w:pPr>
        <w:pStyle w:val="af2"/>
        <w:numPr>
          <w:ilvl w:val="0"/>
          <w:numId w:val="8"/>
        </w:numPr>
        <w:rPr>
          <w:iCs/>
        </w:rPr>
      </w:pPr>
      <w:proofErr w:type="spellStart"/>
      <w:r>
        <w:rPr>
          <w:iCs/>
        </w:rPr>
        <w:t>Субаддитивность</w:t>
      </w:r>
      <w:proofErr w:type="spellEnd"/>
      <w:r w:rsidRPr="00FA07B0">
        <w:rPr>
          <w:iCs/>
        </w:rPr>
        <w:t xml:space="preserve">: </w:t>
      </w:r>
      <m:oMath>
        <m:r>
          <w:rPr>
            <w:rFonts w:ascii="Cambria Math" w:hAnsi="Cambria Math"/>
            <w:szCs w:val="24"/>
          </w:rPr>
          <m:t>δ</m:t>
        </m:r>
        <m:d>
          <m:dPr>
            <m:ctrlPr>
              <w:rPr>
                <w:rFonts w:ascii="Cambria Math" w:hAnsi="Cambria Math"/>
                <w:i/>
                <w:szCs w:val="24"/>
              </w:rPr>
            </m:ctrlPr>
          </m:dPr>
          <m:e>
            <m:r>
              <w:rPr>
                <w:rFonts w:ascii="Cambria Math" w:hAnsi="Cambria Math"/>
                <w:szCs w:val="24"/>
              </w:rPr>
              <m:t>X+Y</m:t>
            </m:r>
          </m:e>
        </m:d>
        <m:r>
          <w:rPr>
            <w:rFonts w:ascii="Cambria Math" w:hAnsi="Cambria Math"/>
            <w:szCs w:val="24"/>
          </w:rPr>
          <m:t>≤δ</m:t>
        </m:r>
        <m:d>
          <m:dPr>
            <m:ctrlPr>
              <w:rPr>
                <w:rFonts w:ascii="Cambria Math" w:hAnsi="Cambria Math"/>
                <w:i/>
                <w:szCs w:val="24"/>
              </w:rPr>
            </m:ctrlPr>
          </m:dPr>
          <m:e>
            <m:r>
              <w:rPr>
                <w:rFonts w:ascii="Cambria Math" w:hAnsi="Cambria Math"/>
                <w:szCs w:val="24"/>
              </w:rPr>
              <m:t>X</m:t>
            </m:r>
          </m:e>
        </m:d>
        <m:r>
          <w:rPr>
            <w:rFonts w:ascii="Cambria Math" w:hAnsi="Cambria Math"/>
            <w:szCs w:val="24"/>
          </w:rPr>
          <m:t>+δ(Y)</m:t>
        </m:r>
      </m:oMath>
      <w:r w:rsidRPr="00FA07B0">
        <w:rPr>
          <w:rFonts w:eastAsiaTheme="minorEastAsia"/>
          <w:szCs w:val="24"/>
        </w:rPr>
        <w:t>.</w:t>
      </w:r>
    </w:p>
    <w:p w14:paraId="435B130A" w14:textId="165753C0" w:rsidR="00D43BDF" w:rsidRPr="00D43BDF" w:rsidRDefault="00D43BDF" w:rsidP="00975FF8">
      <w:pPr>
        <w:pStyle w:val="af2"/>
        <w:numPr>
          <w:ilvl w:val="0"/>
          <w:numId w:val="8"/>
        </w:numPr>
        <w:rPr>
          <w:iCs/>
        </w:rPr>
      </w:pPr>
      <w:r>
        <w:rPr>
          <w:rFonts w:eastAsiaTheme="minorEastAsia"/>
          <w:szCs w:val="24"/>
        </w:rPr>
        <w:t>Однородность</w:t>
      </w:r>
      <w:r w:rsidRPr="00FA07B0">
        <w:rPr>
          <w:rFonts w:eastAsiaTheme="minorEastAsia"/>
          <w:szCs w:val="24"/>
        </w:rPr>
        <w:t xml:space="preserve">: </w:t>
      </w:r>
      <m:oMath>
        <m:r>
          <w:rPr>
            <w:rFonts w:ascii="Cambria Math" w:hAnsi="Cambria Math"/>
            <w:szCs w:val="24"/>
          </w:rPr>
          <m:t>δ</m:t>
        </m:r>
        <m:d>
          <m:dPr>
            <m:ctrlPr>
              <w:rPr>
                <w:rFonts w:ascii="Cambria Math" w:hAnsi="Cambria Math"/>
                <w:i/>
                <w:szCs w:val="24"/>
              </w:rPr>
            </m:ctrlPr>
          </m:dPr>
          <m:e>
            <m:r>
              <w:rPr>
                <w:rFonts w:ascii="Cambria Math" w:hAnsi="Cambria Math"/>
                <w:szCs w:val="24"/>
              </w:rPr>
              <m:t>kX</m:t>
            </m:r>
          </m:e>
        </m:d>
        <m:r>
          <w:rPr>
            <w:rFonts w:ascii="Cambria Math" w:hAnsi="Cambria Math"/>
            <w:szCs w:val="24"/>
          </w:rPr>
          <m:t>=kδ</m:t>
        </m:r>
        <m:d>
          <m:dPr>
            <m:ctrlPr>
              <w:rPr>
                <w:rFonts w:ascii="Cambria Math" w:hAnsi="Cambria Math"/>
                <w:i/>
                <w:szCs w:val="24"/>
              </w:rPr>
            </m:ctrlPr>
          </m:dPr>
          <m:e>
            <m:r>
              <w:rPr>
                <w:rFonts w:ascii="Cambria Math" w:hAnsi="Cambria Math"/>
                <w:szCs w:val="24"/>
              </w:rPr>
              <m:t>X</m:t>
            </m:r>
          </m:e>
        </m:d>
        <m:r>
          <w:rPr>
            <w:rFonts w:ascii="Cambria Math" w:eastAsiaTheme="minorEastAsia" w:hAnsi="Cambria Math"/>
            <w:szCs w:val="24"/>
          </w:rPr>
          <m:t>, k≥0</m:t>
        </m:r>
      </m:oMath>
    </w:p>
    <w:p w14:paraId="7ABE9997" w14:textId="4A4721AD" w:rsidR="00D43BDF" w:rsidRPr="005E46C9" w:rsidRDefault="00D43BDF" w:rsidP="00975FF8">
      <w:pPr>
        <w:pStyle w:val="af2"/>
        <w:numPr>
          <w:ilvl w:val="0"/>
          <w:numId w:val="8"/>
        </w:numPr>
        <w:rPr>
          <w:iCs/>
        </w:rPr>
      </w:pPr>
      <w:r>
        <w:rPr>
          <w:iCs/>
        </w:rPr>
        <w:lastRenderedPageBreak/>
        <w:t>Инвариантность к преобразованиям</w:t>
      </w:r>
      <w:r w:rsidRPr="00FA07B0">
        <w:rPr>
          <w:iCs/>
        </w:rPr>
        <w:t xml:space="preserve">: </w:t>
      </w:r>
      <m:oMath>
        <m:r>
          <w:rPr>
            <w:rFonts w:ascii="Cambria Math" w:hAnsi="Cambria Math"/>
            <w:szCs w:val="24"/>
          </w:rPr>
          <m:t>δ</m:t>
        </m:r>
        <m:d>
          <m:dPr>
            <m:ctrlPr>
              <w:rPr>
                <w:rFonts w:ascii="Cambria Math" w:hAnsi="Cambria Math"/>
                <w:i/>
                <w:szCs w:val="24"/>
              </w:rPr>
            </m:ctrlPr>
          </m:dPr>
          <m:e>
            <m:r>
              <w:rPr>
                <w:rFonts w:ascii="Cambria Math" w:hAnsi="Cambria Math"/>
                <w:szCs w:val="24"/>
              </w:rPr>
              <m:t>X+n</m:t>
            </m:r>
          </m:e>
        </m:d>
        <m:r>
          <w:rPr>
            <w:rFonts w:ascii="Cambria Math" w:hAnsi="Cambria Math"/>
            <w:szCs w:val="24"/>
          </w:rPr>
          <m:t>=δ</m:t>
        </m:r>
        <m:d>
          <m:dPr>
            <m:ctrlPr>
              <w:rPr>
                <w:rFonts w:ascii="Cambria Math" w:hAnsi="Cambria Math"/>
                <w:i/>
                <w:szCs w:val="24"/>
              </w:rPr>
            </m:ctrlPr>
          </m:dPr>
          <m:e>
            <m:r>
              <w:rPr>
                <w:rFonts w:ascii="Cambria Math" w:hAnsi="Cambria Math"/>
                <w:szCs w:val="24"/>
              </w:rPr>
              <m:t>X</m:t>
            </m:r>
          </m:e>
        </m:d>
        <m:r>
          <w:rPr>
            <w:rFonts w:ascii="Cambria Math" w:hAnsi="Cambria Math"/>
            <w:szCs w:val="24"/>
          </w:rPr>
          <m:t>-n</m:t>
        </m:r>
      </m:oMath>
    </w:p>
    <w:p w14:paraId="25E3D84B" w14:textId="069BC549" w:rsidR="005E46C9" w:rsidRDefault="005E46C9" w:rsidP="005E46C9">
      <w:r>
        <w:t xml:space="preserve">Свойство монотонности говорит о том, что тот актив, который </w:t>
      </w:r>
      <w:r w:rsidRPr="005E46C9">
        <w:rPr>
          <w:i/>
          <w:iCs/>
        </w:rPr>
        <w:t>всегда</w:t>
      </w:r>
      <w:r>
        <w:t xml:space="preserve"> имеет более высокую доходность, чем другой, должен являться менее рискованным. Свойство </w:t>
      </w:r>
      <w:proofErr w:type="spellStart"/>
      <w:r>
        <w:t>субад</w:t>
      </w:r>
      <w:r w:rsidR="00751710">
        <w:t>д</w:t>
      </w:r>
      <w:r>
        <w:t>итивности</w:t>
      </w:r>
      <w:proofErr w:type="spellEnd"/>
      <w:r>
        <w:t xml:space="preserve"> утверждает, что риск портфеля из двух активов не может быть больше, чем сумма рисков данных активов, взятых по отдельности. Иными словами, данное свойство говорит о том, что диверсификация позволяет снижать риск портфеля. </w:t>
      </w:r>
      <w:r w:rsidR="00492D38">
        <w:t>С</w:t>
      </w:r>
      <w:r>
        <w:t>войство однородности утверждает, что риск актива должен возрастать пропорционально увеличению его доходности. Наконец, инвариантность к преобразованиям означает, что если в портфель добавить гарантированную сумму (например, безрисковый актив), то риск портфеля снизится на размер этой суммы.</w:t>
      </w:r>
    </w:p>
    <w:p w14:paraId="66175347" w14:textId="6AACBFB3" w:rsidR="001B4FB1" w:rsidRDefault="001B4FB1" w:rsidP="005E46C9">
      <w:pPr>
        <w:rPr>
          <w:rFonts w:cs="Times New Roman"/>
        </w:rPr>
      </w:pPr>
      <w:r>
        <w:t>Можно привести конкретные ситуаци</w:t>
      </w:r>
      <w:r w:rsidR="00492D38">
        <w:t>и</w:t>
      </w:r>
      <w:r>
        <w:t xml:space="preserve">, когда для </w:t>
      </w:r>
      <w:proofErr w:type="spellStart"/>
      <w:r>
        <w:rPr>
          <w:lang w:val="en-US"/>
        </w:rPr>
        <w:t>VaR</w:t>
      </w:r>
      <w:proofErr w:type="spellEnd"/>
      <w:r w:rsidRPr="00FA07B0">
        <w:t xml:space="preserve"> </w:t>
      </w:r>
      <w:r>
        <w:t xml:space="preserve">не выполняется условие </w:t>
      </w:r>
      <w:proofErr w:type="spellStart"/>
      <w:r>
        <w:t>субаддитивности</w:t>
      </w:r>
      <w:proofErr w:type="spellEnd"/>
      <w:r>
        <w:t xml:space="preserve">. В частности, такой пример подробно разбирается в </w:t>
      </w:r>
      <w:r w:rsidRPr="00FA07B0">
        <w:t>[</w:t>
      </w:r>
      <w:proofErr w:type="spellStart"/>
      <w:r>
        <w:rPr>
          <w:lang w:val="en-US"/>
        </w:rPr>
        <w:t>Acerbi</w:t>
      </w:r>
      <w:proofErr w:type="spellEnd"/>
      <w:r w:rsidRPr="00FA07B0">
        <w:t xml:space="preserve">, </w:t>
      </w:r>
      <w:proofErr w:type="spellStart"/>
      <w:r>
        <w:rPr>
          <w:lang w:val="en-US"/>
        </w:rPr>
        <w:t>Nordio</w:t>
      </w:r>
      <w:proofErr w:type="spellEnd"/>
      <w:r w:rsidRPr="00FA07B0">
        <w:t xml:space="preserve">, 2001, </w:t>
      </w:r>
      <w:r w:rsidR="00E4664D">
        <w:t>с</w:t>
      </w:r>
      <w:r w:rsidRPr="00FA07B0">
        <w:t xml:space="preserve">. 6]. </w:t>
      </w:r>
      <w:r>
        <w:t xml:space="preserve">При этом, как отмечает </w:t>
      </w:r>
      <w:r w:rsidRPr="00FA07B0">
        <w:t>[</w:t>
      </w:r>
      <w:proofErr w:type="spellStart"/>
      <w:r>
        <w:rPr>
          <w:lang w:val="en-US"/>
        </w:rPr>
        <w:t>Jorion</w:t>
      </w:r>
      <w:proofErr w:type="spellEnd"/>
      <w:r w:rsidRPr="00FA07B0">
        <w:t>, 2007]</w:t>
      </w:r>
      <w:r>
        <w:t xml:space="preserve">, если распределение доходности портфеля является нормальным, то </w:t>
      </w:r>
      <w:proofErr w:type="spellStart"/>
      <w:r>
        <w:rPr>
          <w:lang w:val="en-US"/>
        </w:rPr>
        <w:t>VaR</w:t>
      </w:r>
      <w:proofErr w:type="spellEnd"/>
      <w:r w:rsidRPr="00FA07B0">
        <w:t xml:space="preserve"> </w:t>
      </w:r>
      <w:r>
        <w:t xml:space="preserve">всегда будет удовлетворять условию </w:t>
      </w:r>
      <w:proofErr w:type="spellStart"/>
      <w:r>
        <w:t>субаддитивности</w:t>
      </w:r>
      <w:proofErr w:type="spellEnd"/>
      <w:r>
        <w:t xml:space="preserve"> и являться когерентной мерой риска. Однако доходности портфеля не всегда распределены нормально, что делает использование отличных от </w:t>
      </w:r>
      <w:proofErr w:type="spellStart"/>
      <w:r>
        <w:rPr>
          <w:lang w:val="en-US"/>
        </w:rPr>
        <w:t>VaR</w:t>
      </w:r>
      <w:proofErr w:type="spellEnd"/>
      <w:r>
        <w:t xml:space="preserve"> мер риска более привлекательным. </w:t>
      </w:r>
      <w:r w:rsidR="005A280B">
        <w:t xml:space="preserve">Главный недостаток </w:t>
      </w:r>
      <w:proofErr w:type="spellStart"/>
      <w:r w:rsidR="005A280B">
        <w:rPr>
          <w:lang w:val="en-US"/>
        </w:rPr>
        <w:t>VaR</w:t>
      </w:r>
      <w:proofErr w:type="spellEnd"/>
      <w:r w:rsidR="005A280B">
        <w:rPr>
          <w:lang w:val="en-US"/>
        </w:rPr>
        <w:t xml:space="preserve"> </w:t>
      </w:r>
      <w:r w:rsidR="005A280B">
        <w:t>заключается в том, что</w:t>
      </w:r>
      <w:r>
        <w:t xml:space="preserve"> </w:t>
      </w:r>
      <w:r w:rsidR="005A280B">
        <w:t>д</w:t>
      </w:r>
      <w:r>
        <w:t xml:space="preserve">анная мера риска </w:t>
      </w:r>
      <w:r w:rsidR="005A280B">
        <w:t>показывает только то,</w:t>
      </w:r>
      <w:r>
        <w:t xml:space="preserve"> </w:t>
      </w:r>
      <w:r w:rsidR="00BB642E">
        <w:t xml:space="preserve">какой максимальный убыток не будет превышен с заданной доверительной вероятностью </w:t>
      </w:r>
      <w:r w:rsidR="00BB642E">
        <w:rPr>
          <w:rFonts w:cs="Times New Roman"/>
        </w:rPr>
        <w:t>α</w:t>
      </w:r>
      <w:r w:rsidR="00BB642E">
        <w:t>, однако ничего не сообщает о том, насколько серьезным может стать убыток в 100(1-</w:t>
      </w:r>
      <w:proofErr w:type="gramStart"/>
      <w:r w:rsidR="00BB642E">
        <w:rPr>
          <w:rFonts w:cs="Times New Roman"/>
        </w:rPr>
        <w:t>α)%</w:t>
      </w:r>
      <w:proofErr w:type="gramEnd"/>
      <w:r w:rsidR="00BB642E">
        <w:rPr>
          <w:rFonts w:cs="Times New Roman"/>
        </w:rPr>
        <w:t xml:space="preserve"> худших случаев.</w:t>
      </w:r>
    </w:p>
    <w:p w14:paraId="1E7AA27A" w14:textId="683D3E2E" w:rsidR="00887DCA" w:rsidRPr="00FA07B0" w:rsidRDefault="00887DCA" w:rsidP="00887DCA">
      <w:pPr>
        <w:ind w:firstLine="0"/>
        <w:rPr>
          <w:rFonts w:cs="Times New Roman"/>
          <w:i/>
          <w:iCs/>
        </w:rPr>
      </w:pPr>
      <w:r w:rsidRPr="00887DCA">
        <w:rPr>
          <w:rFonts w:cs="Times New Roman"/>
          <w:i/>
          <w:iCs/>
        </w:rPr>
        <w:t xml:space="preserve">Мера риска </w:t>
      </w:r>
      <w:proofErr w:type="spellStart"/>
      <w:r w:rsidRPr="00887DCA">
        <w:rPr>
          <w:rFonts w:cs="Times New Roman"/>
          <w:i/>
          <w:iCs/>
          <w:lang w:val="en-US"/>
        </w:rPr>
        <w:t>CVaR</w:t>
      </w:r>
      <w:proofErr w:type="spellEnd"/>
    </w:p>
    <w:p w14:paraId="10875B08" w14:textId="2937DA0D" w:rsidR="00CB3967" w:rsidRDefault="00CB3967" w:rsidP="00CB3967">
      <w:pPr>
        <w:rPr>
          <w:lang w:val="en-US"/>
        </w:rPr>
      </w:pPr>
      <w:r>
        <w:t xml:space="preserve">Появление меры </w:t>
      </w:r>
      <w:proofErr w:type="spellStart"/>
      <w:r>
        <w:rPr>
          <w:lang w:val="en-US"/>
        </w:rPr>
        <w:t>CVaR</w:t>
      </w:r>
      <w:proofErr w:type="spellEnd"/>
      <w:r w:rsidRPr="00FA07B0">
        <w:t xml:space="preserve"> (</w:t>
      </w:r>
      <w:r>
        <w:rPr>
          <w:lang w:val="en-US"/>
        </w:rPr>
        <w:t>Conditional</w:t>
      </w:r>
      <w:r w:rsidR="009F0F86" w:rsidRPr="00FA07B0">
        <w:t xml:space="preserve"> </w:t>
      </w:r>
      <w:r>
        <w:rPr>
          <w:lang w:val="en-US"/>
        </w:rPr>
        <w:t>Value</w:t>
      </w:r>
      <w:r w:rsidRPr="00FA07B0">
        <w:t>-</w:t>
      </w:r>
      <w:r>
        <w:rPr>
          <w:lang w:val="en-US"/>
        </w:rPr>
        <w:t>at</w:t>
      </w:r>
      <w:r w:rsidRPr="00FA07B0">
        <w:t>-</w:t>
      </w:r>
      <w:r>
        <w:rPr>
          <w:lang w:val="en-US"/>
        </w:rPr>
        <w:t>Risk</w:t>
      </w:r>
      <w:r w:rsidR="003235AC">
        <w:rPr>
          <w:lang w:val="en-US"/>
        </w:rPr>
        <w:t>)</w:t>
      </w:r>
      <w:r w:rsidR="009F0F86" w:rsidRPr="00FA07B0">
        <w:t xml:space="preserve"> </w:t>
      </w:r>
      <w:r w:rsidR="009F0F86">
        <w:t xml:space="preserve">было обусловлено двумя описанными выше недостатками </w:t>
      </w:r>
      <w:proofErr w:type="spellStart"/>
      <w:r w:rsidR="009F0F86">
        <w:rPr>
          <w:lang w:val="en-US"/>
        </w:rPr>
        <w:t>VaR</w:t>
      </w:r>
      <w:proofErr w:type="spellEnd"/>
      <w:r w:rsidR="009F0F86" w:rsidRPr="00FA07B0">
        <w:t xml:space="preserve">: </w:t>
      </w:r>
      <w:r w:rsidR="009F0F86">
        <w:t xml:space="preserve">игнорированием степени возможных потерь в хвосте распределения и невыполнением условия </w:t>
      </w:r>
      <w:proofErr w:type="spellStart"/>
      <w:r w:rsidR="009F0F86">
        <w:t>субаддитивности</w:t>
      </w:r>
      <w:proofErr w:type="spellEnd"/>
      <w:r w:rsidR="009F0F86">
        <w:t xml:space="preserve"> в отдельных случаях.</w:t>
      </w:r>
      <w:r w:rsidR="003235AC">
        <w:t xml:space="preserve"> Наибольший вклад в популяризацию меры риска </w:t>
      </w:r>
      <w:proofErr w:type="spellStart"/>
      <w:r w:rsidR="003235AC">
        <w:rPr>
          <w:lang w:val="en-US"/>
        </w:rPr>
        <w:t>CVaR</w:t>
      </w:r>
      <w:proofErr w:type="spellEnd"/>
      <w:r w:rsidR="003235AC">
        <w:rPr>
          <w:lang w:val="en-US"/>
        </w:rPr>
        <w:t xml:space="preserve"> </w:t>
      </w:r>
      <w:r w:rsidR="003235AC">
        <w:t xml:space="preserve">внесли работы </w:t>
      </w:r>
      <w:r w:rsidR="003235AC">
        <w:rPr>
          <w:lang w:val="en-US"/>
        </w:rPr>
        <w:t>[</w:t>
      </w:r>
      <w:proofErr w:type="spellStart"/>
      <w:r w:rsidR="003235AC">
        <w:rPr>
          <w:iCs/>
          <w:szCs w:val="24"/>
          <w:lang w:val="en-US"/>
        </w:rPr>
        <w:t>Rockafellar</w:t>
      </w:r>
      <w:proofErr w:type="spellEnd"/>
      <w:r w:rsidR="003235AC">
        <w:rPr>
          <w:iCs/>
          <w:szCs w:val="24"/>
          <w:lang w:val="en-US"/>
        </w:rPr>
        <w:t xml:space="preserve">, </w:t>
      </w:r>
      <w:proofErr w:type="spellStart"/>
      <w:r w:rsidR="003235AC">
        <w:rPr>
          <w:iCs/>
          <w:szCs w:val="24"/>
          <w:lang w:val="en-US"/>
        </w:rPr>
        <w:t>Uryasev</w:t>
      </w:r>
      <w:proofErr w:type="spellEnd"/>
      <w:r w:rsidR="003235AC">
        <w:rPr>
          <w:iCs/>
          <w:szCs w:val="24"/>
          <w:lang w:val="en-US"/>
        </w:rPr>
        <w:t>, 2000]</w:t>
      </w:r>
      <w:r w:rsidR="003235AC">
        <w:rPr>
          <w:iCs/>
          <w:szCs w:val="24"/>
        </w:rPr>
        <w:t xml:space="preserve"> и</w:t>
      </w:r>
      <w:r w:rsidR="003235AC">
        <w:rPr>
          <w:iCs/>
          <w:szCs w:val="24"/>
          <w:lang w:val="en-US"/>
        </w:rPr>
        <w:t xml:space="preserve"> [</w:t>
      </w:r>
      <w:proofErr w:type="spellStart"/>
      <w:r w:rsidR="003235AC">
        <w:rPr>
          <w:iCs/>
          <w:szCs w:val="24"/>
          <w:lang w:val="en-US"/>
        </w:rPr>
        <w:t>Rockafellar</w:t>
      </w:r>
      <w:proofErr w:type="spellEnd"/>
      <w:r w:rsidR="003235AC">
        <w:rPr>
          <w:iCs/>
          <w:szCs w:val="24"/>
          <w:lang w:val="en-US"/>
        </w:rPr>
        <w:t xml:space="preserve">, </w:t>
      </w:r>
      <w:proofErr w:type="spellStart"/>
      <w:r w:rsidR="003235AC">
        <w:rPr>
          <w:iCs/>
          <w:szCs w:val="24"/>
          <w:lang w:val="en-US"/>
        </w:rPr>
        <w:t>Uryasev</w:t>
      </w:r>
      <w:proofErr w:type="spellEnd"/>
      <w:r w:rsidR="003235AC">
        <w:rPr>
          <w:iCs/>
          <w:szCs w:val="24"/>
          <w:lang w:val="en-US"/>
        </w:rPr>
        <w:t>, 2002]</w:t>
      </w:r>
      <w:r w:rsidR="003235AC">
        <w:rPr>
          <w:iCs/>
          <w:szCs w:val="24"/>
        </w:rPr>
        <w:t xml:space="preserve">. В данных работах впервые было дано определение меры риска </w:t>
      </w:r>
      <w:proofErr w:type="spellStart"/>
      <w:r w:rsidR="003235AC">
        <w:rPr>
          <w:iCs/>
          <w:szCs w:val="24"/>
          <w:lang w:val="en-US"/>
        </w:rPr>
        <w:t>CVaR</w:t>
      </w:r>
      <w:proofErr w:type="spellEnd"/>
      <w:r w:rsidR="003235AC">
        <w:rPr>
          <w:iCs/>
          <w:szCs w:val="24"/>
        </w:rPr>
        <w:t xml:space="preserve">, а также разработан алгоритм оптимизации портфеля с ее использованием. </w:t>
      </w:r>
      <w:r w:rsidR="003235AC">
        <w:t xml:space="preserve">Для непрерывных распределений мера риска </w:t>
      </w:r>
      <w:proofErr w:type="spellStart"/>
      <w:r w:rsidR="003235AC">
        <w:rPr>
          <w:lang w:val="en-US"/>
        </w:rPr>
        <w:t>CVaR</w:t>
      </w:r>
      <w:proofErr w:type="spellEnd"/>
      <w:r w:rsidR="003235AC">
        <w:t xml:space="preserve"> показывает ожидаемый убыток, в том случае если убыток превысил значение </w:t>
      </w:r>
      <w:proofErr w:type="spellStart"/>
      <w:r w:rsidR="003235AC">
        <w:rPr>
          <w:lang w:val="en-US"/>
        </w:rPr>
        <w:t>VaR.</w:t>
      </w:r>
      <w:proofErr w:type="spellEnd"/>
      <w:r w:rsidR="003235AC">
        <w:rPr>
          <w:lang w:val="en-US"/>
        </w:rPr>
        <w:t xml:space="preserve"> </w:t>
      </w:r>
      <w:r w:rsidR="003235AC">
        <w:t xml:space="preserve">Математически </w:t>
      </w:r>
      <w:proofErr w:type="spellStart"/>
      <w:r w:rsidR="003235AC">
        <w:rPr>
          <w:lang w:val="en-US"/>
        </w:rPr>
        <w:t>CVaR</w:t>
      </w:r>
      <w:proofErr w:type="spellEnd"/>
      <w:r w:rsidR="003235AC">
        <w:rPr>
          <w:lang w:val="en-US"/>
        </w:rPr>
        <w:t xml:space="preserve"> </w:t>
      </w:r>
      <w:r w:rsidR="003235AC">
        <w:t>определяется по формуле (21)</w:t>
      </w:r>
      <w:r w:rsidR="003235AC">
        <w:rPr>
          <w:lang w:val="en-US"/>
        </w:rPr>
        <w:t>:</w:t>
      </w:r>
    </w:p>
    <w:p w14:paraId="2489D7FD" w14:textId="5EB4DECA" w:rsidR="00C010A7" w:rsidRPr="003235AC" w:rsidRDefault="008F3F59" w:rsidP="00C010A7">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CVaR</m:t>
                  </m:r>
                </m:e>
                <m:sub>
                  <m:r>
                    <w:rPr>
                      <w:rFonts w:ascii="Cambria Math" w:hAnsi="Cambria Math"/>
                      <w:lang w:val="en-US"/>
                    </w:rPr>
                    <m:t>α</m:t>
                  </m:r>
                </m:sub>
              </m:sSub>
              <m:r>
                <w:rPr>
                  <w:rFonts w:ascii="Cambria Math" w:hAnsi="Cambria Math"/>
                  <w:lang w:val="en-US"/>
                </w:rPr>
                <m:t>=E[</m:t>
              </m:r>
              <m:sSub>
                <m:sSubPr>
                  <m:ctrlPr>
                    <w:rPr>
                      <w:rFonts w:ascii="Cambria Math" w:eastAsiaTheme="minorEastAsia" w:hAnsi="Cambria Math"/>
                      <w:i/>
                      <w:szCs w:val="24"/>
                      <w:lang w:val="en-US"/>
                    </w:rPr>
                  </m:ctrlPr>
                </m:sSubPr>
                <m:e>
                  <m:r>
                    <w:rPr>
                      <w:rFonts w:ascii="Cambria Math" w:eastAsiaTheme="minorEastAsia" w:hAnsi="Cambria Math"/>
                      <w:szCs w:val="24"/>
                      <w:lang w:val="en-US"/>
                    </w:rPr>
                    <m:t>-r</m:t>
                  </m:r>
                </m:e>
                <m:sub>
                  <m:r>
                    <w:rPr>
                      <w:rFonts w:ascii="Cambria Math" w:eastAsiaTheme="minorEastAsia" w:hAnsi="Cambria Math"/>
                      <w:szCs w:val="24"/>
                      <w:lang w:val="en-US"/>
                    </w:rPr>
                    <m:t>p</m:t>
                  </m:r>
                </m:sub>
              </m:sSub>
              <m:r>
                <w:rPr>
                  <w:rFonts w:ascii="Cambria Math" w:hAnsi="Cambria Math"/>
                  <w:lang w:val="en-US"/>
                </w:rPr>
                <m:t>|-</m:t>
              </m:r>
              <m:sSub>
                <m:sSubPr>
                  <m:ctrlPr>
                    <w:rPr>
                      <w:rFonts w:ascii="Cambria Math" w:eastAsiaTheme="minorEastAsia" w:hAnsi="Cambria Math"/>
                      <w:i/>
                      <w:szCs w:val="24"/>
                      <w:lang w:val="en-US"/>
                    </w:rPr>
                  </m:ctrlPr>
                </m:sSubPr>
                <m:e>
                  <m:r>
                    <w:rPr>
                      <w:rFonts w:ascii="Cambria Math" w:eastAsiaTheme="minorEastAsia" w:hAnsi="Cambria Math"/>
                      <w:szCs w:val="24"/>
                      <w:lang w:val="en-US"/>
                    </w:rPr>
                    <m:t>r</m:t>
                  </m:r>
                </m:e>
                <m:sub>
                  <m:r>
                    <w:rPr>
                      <w:rFonts w:ascii="Cambria Math" w:eastAsiaTheme="minorEastAsia" w:hAnsi="Cambria Math"/>
                      <w:szCs w:val="24"/>
                      <w:lang w:val="en-US"/>
                    </w:rPr>
                    <m:t>p</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α</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21</m:t>
                  </m:r>
                </m:e>
              </m:d>
            </m:e>
          </m:eqArr>
        </m:oMath>
      </m:oMathPara>
    </w:p>
    <w:p w14:paraId="5BD3E2D1" w14:textId="49B53A4F" w:rsidR="003235AC" w:rsidRPr="003235AC" w:rsidRDefault="003235AC" w:rsidP="003235AC">
      <w:r>
        <w:t>Отметим, что</w:t>
      </w:r>
      <w:r w:rsidR="005E640A">
        <w:t>,</w:t>
      </w:r>
      <w:r>
        <w:t xml:space="preserve"> как и в случае с </w:t>
      </w:r>
      <w:proofErr w:type="spellStart"/>
      <w:r>
        <w:rPr>
          <w:lang w:val="en-US"/>
        </w:rPr>
        <w:t>VaR</w:t>
      </w:r>
      <w:proofErr w:type="spellEnd"/>
      <w:r>
        <w:rPr>
          <w:lang w:val="en-US"/>
        </w:rPr>
        <w:t xml:space="preserve">, </w:t>
      </w:r>
      <w:r>
        <w:t xml:space="preserve">определение </w:t>
      </w:r>
      <w:proofErr w:type="spellStart"/>
      <w:r>
        <w:rPr>
          <w:lang w:val="en-US"/>
        </w:rPr>
        <w:t>CVaR</w:t>
      </w:r>
      <w:proofErr w:type="spellEnd"/>
      <w:r>
        <w:rPr>
          <w:lang w:val="en-US"/>
        </w:rPr>
        <w:t xml:space="preserve"> </w:t>
      </w:r>
      <w:r>
        <w:t>в настоящей работе дается через т</w:t>
      </w:r>
      <w:r w:rsidR="004C7BD7">
        <w:t>ер</w:t>
      </w:r>
      <w:r>
        <w:t>мин «убыток».</w:t>
      </w:r>
    </w:p>
    <w:p w14:paraId="0BCAC9D7" w14:textId="27DA72CB" w:rsidR="00F9571B" w:rsidRPr="00A2421B" w:rsidRDefault="00F9571B" w:rsidP="00F9571B">
      <w:pPr>
        <w:rPr>
          <w:iCs/>
          <w:szCs w:val="24"/>
          <w:lang w:val="en-US"/>
        </w:rPr>
      </w:pPr>
      <w:r>
        <w:t xml:space="preserve">Мера риска </w:t>
      </w:r>
      <w:proofErr w:type="spellStart"/>
      <w:r>
        <w:rPr>
          <w:lang w:val="en-US"/>
        </w:rPr>
        <w:t>CVaR</w:t>
      </w:r>
      <w:proofErr w:type="spellEnd"/>
      <w:r w:rsidRPr="00FA07B0">
        <w:t xml:space="preserve"> </w:t>
      </w:r>
      <w:r>
        <w:t xml:space="preserve">имеет </w:t>
      </w:r>
      <w:r w:rsidR="003235AC">
        <w:t>ряд преимуществ в сравнении</w:t>
      </w:r>
      <w:r>
        <w:t xml:space="preserve"> с </w:t>
      </w:r>
      <w:proofErr w:type="spellStart"/>
      <w:r>
        <w:rPr>
          <w:lang w:val="en-US"/>
        </w:rPr>
        <w:t>VaR</w:t>
      </w:r>
      <w:proofErr w:type="spellEnd"/>
      <w:r>
        <w:t>. Во-первых</w:t>
      </w:r>
      <w:r w:rsidR="00216525" w:rsidRPr="00FA07B0">
        <w:t>,</w:t>
      </w:r>
      <w:r>
        <w:t xml:space="preserve"> </w:t>
      </w:r>
      <w:proofErr w:type="spellStart"/>
      <w:r w:rsidR="00A2421B">
        <w:rPr>
          <w:lang w:val="en-US"/>
        </w:rPr>
        <w:t>CVaR</w:t>
      </w:r>
      <w:proofErr w:type="spellEnd"/>
      <w:r w:rsidR="00A2421B">
        <w:rPr>
          <w:lang w:val="en-US"/>
        </w:rPr>
        <w:t xml:space="preserve"> </w:t>
      </w:r>
      <w:r>
        <w:t xml:space="preserve">показывает, каков ожидаемый убыток портфеля при наступлении худшего, почти </w:t>
      </w:r>
      <w:r>
        <w:lastRenderedPageBreak/>
        <w:t>невозможного сценария</w:t>
      </w:r>
      <w:r w:rsidR="00A2421B">
        <w:rPr>
          <w:lang w:val="en-US"/>
        </w:rPr>
        <w:t xml:space="preserve">, </w:t>
      </w:r>
      <w:r w:rsidR="00A2421B">
        <w:t xml:space="preserve">в то время как </w:t>
      </w:r>
      <w:proofErr w:type="spellStart"/>
      <w:r w:rsidR="00A2421B">
        <w:rPr>
          <w:lang w:val="en-US"/>
        </w:rPr>
        <w:t>VaR</w:t>
      </w:r>
      <w:proofErr w:type="spellEnd"/>
      <w:r w:rsidR="00A2421B">
        <w:rPr>
          <w:lang w:val="en-US"/>
        </w:rPr>
        <w:t xml:space="preserve"> </w:t>
      </w:r>
      <w:r w:rsidR="00A2421B">
        <w:t>не позволяет ответить на этот вопрос.</w:t>
      </w:r>
      <w:r>
        <w:t xml:space="preserve"> Во-вторых, как показано</w:t>
      </w:r>
      <w:r w:rsidR="0007275D">
        <w:t xml:space="preserve">, например, у </w:t>
      </w:r>
      <w:r w:rsidR="0007275D" w:rsidRPr="00FA07B0">
        <w:rPr>
          <w:rFonts w:eastAsiaTheme="minorEastAsia"/>
        </w:rPr>
        <w:t>[</w:t>
      </w:r>
      <w:proofErr w:type="spellStart"/>
      <w:r w:rsidR="0007275D">
        <w:rPr>
          <w:iCs/>
          <w:szCs w:val="24"/>
          <w:lang w:val="en-US"/>
        </w:rPr>
        <w:t>Embrechts</w:t>
      </w:r>
      <w:proofErr w:type="spellEnd"/>
      <w:r w:rsidR="0007275D" w:rsidRPr="00FA07B0">
        <w:rPr>
          <w:iCs/>
          <w:szCs w:val="24"/>
        </w:rPr>
        <w:t xml:space="preserve">, </w:t>
      </w:r>
      <w:r w:rsidR="0007275D">
        <w:rPr>
          <w:iCs/>
          <w:szCs w:val="24"/>
          <w:lang w:val="en-US"/>
        </w:rPr>
        <w:t>Wang</w:t>
      </w:r>
      <w:r w:rsidR="0007275D" w:rsidRPr="00FA07B0">
        <w:rPr>
          <w:iCs/>
          <w:szCs w:val="24"/>
        </w:rPr>
        <w:t>, 2015]</w:t>
      </w:r>
      <w:r w:rsidR="0007275D">
        <w:rPr>
          <w:iCs/>
          <w:szCs w:val="24"/>
        </w:rPr>
        <w:t xml:space="preserve">, </w:t>
      </w:r>
      <w:proofErr w:type="spellStart"/>
      <w:r w:rsidR="0007275D">
        <w:rPr>
          <w:iCs/>
          <w:szCs w:val="24"/>
          <w:lang w:val="en-US"/>
        </w:rPr>
        <w:t>CVaR</w:t>
      </w:r>
      <w:proofErr w:type="spellEnd"/>
      <w:r w:rsidR="0007275D">
        <w:rPr>
          <w:iCs/>
          <w:szCs w:val="24"/>
        </w:rPr>
        <w:t xml:space="preserve">, в отличие от </w:t>
      </w:r>
      <w:proofErr w:type="spellStart"/>
      <w:r w:rsidR="0007275D">
        <w:rPr>
          <w:iCs/>
          <w:szCs w:val="24"/>
          <w:lang w:val="en-US"/>
        </w:rPr>
        <w:t>VaR</w:t>
      </w:r>
      <w:proofErr w:type="spellEnd"/>
      <w:r w:rsidR="0007275D" w:rsidRPr="00FA07B0">
        <w:rPr>
          <w:iCs/>
          <w:szCs w:val="24"/>
        </w:rPr>
        <w:t xml:space="preserve">, </w:t>
      </w:r>
      <w:r w:rsidR="0007275D">
        <w:rPr>
          <w:iCs/>
          <w:szCs w:val="24"/>
        </w:rPr>
        <w:t xml:space="preserve">всегда является </w:t>
      </w:r>
      <w:proofErr w:type="spellStart"/>
      <w:r w:rsidR="0007275D">
        <w:rPr>
          <w:iCs/>
          <w:szCs w:val="24"/>
        </w:rPr>
        <w:t>субаддитивной</w:t>
      </w:r>
      <w:proofErr w:type="spellEnd"/>
      <w:r w:rsidR="0007275D">
        <w:rPr>
          <w:iCs/>
          <w:szCs w:val="24"/>
        </w:rPr>
        <w:t xml:space="preserve"> мерой риска, а также</w:t>
      </w:r>
      <w:r w:rsidR="0007275D" w:rsidRPr="00FA07B0">
        <w:rPr>
          <w:iCs/>
          <w:szCs w:val="24"/>
        </w:rPr>
        <w:t xml:space="preserve"> </w:t>
      </w:r>
      <w:r w:rsidR="0007275D">
        <w:rPr>
          <w:iCs/>
          <w:szCs w:val="24"/>
        </w:rPr>
        <w:t>удовлетворяет остальным условиям когерентности.</w:t>
      </w:r>
    </w:p>
    <w:p w14:paraId="65008938" w14:textId="4F7488B8" w:rsidR="0027373D" w:rsidRDefault="0027373D" w:rsidP="0027373D">
      <w:pPr>
        <w:pStyle w:val="3"/>
      </w:pPr>
      <w:bookmarkStart w:id="15" w:name="_Toc68125719"/>
      <w:bookmarkStart w:id="16" w:name="_Toc73545396"/>
      <w:r>
        <w:t xml:space="preserve">1.2.2. Построение оптимального портфеля по модели </w:t>
      </w:r>
      <w:proofErr w:type="spellStart"/>
      <w:r>
        <w:t>Марковица</w:t>
      </w:r>
      <w:bookmarkEnd w:id="15"/>
      <w:bookmarkEnd w:id="16"/>
      <w:proofErr w:type="spellEnd"/>
    </w:p>
    <w:p w14:paraId="44ADDAAD" w14:textId="7160BCB3" w:rsidR="00216525" w:rsidRPr="00FA07B0" w:rsidRDefault="00FD1F85" w:rsidP="00216525">
      <w:r>
        <w:t>Выбор</w:t>
      </w:r>
      <w:r w:rsidR="00216525">
        <w:t xml:space="preserve"> оптимального портфеля по модели </w:t>
      </w:r>
      <w:proofErr w:type="spellStart"/>
      <w:r w:rsidR="00216525">
        <w:t>Марковица</w:t>
      </w:r>
      <w:proofErr w:type="spellEnd"/>
      <w:r w:rsidR="00216525">
        <w:t xml:space="preserve"> начинается с </w:t>
      </w:r>
      <w:r>
        <w:t xml:space="preserve">построения эффективного множества портфелей. В рамках модели </w:t>
      </w:r>
      <w:proofErr w:type="spellStart"/>
      <w:r>
        <w:t>Марковица</w:t>
      </w:r>
      <w:proofErr w:type="spellEnd"/>
      <w:r>
        <w:t xml:space="preserve">, эффективным называется портфель, который для заданного значения ожидаемой доходности имеет минимальное значение дисперсии доходности. Для построения множества эффективных портфелей решается </w:t>
      </w:r>
      <w:r w:rsidR="00837992">
        <w:t xml:space="preserve">Задача </w:t>
      </w:r>
      <w:r w:rsidR="00837992">
        <w:rPr>
          <w:lang w:val="en-US"/>
        </w:rPr>
        <w:t>I</w:t>
      </w:r>
      <w:r w:rsidR="00837992" w:rsidRPr="00FA07B0">
        <w:t xml:space="preserve"> (</w:t>
      </w:r>
      <w:r w:rsidR="00837992">
        <w:t xml:space="preserve">см. 1.2), где в качестве меры риска выступает дисперсия доходности портфеля. Для удобства проведения вычислений к целевой функции добавляется множитель </w:t>
      </w:r>
      <m:oMath>
        <m:f>
          <m:fPr>
            <m:ctrlPr>
              <w:rPr>
                <w:rFonts w:ascii="Cambria Math" w:hAnsi="Cambria Math"/>
                <w:i/>
                <w:lang w:val="en-US"/>
              </w:rPr>
            </m:ctrlPr>
          </m:fPr>
          <m:num>
            <m:r>
              <w:rPr>
                <w:rFonts w:ascii="Cambria Math" w:hAnsi="Cambria Math"/>
              </w:rPr>
              <m:t>1</m:t>
            </m:r>
          </m:num>
          <m:den>
            <m:r>
              <w:rPr>
                <w:rFonts w:ascii="Cambria Math" w:hAnsi="Cambria Math"/>
              </w:rPr>
              <m:t>2</m:t>
            </m:r>
          </m:den>
        </m:f>
      </m:oMath>
      <w:r w:rsidR="003C5BD3">
        <w:rPr>
          <w:rFonts w:eastAsiaTheme="minorEastAsia"/>
        </w:rPr>
        <w:t xml:space="preserve"> (данное действие не влияет на решение задачи).</w:t>
      </w:r>
      <w:r w:rsidR="00837992">
        <w:rPr>
          <w:rFonts w:eastAsiaTheme="minorEastAsia"/>
        </w:rPr>
        <w:t xml:space="preserve"> В результате оптимизационная задача принимает вид</w:t>
      </w:r>
      <w:r w:rsidR="00837992" w:rsidRPr="00FA07B0">
        <w:rPr>
          <w:rFonts w:eastAsiaTheme="minorEastAsia"/>
        </w:rPr>
        <w:t>:</w:t>
      </w:r>
    </w:p>
    <w:p w14:paraId="7FF19792" w14:textId="6DDB60CC" w:rsidR="00FD1F85" w:rsidRPr="00C3015F" w:rsidRDefault="008F3F59" w:rsidP="00FD1F85">
      <w:pPr>
        <w:ind w:firstLine="0"/>
        <w:rPr>
          <w:rFonts w:eastAsiaTheme="minorEastAsia"/>
          <w:lang w:val="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x</m:t>
                  </m:r>
                </m:lim>
              </m:limLow>
            </m:fNa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nary>
                <m:naryPr>
                  <m:chr m:val="∑"/>
                  <m:limLoc m:val="undOvr"/>
                  <m:ctrlPr>
                    <w:rPr>
                      <w:rFonts w:ascii="Cambria Math" w:hAnsi="Cambria Math"/>
                      <w:i/>
                      <w:lang w:val="en-US"/>
                    </w:rPr>
                  </m:ctrlPr>
                </m:naryPr>
                <m:sub>
                  <m:r>
                    <w:rPr>
                      <w:rFonts w:ascii="Cambria Math" w:hAnsi="Cambria Math"/>
                      <w:lang w:val="en-US"/>
                    </w:rPr>
                    <m:t>i,j=1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e>
          </m:func>
        </m:oMath>
      </m:oMathPara>
    </w:p>
    <w:p w14:paraId="7250B2DF" w14:textId="232FF7F1" w:rsidR="00FD1F85" w:rsidRPr="00C3015F" w:rsidRDefault="008F3F59" w:rsidP="00FD1F85">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E[r</m:t>
                  </m:r>
                </m:e>
                <m:sub>
                  <m:r>
                    <w:rPr>
                      <w:rFonts w:ascii="Cambria Math" w:hAnsi="Cambria Math"/>
                      <w:lang w:val="en-US"/>
                    </w:rPr>
                    <m:t>it</m:t>
                  </m:r>
                </m:sub>
              </m:sSub>
              <m:r>
                <w:rPr>
                  <w:rFonts w:ascii="Cambria Math" w:hAnsi="Cambria Math"/>
                  <w:lang w:val="en-US"/>
                </w:rPr>
                <m:t>]</m:t>
              </m:r>
            </m:e>
          </m:nary>
          <m:r>
            <w:rPr>
              <w:rFonts w:ascii="Cambria Math" w:eastAsiaTheme="minorEastAsia" w:hAnsi="Cambria Math"/>
              <w:lang w:val="en-US"/>
            </w:rPr>
            <m:t>=μ</m:t>
          </m:r>
        </m:oMath>
      </m:oMathPara>
    </w:p>
    <w:p w14:paraId="1CEB1883" w14:textId="60F68D34" w:rsidR="00FD1F85" w:rsidRPr="00C3015F" w:rsidRDefault="008F3F59" w:rsidP="00FD1F85">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r>
            <m:rPr>
              <m:sty m:val="bi"/>
            </m:rPr>
            <w:rPr>
              <w:rFonts w:ascii="Cambria Math" w:hAnsi="Cambria Math"/>
              <w:lang w:val="en-US"/>
            </w:rPr>
            <m:t>=</m:t>
          </m:r>
          <m:r>
            <w:rPr>
              <w:rFonts w:ascii="Cambria Math" w:hAnsi="Cambria Math"/>
              <w:lang w:val="en-US"/>
            </w:rPr>
            <m:t>1</m:t>
          </m:r>
        </m:oMath>
      </m:oMathPara>
    </w:p>
    <w:p w14:paraId="28F06FC1" w14:textId="69EB1AA3" w:rsidR="00C010A7" w:rsidRPr="00C010A7" w:rsidRDefault="008F3F59" w:rsidP="00C010A7">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≥0, ∀i=1,…,n</m:t>
          </m:r>
        </m:oMath>
      </m:oMathPara>
    </w:p>
    <w:p w14:paraId="5622BB34" w14:textId="495FC111" w:rsidR="00675B47" w:rsidRPr="000F3181" w:rsidRDefault="00837992" w:rsidP="000F3181">
      <w:pPr>
        <w:rPr>
          <w:rFonts w:eastAsiaTheme="minorEastAsia"/>
        </w:rPr>
      </w:pPr>
      <w:r>
        <w:t>Эта</w:t>
      </w:r>
      <w:r w:rsidR="009F7596">
        <w:t xml:space="preserve"> задача </w:t>
      </w:r>
      <w:r>
        <w:t>является</w:t>
      </w:r>
      <w:r w:rsidR="007119A2">
        <w:t xml:space="preserve"> задач</w:t>
      </w:r>
      <w:r>
        <w:t>ей</w:t>
      </w:r>
      <w:r w:rsidR="007119A2">
        <w:t xml:space="preserve"> </w:t>
      </w:r>
      <w:r>
        <w:t>нелинейного</w:t>
      </w:r>
      <w:r w:rsidR="007119A2">
        <w:t xml:space="preserve"> программировани</w:t>
      </w:r>
      <w:r>
        <w:t>я</w:t>
      </w:r>
      <w:r w:rsidR="007119A2">
        <w:t>.</w:t>
      </w:r>
      <w:r w:rsidR="00675B47">
        <w:t xml:space="preserve"> </w:t>
      </w:r>
      <w:r>
        <w:t>Так как в задаче ищется условный экстремум, то для ее решения</w:t>
      </w:r>
      <w:r w:rsidR="00675B47" w:rsidRPr="00FA07B0">
        <w:t xml:space="preserve"> </w:t>
      </w:r>
      <w:r w:rsidR="007B76CD">
        <w:t xml:space="preserve">используют </w:t>
      </w:r>
      <w:r w:rsidR="007B76CD" w:rsidRPr="007B76CD">
        <w:rPr>
          <w:i/>
          <w:iCs/>
        </w:rPr>
        <w:t>метод множителей Лагранжа</w:t>
      </w:r>
      <w:r w:rsidR="000F3181">
        <w:t xml:space="preserve"> (</w:t>
      </w:r>
      <w:r w:rsidR="00834536">
        <w:t>п</w:t>
      </w:r>
      <w:r w:rsidR="000F3181">
        <w:t xml:space="preserve">риложение </w:t>
      </w:r>
      <w:r w:rsidR="00CE421C" w:rsidRPr="00FA07B0">
        <w:t>1</w:t>
      </w:r>
      <w:r w:rsidR="000F3181">
        <w:t xml:space="preserve">). </w:t>
      </w:r>
      <w:r w:rsidR="00744492">
        <w:rPr>
          <w:rFonts w:eastAsiaTheme="minorEastAsia"/>
        </w:rPr>
        <w:t xml:space="preserve">Решая данную задачу для каждого возможного значения </w:t>
      </w:r>
      <m:oMath>
        <m:r>
          <w:rPr>
            <w:rFonts w:ascii="Cambria Math" w:eastAsiaTheme="minorEastAsia" w:hAnsi="Cambria Math"/>
            <w:lang w:val="en-US"/>
          </w:rPr>
          <m:t>μ</m:t>
        </m:r>
      </m:oMath>
      <w:r w:rsidR="00744492">
        <w:rPr>
          <w:rFonts w:eastAsiaTheme="minorEastAsia"/>
        </w:rPr>
        <w:t>, получают набор эффективных портфелей, которые для каждого значения ожидаемой доходности имею</w:t>
      </w:r>
      <w:r>
        <w:rPr>
          <w:rFonts w:eastAsiaTheme="minorEastAsia"/>
        </w:rPr>
        <w:t>т</w:t>
      </w:r>
      <w:r w:rsidR="00744492">
        <w:rPr>
          <w:rFonts w:eastAsiaTheme="minorEastAsia"/>
        </w:rPr>
        <w:t xml:space="preserve"> наименьшую дисперсию.</w:t>
      </w:r>
    </w:p>
    <w:p w14:paraId="54A4ABFE" w14:textId="7C61F711" w:rsidR="009F7596" w:rsidRPr="00801CB2" w:rsidRDefault="002703A4" w:rsidP="00801CB2">
      <w:pPr>
        <w:rPr>
          <w:lang w:val="en-US"/>
        </w:rPr>
      </w:pPr>
      <w:r>
        <w:t>О</w:t>
      </w:r>
      <w:r w:rsidR="009F7596">
        <w:t xml:space="preserve">собый интерес представляет поиск портфеля с минимальным риском, который в модели </w:t>
      </w:r>
      <w:proofErr w:type="spellStart"/>
      <w:r w:rsidR="009F7596">
        <w:t>Марковица</w:t>
      </w:r>
      <w:proofErr w:type="spellEnd"/>
      <w:r w:rsidR="009F7596">
        <w:t xml:space="preserve"> называется портфелем </w:t>
      </w:r>
      <w:r w:rsidR="009F7596" w:rsidRPr="009F7596">
        <w:rPr>
          <w:i/>
          <w:iCs/>
        </w:rPr>
        <w:t>минимальной дисперсии</w:t>
      </w:r>
      <w:r w:rsidR="009F7596">
        <w:rPr>
          <w:i/>
          <w:iCs/>
        </w:rPr>
        <w:t xml:space="preserve"> </w:t>
      </w:r>
      <w:r w:rsidR="009F7596">
        <w:t>(</w:t>
      </w:r>
      <w:r w:rsidR="009F7596">
        <w:rPr>
          <w:lang w:val="en-US"/>
        </w:rPr>
        <w:t>global</w:t>
      </w:r>
      <w:r w:rsidR="009F7596" w:rsidRPr="00FA07B0">
        <w:t>-</w:t>
      </w:r>
      <w:r w:rsidR="009F7596">
        <w:rPr>
          <w:lang w:val="en-US"/>
        </w:rPr>
        <w:t>minimum</w:t>
      </w:r>
      <w:r w:rsidR="009F7596" w:rsidRPr="00FA07B0">
        <w:t xml:space="preserve"> </w:t>
      </w:r>
      <w:r w:rsidR="009F7596">
        <w:rPr>
          <w:lang w:val="en-US"/>
        </w:rPr>
        <w:t>variance</w:t>
      </w:r>
      <w:r w:rsidR="009F7596" w:rsidRPr="00FA07B0">
        <w:t xml:space="preserve"> </w:t>
      </w:r>
      <w:r w:rsidR="009F7596">
        <w:rPr>
          <w:lang w:val="en-US"/>
        </w:rPr>
        <w:t>portfolio</w:t>
      </w:r>
      <w:r w:rsidR="009F7596">
        <w:t>)</w:t>
      </w:r>
      <w:r w:rsidR="009F7596" w:rsidRPr="00FA07B0">
        <w:t xml:space="preserve">. </w:t>
      </w:r>
      <w:r w:rsidR="009F7596">
        <w:t xml:space="preserve">Если ковариационная матрица доходностей является положительно определенной, то </w:t>
      </w:r>
      <w:r w:rsidR="00837992">
        <w:t xml:space="preserve">такой </w:t>
      </w:r>
      <w:r w:rsidR="009F7596">
        <w:t>портфель является единственным</w:t>
      </w:r>
      <w:r w:rsidR="001018FB">
        <w:t xml:space="preserve"> </w:t>
      </w:r>
      <w:r w:rsidR="00864AFD">
        <w:rPr>
          <w:lang w:val="en-US"/>
        </w:rPr>
        <w:t>[</w:t>
      </w:r>
      <w:proofErr w:type="spellStart"/>
      <w:r w:rsidR="00A66476">
        <w:fldChar w:fldCharType="begin"/>
      </w:r>
      <w:r w:rsidR="00A66476">
        <w:instrText xml:space="preserve"> HYPERLINK "https://www.cambridge.org/core/search?filters%5BauthorTerms%5D=G%C3%A9rard%20Cornu%C3%A9jols&amp;eventCode=SE-AU" </w:instrText>
      </w:r>
      <w:r w:rsidR="00A66476">
        <w:fldChar w:fldCharType="separate"/>
      </w:r>
      <w:r w:rsidR="001018FB" w:rsidRPr="00BD7F6B">
        <w:rPr>
          <w:lang w:val="en-US"/>
        </w:rPr>
        <w:t>Cornu</w:t>
      </w:r>
      <w:proofErr w:type="spellEnd"/>
      <w:r w:rsidR="001018FB" w:rsidRPr="00FA07B0">
        <w:t>é</w:t>
      </w:r>
      <w:r w:rsidR="001018FB" w:rsidRPr="00BD7F6B">
        <w:rPr>
          <w:lang w:val="en-US"/>
        </w:rPr>
        <w:t>jols</w:t>
      </w:r>
      <w:r w:rsidR="00A66476">
        <w:rPr>
          <w:lang w:val="en-US"/>
        </w:rPr>
        <w:fldChar w:fldCharType="end"/>
      </w:r>
      <w:r w:rsidR="001018FB" w:rsidRPr="00FA07B0">
        <w:t>,</w:t>
      </w:r>
      <w:r w:rsidR="001018FB">
        <w:t xml:space="preserve"> </w:t>
      </w:r>
      <w:hyperlink r:id="rId16" w:history="1">
        <w:r w:rsidR="001018FB" w:rsidRPr="00BD7F6B">
          <w:rPr>
            <w:lang w:val="en-US"/>
          </w:rPr>
          <w:t>T</w:t>
        </w:r>
        <w:r w:rsidR="001018FB" w:rsidRPr="00FA07B0">
          <w:t>ü</w:t>
        </w:r>
        <w:r w:rsidR="001018FB" w:rsidRPr="00BD7F6B">
          <w:rPr>
            <w:lang w:val="en-US"/>
          </w:rPr>
          <w:t>t</w:t>
        </w:r>
        <w:r w:rsidR="001018FB" w:rsidRPr="00FA07B0">
          <w:t>ü</w:t>
        </w:r>
        <w:proofErr w:type="spellStart"/>
        <w:r w:rsidR="001018FB" w:rsidRPr="00BD7F6B">
          <w:rPr>
            <w:lang w:val="en-US"/>
          </w:rPr>
          <w:t>nc</w:t>
        </w:r>
        <w:proofErr w:type="spellEnd"/>
        <w:r w:rsidR="001018FB" w:rsidRPr="00FA07B0">
          <w:t>ü</w:t>
        </w:r>
      </w:hyperlink>
      <w:r w:rsidR="001018FB" w:rsidRPr="00FA07B0">
        <w:t>, 2006</w:t>
      </w:r>
      <w:r w:rsidR="00864AFD">
        <w:rPr>
          <w:lang w:val="en-US"/>
        </w:rPr>
        <w:t>].</w:t>
      </w:r>
      <w:r w:rsidR="009F7596">
        <w:t xml:space="preserve"> Кроме того, данный портфель</w:t>
      </w:r>
      <w:r w:rsidR="00837992">
        <w:t xml:space="preserve"> </w:t>
      </w:r>
      <w:r w:rsidR="009F7596">
        <w:t>является эффективным.</w:t>
      </w:r>
      <w:r w:rsidR="001018FB">
        <w:t xml:space="preserve"> </w:t>
      </w:r>
      <w:r w:rsidR="00837992">
        <w:t>Для</w:t>
      </w:r>
      <w:r w:rsidR="001018FB">
        <w:t xml:space="preserve"> нахождения портфеля с минимальной дисперсией </w:t>
      </w:r>
      <w:r w:rsidR="00837992">
        <w:t xml:space="preserve">решается Задача </w:t>
      </w:r>
      <w:r w:rsidR="00837992">
        <w:rPr>
          <w:lang w:val="en-US"/>
        </w:rPr>
        <w:t>II</w:t>
      </w:r>
      <w:r w:rsidR="00801CB2" w:rsidRPr="00FA07B0">
        <w:t xml:space="preserve"> (</w:t>
      </w:r>
      <w:r w:rsidR="00801CB2">
        <w:t xml:space="preserve">см. 1.2). Как и в предыдущем случае, для удобства вычислений к целевой функции добавляют множитель </w:t>
      </w:r>
      <m:oMath>
        <m:f>
          <m:fPr>
            <m:ctrlPr>
              <w:rPr>
                <w:rFonts w:ascii="Cambria Math" w:hAnsi="Cambria Math"/>
                <w:i/>
                <w:lang w:val="en-US"/>
              </w:rPr>
            </m:ctrlPr>
          </m:fPr>
          <m:num>
            <m:r>
              <w:rPr>
                <w:rFonts w:ascii="Cambria Math" w:hAnsi="Cambria Math"/>
              </w:rPr>
              <m:t>1</m:t>
            </m:r>
          </m:num>
          <m:den>
            <m:r>
              <w:rPr>
                <w:rFonts w:ascii="Cambria Math" w:hAnsi="Cambria Math"/>
              </w:rPr>
              <m:t>2</m:t>
            </m:r>
          </m:den>
        </m:f>
      </m:oMath>
      <w:r w:rsidR="00801CB2">
        <w:rPr>
          <w:rFonts w:eastAsiaTheme="minorEastAsia"/>
        </w:rPr>
        <w:t>. В результате оптимизационная задача принимает вид</w:t>
      </w:r>
      <w:r w:rsidR="00801CB2">
        <w:rPr>
          <w:rFonts w:eastAsiaTheme="minorEastAsia"/>
          <w:lang w:val="en-US"/>
        </w:rPr>
        <w:t>:</w:t>
      </w:r>
    </w:p>
    <w:p w14:paraId="1444FD15" w14:textId="2718BAA2" w:rsidR="001018FB" w:rsidRPr="00C3015F" w:rsidRDefault="008F3F59" w:rsidP="001018FB">
      <w:pPr>
        <w:ind w:firstLine="0"/>
        <w:rPr>
          <w:rFonts w:eastAsiaTheme="minorEastAsia"/>
          <w:lang w:val="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x</m:t>
                  </m:r>
                </m:lim>
              </m:limLow>
            </m:fNa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nary>
                <m:naryPr>
                  <m:chr m:val="∑"/>
                  <m:limLoc m:val="undOvr"/>
                  <m:ctrlPr>
                    <w:rPr>
                      <w:rFonts w:ascii="Cambria Math" w:hAnsi="Cambria Math"/>
                      <w:i/>
                      <w:lang w:val="en-US"/>
                    </w:rPr>
                  </m:ctrlPr>
                </m:naryPr>
                <m:sub>
                  <m:r>
                    <w:rPr>
                      <w:rFonts w:ascii="Cambria Math" w:hAnsi="Cambria Math"/>
                      <w:lang w:val="en-US"/>
                    </w:rPr>
                    <m:t>i,j=1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e>
          </m:func>
        </m:oMath>
      </m:oMathPara>
    </w:p>
    <w:p w14:paraId="087B8826" w14:textId="77777777" w:rsidR="002703A4" w:rsidRPr="00C3015F" w:rsidRDefault="008F3F59" w:rsidP="002703A4">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r>
            <m:rPr>
              <m:sty m:val="bi"/>
            </m:rPr>
            <w:rPr>
              <w:rFonts w:ascii="Cambria Math" w:hAnsi="Cambria Math"/>
              <w:lang w:val="en-US"/>
            </w:rPr>
            <m:t>=</m:t>
          </m:r>
          <m:r>
            <w:rPr>
              <w:rFonts w:ascii="Cambria Math" w:hAnsi="Cambria Math"/>
              <w:lang w:val="en-US"/>
            </w:rPr>
            <m:t>1</m:t>
          </m:r>
        </m:oMath>
      </m:oMathPara>
    </w:p>
    <w:p w14:paraId="2CF40A9B" w14:textId="3C664108" w:rsidR="009635A6" w:rsidRPr="009635A6" w:rsidRDefault="008F3F59" w:rsidP="001018FB">
      <w:pPr>
        <w:ind w:firstLine="0"/>
        <w:rPr>
          <w:rFonts w:eastAsiaTheme="minorEastAsia"/>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≥0, ∀i=1,…,n</m:t>
          </m:r>
          <m:r>
            <w:rPr>
              <w:rFonts w:ascii="Cambria Math" w:eastAsiaTheme="minorEastAsia" w:hAnsi="Cambria Math"/>
            </w:rPr>
            <m:t>.</m:t>
          </m:r>
        </m:oMath>
      </m:oMathPara>
    </w:p>
    <w:p w14:paraId="39D9B163" w14:textId="7CC9CE1A" w:rsidR="009635A6" w:rsidRPr="009635A6" w:rsidRDefault="009635A6" w:rsidP="001018FB">
      <w:pPr>
        <w:ind w:firstLine="0"/>
        <w:rPr>
          <w:rFonts w:eastAsiaTheme="minorEastAsia"/>
        </w:rPr>
      </w:pPr>
      <w:r>
        <w:rPr>
          <w:rFonts w:eastAsiaTheme="minorEastAsia"/>
        </w:rPr>
        <w:t>Оптимальное решение данной задачи, как и в предыдущем случае, находится при помощи метода множителей Лагранжа (</w:t>
      </w:r>
      <w:r w:rsidR="00834536">
        <w:rPr>
          <w:rFonts w:eastAsiaTheme="minorEastAsia"/>
        </w:rPr>
        <w:t>п</w:t>
      </w:r>
      <w:r>
        <w:rPr>
          <w:rFonts w:eastAsiaTheme="minorEastAsia"/>
        </w:rPr>
        <w:t xml:space="preserve">риложение </w:t>
      </w:r>
      <w:r w:rsidR="00CE421C" w:rsidRPr="00FA07B0">
        <w:rPr>
          <w:rFonts w:eastAsiaTheme="minorEastAsia"/>
        </w:rPr>
        <w:t>1</w:t>
      </w:r>
      <w:r>
        <w:rPr>
          <w:rFonts w:eastAsiaTheme="minorEastAsia"/>
        </w:rPr>
        <w:t>).</w:t>
      </w:r>
    </w:p>
    <w:p w14:paraId="3F2BE14E" w14:textId="23C8D16D" w:rsidR="001018FB" w:rsidRDefault="001018FB" w:rsidP="002703A4">
      <w:pPr>
        <w:rPr>
          <w:lang w:val="en-US"/>
        </w:rPr>
      </w:pPr>
      <w:r>
        <w:t>Рассмотрим частный случай данной задачи, когда в портфель входят всего 2 ценные бумаги. Тогда данная задача при</w:t>
      </w:r>
      <w:r w:rsidR="002B4DB9">
        <w:t>нимает</w:t>
      </w:r>
      <w:r>
        <w:t xml:space="preserve"> вид</w:t>
      </w:r>
      <w:r>
        <w:rPr>
          <w:lang w:val="en-US"/>
        </w:rPr>
        <w:t>:</w:t>
      </w:r>
    </w:p>
    <w:p w14:paraId="3A2E76BF" w14:textId="6AC3498C" w:rsidR="001018FB" w:rsidRPr="00C3015F" w:rsidRDefault="008F3F59" w:rsidP="001018FB">
      <w:pPr>
        <w:ind w:firstLine="0"/>
        <w:rPr>
          <w:rFonts w:eastAsiaTheme="minorEastAsia"/>
          <w:lang w:val="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x</m:t>
                  </m:r>
                </m:lim>
              </m:limLow>
            </m:fName>
            <m:e>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2</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2x</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r>
                <w:rPr>
                  <w:rFonts w:ascii="Cambria Math" w:hAnsi="Cambria Math"/>
                  <w:lang w:val="en-US"/>
                </w:rPr>
                <m:t>)</m:t>
              </m:r>
            </m:e>
          </m:func>
        </m:oMath>
      </m:oMathPara>
    </w:p>
    <w:p w14:paraId="238E4D0A" w14:textId="557B7798" w:rsidR="001018FB" w:rsidRPr="00C3015F" w:rsidRDefault="008F3F59" w:rsidP="001018FB">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m:rPr>
              <m:sty m:val="bi"/>
            </m:rPr>
            <w:rPr>
              <w:rFonts w:ascii="Cambria Math" w:hAnsi="Cambria Math"/>
              <w:lang w:val="en-US"/>
            </w:rPr>
            <m:t>=</m:t>
          </m:r>
          <m:r>
            <w:rPr>
              <w:rFonts w:ascii="Cambria Math" w:hAnsi="Cambria Math"/>
              <w:lang w:val="en-US"/>
            </w:rPr>
            <m:t>1</m:t>
          </m:r>
        </m:oMath>
      </m:oMathPara>
    </w:p>
    <w:p w14:paraId="252E2F55" w14:textId="47BA004D" w:rsidR="001018FB" w:rsidRPr="001018FB" w:rsidRDefault="008F3F59" w:rsidP="001018FB">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≥0</m:t>
          </m:r>
        </m:oMath>
      </m:oMathPara>
    </w:p>
    <w:p w14:paraId="62E919A4" w14:textId="1D50CFB9" w:rsidR="00945BCB" w:rsidRPr="00FA07B0" w:rsidRDefault="00F15457" w:rsidP="00F15457">
      <w:pPr>
        <w:ind w:firstLine="0"/>
      </w:pPr>
      <w:r>
        <w:t xml:space="preserve">В </w:t>
      </w:r>
      <w:r w:rsidR="00834536">
        <w:t>п</w:t>
      </w:r>
      <w:r>
        <w:t xml:space="preserve">риложении </w:t>
      </w:r>
      <w:r w:rsidR="00CE421C" w:rsidRPr="00FA07B0">
        <w:t>2</w:t>
      </w:r>
      <w:r>
        <w:t xml:space="preserve"> показано, что решение данной задачи может быть найдено аналитически</w:t>
      </w:r>
      <w:r w:rsidRPr="00FA07B0">
        <w:t>,</w:t>
      </w:r>
      <w:r>
        <w:t xml:space="preserve"> и оптимальные доли вложений в первую и вторую бумагу</w:t>
      </w:r>
      <w:r w:rsidR="00057C46" w:rsidRPr="00FA07B0">
        <w:t xml:space="preserve">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rPr>
              <m:t>1</m:t>
            </m:r>
          </m:sub>
          <m:sup>
            <m:r>
              <w:rPr>
                <w:rFonts w:ascii="Cambria Math" w:hAnsi="Cambria Math"/>
              </w:rPr>
              <m:t>*</m:t>
            </m:r>
          </m:sup>
        </m:sSubSup>
      </m:oMath>
      <w:r w:rsidR="00057C46" w:rsidRPr="00FA07B0">
        <w:rPr>
          <w:rFonts w:eastAsiaTheme="minorEastAsia"/>
        </w:rPr>
        <w:t xml:space="preserve"> </w:t>
      </w:r>
      <w:r w:rsidR="00057C46">
        <w:rPr>
          <w:rFonts w:eastAsiaTheme="minorEastAsia"/>
        </w:rPr>
        <w:t xml:space="preserve">и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rPr>
              <m:t>2</m:t>
            </m:r>
          </m:sub>
          <m:sup>
            <m:r>
              <w:rPr>
                <w:rFonts w:ascii="Cambria Math" w:hAnsi="Cambria Math"/>
              </w:rPr>
              <m:t>*</m:t>
            </m:r>
          </m:sup>
        </m:sSubSup>
      </m:oMath>
      <w:r>
        <w:t xml:space="preserve"> </w:t>
      </w:r>
      <w:r w:rsidR="00801CB2">
        <w:t>могут быть найдены по формулам</w:t>
      </w:r>
      <w:r w:rsidR="00057C46">
        <w:t xml:space="preserve"> (22) и (23) соответственно</w:t>
      </w:r>
      <w:r w:rsidRPr="00FA07B0">
        <w:t>:</w:t>
      </w:r>
    </w:p>
    <w:p w14:paraId="2BDFD441" w14:textId="21EBC2F9" w:rsidR="00057C46" w:rsidRPr="00057C46" w:rsidRDefault="008F3F59" w:rsidP="00F15457">
      <w:pPr>
        <w:ind w:firstLine="0"/>
        <w:rPr>
          <w:rFonts w:eastAsiaTheme="minorEastAsia"/>
          <w:lang w:val="en-US"/>
        </w:rPr>
      </w:pPr>
      <m:oMathPara>
        <m:oMath>
          <m:eqArr>
            <m:eqArrPr>
              <m:maxDist m:val="1"/>
              <m:ctrlPr>
                <w:rPr>
                  <w:rFonts w:ascii="Cambria Math" w:hAnsi="Cambria Math"/>
                  <w:i/>
                  <w:lang w:val="en-US"/>
                </w:rPr>
              </m:ctrlPr>
            </m:eqArrPr>
            <m:e>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num>
                <m:den>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-2</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den>
              </m:f>
              <m:r>
                <w:rPr>
                  <w:rFonts w:ascii="Cambria Math" w:hAnsi="Cambria Math"/>
                  <w:lang w:val="en-US"/>
                </w:rPr>
                <m:t>#</m:t>
              </m:r>
              <m:d>
                <m:dPr>
                  <m:ctrlPr>
                    <w:rPr>
                      <w:rFonts w:ascii="Cambria Math" w:hAnsi="Cambria Math"/>
                      <w:i/>
                      <w:lang w:val="en-US"/>
                    </w:rPr>
                  </m:ctrlPr>
                </m:dPr>
                <m:e>
                  <m:r>
                    <w:rPr>
                      <w:rFonts w:ascii="Cambria Math" w:hAnsi="Cambria Math"/>
                      <w:lang w:val="en-US"/>
                    </w:rPr>
                    <m:t>22</m:t>
                  </m:r>
                </m:e>
              </m:d>
            </m:e>
          </m:eqArr>
        </m:oMath>
      </m:oMathPara>
    </w:p>
    <w:p w14:paraId="712B0451" w14:textId="5DDC272D" w:rsidR="00057C46" w:rsidRPr="00057C46" w:rsidRDefault="008F3F59" w:rsidP="00057C46">
      <w:pPr>
        <w:ind w:firstLine="0"/>
        <w:rPr>
          <w:rFonts w:eastAsiaTheme="minorEastAsia"/>
          <w:lang w:val="en-US"/>
        </w:rPr>
      </w:pPr>
      <m:oMathPara>
        <m:oMath>
          <m:eqArr>
            <m:eqArrPr>
              <m:maxDist m:val="1"/>
              <m:ctrlPr>
                <w:rPr>
                  <w:rFonts w:ascii="Cambria Math" w:hAnsi="Cambria Math"/>
                  <w:i/>
                  <w:lang w:val="en-US"/>
                </w:rPr>
              </m:ctrlPr>
            </m:eqArrPr>
            <m:e>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2</m:t>
                  </m:r>
                </m:sub>
                <m:sup>
                  <m:r>
                    <w:rPr>
                      <w:rFonts w:ascii="Cambria Math" w:hAnsi="Cambria Math"/>
                      <w:lang w:val="en-US"/>
                    </w:rPr>
                    <m:t>*</m:t>
                  </m:r>
                </m:sup>
              </m:sSubSup>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num>
                <m:den>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-2</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den>
              </m:f>
              <m:r>
                <w:rPr>
                  <w:rFonts w:ascii="Cambria Math" w:hAnsi="Cambria Math"/>
                  <w:lang w:val="en-US"/>
                </w:rPr>
                <m:t>#</m:t>
              </m:r>
              <m:d>
                <m:dPr>
                  <m:ctrlPr>
                    <w:rPr>
                      <w:rFonts w:ascii="Cambria Math" w:hAnsi="Cambria Math"/>
                      <w:i/>
                      <w:lang w:val="en-US"/>
                    </w:rPr>
                  </m:ctrlPr>
                </m:dPr>
                <m:e>
                  <m:r>
                    <w:rPr>
                      <w:rFonts w:ascii="Cambria Math" w:hAnsi="Cambria Math"/>
                      <w:lang w:val="en-US"/>
                    </w:rPr>
                    <m:t>23</m:t>
                  </m:r>
                </m:e>
              </m:d>
            </m:e>
          </m:eqArr>
        </m:oMath>
      </m:oMathPara>
    </w:p>
    <w:p w14:paraId="71FEF5AE" w14:textId="72B23287" w:rsidR="006979FA" w:rsidRPr="00FA07B0" w:rsidRDefault="002B4DB9" w:rsidP="00BD7F6B">
      <w:pPr>
        <w:ind w:firstLine="0"/>
      </w:pPr>
      <w:r>
        <w:t>Соответственно, портфель минимальной дисперсии для двух ценных бумаг может быть найден очень просто</w:t>
      </w:r>
      <w:r w:rsidRPr="00FA07B0">
        <w:t xml:space="preserve">: </w:t>
      </w:r>
      <w:r>
        <w:t>достаточно лишь знать дисперсию</w:t>
      </w:r>
      <w:r w:rsidR="006979FA">
        <w:t xml:space="preserve"> доходности</w:t>
      </w:r>
      <w:r>
        <w:t xml:space="preserve"> каждой ценной бумаги, а также ковариацию</w:t>
      </w:r>
      <w:r w:rsidR="003C5BD3">
        <w:rPr>
          <w:lang w:val="en-US"/>
        </w:rPr>
        <w:t xml:space="preserve"> </w:t>
      </w:r>
      <w:r w:rsidR="003C5BD3">
        <w:t>доходностей</w:t>
      </w:r>
      <w:r>
        <w:t>.</w:t>
      </w:r>
      <w:r w:rsidR="000D74D8" w:rsidRPr="00FA07B0">
        <w:t xml:space="preserve"> </w:t>
      </w:r>
    </w:p>
    <w:p w14:paraId="3EEEECEA" w14:textId="475C9A69" w:rsidR="00BD7F6B" w:rsidRPr="00E20C89" w:rsidRDefault="000D74D8" w:rsidP="006979FA">
      <w:r>
        <w:t xml:space="preserve">Множество эффективных портфелей принято изображать на графике в виде эффективной кривой. Так, на </w:t>
      </w:r>
      <w:r w:rsidR="004C7BD7">
        <w:t>рис</w:t>
      </w:r>
      <w:r w:rsidR="007A1D64">
        <w:t>.</w:t>
      </w:r>
      <w:r w:rsidR="006979FA">
        <w:t xml:space="preserve"> </w:t>
      </w:r>
      <w:r w:rsidR="004C7BD7">
        <w:t>5</w:t>
      </w:r>
      <w:r>
        <w:t xml:space="preserve"> изображена эффективная кривая для двух рисковых активов – акций и </w:t>
      </w:r>
      <w:r w:rsidR="006979FA">
        <w:t xml:space="preserve">корпоративных </w:t>
      </w:r>
      <w:r>
        <w:t>облигаций.</w:t>
      </w:r>
      <w:r w:rsidR="00E20C89" w:rsidRPr="00FA07B0">
        <w:t xml:space="preserve"> </w:t>
      </w:r>
    </w:p>
    <w:p w14:paraId="34E4A877" w14:textId="183122E6" w:rsidR="000D74D8" w:rsidRDefault="000D74D8" w:rsidP="000D74D8">
      <w:pPr>
        <w:ind w:firstLine="0"/>
        <w:jc w:val="center"/>
      </w:pPr>
      <w:r>
        <w:rPr>
          <w:noProof/>
          <w:lang w:eastAsia="ru-RU"/>
        </w:rPr>
        <w:lastRenderedPageBreak/>
        <w:drawing>
          <wp:inline distT="0" distB="0" distL="0" distR="0" wp14:anchorId="3B5B4428" wp14:editId="37527B23">
            <wp:extent cx="3886200" cy="2828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0" cy="2828925"/>
                    </a:xfrm>
                    <a:prstGeom prst="rect">
                      <a:avLst/>
                    </a:prstGeom>
                  </pic:spPr>
                </pic:pic>
              </a:graphicData>
            </a:graphic>
          </wp:inline>
        </w:drawing>
      </w:r>
    </w:p>
    <w:p w14:paraId="30148242" w14:textId="3C3F41DE" w:rsidR="000D74D8" w:rsidRDefault="000D74D8" w:rsidP="000D74D8">
      <w:pPr>
        <w:pStyle w:val="a"/>
      </w:pPr>
      <w:r>
        <w:t>Эффективная кривая</w:t>
      </w:r>
    </w:p>
    <w:p w14:paraId="61CEC5E7" w14:textId="76E666D0" w:rsidR="00E20C89" w:rsidRPr="00FA07B0" w:rsidRDefault="00E20C89" w:rsidP="00E20C89">
      <w:pPr>
        <w:ind w:firstLine="0"/>
      </w:pPr>
      <w:r>
        <w:t>Источник</w:t>
      </w:r>
      <w:r w:rsidRPr="00FA07B0">
        <w:t xml:space="preserve">: </w:t>
      </w:r>
      <w:r w:rsidR="00864AFD">
        <w:rPr>
          <w:lang w:val="en-US"/>
        </w:rPr>
        <w:t>[</w:t>
      </w:r>
      <w:r>
        <w:rPr>
          <w:lang w:val="en-US"/>
        </w:rPr>
        <w:t>Bodie</w:t>
      </w:r>
      <w:r w:rsidRPr="00FA07B0">
        <w:t xml:space="preserve">, </w:t>
      </w:r>
      <w:r>
        <w:rPr>
          <w:lang w:val="en-US"/>
        </w:rPr>
        <w:t>Kane</w:t>
      </w:r>
      <w:r w:rsidR="00864AFD">
        <w:rPr>
          <w:lang w:val="en-US"/>
        </w:rPr>
        <w:t xml:space="preserve">, </w:t>
      </w:r>
      <w:r>
        <w:rPr>
          <w:lang w:val="en-US"/>
        </w:rPr>
        <w:t>Marcus</w:t>
      </w:r>
      <w:r w:rsidR="00864AFD">
        <w:rPr>
          <w:lang w:val="en-US"/>
        </w:rPr>
        <w:t xml:space="preserve">, </w:t>
      </w:r>
      <w:r>
        <w:t>2012</w:t>
      </w:r>
      <w:r w:rsidR="00864AFD">
        <w:rPr>
          <w:lang w:val="en-US"/>
        </w:rPr>
        <w:t>]</w:t>
      </w:r>
      <w:r w:rsidRPr="00FA07B0">
        <w:t>.</w:t>
      </w:r>
    </w:p>
    <w:p w14:paraId="79460D94" w14:textId="3B7D5511" w:rsidR="006979FA" w:rsidRPr="006979FA" w:rsidRDefault="006979FA" w:rsidP="003C5BD3">
      <w:r>
        <w:t>Нижней границей множества эффективных портфелей является портфель минимальной дисперсии – любой портфель, который лежит ниже него на кривой</w:t>
      </w:r>
      <w:r w:rsidR="004C7BD7">
        <w:t>,</w:t>
      </w:r>
      <w:r>
        <w:t xml:space="preserve"> уже не является эффективным. Так, если инвестор вложит все средства в корпоративные облигации, то его ожидаемая доходность будет ниже, а риск выше, чем у портфеля минимальной дисперсии. Соответственно, рациональный инвестор всегда предпочтет портфель минимальной дисперсии. В то же время если сравнить портфель минимальной дисперсии и портфель, состоящий только из акций, то можно увидеть, что второй портфель хоть и является более рискованным, но в то же время имеет более высокую ожидаемую доходность. Таким образом, здесь нельзя однозначно сказать, какой портфель лучше – каждый инвестор определяет это сам в соответствии со своими предпочтениями. Иными словами, построив эффективное множество портфелей, инвестор проводит свои кривые безразличия и выбирает портфель, соответствующий точке касания кривой безразличия с эффективной кривой. На практике ни один инвестор не может точно знать, как выглядят его кривые безразличия, поэтому он ограничивается выбором одного из эффективных портфелей в соответствии со своими интуитивными предпочтениями.</w:t>
      </w:r>
    </w:p>
    <w:p w14:paraId="37ABC61E" w14:textId="0810BE3C" w:rsidR="00A33BF5" w:rsidRPr="00FA07B0" w:rsidRDefault="005D5D5A" w:rsidP="00A33BF5">
      <w:r>
        <w:t>В</w:t>
      </w:r>
      <w:r w:rsidR="00A33BF5">
        <w:t xml:space="preserve"> рамках модели </w:t>
      </w:r>
      <w:proofErr w:type="spellStart"/>
      <w:r w:rsidR="00A33BF5">
        <w:t>Марковица</w:t>
      </w:r>
      <w:proofErr w:type="spellEnd"/>
      <w:r w:rsidR="00A33BF5">
        <w:t xml:space="preserve"> задача нахождения оптимального портфеля может быть развита путем добавления в нее </w:t>
      </w:r>
      <w:r w:rsidR="00A33BF5" w:rsidRPr="00A33BF5">
        <w:rPr>
          <w:i/>
          <w:iCs/>
        </w:rPr>
        <w:t>безрискового актива</w:t>
      </w:r>
      <w:r w:rsidR="00A33BF5">
        <w:t xml:space="preserve">. Безрисковый актив – это актив, в отношении ожидаемой доходности которого не существует какой-либо неопределенности, иными словами, его дисперсия (риск) равна нулю. Добавление безрискового актива позволяет найти такой портфель, который дает инвестору наиболее высокую премию за тот </w:t>
      </w:r>
      <w:r w:rsidR="00A33BF5">
        <w:lastRenderedPageBreak/>
        <w:t>риск, который он на себя взял. Для нахождения такого портфеля необходимо максимизировать коэффициент Шарпа, который определяется по формуле</w:t>
      </w:r>
      <w:r w:rsidR="00A33BF5" w:rsidRPr="00FA07B0">
        <w:t xml:space="preserve"> (</w:t>
      </w:r>
      <w:r w:rsidR="00057C46">
        <w:t>24</w:t>
      </w:r>
      <w:r w:rsidR="00A33BF5" w:rsidRPr="00FA07B0">
        <w:t>):</w:t>
      </w:r>
    </w:p>
    <w:p w14:paraId="0A59F27F" w14:textId="096CEF18" w:rsidR="00FF14D5" w:rsidRPr="00FF14D5" w:rsidRDefault="008F3F59" w:rsidP="00A33BF5">
      <w:pPr>
        <w:ind w:firstLine="0"/>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hAnsi="Cambria Math"/>
                  <w:lang w:val="en-US"/>
                </w:rPr>
                <m:t>S=</m:t>
              </m:r>
              <m:f>
                <m:fPr>
                  <m:ctrlPr>
                    <w:rPr>
                      <w:rFonts w:ascii="Cambria Math" w:hAnsi="Cambria Math"/>
                      <w:i/>
                      <w:lang w:val="en-US"/>
                    </w:rPr>
                  </m:ctrlPr>
                </m:fPr>
                <m:num>
                  <m:r>
                    <w:rPr>
                      <w:rFonts w:ascii="Cambria Math" w:hAnsi="Cambria Math"/>
                      <w:lang w:val="en-US"/>
                    </w:rPr>
                    <m:t>E</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p</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num>
                <m:den>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p</m:t>
                      </m:r>
                    </m:sub>
                  </m:sSub>
                </m:den>
              </m:f>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24</m:t>
                  </m:r>
                </m:e>
              </m:d>
              <m:ctrlPr>
                <w:rPr>
                  <w:rFonts w:ascii="Cambria Math" w:hAnsi="Cambria Math"/>
                  <w:i/>
                  <w:lang w:val="en-US"/>
                </w:rPr>
              </m:ctrlPr>
            </m:e>
          </m:eqArr>
        </m:oMath>
      </m:oMathPara>
    </w:p>
    <w:p w14:paraId="04E01F50" w14:textId="5816940E" w:rsidR="00A33BF5" w:rsidRDefault="00A33BF5" w:rsidP="00A33BF5">
      <w:pPr>
        <w:ind w:firstLine="0"/>
        <w:rPr>
          <w:rFonts w:eastAsiaTheme="minorEastAsia"/>
        </w:rPr>
      </w:pPr>
      <w:r>
        <w:rPr>
          <w:rFonts w:eastAsiaTheme="minorEastAsia"/>
        </w:rPr>
        <w:t xml:space="preserve">где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r>
          <w:rPr>
            <w:rFonts w:ascii="Cambria Math" w:hAnsi="Cambria Math"/>
          </w:rPr>
          <m:t>-</m:t>
        </m:r>
      </m:oMath>
      <w:r>
        <w:rPr>
          <w:rFonts w:eastAsiaTheme="minorEastAsia"/>
        </w:rPr>
        <w:t xml:space="preserve"> доходность безрискового актива.</w:t>
      </w:r>
    </w:p>
    <w:p w14:paraId="753AD51E" w14:textId="78653391" w:rsidR="00532349" w:rsidRPr="00FA07B0" w:rsidRDefault="009A04B2" w:rsidP="009A04B2">
      <w:r>
        <w:t>Задача нахождения портфеля с максимальный значением коэффициента Шарпа формулируется следующим образом</w:t>
      </w:r>
      <w:r w:rsidRPr="00FA07B0">
        <w:t>:</w:t>
      </w:r>
    </w:p>
    <w:p w14:paraId="57F21E8D" w14:textId="06B7160E" w:rsidR="009A04B2" w:rsidRPr="00D2674F" w:rsidRDefault="008F3F59" w:rsidP="009A04B2">
      <w:pPr>
        <w:ind w:firstLine="0"/>
        <w:rPr>
          <w:rFonts w:eastAsiaTheme="minorEastAsia"/>
          <w:lang w:val="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max</m:t>
                  </m:r>
                </m:e>
                <m:lim>
                  <m:r>
                    <w:rPr>
                      <w:rFonts w:ascii="Cambria Math" w:hAnsi="Cambria Math"/>
                      <w:lang w:val="en-US"/>
                    </w:rPr>
                    <m:t>x</m:t>
                  </m:r>
                </m:lim>
              </m:limLow>
            </m:fName>
            <m:e>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E[r</m:t>
                          </m:r>
                        </m:e>
                        <m:sub>
                          <m:r>
                            <w:rPr>
                              <w:rFonts w:ascii="Cambria Math" w:hAnsi="Cambria Math"/>
                              <w:lang w:val="en-US"/>
                            </w:rPr>
                            <m:t>it</m:t>
                          </m:r>
                        </m:sub>
                      </m:sSub>
                      <m:r>
                        <w:rPr>
                          <w:rFonts w:ascii="Cambria Math" w:hAnsi="Cambria Math"/>
                          <w:lang w:val="en-US"/>
                        </w:rPr>
                        <m:t>]</m:t>
                      </m:r>
                    </m:e>
                  </m:nary>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num>
                <m:den>
                  <m:rad>
                    <m:radPr>
                      <m:degHide m:val="1"/>
                      <m:ctrlPr>
                        <w:rPr>
                          <w:rFonts w:ascii="Cambria Math" w:hAnsi="Cambria Math"/>
                          <w:i/>
                          <w:lang w:val="en-US"/>
                        </w:rPr>
                      </m:ctrlPr>
                    </m:radPr>
                    <m:deg/>
                    <m:e>
                      <m:nary>
                        <m:naryPr>
                          <m:chr m:val="∑"/>
                          <m:limLoc m:val="undOvr"/>
                          <m:ctrlPr>
                            <w:rPr>
                              <w:rFonts w:ascii="Cambria Math" w:hAnsi="Cambria Math"/>
                              <w:i/>
                              <w:lang w:val="en-US"/>
                            </w:rPr>
                          </m:ctrlPr>
                        </m:naryPr>
                        <m:sub>
                          <m:r>
                            <w:rPr>
                              <w:rFonts w:ascii="Cambria Math" w:hAnsi="Cambria Math"/>
                              <w:lang w:val="en-US"/>
                            </w:rPr>
                            <m:t>i,j=1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e>
                  </m:rad>
                </m:den>
              </m:f>
            </m:e>
          </m:func>
        </m:oMath>
      </m:oMathPara>
    </w:p>
    <w:p w14:paraId="7EF66EE4" w14:textId="77777777" w:rsidR="00D2674F" w:rsidRPr="00C3015F" w:rsidRDefault="008F3F59" w:rsidP="00D2674F">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r>
            <m:rPr>
              <m:sty m:val="bi"/>
            </m:rPr>
            <w:rPr>
              <w:rFonts w:ascii="Cambria Math" w:hAnsi="Cambria Math"/>
              <w:lang w:val="en-US"/>
            </w:rPr>
            <m:t>=</m:t>
          </m:r>
          <m:r>
            <w:rPr>
              <w:rFonts w:ascii="Cambria Math" w:hAnsi="Cambria Math"/>
              <w:lang w:val="en-US"/>
            </w:rPr>
            <m:t>1</m:t>
          </m:r>
        </m:oMath>
      </m:oMathPara>
    </w:p>
    <w:p w14:paraId="7D8C0F10" w14:textId="60D7A299" w:rsidR="00D0255E" w:rsidRPr="00D0255E" w:rsidRDefault="008F3F59" w:rsidP="00D2674F">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≥0, ∀i=1,…,n</m:t>
          </m:r>
        </m:oMath>
      </m:oMathPara>
    </w:p>
    <w:p w14:paraId="00DE308E" w14:textId="0F68B05B" w:rsidR="001F7F03" w:rsidRDefault="00D0255E" w:rsidP="00D0255E">
      <w:pPr>
        <w:rPr>
          <w:lang w:val="en-US"/>
        </w:rPr>
      </w:pPr>
      <w:r>
        <w:t xml:space="preserve">Несмотря на то, что портфельная теория </w:t>
      </w:r>
      <w:proofErr w:type="spellStart"/>
      <w:r>
        <w:t>Марковица</w:t>
      </w:r>
      <w:proofErr w:type="spellEnd"/>
      <w:r>
        <w:t xml:space="preserve"> является одним из фундаментов современной финансовой теории, она имеет ряд недостатков, связанных с невыполнением теоретических допущений на практике. </w:t>
      </w:r>
      <w:r w:rsidR="00F3531A">
        <w:t xml:space="preserve">Одним из главных допущений портфельной теории </w:t>
      </w:r>
      <w:proofErr w:type="spellStart"/>
      <w:r w:rsidR="00057C46">
        <w:t>Марковица</w:t>
      </w:r>
      <w:proofErr w:type="spellEnd"/>
      <w:r w:rsidR="00057C46">
        <w:t xml:space="preserve"> </w:t>
      </w:r>
      <w:r w:rsidR="00F3531A">
        <w:t>является предположение о многомерном нормальном распределении доходностей ценных бумаг, входящих в портфель</w:t>
      </w:r>
      <w:r w:rsidR="002A7B6A" w:rsidRPr="00FA07B0">
        <w:t xml:space="preserve"> </w:t>
      </w:r>
      <w:r w:rsidR="00864AFD">
        <w:rPr>
          <w:lang w:val="en-US"/>
        </w:rPr>
        <w:t>[</w:t>
      </w:r>
      <w:proofErr w:type="spellStart"/>
      <w:r w:rsidR="002A7B6A">
        <w:rPr>
          <w:iCs/>
          <w:szCs w:val="24"/>
          <w:lang w:val="en-US"/>
        </w:rPr>
        <w:t>Omisore</w:t>
      </w:r>
      <w:proofErr w:type="spellEnd"/>
      <w:r w:rsidR="002A7B6A" w:rsidRPr="00FA07B0">
        <w:rPr>
          <w:iCs/>
          <w:szCs w:val="24"/>
        </w:rPr>
        <w:t xml:space="preserve">, </w:t>
      </w:r>
      <w:r w:rsidR="002A7B6A">
        <w:rPr>
          <w:iCs/>
          <w:szCs w:val="24"/>
          <w:lang w:val="en-US"/>
        </w:rPr>
        <w:t>Yusuf</w:t>
      </w:r>
      <w:r w:rsidR="002A7B6A" w:rsidRPr="00FA07B0">
        <w:rPr>
          <w:iCs/>
          <w:szCs w:val="24"/>
        </w:rPr>
        <w:t xml:space="preserve">, </w:t>
      </w:r>
      <w:r w:rsidR="002A7B6A">
        <w:rPr>
          <w:iCs/>
          <w:szCs w:val="24"/>
          <w:lang w:val="en-US"/>
        </w:rPr>
        <w:t>Christopher</w:t>
      </w:r>
      <w:r w:rsidR="002A7B6A" w:rsidRPr="00FA07B0">
        <w:rPr>
          <w:iCs/>
          <w:szCs w:val="24"/>
        </w:rPr>
        <w:t>, 2012</w:t>
      </w:r>
      <w:r w:rsidR="00864AFD">
        <w:rPr>
          <w:lang w:val="en-US"/>
        </w:rPr>
        <w:t>]</w:t>
      </w:r>
      <w:r w:rsidR="00F3531A">
        <w:t xml:space="preserve">. </w:t>
      </w:r>
      <w:r w:rsidR="001F7F03">
        <w:t>Данное допущение зачастую не согласуется с так называемыми «стилизованными фактами» (</w:t>
      </w:r>
      <w:r w:rsidR="001F7F03">
        <w:rPr>
          <w:lang w:val="en-US"/>
        </w:rPr>
        <w:t>stylized</w:t>
      </w:r>
      <w:r w:rsidR="001F7F03" w:rsidRPr="00FA07B0">
        <w:t xml:space="preserve"> </w:t>
      </w:r>
      <w:r w:rsidR="001F7F03">
        <w:rPr>
          <w:lang w:val="en-US"/>
        </w:rPr>
        <w:t>facts</w:t>
      </w:r>
      <w:r w:rsidR="001F7F03" w:rsidRPr="00FA07B0">
        <w:t>)</w:t>
      </w:r>
      <w:r w:rsidR="00A52C43">
        <w:t xml:space="preserve"> временных рядов</w:t>
      </w:r>
      <w:r w:rsidR="001F7F03" w:rsidRPr="00FA07B0">
        <w:t xml:space="preserve"> </w:t>
      </w:r>
      <w:r w:rsidR="001F7F03">
        <w:t>– свойствами, которые повсеместно встречаются в финансовых временных рядах. К данным фактам, в частности, относят</w:t>
      </w:r>
      <w:r w:rsidR="001F7F03">
        <w:rPr>
          <w:lang w:val="en-US"/>
        </w:rPr>
        <w:t xml:space="preserve"> </w:t>
      </w:r>
      <w:r w:rsidR="001F7F03">
        <w:t>следующие</w:t>
      </w:r>
      <w:r w:rsidR="001F7F03">
        <w:rPr>
          <w:lang w:val="en-US"/>
        </w:rPr>
        <w:t>:</w:t>
      </w:r>
    </w:p>
    <w:p w14:paraId="1E04B6D5" w14:textId="787797B9" w:rsidR="001F7F03" w:rsidRPr="00FA07B0" w:rsidRDefault="00A52C43" w:rsidP="00975FF8">
      <w:pPr>
        <w:pStyle w:val="af2"/>
        <w:numPr>
          <w:ilvl w:val="0"/>
          <w:numId w:val="10"/>
        </w:numPr>
      </w:pPr>
      <w:r>
        <w:t>Для в</w:t>
      </w:r>
      <w:r w:rsidR="001F7F03">
        <w:t>ременны</w:t>
      </w:r>
      <w:r>
        <w:t>х</w:t>
      </w:r>
      <w:r w:rsidR="001F7F03">
        <w:t xml:space="preserve"> ряд</w:t>
      </w:r>
      <w:r>
        <w:t>ов</w:t>
      </w:r>
      <w:r w:rsidR="001F7F03">
        <w:t xml:space="preserve"> доходностей, взятых по модулю или возведенных в квадрат, </w:t>
      </w:r>
      <w:r>
        <w:t>характерно</w:t>
      </w:r>
      <w:r w:rsidR="001F7F03">
        <w:t xml:space="preserve"> наличие сильной серийной автокорреляции</w:t>
      </w:r>
      <w:r w:rsidR="001F7F03" w:rsidRPr="00FA07B0">
        <w:t xml:space="preserve">. </w:t>
      </w:r>
      <w:r w:rsidR="001F7F03">
        <w:t>При этом автокорреляционная функция убывает медленно, что приводит к длительным периодам высокой и низкой волатильности</w:t>
      </w:r>
      <w:r w:rsidRPr="00FA07B0">
        <w:t>;</w:t>
      </w:r>
    </w:p>
    <w:p w14:paraId="6E663A82" w14:textId="7BCBFB0C" w:rsidR="00A52C43" w:rsidRDefault="00A52C43" w:rsidP="00975FF8">
      <w:pPr>
        <w:pStyle w:val="af2"/>
        <w:numPr>
          <w:ilvl w:val="0"/>
          <w:numId w:val="10"/>
        </w:numPr>
      </w:pPr>
      <w:r>
        <w:t xml:space="preserve">Для временных рядов доходностей, измеренных за короткие временные интервалы, характерно наличие тяжелых хвостов, то есть вероятностью наступления экстремальных значений нельзя пренебречь </w:t>
      </w:r>
      <w:r w:rsidRPr="00FA07B0">
        <w:t>[</w:t>
      </w:r>
      <w:r>
        <w:t>Субботин, 2009</w:t>
      </w:r>
      <w:r w:rsidRPr="00FA07B0">
        <w:t>]</w:t>
      </w:r>
      <w:r>
        <w:t>.</w:t>
      </w:r>
    </w:p>
    <w:p w14:paraId="4B85BDF8" w14:textId="17EFCA92" w:rsidR="00D0255E" w:rsidRPr="009B2E6C" w:rsidRDefault="00FB07C1" w:rsidP="00D0255E">
      <w:r>
        <w:t>Данные факты являются причиной</w:t>
      </w:r>
      <w:r w:rsidR="00F3531A">
        <w:t xml:space="preserve"> эффекта кластеризации волатильности, который проявляется в том, что за одними экстремальными значениями доходности следуют другие экстремальные значения, причем не обязательно того же знака.</w:t>
      </w:r>
      <w:r w:rsidR="009B2E6C">
        <w:t xml:space="preserve"> На </w:t>
      </w:r>
      <w:r w:rsidR="004C7BD7">
        <w:t>рис</w:t>
      </w:r>
      <w:r w:rsidR="007A1D64">
        <w:t xml:space="preserve">. </w:t>
      </w:r>
      <w:r w:rsidR="004C7BD7">
        <w:t>6</w:t>
      </w:r>
      <w:r w:rsidR="009B2E6C">
        <w:t xml:space="preserve"> показан график дневной доходности индекса </w:t>
      </w:r>
      <w:r w:rsidR="009B2E6C">
        <w:rPr>
          <w:lang w:val="en-US"/>
        </w:rPr>
        <w:t>DAX</w:t>
      </w:r>
      <w:r w:rsidR="009B2E6C" w:rsidRPr="00FA07B0">
        <w:t xml:space="preserve"> </w:t>
      </w:r>
      <w:r w:rsidR="009B2E6C">
        <w:t xml:space="preserve">с 1985 по 1994 год, а на </w:t>
      </w:r>
      <w:r w:rsidR="004C7BD7">
        <w:t>рис</w:t>
      </w:r>
      <w:r w:rsidR="007A1D64">
        <w:t>.</w:t>
      </w:r>
      <w:r w:rsidR="009B2E6C">
        <w:t xml:space="preserve"> </w:t>
      </w:r>
      <w:r w:rsidR="004C7BD7">
        <w:t>7</w:t>
      </w:r>
      <w:r w:rsidR="009B2E6C">
        <w:t xml:space="preserve"> приведен график значений дневной доходности, смоделированных из нормального распределения с параметрами </w:t>
      </w:r>
      <m:oMath>
        <m:acc>
          <m:accPr>
            <m:ctrlPr>
              <w:rPr>
                <w:rFonts w:ascii="Cambria Math" w:hAnsi="Cambria Math"/>
                <w:i/>
                <w:lang w:val="en-US"/>
              </w:rPr>
            </m:ctrlPr>
          </m:accPr>
          <m:e>
            <m:r>
              <w:rPr>
                <w:rFonts w:ascii="Cambria Math" w:hAnsi="Cambria Math"/>
                <w:lang w:val="en-US"/>
              </w:rPr>
              <m:t>r</m:t>
            </m:r>
          </m:e>
        </m:acc>
      </m:oMath>
      <w:r w:rsidR="009B2E6C">
        <w:rPr>
          <w:rFonts w:eastAsiaTheme="minorEastAsia"/>
        </w:rPr>
        <w:t xml:space="preserve"> и</w:t>
      </w:r>
      <w:r w:rsidR="009B2E6C">
        <w:t xml:space="preserve">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σ</m:t>
                </m:r>
              </m:e>
            </m:acc>
          </m:e>
          <m:sup>
            <m:r>
              <w:rPr>
                <w:rFonts w:ascii="Cambria Math" w:hAnsi="Cambria Math"/>
              </w:rPr>
              <m:t>2</m:t>
            </m:r>
          </m:sup>
        </m:sSup>
      </m:oMath>
      <w:r w:rsidR="009B2E6C" w:rsidRPr="00FA07B0">
        <w:rPr>
          <w:rFonts w:eastAsiaTheme="minorEastAsia"/>
        </w:rPr>
        <w:t>.</w:t>
      </w:r>
    </w:p>
    <w:p w14:paraId="53847254" w14:textId="7B1F45FB" w:rsidR="00D22E1C" w:rsidRDefault="00D22E1C" w:rsidP="00D22E1C">
      <w:pPr>
        <w:ind w:firstLine="0"/>
        <w:rPr>
          <w:lang w:val="en-US"/>
        </w:rPr>
      </w:pPr>
      <w:r>
        <w:rPr>
          <w:noProof/>
          <w:lang w:eastAsia="ru-RU"/>
        </w:rPr>
        <w:lastRenderedPageBreak/>
        <w:drawing>
          <wp:inline distT="0" distB="0" distL="0" distR="0" wp14:anchorId="43DEAA23" wp14:editId="11B580EA">
            <wp:extent cx="5940425" cy="23133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2313305"/>
                    </a:xfrm>
                    <a:prstGeom prst="rect">
                      <a:avLst/>
                    </a:prstGeom>
                  </pic:spPr>
                </pic:pic>
              </a:graphicData>
            </a:graphic>
          </wp:inline>
        </w:drawing>
      </w:r>
    </w:p>
    <w:p w14:paraId="79CC9821" w14:textId="33B446A0" w:rsidR="00D22E1C" w:rsidRDefault="00D22E1C" w:rsidP="00D22E1C">
      <w:pPr>
        <w:pStyle w:val="a"/>
      </w:pPr>
      <w:r>
        <w:t>Дневные логарифмические доходности</w:t>
      </w:r>
    </w:p>
    <w:p w14:paraId="260630F5" w14:textId="2CF0C579" w:rsidR="00287757" w:rsidRPr="00287757" w:rsidRDefault="00287757" w:rsidP="00287757">
      <w:pPr>
        <w:ind w:firstLine="0"/>
      </w:pPr>
      <w:r>
        <w:t>Источник</w:t>
      </w:r>
      <w:r w:rsidRPr="00FA07B0">
        <w:t xml:space="preserve">: </w:t>
      </w:r>
      <w:r w:rsidRPr="00287757">
        <w:t>[</w:t>
      </w:r>
      <w:proofErr w:type="spellStart"/>
      <w:r w:rsidRPr="00287757">
        <w:t>McNeil</w:t>
      </w:r>
      <w:proofErr w:type="spellEnd"/>
      <w:r w:rsidRPr="00287757">
        <w:t xml:space="preserve">, </w:t>
      </w:r>
      <w:proofErr w:type="spellStart"/>
      <w:r w:rsidRPr="00287757">
        <w:t>Frey</w:t>
      </w:r>
      <w:proofErr w:type="spellEnd"/>
      <w:r w:rsidRPr="00287757">
        <w:t xml:space="preserve">, </w:t>
      </w:r>
      <w:proofErr w:type="spellStart"/>
      <w:r w:rsidRPr="00287757">
        <w:t>Embrechts</w:t>
      </w:r>
      <w:proofErr w:type="spellEnd"/>
      <w:r w:rsidRPr="00287757">
        <w:t>, 2005]</w:t>
      </w:r>
      <w:r>
        <w:t>.</w:t>
      </w:r>
    </w:p>
    <w:p w14:paraId="4D0079B9" w14:textId="7364E23C" w:rsidR="00D22E1C" w:rsidRDefault="009B2E6C" w:rsidP="009B2E6C">
      <w:pPr>
        <w:ind w:firstLine="0"/>
      </w:pPr>
      <w:r>
        <w:rPr>
          <w:noProof/>
          <w:lang w:eastAsia="ru-RU"/>
        </w:rPr>
        <w:drawing>
          <wp:inline distT="0" distB="0" distL="0" distR="0" wp14:anchorId="515142B6" wp14:editId="487609DB">
            <wp:extent cx="5940425" cy="181800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1818005"/>
                    </a:xfrm>
                    <a:prstGeom prst="rect">
                      <a:avLst/>
                    </a:prstGeom>
                  </pic:spPr>
                </pic:pic>
              </a:graphicData>
            </a:graphic>
          </wp:inline>
        </w:drawing>
      </w:r>
    </w:p>
    <w:p w14:paraId="5E38D22E" w14:textId="30F0C066" w:rsidR="00445ADA" w:rsidRDefault="009B2E6C" w:rsidP="00445ADA">
      <w:pPr>
        <w:pStyle w:val="a"/>
      </w:pPr>
      <w:r>
        <w:t xml:space="preserve"> Дневные доходности, смоделированные на основе нормального распределения</w:t>
      </w:r>
    </w:p>
    <w:p w14:paraId="1F11C5D3" w14:textId="2BD48574" w:rsidR="00445ADA" w:rsidRPr="00287757" w:rsidRDefault="00445ADA" w:rsidP="00445ADA">
      <w:pPr>
        <w:ind w:firstLine="0"/>
        <w:rPr>
          <w:iCs/>
          <w:szCs w:val="24"/>
        </w:rPr>
      </w:pPr>
      <w:r>
        <w:t>Источник</w:t>
      </w:r>
      <w:r w:rsidRPr="00FA07B0">
        <w:t xml:space="preserve">: </w:t>
      </w:r>
      <w:r w:rsidR="00864AFD">
        <w:rPr>
          <w:lang w:val="en-US"/>
        </w:rPr>
        <w:t>[</w:t>
      </w:r>
      <w:r w:rsidR="00864AFD">
        <w:rPr>
          <w:iCs/>
          <w:szCs w:val="24"/>
          <w:lang w:val="en-US"/>
        </w:rPr>
        <w:t xml:space="preserve">McNeil, Frey, </w:t>
      </w:r>
      <w:proofErr w:type="spellStart"/>
      <w:r w:rsidR="00864AFD">
        <w:rPr>
          <w:iCs/>
          <w:szCs w:val="24"/>
          <w:lang w:val="en-US"/>
        </w:rPr>
        <w:t>Embrechts</w:t>
      </w:r>
      <w:proofErr w:type="spellEnd"/>
      <w:r w:rsidR="00864AFD">
        <w:rPr>
          <w:iCs/>
          <w:szCs w:val="24"/>
          <w:lang w:val="en-US"/>
        </w:rPr>
        <w:t>, 2005]</w:t>
      </w:r>
      <w:r w:rsidR="00287757">
        <w:rPr>
          <w:iCs/>
          <w:szCs w:val="24"/>
        </w:rPr>
        <w:t>.</w:t>
      </w:r>
    </w:p>
    <w:p w14:paraId="296DA13A" w14:textId="056236E8" w:rsidR="00445ADA" w:rsidRPr="006E722D" w:rsidRDefault="006E722D" w:rsidP="00445ADA">
      <w:r>
        <w:t xml:space="preserve">График, приведенный на </w:t>
      </w:r>
      <w:r w:rsidR="004C7BD7">
        <w:t>рис</w:t>
      </w:r>
      <w:r w:rsidR="007A1D64">
        <w:t>.</w:t>
      </w:r>
      <w:r w:rsidR="004C7BD7">
        <w:t xml:space="preserve"> 6,</w:t>
      </w:r>
      <w:r>
        <w:t xml:space="preserve"> наглядно иллюстрирует феномен кластеризации волатильности, когда за существенным снижением доходности индекса, следовало ее существенное возрастание. В то же время смоделированный временной ряд, график которого изображен на </w:t>
      </w:r>
      <w:r w:rsidR="004C7BD7">
        <w:t>рис</w:t>
      </w:r>
      <w:r w:rsidR="007A1D64">
        <w:t xml:space="preserve">. </w:t>
      </w:r>
      <w:r w:rsidR="004C7BD7">
        <w:t>7</w:t>
      </w:r>
      <w:r>
        <w:t>, не имеет таких взлетов и падений. Можно видеть, что все смоделированные значения находятся в одном «коридоре».</w:t>
      </w:r>
    </w:p>
    <w:p w14:paraId="3310DA8C" w14:textId="6089B22A" w:rsidR="002A7B6A" w:rsidRDefault="00FA14D4" w:rsidP="00836881">
      <w:r>
        <w:t>Кроме того,</w:t>
      </w:r>
      <w:r w:rsidR="00F34AD3">
        <w:t xml:space="preserve"> р</w:t>
      </w:r>
      <w:r w:rsidR="002A7B6A">
        <w:t>яд исследований в области поведенческих финансов показал, что инвесторы по-разному оценивают отклонение доходност</w:t>
      </w:r>
      <w:r w:rsidR="00A85078">
        <w:t>и их инвестиций</w:t>
      </w:r>
      <w:r w:rsidR="002A7B6A">
        <w:t xml:space="preserve"> от ожидаемого значения в «худшую» и «лучшую» сторону </w:t>
      </w:r>
      <w:r w:rsidR="00864AFD">
        <w:rPr>
          <w:lang w:val="en-US"/>
        </w:rPr>
        <w:t>[</w:t>
      </w:r>
      <w:proofErr w:type="spellStart"/>
      <w:r w:rsidR="00864AFD">
        <w:rPr>
          <w:iCs/>
          <w:szCs w:val="24"/>
          <w:lang w:val="en-US"/>
        </w:rPr>
        <w:t>Geambasu</w:t>
      </w:r>
      <w:proofErr w:type="spellEnd"/>
      <w:r w:rsidR="00864AFD">
        <w:rPr>
          <w:iCs/>
          <w:szCs w:val="24"/>
          <w:lang w:val="en-US"/>
        </w:rPr>
        <w:t xml:space="preserve">, Sova, </w:t>
      </w:r>
      <w:proofErr w:type="spellStart"/>
      <w:r w:rsidR="00864AFD">
        <w:rPr>
          <w:iCs/>
          <w:szCs w:val="24"/>
          <w:lang w:val="en-US"/>
        </w:rPr>
        <w:t>Jianu</w:t>
      </w:r>
      <w:proofErr w:type="spellEnd"/>
      <w:r w:rsidR="00864AFD">
        <w:rPr>
          <w:iCs/>
          <w:szCs w:val="24"/>
          <w:lang w:val="en-US"/>
        </w:rPr>
        <w:t xml:space="preserve">, </w:t>
      </w:r>
      <w:proofErr w:type="spellStart"/>
      <w:r w:rsidR="00864AFD">
        <w:rPr>
          <w:iCs/>
          <w:szCs w:val="24"/>
          <w:lang w:val="en-US"/>
        </w:rPr>
        <w:t>Geambasu</w:t>
      </w:r>
      <w:proofErr w:type="spellEnd"/>
      <w:r w:rsidR="002A7B6A">
        <w:t>, 2013</w:t>
      </w:r>
      <w:r w:rsidR="002A7B6A" w:rsidRPr="00FA07B0">
        <w:t xml:space="preserve">; </w:t>
      </w:r>
      <w:r w:rsidR="002A7B6A">
        <w:rPr>
          <w:lang w:val="en-US"/>
        </w:rPr>
        <w:t>Curtis</w:t>
      </w:r>
      <w:r w:rsidR="002A7B6A" w:rsidRPr="00FA07B0">
        <w:t>, 2004</w:t>
      </w:r>
      <w:r w:rsidR="00864AFD">
        <w:rPr>
          <w:lang w:val="en-US"/>
        </w:rPr>
        <w:t>]</w:t>
      </w:r>
      <w:r w:rsidR="002A7B6A" w:rsidRPr="00FA07B0">
        <w:t>.</w:t>
      </w:r>
      <w:r w:rsidR="00A85078">
        <w:t xml:space="preserve"> Для многих инвесторов получение результата ниже ожидаемого рассматривается как серьезный убыток, в то время как получения результата лучше, чем ожидаемый, расценивается, скорее, как приятный бонус. Таким образом, если инвесторы прежде всего обеспокоены тем, как много они могут потерять, то использование мер риска </w:t>
      </w:r>
      <w:proofErr w:type="spellStart"/>
      <w:r w:rsidR="00A85078">
        <w:rPr>
          <w:lang w:val="en-US"/>
        </w:rPr>
        <w:t>VaR</w:t>
      </w:r>
      <w:proofErr w:type="spellEnd"/>
      <w:r w:rsidR="00A85078" w:rsidRPr="00FA07B0">
        <w:t xml:space="preserve"> </w:t>
      </w:r>
      <w:r w:rsidR="00A85078">
        <w:t xml:space="preserve">и </w:t>
      </w:r>
      <w:proofErr w:type="spellStart"/>
      <w:r w:rsidR="00114DFA">
        <w:rPr>
          <w:lang w:val="en-US"/>
        </w:rPr>
        <w:t>CVaR</w:t>
      </w:r>
      <w:proofErr w:type="spellEnd"/>
      <w:r w:rsidR="00A85078" w:rsidRPr="00FA07B0">
        <w:t xml:space="preserve"> </w:t>
      </w:r>
      <w:r w:rsidR="00A85078">
        <w:t>является для них более обоснованным.</w:t>
      </w:r>
    </w:p>
    <w:p w14:paraId="335260F9" w14:textId="09EC7822" w:rsidR="00201A56" w:rsidRPr="00054AE4" w:rsidRDefault="00201A56" w:rsidP="00054AE4">
      <w:pPr>
        <w:pStyle w:val="3"/>
      </w:pPr>
      <w:bookmarkStart w:id="17" w:name="_Toc68125721"/>
      <w:bookmarkStart w:id="18" w:name="_Toc73545397"/>
      <w:r w:rsidRPr="00054AE4">
        <w:lastRenderedPageBreak/>
        <w:t xml:space="preserve">1.2.3. Построение оптимального портфеля с использованием меры риска </w:t>
      </w:r>
      <w:proofErr w:type="spellStart"/>
      <w:r w:rsidRPr="00054AE4">
        <w:t>CVaR</w:t>
      </w:r>
      <w:bookmarkEnd w:id="17"/>
      <w:bookmarkEnd w:id="18"/>
      <w:proofErr w:type="spellEnd"/>
    </w:p>
    <w:p w14:paraId="18946C9B" w14:textId="77777777" w:rsidR="005C53EA" w:rsidRDefault="00201A56" w:rsidP="005C53EA">
      <w:r>
        <w:t xml:space="preserve">Процесс оптимизации портфеля ценных бумаг с использованием меры риска </w:t>
      </w:r>
      <w:proofErr w:type="spellStart"/>
      <w:r>
        <w:rPr>
          <w:lang w:val="en-US"/>
        </w:rPr>
        <w:t>CVaR</w:t>
      </w:r>
      <w:proofErr w:type="spellEnd"/>
      <w:r w:rsidR="005C53EA">
        <w:rPr>
          <w:lang w:val="en-US"/>
        </w:rPr>
        <w:t xml:space="preserve"> </w:t>
      </w:r>
      <w:r>
        <w:t xml:space="preserve">схож с </w:t>
      </w:r>
      <w:r w:rsidR="005C53EA">
        <w:t xml:space="preserve">процессом построения портфеля </w:t>
      </w:r>
      <w:proofErr w:type="spellStart"/>
      <w:r>
        <w:t>Марковица</w:t>
      </w:r>
      <w:proofErr w:type="spellEnd"/>
      <w:r>
        <w:t xml:space="preserve">. </w:t>
      </w:r>
      <w:r w:rsidR="005C53EA">
        <w:t>Отличие заключается в том, что минимизация меры риска</w:t>
      </w:r>
      <w:r>
        <w:t xml:space="preserve"> </w:t>
      </w:r>
      <w:proofErr w:type="spellStart"/>
      <w:r>
        <w:rPr>
          <w:lang w:val="en-US"/>
        </w:rPr>
        <w:t>CVaR</w:t>
      </w:r>
      <w:proofErr w:type="spellEnd"/>
      <w:r w:rsidRPr="00FA07B0">
        <w:t xml:space="preserve"> </w:t>
      </w:r>
      <w:r w:rsidR="005C53EA">
        <w:t>предполагает минимизацию убытков в хвосте распределения доходностей портфеля. В то же время минимизация дисперсии подразумевает минимизацию отклонения доходности портфеля от ожидаемой доходности.</w:t>
      </w:r>
    </w:p>
    <w:p w14:paraId="7A5EF743" w14:textId="56123B82" w:rsidR="00201A56" w:rsidRPr="00FA07B0" w:rsidRDefault="00201A56" w:rsidP="005C53EA">
      <w:r>
        <w:t xml:space="preserve">Известно, что решение задачи минимизации </w:t>
      </w:r>
      <w:proofErr w:type="spellStart"/>
      <w:r>
        <w:rPr>
          <w:lang w:val="en-US"/>
        </w:rPr>
        <w:t>CVaR</w:t>
      </w:r>
      <w:proofErr w:type="spellEnd"/>
      <w:r w:rsidRPr="00FA07B0">
        <w:t xml:space="preserve"> </w:t>
      </w:r>
      <w:r>
        <w:t xml:space="preserve">не может быть найдено </w:t>
      </w:r>
      <w:r w:rsidR="005C53EA">
        <w:t>напрямую</w:t>
      </w:r>
      <w:r>
        <w:t xml:space="preserve"> даже в случае нормального распределения доходности портфеля</w:t>
      </w:r>
      <w:r w:rsidR="005C53EA">
        <w:t xml:space="preserve"> </w:t>
      </w:r>
      <w:r w:rsidR="005C53EA">
        <w:rPr>
          <w:lang w:val="en-US"/>
        </w:rPr>
        <w:t xml:space="preserve">[Bai, </w:t>
      </w:r>
      <w:r w:rsidR="005C53EA" w:rsidRPr="00807A25">
        <w:rPr>
          <w:lang w:val="en-US"/>
        </w:rPr>
        <w:t>Sun</w:t>
      </w:r>
      <w:r w:rsidR="005C53EA">
        <w:rPr>
          <w:lang w:val="en-US"/>
        </w:rPr>
        <w:t>, 2007].</w:t>
      </w:r>
      <w:r>
        <w:t xml:space="preserve"> В связи с этим</w:t>
      </w:r>
      <w:r w:rsidR="003132D9">
        <w:rPr>
          <w:lang w:val="en-US"/>
        </w:rPr>
        <w:t xml:space="preserve"> </w:t>
      </w:r>
      <w:r w:rsidR="003132D9">
        <w:t>одним из</w:t>
      </w:r>
      <w:r>
        <w:t xml:space="preserve"> создател</w:t>
      </w:r>
      <w:r w:rsidR="005C53EA">
        <w:t>е</w:t>
      </w:r>
      <w:r w:rsidR="003132D9">
        <w:t>й</w:t>
      </w:r>
      <w:r>
        <w:t xml:space="preserve"> меры риска </w:t>
      </w:r>
      <w:proofErr w:type="spellStart"/>
      <w:r>
        <w:rPr>
          <w:lang w:val="en-US"/>
        </w:rPr>
        <w:t>CVaR</w:t>
      </w:r>
      <w:proofErr w:type="spellEnd"/>
      <w:r w:rsidRPr="00FA07B0">
        <w:t xml:space="preserve"> </w:t>
      </w:r>
      <w:r>
        <w:t xml:space="preserve">был разработан вспомогательный алгоритм, который позволяет получить портфель с минимальным значением </w:t>
      </w:r>
      <w:proofErr w:type="spellStart"/>
      <w:r>
        <w:rPr>
          <w:lang w:val="en-US"/>
        </w:rPr>
        <w:t>CVaR</w:t>
      </w:r>
      <w:proofErr w:type="spellEnd"/>
      <w:r w:rsidR="005C53EA">
        <w:rPr>
          <w:lang w:val="en-US"/>
        </w:rPr>
        <w:t xml:space="preserve"> [</w:t>
      </w:r>
      <w:proofErr w:type="spellStart"/>
      <w:r w:rsidR="005C53EA">
        <w:rPr>
          <w:iCs/>
          <w:szCs w:val="24"/>
          <w:lang w:val="en-US"/>
        </w:rPr>
        <w:t>Uryasev</w:t>
      </w:r>
      <w:proofErr w:type="spellEnd"/>
      <w:r w:rsidR="005C53EA">
        <w:rPr>
          <w:iCs/>
          <w:szCs w:val="24"/>
          <w:lang w:val="en-US"/>
        </w:rPr>
        <w:t>, 2000].</w:t>
      </w:r>
      <w:r w:rsidRPr="00FA07B0">
        <w:t xml:space="preserve"> </w:t>
      </w:r>
      <w:r>
        <w:t>Данный подход получил широкое распространение и использовался в ряде работ, посвященных оптимизации</w:t>
      </w:r>
      <w:r w:rsidR="005C53EA">
        <w:t xml:space="preserve"> портфеля</w:t>
      </w:r>
      <w:r>
        <w:t xml:space="preserve"> на основе </w:t>
      </w:r>
      <w:proofErr w:type="spellStart"/>
      <w:r>
        <w:rPr>
          <w:lang w:val="en-US"/>
        </w:rPr>
        <w:t>CVaR</w:t>
      </w:r>
      <w:proofErr w:type="spellEnd"/>
      <w:r w:rsidRPr="00FA07B0">
        <w:t xml:space="preserve">, </w:t>
      </w:r>
      <w:proofErr w:type="gramStart"/>
      <w:r>
        <w:t>например</w:t>
      </w:r>
      <w:r w:rsidRPr="00FA07B0">
        <w:t>,</w:t>
      </w:r>
      <w:proofErr w:type="gramEnd"/>
      <w:r>
        <w:t xml:space="preserve"> см. </w:t>
      </w:r>
      <w:r w:rsidRPr="00FA07B0">
        <w:t>[</w:t>
      </w:r>
      <w:r>
        <w:rPr>
          <w:iCs/>
          <w:szCs w:val="24"/>
          <w:lang w:val="en-US"/>
        </w:rPr>
        <w:t>Deng</w:t>
      </w:r>
      <w:r w:rsidRPr="00FA07B0">
        <w:rPr>
          <w:iCs/>
          <w:szCs w:val="24"/>
        </w:rPr>
        <w:t xml:space="preserve">, </w:t>
      </w:r>
      <w:r>
        <w:rPr>
          <w:iCs/>
          <w:szCs w:val="24"/>
          <w:lang w:val="en-US"/>
        </w:rPr>
        <w:t>Ma</w:t>
      </w:r>
      <w:r w:rsidRPr="00FA07B0">
        <w:rPr>
          <w:iCs/>
          <w:szCs w:val="24"/>
        </w:rPr>
        <w:t>,</w:t>
      </w:r>
      <w:r w:rsidR="00864AFD">
        <w:rPr>
          <w:iCs/>
          <w:szCs w:val="24"/>
          <w:lang w:val="en-US"/>
        </w:rPr>
        <w:t xml:space="preserve"> </w:t>
      </w:r>
      <w:r>
        <w:rPr>
          <w:iCs/>
          <w:szCs w:val="24"/>
          <w:lang w:val="en-US"/>
        </w:rPr>
        <w:t>Yang</w:t>
      </w:r>
      <w:r w:rsidRPr="00FA07B0">
        <w:rPr>
          <w:iCs/>
          <w:szCs w:val="24"/>
        </w:rPr>
        <w:t>, 2011</w:t>
      </w:r>
      <w:r w:rsidR="00864AFD">
        <w:rPr>
          <w:iCs/>
          <w:szCs w:val="24"/>
          <w:lang w:val="en-US"/>
        </w:rPr>
        <w:t xml:space="preserve">; </w:t>
      </w:r>
      <w:proofErr w:type="spellStart"/>
      <w:r>
        <w:rPr>
          <w:iCs/>
          <w:szCs w:val="24"/>
          <w:lang w:val="en-US"/>
        </w:rPr>
        <w:t>Sahamkhadam</w:t>
      </w:r>
      <w:proofErr w:type="spellEnd"/>
      <w:r w:rsidRPr="00FA07B0">
        <w:rPr>
          <w:iCs/>
          <w:szCs w:val="24"/>
        </w:rPr>
        <w:t xml:space="preserve">, </w:t>
      </w:r>
      <w:r>
        <w:rPr>
          <w:iCs/>
          <w:szCs w:val="24"/>
          <w:lang w:val="en-US"/>
        </w:rPr>
        <w:t>Stephan</w:t>
      </w:r>
      <w:r w:rsidRPr="00FA07B0">
        <w:rPr>
          <w:iCs/>
          <w:szCs w:val="24"/>
        </w:rPr>
        <w:t>, Ö</w:t>
      </w:r>
      <w:proofErr w:type="spellStart"/>
      <w:r w:rsidRPr="00D22B4C">
        <w:rPr>
          <w:iCs/>
          <w:szCs w:val="24"/>
          <w:lang w:val="en-US"/>
        </w:rPr>
        <w:t>stermark</w:t>
      </w:r>
      <w:proofErr w:type="spellEnd"/>
      <w:r w:rsidRPr="00FA07B0">
        <w:rPr>
          <w:iCs/>
          <w:szCs w:val="24"/>
        </w:rPr>
        <w:t>, 2018</w:t>
      </w:r>
      <w:r w:rsidR="00864AFD">
        <w:rPr>
          <w:iCs/>
          <w:szCs w:val="24"/>
          <w:lang w:val="en-US"/>
        </w:rPr>
        <w:t xml:space="preserve">; </w:t>
      </w:r>
      <w:proofErr w:type="spellStart"/>
      <w:r>
        <w:rPr>
          <w:iCs/>
          <w:szCs w:val="24"/>
          <w:lang w:val="en-US"/>
        </w:rPr>
        <w:t>Ausin</w:t>
      </w:r>
      <w:proofErr w:type="spellEnd"/>
      <w:r w:rsidRPr="00FA07B0">
        <w:rPr>
          <w:iCs/>
          <w:szCs w:val="24"/>
        </w:rPr>
        <w:t xml:space="preserve">, </w:t>
      </w:r>
      <w:r>
        <w:rPr>
          <w:iCs/>
          <w:szCs w:val="24"/>
          <w:lang w:val="en-US"/>
        </w:rPr>
        <w:t>Lopes</w:t>
      </w:r>
      <w:r w:rsidRPr="00FA07B0">
        <w:rPr>
          <w:iCs/>
          <w:szCs w:val="24"/>
        </w:rPr>
        <w:t>, 2010]</w:t>
      </w:r>
      <w:r>
        <w:rPr>
          <w:iCs/>
          <w:szCs w:val="24"/>
        </w:rPr>
        <w:t xml:space="preserve">. Рассмотрим алгоритм построения портфеля с минимальным значением </w:t>
      </w:r>
      <w:proofErr w:type="spellStart"/>
      <w:r>
        <w:rPr>
          <w:iCs/>
          <w:szCs w:val="24"/>
          <w:lang w:val="en-US"/>
        </w:rPr>
        <w:t>CVaR</w:t>
      </w:r>
      <w:proofErr w:type="spellEnd"/>
      <w:r w:rsidRPr="00FA07B0">
        <w:rPr>
          <w:iCs/>
          <w:szCs w:val="24"/>
        </w:rPr>
        <w:t>.</w:t>
      </w:r>
    </w:p>
    <w:p w14:paraId="2840B822" w14:textId="1B5FBCEC" w:rsidR="00201A56" w:rsidRPr="00FA07B0" w:rsidRDefault="005C53EA" w:rsidP="00201A56">
      <w:r>
        <w:t>Предположим, что на промежутке</w:t>
      </w:r>
      <w:r w:rsidR="00201A56">
        <w:t xml:space="preserve"> </w:t>
      </w:r>
      <m:oMath>
        <m:d>
          <m:dPr>
            <m:begChr m:val="["/>
            <m:endChr m:val="]"/>
            <m:ctrlPr>
              <w:rPr>
                <w:rFonts w:ascii="Cambria Math" w:eastAsiaTheme="minorEastAsia" w:hAnsi="Cambria Math"/>
                <w:i/>
                <w:szCs w:val="24"/>
              </w:rPr>
            </m:ctrlPr>
          </m:dPr>
          <m:e>
            <m:r>
              <w:rPr>
                <w:rFonts w:ascii="Cambria Math" w:eastAsiaTheme="minorEastAsia" w:hAnsi="Cambria Math"/>
                <w:szCs w:val="24"/>
              </w:rPr>
              <m:t>t;t+1</m:t>
            </m:r>
          </m:e>
        </m:d>
      </m:oMath>
      <w:r w:rsidRPr="00FA07B0">
        <w:rPr>
          <w:rFonts w:eastAsiaTheme="minorEastAsia"/>
          <w:szCs w:val="24"/>
        </w:rPr>
        <w:t xml:space="preserve"> </w:t>
      </w:r>
      <w:r w:rsidR="00201A56">
        <w:t xml:space="preserve">было сгенерировано </w:t>
      </w:r>
      <m:oMath>
        <m:r>
          <w:rPr>
            <w:rFonts w:ascii="Cambria Math" w:eastAsiaTheme="minorEastAsia" w:hAnsi="Cambria Math"/>
            <w:szCs w:val="24"/>
            <w:lang w:val="en-US"/>
          </w:rPr>
          <m:t>N</m:t>
        </m:r>
      </m:oMath>
      <w:r w:rsidR="00201A56" w:rsidRPr="00FA07B0">
        <w:rPr>
          <w:rFonts w:eastAsiaTheme="minorEastAsia"/>
          <w:szCs w:val="24"/>
        </w:rPr>
        <w:t xml:space="preserve"> </w:t>
      </w:r>
      <w:r w:rsidR="00B423EE">
        <w:rPr>
          <w:rFonts w:eastAsiaTheme="minorEastAsia"/>
          <w:szCs w:val="24"/>
        </w:rPr>
        <w:t>реализаций</w:t>
      </w:r>
      <w:r w:rsidR="00201A56">
        <w:rPr>
          <w:rFonts w:eastAsiaTheme="minorEastAsia"/>
          <w:szCs w:val="24"/>
        </w:rPr>
        <w:t xml:space="preserve"> доходностей активов, входящих в портфель</w:t>
      </w:r>
      <w:r w:rsidR="00B423EE">
        <w:rPr>
          <w:rFonts w:eastAsiaTheme="minorEastAsia"/>
          <w:szCs w:val="24"/>
        </w:rPr>
        <w:t>.</w:t>
      </w:r>
      <w:r w:rsidR="00201A56">
        <w:rPr>
          <w:rFonts w:eastAsiaTheme="minorEastAsia"/>
          <w:szCs w:val="24"/>
        </w:rPr>
        <w:t xml:space="preserve"> </w:t>
      </w:r>
      <w:r w:rsidR="00B423EE">
        <w:rPr>
          <w:rFonts w:eastAsiaTheme="minorEastAsia"/>
          <w:szCs w:val="24"/>
        </w:rPr>
        <w:t>Обозначим в</w:t>
      </w:r>
      <w:r w:rsidR="00201A56">
        <w:rPr>
          <w:rFonts w:eastAsiaTheme="minorEastAsia"/>
          <w:szCs w:val="24"/>
        </w:rPr>
        <w:t xml:space="preserve">ектор доходностей в момент времени </w:t>
      </w:r>
      <m:oMath>
        <m:r>
          <w:rPr>
            <w:rFonts w:ascii="Cambria Math" w:eastAsiaTheme="minorEastAsia" w:hAnsi="Cambria Math"/>
            <w:szCs w:val="24"/>
          </w:rPr>
          <m:t>t+1</m:t>
        </m:r>
      </m:oMath>
      <w:r w:rsidR="00201A56">
        <w:rPr>
          <w:rFonts w:eastAsiaTheme="minorEastAsia"/>
          <w:szCs w:val="24"/>
        </w:rPr>
        <w:t xml:space="preserve"> при реализации сценария </w:t>
      </w:r>
      <m:oMath>
        <m:r>
          <w:rPr>
            <w:rFonts w:ascii="Cambria Math" w:eastAsiaTheme="minorEastAsia" w:hAnsi="Cambria Math"/>
            <w:szCs w:val="24"/>
          </w:rPr>
          <m:t>j</m:t>
        </m:r>
      </m:oMath>
      <w:r w:rsidR="00201A56" w:rsidRPr="00FA07B0">
        <w:rPr>
          <w:rFonts w:eastAsiaTheme="minorEastAsia"/>
          <w:szCs w:val="24"/>
        </w:rPr>
        <w:t xml:space="preserve"> </w:t>
      </w:r>
      <w:r w:rsidR="00B423EE">
        <w:rPr>
          <w:rFonts w:eastAsiaTheme="minorEastAsia"/>
          <w:szCs w:val="24"/>
        </w:rPr>
        <w:t xml:space="preserve">как </w:t>
      </w:r>
      <m:oMath>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j(t+1</m:t>
            </m:r>
            <m:r>
              <m:rPr>
                <m:sty m:val="bi"/>
              </m:rPr>
              <w:rPr>
                <w:rFonts w:ascii="Cambria Math" w:eastAsiaTheme="minorEastAsia" w:hAnsi="Cambria Math"/>
                <w:szCs w:val="24"/>
                <w:lang w:val="en-US"/>
              </w:rPr>
              <m:t>)</m:t>
            </m:r>
          </m:sub>
        </m:sSub>
        <m:r>
          <m:rPr>
            <m:sty m:val="bi"/>
          </m:rPr>
          <w:rPr>
            <w:rFonts w:ascii="Cambria Math" w:eastAsiaTheme="minorEastAsia" w:hAnsi="Cambria Math"/>
            <w:szCs w:val="24"/>
          </w:rPr>
          <m:t>=</m:t>
        </m:r>
        <m:d>
          <m:dPr>
            <m:ctrlPr>
              <w:rPr>
                <w:rFonts w:ascii="Cambria Math" w:eastAsiaTheme="minorEastAsia" w:hAnsi="Cambria Math"/>
                <w:b/>
                <w:bCs/>
                <w:i/>
                <w:szCs w:val="24"/>
                <w:lang w:val="en-US"/>
              </w:rPr>
            </m:ctrlPr>
          </m:dPr>
          <m:e>
            <m:sSub>
              <m:sSubPr>
                <m:ctrlPr>
                  <w:rPr>
                    <w:rFonts w:ascii="Cambria Math" w:eastAsiaTheme="minorEastAsia" w:hAnsi="Cambria Math"/>
                    <w:i/>
                    <w:szCs w:val="24"/>
                    <w:lang w:val="en-US"/>
                  </w:rPr>
                </m:ctrlPr>
              </m:sSubPr>
              <m:e>
                <m:acc>
                  <m:accPr>
                    <m:ctrlPr>
                      <w:rPr>
                        <w:rFonts w:ascii="Cambria Math" w:eastAsiaTheme="minorEastAsia" w:hAnsi="Cambria Math"/>
                        <w:i/>
                        <w:szCs w:val="24"/>
                        <w:lang w:val="en-US"/>
                      </w:rPr>
                    </m:ctrlPr>
                  </m:accPr>
                  <m:e>
                    <m:r>
                      <w:rPr>
                        <w:rFonts w:ascii="Cambria Math" w:eastAsiaTheme="minorEastAsia" w:hAnsi="Cambria Math"/>
                        <w:szCs w:val="24"/>
                        <w:lang w:val="en-US"/>
                      </w:rPr>
                      <m:t>r</m:t>
                    </m:r>
                  </m:e>
                </m:acc>
              </m:e>
              <m:sub>
                <m:r>
                  <w:rPr>
                    <w:rFonts w:ascii="Cambria Math" w:eastAsiaTheme="minorEastAsia" w:hAnsi="Cambria Math"/>
                    <w:szCs w:val="24"/>
                    <w:lang w:val="en-US"/>
                  </w:rPr>
                  <m:t>j1(t+1)</m:t>
                </m:r>
              </m:sub>
            </m:sSub>
            <m:r>
              <w:rPr>
                <w:rFonts w:ascii="Cambria Math" w:eastAsiaTheme="minorEastAsia" w:hAnsi="Cambria Math"/>
                <w:szCs w:val="24"/>
              </w:rPr>
              <m:t>,</m:t>
            </m:r>
            <m:sSub>
              <m:sSubPr>
                <m:ctrlPr>
                  <w:rPr>
                    <w:rFonts w:ascii="Cambria Math" w:eastAsiaTheme="minorEastAsia" w:hAnsi="Cambria Math"/>
                    <w:i/>
                    <w:szCs w:val="24"/>
                    <w:lang w:val="en-US"/>
                  </w:rPr>
                </m:ctrlPr>
              </m:sSubPr>
              <m:e>
                <m:acc>
                  <m:accPr>
                    <m:ctrlPr>
                      <w:rPr>
                        <w:rFonts w:ascii="Cambria Math" w:eastAsiaTheme="minorEastAsia" w:hAnsi="Cambria Math"/>
                        <w:i/>
                        <w:szCs w:val="24"/>
                        <w:lang w:val="en-US"/>
                      </w:rPr>
                    </m:ctrlPr>
                  </m:accPr>
                  <m:e>
                    <m:r>
                      <w:rPr>
                        <w:rFonts w:ascii="Cambria Math" w:eastAsiaTheme="minorEastAsia" w:hAnsi="Cambria Math"/>
                        <w:szCs w:val="24"/>
                        <w:lang w:val="en-US"/>
                      </w:rPr>
                      <m:t>r</m:t>
                    </m:r>
                  </m:e>
                </m:acc>
              </m:e>
              <m:sub>
                <m:r>
                  <w:rPr>
                    <w:rFonts w:ascii="Cambria Math" w:eastAsiaTheme="minorEastAsia" w:hAnsi="Cambria Math"/>
                    <w:szCs w:val="24"/>
                    <w:lang w:val="en-US"/>
                  </w:rPr>
                  <m:t>j2(t+1)</m:t>
                </m:r>
              </m:sub>
            </m:sSub>
            <m:r>
              <w:rPr>
                <w:rFonts w:ascii="Cambria Math" w:eastAsiaTheme="minorEastAsia" w:hAnsi="Cambria Math"/>
                <w:szCs w:val="24"/>
              </w:rPr>
              <m:t>,…,</m:t>
            </m:r>
            <m:sSub>
              <m:sSubPr>
                <m:ctrlPr>
                  <w:rPr>
                    <w:rFonts w:ascii="Cambria Math" w:eastAsiaTheme="minorEastAsia" w:hAnsi="Cambria Math"/>
                    <w:i/>
                    <w:szCs w:val="24"/>
                    <w:lang w:val="en-US"/>
                  </w:rPr>
                </m:ctrlPr>
              </m:sSubPr>
              <m:e>
                <m:acc>
                  <m:accPr>
                    <m:ctrlPr>
                      <w:rPr>
                        <w:rFonts w:ascii="Cambria Math" w:eastAsiaTheme="minorEastAsia" w:hAnsi="Cambria Math"/>
                        <w:i/>
                        <w:szCs w:val="24"/>
                        <w:lang w:val="en-US"/>
                      </w:rPr>
                    </m:ctrlPr>
                  </m:accPr>
                  <m:e>
                    <m:r>
                      <w:rPr>
                        <w:rFonts w:ascii="Cambria Math" w:eastAsiaTheme="minorEastAsia" w:hAnsi="Cambria Math"/>
                        <w:szCs w:val="24"/>
                        <w:lang w:val="en-US"/>
                      </w:rPr>
                      <m:t>r</m:t>
                    </m:r>
                  </m:e>
                </m:acc>
              </m:e>
              <m:sub>
                <m:r>
                  <w:rPr>
                    <w:rFonts w:ascii="Cambria Math" w:eastAsiaTheme="minorEastAsia" w:hAnsi="Cambria Math"/>
                    <w:szCs w:val="24"/>
                    <w:lang w:val="en-US"/>
                  </w:rPr>
                  <m:t>jN(t+1)</m:t>
                </m:r>
              </m:sub>
            </m:sSub>
          </m:e>
        </m:d>
        <m:r>
          <m:rPr>
            <m:sty m:val="bi"/>
          </m:rPr>
          <w:rPr>
            <w:rFonts w:ascii="Cambria Math" w:eastAsiaTheme="minorEastAsia" w:hAnsi="Cambria Math"/>
            <w:szCs w:val="24"/>
          </w:rPr>
          <m:t>,</m:t>
        </m:r>
      </m:oMath>
      <w:r w:rsidR="00201A56" w:rsidRPr="00FA07B0">
        <w:rPr>
          <w:rFonts w:eastAsiaTheme="minorEastAsia"/>
          <w:b/>
          <w:bCs/>
          <w:szCs w:val="24"/>
        </w:rPr>
        <w:t xml:space="preserve"> </w:t>
      </w:r>
      <w:r w:rsidR="00201A56" w:rsidRPr="00112493">
        <w:rPr>
          <w:rFonts w:eastAsiaTheme="minorEastAsia"/>
          <w:szCs w:val="24"/>
        </w:rPr>
        <w:t>где</w:t>
      </w:r>
      <w:r w:rsidR="00201A56">
        <w:rPr>
          <w:rFonts w:eastAsiaTheme="minorEastAsia"/>
          <w:szCs w:val="24"/>
        </w:rPr>
        <w:t xml:space="preserve"> </w:t>
      </w:r>
      <m:oMath>
        <m:sSub>
          <m:sSubPr>
            <m:ctrlPr>
              <w:rPr>
                <w:rFonts w:ascii="Cambria Math" w:eastAsiaTheme="minorEastAsia" w:hAnsi="Cambria Math"/>
                <w:i/>
                <w:szCs w:val="24"/>
                <w:lang w:val="en-US"/>
              </w:rPr>
            </m:ctrlPr>
          </m:sSubPr>
          <m:e>
            <m:acc>
              <m:accPr>
                <m:ctrlPr>
                  <w:rPr>
                    <w:rFonts w:ascii="Cambria Math" w:eastAsiaTheme="minorEastAsia" w:hAnsi="Cambria Math"/>
                    <w:i/>
                    <w:szCs w:val="24"/>
                    <w:lang w:val="en-US"/>
                  </w:rPr>
                </m:ctrlPr>
              </m:accPr>
              <m:e>
                <m:r>
                  <w:rPr>
                    <w:rFonts w:ascii="Cambria Math" w:eastAsiaTheme="minorEastAsia" w:hAnsi="Cambria Math"/>
                    <w:szCs w:val="24"/>
                    <w:lang w:val="en-US"/>
                  </w:rPr>
                  <m:t>r</m:t>
                </m:r>
              </m:e>
            </m:acc>
          </m:e>
          <m:sub>
            <m:r>
              <w:rPr>
                <w:rFonts w:ascii="Cambria Math" w:eastAsiaTheme="minorEastAsia" w:hAnsi="Cambria Math"/>
                <w:szCs w:val="24"/>
                <w:lang w:val="en-US"/>
              </w:rPr>
              <m:t>ji(t+1)</m:t>
            </m:r>
          </m:sub>
        </m:sSub>
        <m:r>
          <w:rPr>
            <w:rFonts w:ascii="Cambria Math" w:eastAsiaTheme="minorEastAsia" w:hAnsi="Cambria Math"/>
            <w:szCs w:val="24"/>
          </w:rPr>
          <m:t>-</m:t>
        </m:r>
      </m:oMath>
      <w:r w:rsidR="00201A56">
        <w:rPr>
          <w:rFonts w:eastAsiaTheme="minorEastAsia"/>
          <w:szCs w:val="24"/>
        </w:rPr>
        <w:t xml:space="preserve"> доходность </w:t>
      </w:r>
      <m:oMath>
        <m:r>
          <w:rPr>
            <w:rFonts w:ascii="Cambria Math" w:eastAsiaTheme="minorEastAsia" w:hAnsi="Cambria Math"/>
            <w:szCs w:val="24"/>
            <w:lang w:val="en-US"/>
          </w:rPr>
          <m:t>i</m:t>
        </m:r>
      </m:oMath>
      <w:r w:rsidR="00201A56">
        <w:rPr>
          <w:rFonts w:eastAsiaTheme="minorEastAsia"/>
          <w:szCs w:val="24"/>
        </w:rPr>
        <w:t xml:space="preserve">-го актива в момент времени </w:t>
      </w:r>
      <m:oMath>
        <m:r>
          <w:rPr>
            <w:rFonts w:ascii="Cambria Math" w:eastAsiaTheme="minorEastAsia" w:hAnsi="Cambria Math"/>
            <w:szCs w:val="24"/>
          </w:rPr>
          <m:t>t+1</m:t>
        </m:r>
      </m:oMath>
      <w:r w:rsidR="00201A56">
        <w:rPr>
          <w:rFonts w:eastAsiaTheme="minorEastAsia"/>
          <w:szCs w:val="24"/>
        </w:rPr>
        <w:t xml:space="preserve"> при реализации сценария </w:t>
      </w:r>
      <m:oMath>
        <m:r>
          <w:rPr>
            <w:rFonts w:ascii="Cambria Math" w:eastAsiaTheme="minorEastAsia" w:hAnsi="Cambria Math"/>
            <w:szCs w:val="24"/>
          </w:rPr>
          <m:t>j, j=1,…,</m:t>
        </m:r>
        <m:r>
          <w:rPr>
            <w:rFonts w:ascii="Cambria Math" w:eastAsiaTheme="minorEastAsia" w:hAnsi="Cambria Math"/>
            <w:szCs w:val="24"/>
            <w:lang w:val="en-US"/>
          </w:rPr>
          <m:t>N</m:t>
        </m:r>
        <m:r>
          <w:rPr>
            <w:rFonts w:ascii="Cambria Math" w:eastAsiaTheme="minorEastAsia" w:hAnsi="Cambria Math"/>
            <w:szCs w:val="24"/>
          </w:rPr>
          <m:t>.</m:t>
        </m:r>
      </m:oMath>
      <w:r w:rsidR="00201A56">
        <w:rPr>
          <w:rFonts w:eastAsiaTheme="minorEastAsia"/>
          <w:szCs w:val="24"/>
        </w:rPr>
        <w:t xml:space="preserve"> В работе </w:t>
      </w:r>
      <w:r w:rsidR="00864AFD">
        <w:rPr>
          <w:lang w:val="en-US"/>
        </w:rPr>
        <w:t>[</w:t>
      </w:r>
      <w:proofErr w:type="spellStart"/>
      <w:r w:rsidR="00201A56">
        <w:rPr>
          <w:lang w:val="en-US"/>
        </w:rPr>
        <w:t>Uryasev</w:t>
      </w:r>
      <w:proofErr w:type="spellEnd"/>
      <w:r w:rsidR="00201A56" w:rsidRPr="00FA07B0">
        <w:t>, 2000</w:t>
      </w:r>
      <w:r w:rsidR="00864AFD">
        <w:rPr>
          <w:lang w:val="en-US"/>
        </w:rPr>
        <w:t>]</w:t>
      </w:r>
      <w:r w:rsidR="00201A56">
        <w:t xml:space="preserve"> было показано, что задача нахождение портфеля с минимальным значением </w:t>
      </w:r>
      <w:proofErr w:type="spellStart"/>
      <w:r w:rsidR="00201A56">
        <w:rPr>
          <w:lang w:val="en-US"/>
        </w:rPr>
        <w:t>CVaR</w:t>
      </w:r>
      <w:proofErr w:type="spellEnd"/>
      <w:r w:rsidR="00201A56" w:rsidRPr="00FA07B0">
        <w:t xml:space="preserve"> </w:t>
      </w:r>
      <w:r w:rsidR="00201A56">
        <w:t xml:space="preserve">может быть сведена к </w:t>
      </w:r>
      <w:r w:rsidR="00B05634">
        <w:t>нахождению минимума функции</w:t>
      </w:r>
      <w:r w:rsidR="00201A56">
        <w:t xml:space="preserve"> (2</w:t>
      </w:r>
      <w:r w:rsidR="008D2BC4">
        <w:rPr>
          <w:lang w:val="en-US"/>
        </w:rPr>
        <w:t>5</w:t>
      </w:r>
      <w:r w:rsidR="00201A56">
        <w:t>)</w:t>
      </w:r>
      <w:r w:rsidR="00201A56" w:rsidRPr="00FA07B0">
        <w:t>:</w:t>
      </w:r>
    </w:p>
    <w:p w14:paraId="55E4AE51" w14:textId="65EB4799" w:rsidR="00201A56" w:rsidRPr="00251D61" w:rsidRDefault="008F3F59" w:rsidP="00201A56">
      <w:pPr>
        <w:ind w:firstLine="0"/>
        <w:rPr>
          <w:rFonts w:eastAsiaTheme="minorEastAsia"/>
          <w:lang w:val="en-US"/>
        </w:rPr>
      </w:pPr>
      <m:oMathPara>
        <m:oMath>
          <m:eqArr>
            <m:eqArrPr>
              <m:maxDist m:val="1"/>
              <m:ctrlPr>
                <w:rPr>
                  <w:rFonts w:ascii="Cambria Math" w:hAnsi="Cambria Math"/>
                  <w:i/>
                  <w:lang w:val="en-US"/>
                </w:rPr>
              </m:ctrlPr>
            </m:eqArrPr>
            <m:e>
              <m:func>
                <m:funcPr>
                  <m:ctrlPr>
                    <w:rPr>
                      <w:rFonts w:ascii="Cambria Math" w:hAnsi="Cambria Math"/>
                      <w:szCs w:val="24"/>
                      <w:lang w:val="en-US"/>
                    </w:rPr>
                  </m:ctrlPr>
                </m:funcPr>
                <m:fName>
                  <m:limLow>
                    <m:limLowPr>
                      <m:ctrlPr>
                        <w:rPr>
                          <w:rFonts w:ascii="Cambria Math" w:eastAsiaTheme="minorEastAsia" w:hAnsi="Cambria Math"/>
                          <w:i/>
                          <w:szCs w:val="24"/>
                          <w:lang w:val="en-US"/>
                        </w:rPr>
                      </m:ctrlPr>
                    </m:limLowPr>
                    <m:e>
                      <m:r>
                        <m:rPr>
                          <m:sty m:val="p"/>
                        </m:rPr>
                        <w:rPr>
                          <w:rFonts w:ascii="Cambria Math" w:hAnsi="Cambria Math"/>
                          <w:szCs w:val="24"/>
                          <w:lang w:val="en-US"/>
                        </w:rPr>
                        <m:t>min</m:t>
                      </m:r>
                    </m:e>
                    <m:lim>
                      <m:r>
                        <w:rPr>
                          <w:rFonts w:ascii="Cambria Math" w:eastAsiaTheme="minorEastAsia" w:hAnsi="Cambria Math"/>
                          <w:szCs w:val="24"/>
                          <w:lang w:val="en-US"/>
                        </w:rPr>
                        <m:t>x,</m:t>
                      </m:r>
                      <m:r>
                        <w:rPr>
                          <w:rFonts w:ascii="Cambria Math" w:eastAsiaTheme="minorEastAsia" w:hAnsi="Cambria Math"/>
                        </w:rPr>
                        <m:t>k</m:t>
                      </m:r>
                    </m:lim>
                  </m:limLow>
                </m:fName>
                <m:e>
                  <m:sSub>
                    <m:sSubPr>
                      <m:ctrlPr>
                        <w:rPr>
                          <w:rFonts w:ascii="Cambria Math" w:eastAsiaTheme="minorEastAsia" w:hAnsi="Cambria Math"/>
                          <w:i/>
                          <w:szCs w:val="24"/>
                          <w:lang w:val="en-US"/>
                        </w:rPr>
                      </m:ctrlPr>
                    </m:sSubPr>
                    <m:e>
                      <m:r>
                        <m:rPr>
                          <m:sty m:val="p"/>
                        </m:rPr>
                        <w:rPr>
                          <w:rFonts w:ascii="Cambria Math" w:eastAsiaTheme="minorEastAsia" w:hAnsi="Cambria Math"/>
                          <w:szCs w:val="24"/>
                          <w:lang w:val="en-US"/>
                        </w:rPr>
                        <m:t>Ψ</m:t>
                      </m:r>
                    </m:e>
                    <m:sub>
                      <m:r>
                        <w:rPr>
                          <w:rFonts w:ascii="Cambria Math" w:hAnsi="Cambria Math"/>
                          <w:szCs w:val="24"/>
                        </w:rPr>
                        <m:t>α</m:t>
                      </m:r>
                    </m:sub>
                  </m:sSub>
                  <m:d>
                    <m:dPr>
                      <m:ctrlPr>
                        <w:rPr>
                          <w:rFonts w:ascii="Cambria Math" w:eastAsiaTheme="minorEastAsia" w:hAnsi="Cambria Math"/>
                          <w:i/>
                          <w:szCs w:val="24"/>
                        </w:rPr>
                      </m:ctrlPr>
                    </m:dPr>
                    <m:e>
                      <m:sSub>
                        <m:sSubPr>
                          <m:ctrlPr>
                            <w:rPr>
                              <w:rFonts w:ascii="Cambria Math" w:eastAsiaTheme="minorEastAsia" w:hAnsi="Cambria Math"/>
                              <w:i/>
                              <w:szCs w:val="24"/>
                              <w:lang w:val="en-US"/>
                            </w:rPr>
                          </m:ctrlPr>
                        </m:sSubPr>
                        <m:e>
                          <m:r>
                            <m:rPr>
                              <m:sty m:val="b"/>
                            </m:rPr>
                            <w:rPr>
                              <w:rFonts w:ascii="Cambria Math" w:eastAsiaTheme="minorEastAsia" w:hAnsi="Cambria Math"/>
                              <w:szCs w:val="24"/>
                              <w:lang w:val="en-US"/>
                            </w:rPr>
                            <m:t>x</m:t>
                          </m:r>
                        </m:e>
                        <m:sub>
                          <m:r>
                            <w:rPr>
                              <w:rFonts w:ascii="Cambria Math" w:hAnsi="Cambria Math"/>
                              <w:szCs w:val="24"/>
                            </w:rPr>
                            <m:t>t+1</m:t>
                          </m:r>
                        </m:sub>
                      </m:sSub>
                      <m:r>
                        <w:rPr>
                          <w:rFonts w:ascii="Cambria Math" w:eastAsiaTheme="minorEastAsia" w:hAnsi="Cambria Math"/>
                          <w:szCs w:val="24"/>
                        </w:rPr>
                        <m:t>,</m:t>
                      </m:r>
                      <m:r>
                        <w:rPr>
                          <w:rFonts w:ascii="Cambria Math" w:eastAsiaTheme="minorEastAsia" w:hAnsi="Cambria Math"/>
                        </w:rPr>
                        <m:t>k</m:t>
                      </m:r>
                    </m:e>
                  </m:d>
                  <m:r>
                    <w:rPr>
                      <w:rFonts w:ascii="Cambria Math" w:eastAsiaTheme="minorEastAsia" w:hAnsi="Cambria Math"/>
                    </w:rPr>
                    <m:t>=</m:t>
                  </m:r>
                  <m:func>
                    <m:funcPr>
                      <m:ctrlPr>
                        <w:rPr>
                          <w:rFonts w:ascii="Cambria Math" w:eastAsiaTheme="minorEastAsia" w:hAnsi="Cambria Math"/>
                        </w:rPr>
                      </m:ctrlPr>
                    </m:funcPr>
                    <m:fName>
                      <m:limLow>
                        <m:limLowPr>
                          <m:ctrlPr>
                            <w:rPr>
                              <w:rFonts w:ascii="Cambria Math" w:eastAsiaTheme="minorEastAsia" w:hAnsi="Cambria Math"/>
                            </w:rPr>
                          </m:ctrlPr>
                        </m:limLowPr>
                        <m:e>
                          <m:r>
                            <m:rPr>
                              <m:sty m:val="p"/>
                            </m:rPr>
                            <w:rPr>
                              <w:rFonts w:ascii="Cambria Math" w:hAnsi="Cambria Math"/>
                            </w:rPr>
                            <m:t>min</m:t>
                          </m:r>
                        </m:e>
                        <m:lim>
                          <m:r>
                            <w:rPr>
                              <w:rFonts w:ascii="Cambria Math" w:eastAsiaTheme="minorEastAsia" w:hAnsi="Cambria Math"/>
                            </w:rPr>
                            <m:t>x,k</m:t>
                          </m:r>
                        </m:lim>
                      </m:limLow>
                    </m:fName>
                    <m:e>
                      <m:d>
                        <m:dPr>
                          <m:ctrlPr>
                            <w:rPr>
                              <w:rFonts w:ascii="Cambria Math" w:eastAsiaTheme="minorEastAsia" w:hAnsi="Cambria Math"/>
                              <w:i/>
                            </w:rPr>
                          </m:ctrlPr>
                        </m:dPr>
                        <m:e>
                          <m:r>
                            <w:rPr>
                              <w:rFonts w:ascii="Cambria Math" w:eastAsiaTheme="minorEastAsia" w:hAnsi="Cambria Math"/>
                            </w:rPr>
                            <m:t>k+</m:t>
                          </m:r>
                          <m:f>
                            <m:fPr>
                              <m:ctrlPr>
                                <w:rPr>
                                  <w:rFonts w:ascii="Cambria Math" w:eastAsiaTheme="minorEastAsia" w:hAnsi="Cambria Math"/>
                                  <w:i/>
                                  <w:szCs w:val="24"/>
                                  <w:lang w:val="en-US"/>
                                </w:rPr>
                              </m:ctrlPr>
                            </m:fPr>
                            <m:num>
                              <m:r>
                                <w:rPr>
                                  <w:rFonts w:ascii="Cambria Math" w:eastAsiaTheme="minorEastAsia" w:hAnsi="Cambria Math"/>
                                  <w:szCs w:val="24"/>
                                  <w:lang w:val="en-US"/>
                                </w:rPr>
                                <m:t>1</m:t>
                              </m:r>
                            </m:num>
                            <m:den>
                              <m:d>
                                <m:dPr>
                                  <m:ctrlPr>
                                    <w:rPr>
                                      <w:rFonts w:ascii="Cambria Math" w:eastAsiaTheme="minorEastAsia" w:hAnsi="Cambria Math"/>
                                      <w:i/>
                                      <w:szCs w:val="24"/>
                                      <w:lang w:val="en-US"/>
                                    </w:rPr>
                                  </m:ctrlPr>
                                </m:dPr>
                                <m:e>
                                  <m:r>
                                    <w:rPr>
                                      <w:rFonts w:ascii="Cambria Math" w:eastAsiaTheme="minorEastAsia" w:hAnsi="Cambria Math"/>
                                      <w:szCs w:val="24"/>
                                      <w:lang w:val="en-US"/>
                                    </w:rPr>
                                    <m:t>1-α</m:t>
                                  </m:r>
                                </m:e>
                              </m:d>
                              <m:r>
                                <w:rPr>
                                  <w:rFonts w:ascii="Cambria Math" w:eastAsiaTheme="minorEastAsia" w:hAnsi="Cambria Math"/>
                                  <w:szCs w:val="24"/>
                                  <w:lang w:val="en-US"/>
                                </w:rPr>
                                <m:t>N</m:t>
                              </m:r>
                            </m:den>
                          </m:f>
                          <m:nary>
                            <m:naryPr>
                              <m:chr m:val="∑"/>
                              <m:limLoc m:val="undOvr"/>
                              <m:ctrlPr>
                                <w:rPr>
                                  <w:rFonts w:ascii="Cambria Math" w:eastAsiaTheme="minorEastAsia" w:hAnsi="Cambria Math"/>
                                  <w:i/>
                                  <w:szCs w:val="24"/>
                                  <w:lang w:val="en-US"/>
                                </w:rPr>
                              </m:ctrlPr>
                            </m:naryPr>
                            <m:sub>
                              <m:r>
                                <w:rPr>
                                  <w:rFonts w:ascii="Cambria Math" w:eastAsiaTheme="minorEastAsia" w:hAnsi="Cambria Math"/>
                                  <w:szCs w:val="24"/>
                                  <w:lang w:val="en-US"/>
                                </w:rPr>
                                <m:t>j=1</m:t>
                              </m:r>
                            </m:sub>
                            <m:sup>
                              <m:r>
                                <w:rPr>
                                  <w:rFonts w:ascii="Cambria Math" w:eastAsiaTheme="minorEastAsia" w:hAnsi="Cambria Math"/>
                                  <w:szCs w:val="24"/>
                                  <w:lang w:val="en-US"/>
                                </w:rPr>
                                <m:t>N</m:t>
                              </m:r>
                            </m:sup>
                            <m:e>
                              <m:sSup>
                                <m:sSupPr>
                                  <m:ctrlPr>
                                    <w:rPr>
                                      <w:rFonts w:ascii="Cambria Math" w:eastAsiaTheme="minorEastAsia" w:hAnsi="Cambria Math"/>
                                      <w:i/>
                                      <w:szCs w:val="24"/>
                                      <w:lang w:val="en-US"/>
                                    </w:rPr>
                                  </m:ctrlPr>
                                </m:sSupPr>
                                <m:e>
                                  <m:d>
                                    <m:dPr>
                                      <m:ctrlPr>
                                        <w:rPr>
                                          <w:rFonts w:ascii="Cambria Math" w:eastAsiaTheme="minorEastAsia" w:hAnsi="Cambria Math"/>
                                          <w:i/>
                                          <w:szCs w:val="24"/>
                                          <w:lang w:val="en-US"/>
                                        </w:rPr>
                                      </m:ctrlPr>
                                    </m:dPr>
                                    <m:e>
                                      <m:r>
                                        <w:rPr>
                                          <w:rFonts w:ascii="Cambria Math" w:eastAsiaTheme="minorEastAsia" w:hAnsi="Cambria Math"/>
                                          <w:szCs w:val="24"/>
                                          <w:lang w:val="en-US"/>
                                        </w:rPr>
                                        <m:t>-</m:t>
                                      </m:r>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j(t+1</m:t>
                                          </m:r>
                                          <m:r>
                                            <m:rPr>
                                              <m:sty m:val="bi"/>
                                            </m:rPr>
                                            <w:rPr>
                                              <w:rFonts w:ascii="Cambria Math" w:eastAsiaTheme="minorEastAsia" w:hAnsi="Cambria Math"/>
                                              <w:szCs w:val="24"/>
                                              <w:lang w:val="en-US"/>
                                            </w:rPr>
                                            <m:t>)</m:t>
                                          </m:r>
                                        </m:sub>
                                      </m:sSub>
                                      <m:r>
                                        <w:rPr>
                                          <w:rFonts w:ascii="Cambria Math" w:eastAsiaTheme="minorEastAsia" w:hAnsi="Cambria Math"/>
                                        </w:rPr>
                                        <m:t>-k</m:t>
                                      </m:r>
                                    </m:e>
                                  </m:d>
                                </m:e>
                                <m:sup>
                                  <m:r>
                                    <w:rPr>
                                      <w:rFonts w:ascii="Cambria Math" w:eastAsiaTheme="minorEastAsia" w:hAnsi="Cambria Math"/>
                                      <w:szCs w:val="24"/>
                                      <w:lang w:val="en-US"/>
                                    </w:rPr>
                                    <m:t>+</m:t>
                                  </m:r>
                                </m:sup>
                              </m:sSup>
                            </m:e>
                          </m:nary>
                        </m:e>
                      </m:d>
                    </m:e>
                  </m:func>
                </m:e>
              </m:func>
              <m:r>
                <w:rPr>
                  <w:rFonts w:ascii="Cambria Math" w:hAnsi="Cambria Math"/>
                  <w:lang w:val="en-US"/>
                </w:rPr>
                <m:t>, #</m:t>
              </m:r>
              <m:d>
                <m:dPr>
                  <m:ctrlPr>
                    <w:rPr>
                      <w:rFonts w:ascii="Cambria Math" w:hAnsi="Cambria Math"/>
                      <w:i/>
                      <w:lang w:val="en-US"/>
                    </w:rPr>
                  </m:ctrlPr>
                </m:dPr>
                <m:e>
                  <m:r>
                    <w:rPr>
                      <w:rFonts w:ascii="Cambria Math" w:hAnsi="Cambria Math"/>
                      <w:lang w:val="en-US"/>
                    </w:rPr>
                    <m:t>25</m:t>
                  </m:r>
                </m:e>
              </m:d>
            </m:e>
          </m:eqArr>
        </m:oMath>
      </m:oMathPara>
    </w:p>
    <w:p w14:paraId="41003B95" w14:textId="39A5FF52" w:rsidR="00201A56" w:rsidRPr="005E640A" w:rsidRDefault="001E2CB4" w:rsidP="00201A56">
      <w:pPr>
        <w:ind w:firstLine="0"/>
        <w:rPr>
          <w:rFonts w:eastAsiaTheme="minorEastAsia"/>
          <w:i/>
          <w:szCs w:val="24"/>
        </w:rPr>
      </w:pPr>
      <w:r>
        <w:rPr>
          <w:rFonts w:eastAsiaTheme="minorEastAsia"/>
          <w:iCs/>
          <w:szCs w:val="24"/>
        </w:rPr>
        <w:t>г</w:t>
      </w:r>
      <w:r w:rsidR="00201A56" w:rsidRPr="000868C2">
        <w:rPr>
          <w:rFonts w:eastAsiaTheme="minorEastAsia"/>
          <w:iCs/>
          <w:szCs w:val="24"/>
        </w:rPr>
        <w:t>де</w:t>
      </w:r>
      <w:r>
        <w:rPr>
          <w:rFonts w:eastAsiaTheme="minorEastAsia"/>
          <w:iCs/>
          <w:szCs w:val="24"/>
          <w:lang w:val="en-US"/>
        </w:rPr>
        <w:t xml:space="preserve"> </w:t>
      </w:r>
      <m:oMath>
        <m:sSub>
          <m:sSubPr>
            <m:ctrlPr>
              <w:rPr>
                <w:rFonts w:ascii="Cambria Math" w:eastAsiaTheme="minorEastAsia" w:hAnsi="Cambria Math"/>
                <w:i/>
                <w:szCs w:val="24"/>
                <w:lang w:val="en-US"/>
              </w:rPr>
            </m:ctrlPr>
          </m:sSubPr>
          <m:e>
            <m:r>
              <m:rPr>
                <m:sty m:val="b"/>
              </m:rPr>
              <w:rPr>
                <w:rFonts w:ascii="Cambria Math" w:eastAsiaTheme="minorEastAsia" w:hAnsi="Cambria Math"/>
                <w:szCs w:val="24"/>
                <w:lang w:val="en-US"/>
              </w:rPr>
              <m:t>x</m:t>
            </m:r>
          </m:e>
          <m:sub>
            <m:r>
              <w:rPr>
                <w:rFonts w:ascii="Cambria Math" w:hAnsi="Cambria Math"/>
                <w:szCs w:val="24"/>
              </w:rPr>
              <m:t>t+1</m:t>
            </m:r>
          </m:sub>
        </m:sSub>
        <m:r>
          <w:rPr>
            <w:rFonts w:ascii="Cambria Math" w:eastAsiaTheme="minorEastAsia" w:hAnsi="Cambria Math"/>
            <w:szCs w:val="24"/>
            <w:lang w:val="en-US"/>
          </w:rPr>
          <m:t>-</m:t>
        </m:r>
      </m:oMath>
      <w:r>
        <w:rPr>
          <w:rFonts w:eastAsiaTheme="minorEastAsia"/>
          <w:szCs w:val="24"/>
        </w:rPr>
        <w:t xml:space="preserve"> вектор вложений в ценные бумаги,</w:t>
      </w:r>
      <w:r w:rsidR="00201A56">
        <w:rPr>
          <w:rFonts w:eastAsiaTheme="minorEastAsia"/>
          <w:i/>
          <w:szCs w:val="24"/>
        </w:rPr>
        <w:t xml:space="preserve"> </w:t>
      </w:r>
      <m:oMath>
        <m:sSup>
          <m:sSupPr>
            <m:ctrlPr>
              <w:rPr>
                <w:rFonts w:ascii="Cambria Math" w:eastAsiaTheme="minorEastAsia" w:hAnsi="Cambria Math"/>
                <w:i/>
                <w:szCs w:val="24"/>
              </w:rPr>
            </m:ctrlPr>
          </m:sSupPr>
          <m:e>
            <m:r>
              <w:rPr>
                <w:rFonts w:ascii="Cambria Math" w:eastAsiaTheme="minorEastAsia" w:hAnsi="Cambria Math"/>
                <w:szCs w:val="24"/>
                <w:lang w:val="en-US"/>
              </w:rPr>
              <m:t>s</m:t>
            </m:r>
          </m:e>
          <m:sup>
            <m:r>
              <w:rPr>
                <w:rFonts w:ascii="Cambria Math" w:eastAsiaTheme="minorEastAsia" w:hAnsi="Cambria Math"/>
                <w:szCs w:val="24"/>
              </w:rPr>
              <m:t>+</m:t>
            </m:r>
          </m:sup>
        </m:sSup>
        <m:r>
          <w:rPr>
            <w:rFonts w:ascii="Cambria Math" w:eastAsiaTheme="minorEastAsia" w:hAnsi="Cambria Math"/>
            <w:szCs w:val="24"/>
          </w:rPr>
          <m:t>=</m:t>
        </m:r>
        <m:func>
          <m:funcPr>
            <m:ctrlPr>
              <w:rPr>
                <w:rFonts w:ascii="Cambria Math" w:eastAsiaTheme="minorEastAsia" w:hAnsi="Cambria Math"/>
                <w:szCs w:val="24"/>
              </w:rPr>
            </m:ctrlPr>
          </m:funcPr>
          <m:fName>
            <m:r>
              <m:rPr>
                <m:sty m:val="p"/>
              </m:rPr>
              <w:rPr>
                <w:rFonts w:ascii="Cambria Math" w:eastAsiaTheme="minorEastAsia" w:hAnsi="Cambria Math"/>
                <w:szCs w:val="24"/>
              </w:rPr>
              <m:t>max</m:t>
            </m:r>
          </m:fName>
          <m:e>
            <m:d>
              <m:dPr>
                <m:ctrlPr>
                  <w:rPr>
                    <w:rFonts w:ascii="Cambria Math" w:eastAsiaTheme="minorEastAsia" w:hAnsi="Cambria Math"/>
                    <w:i/>
                    <w:szCs w:val="24"/>
                  </w:rPr>
                </m:ctrlPr>
              </m:dPr>
              <m:e>
                <m:r>
                  <w:rPr>
                    <w:rFonts w:ascii="Cambria Math" w:eastAsiaTheme="minorEastAsia" w:hAnsi="Cambria Math"/>
                    <w:szCs w:val="24"/>
                  </w:rPr>
                  <m:t>0,s</m:t>
                </m:r>
              </m:e>
            </m:d>
          </m:e>
        </m:func>
        <m:r>
          <w:rPr>
            <w:rFonts w:ascii="Cambria Math" w:eastAsiaTheme="minorEastAsia" w:hAnsi="Cambria Math"/>
            <w:szCs w:val="24"/>
          </w:rPr>
          <m:t>, k-</m:t>
        </m:r>
      </m:oMath>
      <w:r w:rsidR="00201A56" w:rsidRPr="00BB4381">
        <w:rPr>
          <w:rFonts w:eastAsiaTheme="minorEastAsia"/>
          <w:iCs/>
          <w:szCs w:val="24"/>
        </w:rPr>
        <w:t xml:space="preserve">значение </w:t>
      </w:r>
      <w:proofErr w:type="spellStart"/>
      <w:r w:rsidR="00201A56" w:rsidRPr="00BB4381">
        <w:rPr>
          <w:rFonts w:eastAsiaTheme="minorEastAsia"/>
          <w:iCs/>
          <w:szCs w:val="24"/>
          <w:lang w:val="en-US"/>
        </w:rPr>
        <w:t>VaR</w:t>
      </w:r>
      <w:proofErr w:type="spellEnd"/>
      <w:r w:rsidR="00201A56" w:rsidRPr="00FA07B0">
        <w:rPr>
          <w:rFonts w:eastAsiaTheme="minorEastAsia"/>
          <w:iCs/>
          <w:szCs w:val="24"/>
        </w:rPr>
        <w:t xml:space="preserve"> </w:t>
      </w:r>
      <w:r w:rsidR="00201A56" w:rsidRPr="00BB4381">
        <w:rPr>
          <w:rFonts w:eastAsiaTheme="minorEastAsia"/>
          <w:iCs/>
          <w:szCs w:val="24"/>
        </w:rPr>
        <w:t xml:space="preserve">с доверительной вероятностью </w:t>
      </w:r>
      <m:oMath>
        <m:r>
          <m:rPr>
            <m:sty m:val="p"/>
          </m:rPr>
          <w:rPr>
            <w:rFonts w:ascii="Cambria Math" w:eastAsiaTheme="minorEastAsia" w:hAnsi="Cambria Math"/>
            <w:szCs w:val="24"/>
            <w:lang w:val="en-US"/>
          </w:rPr>
          <m:t>α</m:t>
        </m:r>
        <m:r>
          <m:rPr>
            <m:sty m:val="p"/>
          </m:rPr>
          <w:rPr>
            <w:rFonts w:ascii="Cambria Math" w:eastAsiaTheme="minorEastAsia" w:hAnsi="Cambria Math"/>
            <w:szCs w:val="24"/>
          </w:rPr>
          <m:t>.</m:t>
        </m:r>
      </m:oMath>
      <w:r w:rsidR="005E640A">
        <w:rPr>
          <w:rFonts w:eastAsiaTheme="minorEastAsia"/>
          <w:szCs w:val="24"/>
        </w:rPr>
        <w:t xml:space="preserve"> Прокомментируем смысл суммы значений </w:t>
      </w:r>
      <m:oMath>
        <m:sSup>
          <m:sSupPr>
            <m:ctrlPr>
              <w:rPr>
                <w:rFonts w:ascii="Cambria Math" w:eastAsiaTheme="minorEastAsia" w:hAnsi="Cambria Math"/>
                <w:i/>
                <w:szCs w:val="24"/>
                <w:lang w:val="en-US"/>
              </w:rPr>
            </m:ctrlPr>
          </m:sSupPr>
          <m:e>
            <m:d>
              <m:dPr>
                <m:ctrlPr>
                  <w:rPr>
                    <w:rFonts w:ascii="Cambria Math" w:eastAsiaTheme="minorEastAsia" w:hAnsi="Cambria Math"/>
                    <w:i/>
                    <w:szCs w:val="24"/>
                    <w:lang w:val="en-US"/>
                  </w:rPr>
                </m:ctrlPr>
              </m:dPr>
              <m:e>
                <m:r>
                  <w:rPr>
                    <w:rFonts w:ascii="Cambria Math" w:eastAsiaTheme="minorEastAsia" w:hAnsi="Cambria Math"/>
                    <w:szCs w:val="24"/>
                    <w:lang w:val="en-US"/>
                  </w:rPr>
                  <m:t>-</m:t>
                </m:r>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j(t+1</m:t>
                    </m:r>
                    <m:r>
                      <m:rPr>
                        <m:sty m:val="bi"/>
                      </m:rPr>
                      <w:rPr>
                        <w:rFonts w:ascii="Cambria Math" w:eastAsiaTheme="minorEastAsia" w:hAnsi="Cambria Math"/>
                        <w:szCs w:val="24"/>
                        <w:lang w:val="en-US"/>
                      </w:rPr>
                      <m:t>)</m:t>
                    </m:r>
                  </m:sub>
                </m:sSub>
                <m:r>
                  <w:rPr>
                    <w:rFonts w:ascii="Cambria Math" w:eastAsiaTheme="minorEastAsia" w:hAnsi="Cambria Math"/>
                  </w:rPr>
                  <m:t>-k</m:t>
                </m:r>
              </m:e>
            </m:d>
          </m:e>
          <m:sup>
            <m:r>
              <w:rPr>
                <w:rFonts w:ascii="Cambria Math" w:eastAsiaTheme="minorEastAsia" w:hAnsi="Cambria Math"/>
                <w:szCs w:val="24"/>
                <w:lang w:val="en-US"/>
              </w:rPr>
              <m:t>+</m:t>
            </m:r>
          </m:sup>
        </m:sSup>
        <m:r>
          <w:rPr>
            <w:rFonts w:ascii="Cambria Math" w:eastAsiaTheme="minorEastAsia" w:hAnsi="Cambria Math"/>
            <w:szCs w:val="24"/>
          </w:rPr>
          <m:t>,j=1,…,N.</m:t>
        </m:r>
      </m:oMath>
      <w:r w:rsidR="005E640A">
        <w:rPr>
          <w:rFonts w:eastAsiaTheme="minorEastAsia"/>
          <w:szCs w:val="24"/>
        </w:rPr>
        <w:t xml:space="preserve"> Если </w:t>
      </w:r>
      <m:oMath>
        <m:r>
          <w:rPr>
            <w:rFonts w:ascii="Cambria Math" w:eastAsiaTheme="minorEastAsia" w:hAnsi="Cambria Math"/>
            <w:szCs w:val="24"/>
            <w:lang w:val="en-US"/>
          </w:rPr>
          <m:t>-</m:t>
        </m:r>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m:t>
            </m:r>
            <m:d>
              <m:dPr>
                <m:ctrlPr>
                  <w:rPr>
                    <w:rFonts w:ascii="Cambria Math" w:eastAsiaTheme="minorEastAsia" w:hAnsi="Cambria Math"/>
                    <w:i/>
                    <w:szCs w:val="24"/>
                    <w:lang w:val="en-US"/>
                  </w:rPr>
                </m:ctrlPr>
              </m:dPr>
              <m:e>
                <m:r>
                  <w:rPr>
                    <w:rFonts w:ascii="Cambria Math" w:eastAsiaTheme="minorEastAsia" w:hAnsi="Cambria Math"/>
                    <w:szCs w:val="24"/>
                    <w:lang w:val="en-US"/>
                  </w:rPr>
                  <m:t>t+1</m:t>
                </m:r>
                <m:ctrlPr>
                  <w:rPr>
                    <w:rFonts w:ascii="Cambria Math" w:eastAsiaTheme="minorEastAsia" w:hAnsi="Cambria Math"/>
                    <w:b/>
                    <w:i/>
                    <w:szCs w:val="24"/>
                    <w:lang w:val="en-US"/>
                  </w:rPr>
                </m:ctrlPr>
              </m:e>
            </m:d>
          </m:sub>
        </m:sSub>
        <m:r>
          <w:rPr>
            <w:rFonts w:ascii="Cambria Math" w:eastAsiaTheme="minorEastAsia" w:hAnsi="Cambria Math"/>
          </w:rPr>
          <m:t>-k</m:t>
        </m:r>
        <m:r>
          <w:rPr>
            <w:rFonts w:ascii="Cambria Math" w:eastAsiaTheme="minorEastAsia" w:hAnsi="Cambria Math"/>
            <w:lang w:val="en-US"/>
          </w:rPr>
          <m:t>&gt;0,</m:t>
        </m:r>
      </m:oMath>
      <w:r w:rsidR="005E640A">
        <w:rPr>
          <w:rFonts w:eastAsiaTheme="minorEastAsia"/>
          <w:lang w:val="en-US"/>
        </w:rPr>
        <w:t xml:space="preserve"> </w:t>
      </w:r>
      <w:r w:rsidR="005E640A">
        <w:rPr>
          <w:rFonts w:eastAsiaTheme="minorEastAsia"/>
        </w:rPr>
        <w:t xml:space="preserve">то </w:t>
      </w:r>
      <m:oMath>
        <m:r>
          <w:rPr>
            <w:rFonts w:ascii="Cambria Math" w:eastAsiaTheme="minorEastAsia" w:hAnsi="Cambria Math"/>
            <w:szCs w:val="24"/>
            <w:lang w:val="en-US"/>
          </w:rPr>
          <m:t>-</m:t>
        </m:r>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m:t>
            </m:r>
            <m:d>
              <m:dPr>
                <m:ctrlPr>
                  <w:rPr>
                    <w:rFonts w:ascii="Cambria Math" w:eastAsiaTheme="minorEastAsia" w:hAnsi="Cambria Math"/>
                    <w:i/>
                    <w:szCs w:val="24"/>
                    <w:lang w:val="en-US"/>
                  </w:rPr>
                </m:ctrlPr>
              </m:dPr>
              <m:e>
                <m:r>
                  <w:rPr>
                    <w:rFonts w:ascii="Cambria Math" w:eastAsiaTheme="minorEastAsia" w:hAnsi="Cambria Math"/>
                    <w:szCs w:val="24"/>
                    <w:lang w:val="en-US"/>
                  </w:rPr>
                  <m:t>t+1</m:t>
                </m:r>
                <m:ctrlPr>
                  <w:rPr>
                    <w:rFonts w:ascii="Cambria Math" w:eastAsiaTheme="minorEastAsia" w:hAnsi="Cambria Math"/>
                    <w:b/>
                    <w:i/>
                    <w:szCs w:val="24"/>
                    <w:lang w:val="en-US"/>
                  </w:rPr>
                </m:ctrlPr>
              </m:e>
            </m:d>
          </m:sub>
        </m:sSub>
        <m:r>
          <m:rPr>
            <m:sty m:val="bi"/>
          </m:rPr>
          <w:rPr>
            <w:rFonts w:ascii="Cambria Math" w:eastAsiaTheme="minorEastAsia" w:hAnsi="Cambria Math"/>
            <w:szCs w:val="24"/>
            <w:lang w:val="en-US"/>
          </w:rPr>
          <m:t>&gt;</m:t>
        </m:r>
        <m:r>
          <w:rPr>
            <w:rFonts w:ascii="Cambria Math" w:eastAsiaTheme="minorEastAsia" w:hAnsi="Cambria Math"/>
          </w:rPr>
          <m:t>k,</m:t>
        </m:r>
      </m:oMath>
      <w:r w:rsidR="005E640A">
        <w:rPr>
          <w:rFonts w:eastAsiaTheme="minorEastAsia"/>
        </w:rPr>
        <w:t xml:space="preserve"> то есть убыток портфеля превысил значение </w:t>
      </w:r>
      <w:proofErr w:type="spellStart"/>
      <w:r w:rsidR="005E640A">
        <w:rPr>
          <w:rFonts w:eastAsiaTheme="minorEastAsia"/>
          <w:lang w:val="en-US"/>
        </w:rPr>
        <w:t>VaR</w:t>
      </w:r>
      <w:proofErr w:type="spellEnd"/>
      <w:r w:rsidR="005E640A">
        <w:rPr>
          <w:rFonts w:eastAsiaTheme="minorEastAsia"/>
          <w:lang w:val="en-US"/>
        </w:rPr>
        <w:t xml:space="preserve"> </w:t>
      </w:r>
      <w:r w:rsidR="005E640A">
        <w:rPr>
          <w:rFonts w:eastAsiaTheme="minorEastAsia"/>
        </w:rPr>
        <w:t xml:space="preserve">портфеля. Соответственно, все значения убытков, которые превышают значение </w:t>
      </w:r>
      <w:proofErr w:type="spellStart"/>
      <w:r w:rsidR="005E640A">
        <w:rPr>
          <w:rFonts w:eastAsiaTheme="minorEastAsia"/>
          <w:lang w:val="en-US"/>
        </w:rPr>
        <w:t>VaR</w:t>
      </w:r>
      <w:proofErr w:type="spellEnd"/>
      <w:r w:rsidR="005E640A">
        <w:rPr>
          <w:rFonts w:eastAsiaTheme="minorEastAsia"/>
          <w:lang w:val="en-US"/>
        </w:rPr>
        <w:t xml:space="preserve">, </w:t>
      </w:r>
      <w:r w:rsidR="005E640A">
        <w:rPr>
          <w:rFonts w:eastAsiaTheme="minorEastAsia"/>
        </w:rPr>
        <w:t>суммируются и затем усредняются.</w:t>
      </w:r>
    </w:p>
    <w:p w14:paraId="40FA9B05" w14:textId="73CF8FEC" w:rsidR="00201A56" w:rsidRPr="008A0725" w:rsidRDefault="008A0725" w:rsidP="001E2CB4">
      <w:pPr>
        <w:rPr>
          <w:lang w:val="en-US"/>
        </w:rPr>
      </w:pPr>
      <w:r>
        <w:t xml:space="preserve">Задача нахождения портфеля с минимальным значением </w:t>
      </w:r>
      <w:proofErr w:type="spellStart"/>
      <w:r>
        <w:rPr>
          <w:lang w:val="en-US"/>
        </w:rPr>
        <w:t>CVaR</w:t>
      </w:r>
      <w:proofErr w:type="spellEnd"/>
      <w:r>
        <w:rPr>
          <w:lang w:val="en-US"/>
        </w:rPr>
        <w:t xml:space="preserve"> </w:t>
      </w:r>
      <w:r>
        <w:t>при заданном уровне требуемой доходности портфеля формулируется следующим образом</w:t>
      </w:r>
      <w:r>
        <w:rPr>
          <w:lang w:val="en-US"/>
        </w:rPr>
        <w:t>:</w:t>
      </w:r>
    </w:p>
    <w:p w14:paraId="6919EB20" w14:textId="6253232F" w:rsidR="00201A56" w:rsidRPr="00476CEE" w:rsidRDefault="008F3F59" w:rsidP="00201A56">
      <w:pPr>
        <w:ind w:firstLine="0"/>
        <w:rPr>
          <w:rFonts w:eastAsiaTheme="minorEastAsia"/>
          <w:szCs w:val="24"/>
          <w:lang w:val="en-US"/>
        </w:rPr>
      </w:pPr>
      <m:oMathPara>
        <m:oMath>
          <m:func>
            <m:funcPr>
              <m:ctrlPr>
                <w:rPr>
                  <w:rFonts w:ascii="Cambria Math" w:eastAsiaTheme="minorEastAsia" w:hAnsi="Cambria Math"/>
                  <w:i/>
                  <w:szCs w:val="24"/>
                  <w:lang w:val="en-US"/>
                </w:rPr>
              </m:ctrlPr>
            </m:funcPr>
            <m:fName>
              <m:func>
                <m:funcPr>
                  <m:ctrlPr>
                    <w:rPr>
                      <w:rFonts w:ascii="Cambria Math" w:eastAsiaTheme="minorEastAsia" w:hAnsi="Cambria Math"/>
                      <w:i/>
                      <w:szCs w:val="24"/>
                      <w:lang w:val="en-US"/>
                    </w:rPr>
                  </m:ctrlPr>
                </m:funcPr>
                <m:fName>
                  <m:limLow>
                    <m:limLowPr>
                      <m:ctrlPr>
                        <w:rPr>
                          <w:rFonts w:ascii="Cambria Math" w:eastAsiaTheme="minorEastAsia" w:hAnsi="Cambria Math"/>
                          <w:i/>
                          <w:szCs w:val="24"/>
                          <w:lang w:val="en-US"/>
                        </w:rPr>
                      </m:ctrlPr>
                    </m:limLowPr>
                    <m:e>
                      <m:r>
                        <m:rPr>
                          <m:sty m:val="p"/>
                        </m:rPr>
                        <w:rPr>
                          <w:rFonts w:ascii="Cambria Math" w:hAnsi="Cambria Math"/>
                          <w:szCs w:val="24"/>
                          <w:lang w:val="en-US"/>
                        </w:rPr>
                        <m:t>min</m:t>
                      </m:r>
                    </m:e>
                    <m:lim>
                      <m:r>
                        <w:rPr>
                          <w:rFonts w:ascii="Cambria Math" w:eastAsiaTheme="minorEastAsia" w:hAnsi="Cambria Math"/>
                          <w:szCs w:val="24"/>
                          <w:lang w:val="en-US"/>
                        </w:rPr>
                        <m:t>z,</m:t>
                      </m:r>
                      <m:r>
                        <w:rPr>
                          <w:rFonts w:ascii="Cambria Math" w:eastAsiaTheme="minorEastAsia" w:hAnsi="Cambria Math"/>
                        </w:rPr>
                        <m:t>k</m:t>
                      </m:r>
                    </m:lim>
                  </m:limLow>
                </m:fName>
                <m:e>
                  <m:d>
                    <m:dPr>
                      <m:ctrlPr>
                        <w:rPr>
                          <w:rFonts w:ascii="Cambria Math" w:eastAsiaTheme="minorEastAsia" w:hAnsi="Cambria Math"/>
                          <w:i/>
                          <w:szCs w:val="24"/>
                          <w:lang w:val="en-US"/>
                        </w:rPr>
                      </m:ctrlPr>
                    </m:dPr>
                    <m:e>
                      <m:r>
                        <w:rPr>
                          <w:rFonts w:ascii="Cambria Math" w:eastAsiaTheme="minorEastAsia" w:hAnsi="Cambria Math"/>
                        </w:rPr>
                        <m:t>k+</m:t>
                      </m:r>
                      <m:f>
                        <m:fPr>
                          <m:ctrlPr>
                            <w:rPr>
                              <w:rFonts w:ascii="Cambria Math" w:eastAsiaTheme="minorEastAsia" w:hAnsi="Cambria Math"/>
                              <w:i/>
                              <w:szCs w:val="24"/>
                              <w:lang w:val="en-US"/>
                            </w:rPr>
                          </m:ctrlPr>
                        </m:fPr>
                        <m:num>
                          <m:r>
                            <w:rPr>
                              <w:rFonts w:ascii="Cambria Math" w:eastAsiaTheme="minorEastAsia" w:hAnsi="Cambria Math"/>
                              <w:szCs w:val="24"/>
                              <w:lang w:val="en-US"/>
                            </w:rPr>
                            <m:t>1</m:t>
                          </m:r>
                        </m:num>
                        <m:den>
                          <m:d>
                            <m:dPr>
                              <m:ctrlPr>
                                <w:rPr>
                                  <w:rFonts w:ascii="Cambria Math" w:eastAsiaTheme="minorEastAsia" w:hAnsi="Cambria Math"/>
                                  <w:i/>
                                  <w:szCs w:val="24"/>
                                  <w:lang w:val="en-US"/>
                                </w:rPr>
                              </m:ctrlPr>
                            </m:dPr>
                            <m:e>
                              <m:r>
                                <w:rPr>
                                  <w:rFonts w:ascii="Cambria Math" w:eastAsiaTheme="minorEastAsia" w:hAnsi="Cambria Math"/>
                                  <w:szCs w:val="24"/>
                                  <w:lang w:val="en-US"/>
                                </w:rPr>
                                <m:t>1-α</m:t>
                              </m:r>
                            </m:e>
                          </m:d>
                          <m:r>
                            <w:rPr>
                              <w:rFonts w:ascii="Cambria Math" w:eastAsiaTheme="minorEastAsia" w:hAnsi="Cambria Math"/>
                              <w:szCs w:val="24"/>
                              <w:lang w:val="en-US"/>
                            </w:rPr>
                            <m:t>N</m:t>
                          </m:r>
                        </m:den>
                      </m:f>
                      <m:nary>
                        <m:naryPr>
                          <m:chr m:val="∑"/>
                          <m:limLoc m:val="undOvr"/>
                          <m:ctrlPr>
                            <w:rPr>
                              <w:rFonts w:ascii="Cambria Math" w:eastAsiaTheme="minorEastAsia" w:hAnsi="Cambria Math"/>
                              <w:i/>
                              <w:szCs w:val="24"/>
                              <w:lang w:val="en-US"/>
                            </w:rPr>
                          </m:ctrlPr>
                        </m:naryPr>
                        <m:sub>
                          <m:r>
                            <w:rPr>
                              <w:rFonts w:ascii="Cambria Math" w:eastAsiaTheme="minorEastAsia" w:hAnsi="Cambria Math"/>
                              <w:szCs w:val="24"/>
                              <w:lang w:val="en-US"/>
                            </w:rPr>
                            <m:t>j=1</m:t>
                          </m:r>
                        </m:sub>
                        <m:sup>
                          <m:r>
                            <w:rPr>
                              <w:rFonts w:ascii="Cambria Math" w:eastAsiaTheme="minorEastAsia" w:hAnsi="Cambria Math"/>
                              <w:szCs w:val="24"/>
                              <w:lang w:val="en-US"/>
                            </w:rPr>
                            <m:t>N</m:t>
                          </m:r>
                        </m:sup>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j</m:t>
                              </m:r>
                            </m:sub>
                          </m:sSub>
                        </m:e>
                      </m:nary>
                    </m:e>
                  </m:d>
                </m:e>
              </m:func>
            </m:fName>
            <m:e>
              <m:r>
                <w:rPr>
                  <w:rFonts w:ascii="Cambria Math" w:eastAsiaTheme="minorEastAsia" w:hAnsi="Cambria Math"/>
                  <w:szCs w:val="24"/>
                </w:rPr>
                <m:t xml:space="preserve"> </m:t>
              </m:r>
            </m:e>
          </m:func>
        </m:oMath>
      </m:oMathPara>
    </w:p>
    <w:p w14:paraId="225E2270" w14:textId="48B55B51" w:rsidR="00201A56" w:rsidRPr="00476CEE" w:rsidRDefault="008F3F59" w:rsidP="00201A56">
      <w:pPr>
        <w:ind w:firstLine="0"/>
        <w:rPr>
          <w:rFonts w:eastAsiaTheme="minorEastAsia"/>
          <w:i/>
          <w:szCs w:val="24"/>
          <w:lang w:val="en-US"/>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j</m:t>
              </m:r>
            </m:sub>
          </m:sSub>
          <m:r>
            <w:rPr>
              <w:rFonts w:ascii="Cambria Math" w:eastAsiaTheme="minorEastAsia" w:hAnsi="Cambria Math"/>
            </w:rPr>
            <m:t>≥</m:t>
          </m:r>
          <m:r>
            <w:rPr>
              <w:rFonts w:ascii="Cambria Math" w:eastAsiaTheme="minorEastAsia" w:hAnsi="Cambria Math"/>
              <w:szCs w:val="24"/>
              <w:lang w:val="en-US"/>
            </w:rPr>
            <m:t>-</m:t>
          </m:r>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j(t+1</m:t>
              </m:r>
              <m:r>
                <m:rPr>
                  <m:sty m:val="bi"/>
                </m:rPr>
                <w:rPr>
                  <w:rFonts w:ascii="Cambria Math" w:eastAsiaTheme="minorEastAsia" w:hAnsi="Cambria Math"/>
                  <w:szCs w:val="24"/>
                  <w:lang w:val="en-US"/>
                </w:rPr>
                <m:t>)</m:t>
              </m:r>
            </m:sub>
          </m:sSub>
          <m:r>
            <w:rPr>
              <w:rFonts w:ascii="Cambria Math" w:eastAsiaTheme="minorEastAsia" w:hAnsi="Cambria Math"/>
            </w:rPr>
            <m:t xml:space="preserve">-k, </m:t>
          </m:r>
          <m:r>
            <w:rPr>
              <w:rFonts w:ascii="Cambria Math" w:eastAsiaTheme="minorEastAsia" w:hAnsi="Cambria Math"/>
              <w:szCs w:val="24"/>
              <w:lang w:val="en-US"/>
            </w:rPr>
            <m:t>j=1,…,N,</m:t>
          </m:r>
        </m:oMath>
      </m:oMathPara>
    </w:p>
    <w:p w14:paraId="105BE72D" w14:textId="4CAECDA8" w:rsidR="00201A56" w:rsidRPr="00B05634" w:rsidRDefault="008F3F59" w:rsidP="00201A56">
      <w:pPr>
        <w:ind w:firstLine="0"/>
        <w:rPr>
          <w:rFonts w:eastAsiaTheme="minorEastAsia"/>
          <w:i/>
          <w:szCs w:val="24"/>
          <w:lang w:val="en-US"/>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j</m:t>
              </m:r>
            </m:sub>
          </m:sSub>
          <m:r>
            <w:rPr>
              <w:rFonts w:ascii="Cambria Math" w:eastAsiaTheme="minorEastAsia" w:hAnsi="Cambria Math"/>
            </w:rPr>
            <m:t xml:space="preserve">≥0, </m:t>
          </m:r>
          <m:r>
            <w:rPr>
              <w:rFonts w:ascii="Cambria Math" w:eastAsiaTheme="minorEastAsia" w:hAnsi="Cambria Math"/>
              <w:szCs w:val="24"/>
              <w:lang w:val="en-US"/>
            </w:rPr>
            <m:t>j=1,…,N,</m:t>
          </m:r>
        </m:oMath>
      </m:oMathPara>
    </w:p>
    <w:p w14:paraId="6914723B" w14:textId="25BFF407" w:rsidR="00B05634" w:rsidRPr="00B05634" w:rsidRDefault="008F3F59" w:rsidP="00201A56">
      <w:pPr>
        <w:ind w:firstLine="0"/>
        <w:rPr>
          <w:rFonts w:eastAsiaTheme="minorEastAsia"/>
          <w:i/>
          <w:szCs w:val="24"/>
          <w:lang w:val="en-US"/>
        </w:rPr>
      </w:pPr>
      <m:oMathPara>
        <m:oMath>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r>
            <m:rPr>
              <m:sty m:val="bi"/>
            </m:rPr>
            <w:rPr>
              <w:rFonts w:ascii="Cambria Math" w:eastAsiaTheme="minorEastAsia" w:hAnsi="Cambria Math"/>
              <w:szCs w:val="24"/>
              <w:lang w:val="en-US"/>
            </w:rPr>
            <m:t>1=</m:t>
          </m:r>
          <m:r>
            <w:rPr>
              <w:rFonts w:ascii="Cambria Math" w:eastAsiaTheme="minorEastAsia" w:hAnsi="Cambria Math"/>
              <w:szCs w:val="24"/>
              <w:lang w:val="en-US"/>
            </w:rPr>
            <m:t>1</m:t>
          </m:r>
        </m:oMath>
      </m:oMathPara>
    </w:p>
    <w:p w14:paraId="50017181" w14:textId="39D55E70" w:rsidR="00B05634" w:rsidRPr="00B05634" w:rsidRDefault="008F3F59" w:rsidP="00201A56">
      <w:pPr>
        <w:ind w:firstLine="0"/>
        <w:rPr>
          <w:rFonts w:eastAsiaTheme="minorEastAsia"/>
          <w:i/>
          <w:szCs w:val="24"/>
          <w:lang w:val="en-US"/>
        </w:rPr>
      </w:pPr>
      <m:oMathPara>
        <m:oMath>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sSub>
            <m:sSubPr>
              <m:ctrlPr>
                <w:rPr>
                  <w:rFonts w:ascii="Cambria Math" w:eastAsiaTheme="minorEastAsia" w:hAnsi="Cambria Math"/>
                  <w:i/>
                </w:rPr>
              </m:ctrlPr>
            </m:sSubPr>
            <m:e>
              <m:r>
                <m:rPr>
                  <m:sty m:val="bi"/>
                </m:rP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=g</m:t>
          </m:r>
        </m:oMath>
      </m:oMathPara>
    </w:p>
    <w:p w14:paraId="30C05D93" w14:textId="7521D63A" w:rsidR="00201A56" w:rsidRPr="00B05634" w:rsidRDefault="008F3F59" w:rsidP="00201A56">
      <w:pPr>
        <w:ind w:firstLine="0"/>
        <w:rPr>
          <w:rFonts w:eastAsiaTheme="minorEastAsia"/>
          <w:i/>
          <w:szCs w:val="24"/>
          <w:lang w:val="en-US"/>
        </w:rPr>
      </w:pPr>
      <m:oMathPara>
        <m:oMath>
          <m:sSub>
            <m:sSubPr>
              <m:ctrlPr>
                <w:rPr>
                  <w:rFonts w:ascii="Cambria Math" w:eastAsiaTheme="minorEastAsia" w:hAnsi="Cambria Math"/>
                  <w:i/>
                  <w:szCs w:val="24"/>
                  <w:lang w:val="en-US"/>
                </w:rPr>
              </m:ctrlPr>
            </m:sSubPr>
            <m:e>
              <m:r>
                <w:rPr>
                  <w:rFonts w:ascii="Cambria Math" w:eastAsiaTheme="minorEastAsia" w:hAnsi="Cambria Math"/>
                  <w:szCs w:val="24"/>
                  <w:lang w:val="en-US"/>
                </w:rPr>
                <m:t>x</m:t>
              </m:r>
            </m:e>
            <m:sub>
              <m:r>
                <w:rPr>
                  <w:rFonts w:ascii="Cambria Math" w:eastAsiaTheme="minorEastAsia" w:hAnsi="Cambria Math"/>
                  <w:szCs w:val="24"/>
                  <w:lang w:val="en-US"/>
                </w:rPr>
                <m:t>i(t+1)</m:t>
              </m:r>
            </m:sub>
          </m:sSub>
          <m:r>
            <w:rPr>
              <w:rFonts w:ascii="Cambria Math" w:eastAsiaTheme="minorEastAsia" w:hAnsi="Cambria Math"/>
              <w:szCs w:val="24"/>
              <w:lang w:val="en-US"/>
            </w:rPr>
            <m:t>≥0, i=1,…,n,</m:t>
          </m:r>
        </m:oMath>
      </m:oMathPara>
    </w:p>
    <w:p w14:paraId="2E2461A3" w14:textId="0240B9CA" w:rsidR="00B05634" w:rsidRDefault="00B05634" w:rsidP="00201A56">
      <w:pPr>
        <w:ind w:firstLine="0"/>
        <w:rPr>
          <w:rFonts w:eastAsiaTheme="minorEastAsia"/>
        </w:rPr>
      </w:pPr>
      <w:r>
        <w:rPr>
          <w:rFonts w:eastAsiaTheme="minorEastAsia"/>
          <w:iCs/>
          <w:szCs w:val="24"/>
        </w:rPr>
        <w:t>г</w:t>
      </w:r>
      <w:r w:rsidRPr="00B05634">
        <w:rPr>
          <w:rFonts w:eastAsiaTheme="minorEastAsia"/>
          <w:iCs/>
          <w:szCs w:val="24"/>
        </w:rPr>
        <w:t>де</w:t>
      </w:r>
      <w:r>
        <w:rPr>
          <w:rFonts w:eastAsiaTheme="minorEastAsia"/>
          <w:iCs/>
          <w:szCs w:val="24"/>
        </w:rPr>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j</m:t>
            </m:r>
          </m:sub>
        </m:sSub>
        <m:r>
          <w:rPr>
            <w:rFonts w:ascii="Cambria Math" w:eastAsiaTheme="minorEastAsia" w:hAnsi="Cambria Math"/>
          </w:rPr>
          <m:t>=</m:t>
        </m:r>
        <m:sSup>
          <m:sSupPr>
            <m:ctrlPr>
              <w:rPr>
                <w:rFonts w:ascii="Cambria Math" w:eastAsiaTheme="minorEastAsia" w:hAnsi="Cambria Math"/>
                <w:i/>
                <w:szCs w:val="24"/>
                <w:lang w:val="en-US"/>
              </w:rPr>
            </m:ctrlPr>
          </m:sSupPr>
          <m:e>
            <m:d>
              <m:dPr>
                <m:ctrlPr>
                  <w:rPr>
                    <w:rFonts w:ascii="Cambria Math" w:eastAsiaTheme="minorEastAsia" w:hAnsi="Cambria Math"/>
                    <w:i/>
                    <w:szCs w:val="24"/>
                    <w:lang w:val="en-US"/>
                  </w:rPr>
                </m:ctrlPr>
              </m:dPr>
              <m:e>
                <m:r>
                  <w:rPr>
                    <w:rFonts w:ascii="Cambria Math" w:eastAsiaTheme="minorEastAsia" w:hAnsi="Cambria Math"/>
                    <w:szCs w:val="24"/>
                    <w:lang w:val="en-US"/>
                  </w:rPr>
                  <m:t>-</m:t>
                </m:r>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j(t+1</m:t>
                    </m:r>
                    <m:r>
                      <m:rPr>
                        <m:sty m:val="bi"/>
                      </m:rPr>
                      <w:rPr>
                        <w:rFonts w:ascii="Cambria Math" w:eastAsiaTheme="minorEastAsia" w:hAnsi="Cambria Math"/>
                        <w:szCs w:val="24"/>
                        <w:lang w:val="en-US"/>
                      </w:rPr>
                      <m:t>)</m:t>
                    </m:r>
                  </m:sub>
                </m:sSub>
                <m:r>
                  <w:rPr>
                    <w:rFonts w:ascii="Cambria Math" w:eastAsiaTheme="minorEastAsia" w:hAnsi="Cambria Math"/>
                  </w:rPr>
                  <m:t>-k</m:t>
                </m:r>
              </m:e>
            </m:d>
          </m:e>
          <m:sup>
            <m:r>
              <w:rPr>
                <w:rFonts w:ascii="Cambria Math" w:eastAsiaTheme="minorEastAsia" w:hAnsi="Cambria Math"/>
                <w:szCs w:val="24"/>
                <w:lang w:val="en-US"/>
              </w:rPr>
              <m:t>+</m:t>
            </m:r>
          </m:sup>
        </m:sSup>
        <m:r>
          <w:rPr>
            <w:rFonts w:ascii="Cambria Math" w:eastAsiaTheme="minorEastAsia" w:hAnsi="Cambria Math"/>
            <w:szCs w:val="24"/>
            <w:lang w:val="en-US"/>
          </w:rPr>
          <m:t>,</m:t>
        </m:r>
        <m:r>
          <m:rPr>
            <m:sty m:val="bi"/>
          </m:rPr>
          <w:rPr>
            <w:rFonts w:ascii="Cambria Math" w:eastAsiaTheme="minorEastAsia" w:hAnsi="Cambria Math"/>
            <w:szCs w:val="24"/>
            <w:lang w:val="en-US"/>
          </w:rPr>
          <m:t>1-</m:t>
        </m:r>
      </m:oMath>
      <w:r>
        <w:rPr>
          <w:rFonts w:eastAsiaTheme="minorEastAsia"/>
          <w:b/>
          <w:bCs/>
          <w:szCs w:val="24"/>
        </w:rPr>
        <w:t xml:space="preserve"> </w:t>
      </w:r>
      <w:r>
        <w:rPr>
          <w:rFonts w:eastAsiaTheme="minorEastAsia"/>
          <w:szCs w:val="24"/>
        </w:rPr>
        <w:t xml:space="preserve">единичный вектор-столбец размерности </w:t>
      </w:r>
      <m:oMath>
        <m:r>
          <w:rPr>
            <w:rFonts w:ascii="Cambria Math" w:eastAsiaTheme="minorEastAsia" w:hAnsi="Cambria Math"/>
            <w:szCs w:val="24"/>
            <w:lang w:val="en-US"/>
          </w:rPr>
          <m:t>n×1</m:t>
        </m:r>
      </m:oMath>
      <w:r w:rsidR="008A0725">
        <w:rPr>
          <w:rFonts w:eastAsiaTheme="minorEastAsia"/>
          <w:szCs w:val="24"/>
          <w:lang w:val="en-US"/>
        </w:rPr>
        <w:t>,</w:t>
      </w:r>
      <w:r w:rsidR="008A0725">
        <w:rPr>
          <w:rFonts w:eastAsiaTheme="minorEastAsia"/>
          <w:szCs w:val="24"/>
        </w:rPr>
        <w:t xml:space="preserve"> </w:t>
      </w:r>
      <m:oMath>
        <m:sSub>
          <m:sSubPr>
            <m:ctrlPr>
              <w:rPr>
                <w:rFonts w:ascii="Cambria Math" w:eastAsiaTheme="minorEastAsia" w:hAnsi="Cambria Math"/>
                <w:i/>
              </w:rPr>
            </m:ctrlPr>
          </m:sSubPr>
          <m:e>
            <m:r>
              <m:rPr>
                <m:sty m:val="bi"/>
              </m:rP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oMath>
      <w:r w:rsidR="008A0725">
        <w:rPr>
          <w:rFonts w:eastAsiaTheme="minorEastAsia"/>
          <w:szCs w:val="24"/>
          <w:lang w:val="en-US"/>
        </w:rPr>
        <w:t xml:space="preserve"> </w:t>
      </w:r>
      <w:r w:rsidR="008A0725">
        <w:rPr>
          <w:rFonts w:eastAsiaTheme="minorEastAsia"/>
          <w:szCs w:val="24"/>
        </w:rPr>
        <w:t xml:space="preserve">вектор ожидаемых доходностей активов размерности </w:t>
      </w:r>
      <m:oMath>
        <m:r>
          <w:rPr>
            <w:rFonts w:ascii="Cambria Math" w:eastAsiaTheme="minorEastAsia" w:hAnsi="Cambria Math"/>
            <w:szCs w:val="24"/>
            <w:lang w:val="en-US"/>
          </w:rPr>
          <m:t>n×1,</m:t>
        </m:r>
      </m:oMath>
      <w:r w:rsidR="008A0725">
        <w:rPr>
          <w:rFonts w:eastAsiaTheme="minorEastAsia"/>
          <w:szCs w:val="24"/>
        </w:rPr>
        <w:t xml:space="preserve"> </w:t>
      </w:r>
      <m:oMath>
        <m:r>
          <w:rPr>
            <w:rFonts w:ascii="Cambria Math" w:eastAsiaTheme="minorEastAsia" w:hAnsi="Cambria Math"/>
          </w:rPr>
          <m:t>g-</m:t>
        </m:r>
      </m:oMath>
      <w:r w:rsidR="008A0725">
        <w:rPr>
          <w:rFonts w:eastAsiaTheme="minorEastAsia"/>
          <w:lang w:val="en-US"/>
        </w:rPr>
        <w:t xml:space="preserve"> </w:t>
      </w:r>
      <w:r w:rsidR="008A0725">
        <w:rPr>
          <w:rFonts w:eastAsiaTheme="minorEastAsia"/>
        </w:rPr>
        <w:t>требуемая доходность портфеля.</w:t>
      </w:r>
      <w:r w:rsidR="008A0725">
        <w:rPr>
          <w:rFonts w:eastAsiaTheme="minorEastAsia"/>
          <w:lang w:val="en-US"/>
        </w:rPr>
        <w:t xml:space="preserve"> </w:t>
      </w:r>
    </w:p>
    <w:p w14:paraId="08241908" w14:textId="250D92FE" w:rsidR="008A0725" w:rsidRDefault="008A0725" w:rsidP="008A0725">
      <w:pPr>
        <w:rPr>
          <w:lang w:val="en-US"/>
        </w:rPr>
      </w:pPr>
      <w:r>
        <w:t xml:space="preserve">В свою очередь, задача нахождения портфеля с минимальным значением </w:t>
      </w:r>
      <w:proofErr w:type="spellStart"/>
      <w:r>
        <w:rPr>
          <w:lang w:val="en-US"/>
        </w:rPr>
        <w:t>CVaR</w:t>
      </w:r>
      <w:proofErr w:type="spellEnd"/>
      <w:r>
        <w:rPr>
          <w:lang w:val="en-US"/>
        </w:rPr>
        <w:t xml:space="preserve"> </w:t>
      </w:r>
      <w:r>
        <w:t>без ограничений на требуемую доходность формулируется следующим образом</w:t>
      </w:r>
      <w:r>
        <w:rPr>
          <w:lang w:val="en-US"/>
        </w:rPr>
        <w:t>:</w:t>
      </w:r>
    </w:p>
    <w:p w14:paraId="14032220" w14:textId="77777777" w:rsidR="008A0725" w:rsidRPr="00476CEE" w:rsidRDefault="008F3F59" w:rsidP="008A0725">
      <w:pPr>
        <w:ind w:firstLine="0"/>
        <w:rPr>
          <w:rFonts w:eastAsiaTheme="minorEastAsia"/>
          <w:szCs w:val="24"/>
          <w:lang w:val="en-US"/>
        </w:rPr>
      </w:pPr>
      <m:oMathPara>
        <m:oMath>
          <m:func>
            <m:funcPr>
              <m:ctrlPr>
                <w:rPr>
                  <w:rFonts w:ascii="Cambria Math" w:eastAsiaTheme="minorEastAsia" w:hAnsi="Cambria Math"/>
                  <w:i/>
                  <w:szCs w:val="24"/>
                  <w:lang w:val="en-US"/>
                </w:rPr>
              </m:ctrlPr>
            </m:funcPr>
            <m:fName>
              <m:func>
                <m:funcPr>
                  <m:ctrlPr>
                    <w:rPr>
                      <w:rFonts w:ascii="Cambria Math" w:eastAsiaTheme="minorEastAsia" w:hAnsi="Cambria Math"/>
                      <w:i/>
                      <w:szCs w:val="24"/>
                      <w:lang w:val="en-US"/>
                    </w:rPr>
                  </m:ctrlPr>
                </m:funcPr>
                <m:fName>
                  <m:limLow>
                    <m:limLowPr>
                      <m:ctrlPr>
                        <w:rPr>
                          <w:rFonts w:ascii="Cambria Math" w:eastAsiaTheme="minorEastAsia" w:hAnsi="Cambria Math"/>
                          <w:i/>
                          <w:szCs w:val="24"/>
                          <w:lang w:val="en-US"/>
                        </w:rPr>
                      </m:ctrlPr>
                    </m:limLowPr>
                    <m:e>
                      <m:r>
                        <m:rPr>
                          <m:sty m:val="p"/>
                        </m:rPr>
                        <w:rPr>
                          <w:rFonts w:ascii="Cambria Math" w:hAnsi="Cambria Math"/>
                          <w:szCs w:val="24"/>
                          <w:lang w:val="en-US"/>
                        </w:rPr>
                        <m:t>min</m:t>
                      </m:r>
                    </m:e>
                    <m:lim>
                      <m:r>
                        <w:rPr>
                          <w:rFonts w:ascii="Cambria Math" w:eastAsiaTheme="minorEastAsia" w:hAnsi="Cambria Math"/>
                          <w:szCs w:val="24"/>
                          <w:lang w:val="en-US"/>
                        </w:rPr>
                        <m:t>z,</m:t>
                      </m:r>
                      <m:r>
                        <w:rPr>
                          <w:rFonts w:ascii="Cambria Math" w:eastAsiaTheme="minorEastAsia" w:hAnsi="Cambria Math"/>
                        </w:rPr>
                        <m:t>k</m:t>
                      </m:r>
                    </m:lim>
                  </m:limLow>
                </m:fName>
                <m:e>
                  <m:d>
                    <m:dPr>
                      <m:ctrlPr>
                        <w:rPr>
                          <w:rFonts w:ascii="Cambria Math" w:eastAsiaTheme="minorEastAsia" w:hAnsi="Cambria Math"/>
                          <w:i/>
                          <w:szCs w:val="24"/>
                          <w:lang w:val="en-US"/>
                        </w:rPr>
                      </m:ctrlPr>
                    </m:dPr>
                    <m:e>
                      <m:r>
                        <w:rPr>
                          <w:rFonts w:ascii="Cambria Math" w:eastAsiaTheme="minorEastAsia" w:hAnsi="Cambria Math"/>
                        </w:rPr>
                        <m:t>k+</m:t>
                      </m:r>
                      <m:f>
                        <m:fPr>
                          <m:ctrlPr>
                            <w:rPr>
                              <w:rFonts w:ascii="Cambria Math" w:eastAsiaTheme="minorEastAsia" w:hAnsi="Cambria Math"/>
                              <w:i/>
                              <w:szCs w:val="24"/>
                              <w:lang w:val="en-US"/>
                            </w:rPr>
                          </m:ctrlPr>
                        </m:fPr>
                        <m:num>
                          <m:r>
                            <w:rPr>
                              <w:rFonts w:ascii="Cambria Math" w:eastAsiaTheme="minorEastAsia" w:hAnsi="Cambria Math"/>
                              <w:szCs w:val="24"/>
                              <w:lang w:val="en-US"/>
                            </w:rPr>
                            <m:t>1</m:t>
                          </m:r>
                        </m:num>
                        <m:den>
                          <m:d>
                            <m:dPr>
                              <m:ctrlPr>
                                <w:rPr>
                                  <w:rFonts w:ascii="Cambria Math" w:eastAsiaTheme="minorEastAsia" w:hAnsi="Cambria Math"/>
                                  <w:i/>
                                  <w:szCs w:val="24"/>
                                  <w:lang w:val="en-US"/>
                                </w:rPr>
                              </m:ctrlPr>
                            </m:dPr>
                            <m:e>
                              <m:r>
                                <w:rPr>
                                  <w:rFonts w:ascii="Cambria Math" w:eastAsiaTheme="minorEastAsia" w:hAnsi="Cambria Math"/>
                                  <w:szCs w:val="24"/>
                                  <w:lang w:val="en-US"/>
                                </w:rPr>
                                <m:t>1-α</m:t>
                              </m:r>
                            </m:e>
                          </m:d>
                          <m:r>
                            <w:rPr>
                              <w:rFonts w:ascii="Cambria Math" w:eastAsiaTheme="minorEastAsia" w:hAnsi="Cambria Math"/>
                              <w:szCs w:val="24"/>
                              <w:lang w:val="en-US"/>
                            </w:rPr>
                            <m:t>N</m:t>
                          </m:r>
                        </m:den>
                      </m:f>
                      <m:nary>
                        <m:naryPr>
                          <m:chr m:val="∑"/>
                          <m:limLoc m:val="undOvr"/>
                          <m:ctrlPr>
                            <w:rPr>
                              <w:rFonts w:ascii="Cambria Math" w:eastAsiaTheme="minorEastAsia" w:hAnsi="Cambria Math"/>
                              <w:i/>
                              <w:szCs w:val="24"/>
                              <w:lang w:val="en-US"/>
                            </w:rPr>
                          </m:ctrlPr>
                        </m:naryPr>
                        <m:sub>
                          <m:r>
                            <w:rPr>
                              <w:rFonts w:ascii="Cambria Math" w:eastAsiaTheme="minorEastAsia" w:hAnsi="Cambria Math"/>
                              <w:szCs w:val="24"/>
                              <w:lang w:val="en-US"/>
                            </w:rPr>
                            <m:t>j=1</m:t>
                          </m:r>
                        </m:sub>
                        <m:sup>
                          <m:r>
                            <w:rPr>
                              <w:rFonts w:ascii="Cambria Math" w:eastAsiaTheme="minorEastAsia" w:hAnsi="Cambria Math"/>
                              <w:szCs w:val="24"/>
                              <w:lang w:val="en-US"/>
                            </w:rPr>
                            <m:t>N</m:t>
                          </m:r>
                        </m:sup>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j</m:t>
                              </m:r>
                            </m:sub>
                          </m:sSub>
                        </m:e>
                      </m:nary>
                    </m:e>
                  </m:d>
                </m:e>
              </m:func>
            </m:fName>
            <m:e>
              <m:r>
                <w:rPr>
                  <w:rFonts w:ascii="Cambria Math" w:eastAsiaTheme="minorEastAsia" w:hAnsi="Cambria Math"/>
                  <w:szCs w:val="24"/>
                </w:rPr>
                <m:t xml:space="preserve"> </m:t>
              </m:r>
            </m:e>
          </m:func>
        </m:oMath>
      </m:oMathPara>
    </w:p>
    <w:p w14:paraId="5740ED7B" w14:textId="77777777" w:rsidR="008A0725" w:rsidRPr="00476CEE" w:rsidRDefault="008F3F59" w:rsidP="008A0725">
      <w:pPr>
        <w:ind w:firstLine="0"/>
        <w:rPr>
          <w:rFonts w:eastAsiaTheme="minorEastAsia"/>
          <w:i/>
          <w:szCs w:val="24"/>
          <w:lang w:val="en-US"/>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j</m:t>
              </m:r>
            </m:sub>
          </m:sSub>
          <m:r>
            <w:rPr>
              <w:rFonts w:ascii="Cambria Math" w:eastAsiaTheme="minorEastAsia" w:hAnsi="Cambria Math"/>
            </w:rPr>
            <m:t>≥</m:t>
          </m:r>
          <m:r>
            <w:rPr>
              <w:rFonts w:ascii="Cambria Math" w:eastAsiaTheme="minorEastAsia" w:hAnsi="Cambria Math"/>
              <w:szCs w:val="24"/>
              <w:lang w:val="en-US"/>
            </w:rPr>
            <m:t>-</m:t>
          </m:r>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j(t+1</m:t>
              </m:r>
              <m:r>
                <m:rPr>
                  <m:sty m:val="bi"/>
                </m:rPr>
                <w:rPr>
                  <w:rFonts w:ascii="Cambria Math" w:eastAsiaTheme="minorEastAsia" w:hAnsi="Cambria Math"/>
                  <w:szCs w:val="24"/>
                  <w:lang w:val="en-US"/>
                </w:rPr>
                <m:t>)</m:t>
              </m:r>
            </m:sub>
          </m:sSub>
          <m:r>
            <w:rPr>
              <w:rFonts w:ascii="Cambria Math" w:eastAsiaTheme="minorEastAsia" w:hAnsi="Cambria Math"/>
            </w:rPr>
            <m:t xml:space="preserve">-k, </m:t>
          </m:r>
          <m:r>
            <w:rPr>
              <w:rFonts w:ascii="Cambria Math" w:eastAsiaTheme="minorEastAsia" w:hAnsi="Cambria Math"/>
              <w:szCs w:val="24"/>
              <w:lang w:val="en-US"/>
            </w:rPr>
            <m:t>j=1,…,N,</m:t>
          </m:r>
        </m:oMath>
      </m:oMathPara>
    </w:p>
    <w:p w14:paraId="70E368F0" w14:textId="77777777" w:rsidR="008A0725" w:rsidRPr="00B05634" w:rsidRDefault="008F3F59" w:rsidP="008A0725">
      <w:pPr>
        <w:ind w:firstLine="0"/>
        <w:rPr>
          <w:rFonts w:eastAsiaTheme="minorEastAsia"/>
          <w:i/>
          <w:szCs w:val="24"/>
          <w:lang w:val="en-US"/>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j</m:t>
              </m:r>
            </m:sub>
          </m:sSub>
          <m:r>
            <w:rPr>
              <w:rFonts w:ascii="Cambria Math" w:eastAsiaTheme="minorEastAsia" w:hAnsi="Cambria Math"/>
            </w:rPr>
            <m:t xml:space="preserve">≥0, </m:t>
          </m:r>
          <m:r>
            <w:rPr>
              <w:rFonts w:ascii="Cambria Math" w:eastAsiaTheme="minorEastAsia" w:hAnsi="Cambria Math"/>
              <w:szCs w:val="24"/>
              <w:lang w:val="en-US"/>
            </w:rPr>
            <m:t>j=1,…,N,</m:t>
          </m:r>
        </m:oMath>
      </m:oMathPara>
    </w:p>
    <w:p w14:paraId="5F3DB68C" w14:textId="77777777" w:rsidR="008A0725" w:rsidRPr="00B05634" w:rsidRDefault="008F3F59" w:rsidP="008A0725">
      <w:pPr>
        <w:ind w:firstLine="0"/>
        <w:rPr>
          <w:rFonts w:eastAsiaTheme="minorEastAsia"/>
          <w:i/>
          <w:szCs w:val="24"/>
          <w:lang w:val="en-US"/>
        </w:rPr>
      </w:pPr>
      <m:oMathPara>
        <m:oMath>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r>
            <m:rPr>
              <m:sty m:val="bi"/>
            </m:rPr>
            <w:rPr>
              <w:rFonts w:ascii="Cambria Math" w:eastAsiaTheme="minorEastAsia" w:hAnsi="Cambria Math"/>
              <w:szCs w:val="24"/>
              <w:lang w:val="en-US"/>
            </w:rPr>
            <m:t>1=</m:t>
          </m:r>
          <m:r>
            <w:rPr>
              <w:rFonts w:ascii="Cambria Math" w:eastAsiaTheme="minorEastAsia" w:hAnsi="Cambria Math"/>
              <w:szCs w:val="24"/>
              <w:lang w:val="en-US"/>
            </w:rPr>
            <m:t>1</m:t>
          </m:r>
        </m:oMath>
      </m:oMathPara>
    </w:p>
    <w:p w14:paraId="1EC6B72A" w14:textId="2D67D600" w:rsidR="008A0725" w:rsidRPr="00B05634" w:rsidRDefault="008F3F59" w:rsidP="008A0725">
      <w:pPr>
        <w:ind w:firstLine="0"/>
        <w:rPr>
          <w:rFonts w:eastAsiaTheme="minorEastAsia"/>
          <w:i/>
          <w:szCs w:val="24"/>
          <w:lang w:val="en-US"/>
        </w:rPr>
      </w:pPr>
      <m:oMathPara>
        <m:oMath>
          <m:sSub>
            <m:sSubPr>
              <m:ctrlPr>
                <w:rPr>
                  <w:rFonts w:ascii="Cambria Math" w:eastAsiaTheme="minorEastAsia" w:hAnsi="Cambria Math"/>
                  <w:i/>
                  <w:szCs w:val="24"/>
                  <w:lang w:val="en-US"/>
                </w:rPr>
              </m:ctrlPr>
            </m:sSubPr>
            <m:e>
              <m:r>
                <w:rPr>
                  <w:rFonts w:ascii="Cambria Math" w:eastAsiaTheme="minorEastAsia" w:hAnsi="Cambria Math"/>
                  <w:szCs w:val="24"/>
                  <w:lang w:val="en-US"/>
                </w:rPr>
                <m:t>x</m:t>
              </m:r>
            </m:e>
            <m:sub>
              <m:r>
                <w:rPr>
                  <w:rFonts w:ascii="Cambria Math" w:eastAsiaTheme="minorEastAsia" w:hAnsi="Cambria Math"/>
                  <w:szCs w:val="24"/>
                  <w:lang w:val="en-US"/>
                </w:rPr>
                <m:t>i(t+1)</m:t>
              </m:r>
            </m:sub>
          </m:sSub>
          <m:r>
            <w:rPr>
              <w:rFonts w:ascii="Cambria Math" w:eastAsiaTheme="minorEastAsia" w:hAnsi="Cambria Math"/>
              <w:szCs w:val="24"/>
              <w:lang w:val="en-US"/>
            </w:rPr>
            <m:t>≥0, i=1,…,n.</m:t>
          </m:r>
        </m:oMath>
      </m:oMathPara>
    </w:p>
    <w:p w14:paraId="5ED29B08" w14:textId="5C08DD9B" w:rsidR="00201A56" w:rsidRDefault="008A0725" w:rsidP="008A0725">
      <w:pPr>
        <w:ind w:firstLine="0"/>
      </w:pPr>
      <w:r>
        <w:t xml:space="preserve">Очевидно, что отличие между двумя задачами заключается только в наличие ограничения на требуемую доходность портфеля. </w:t>
      </w:r>
      <w:r w:rsidR="009404AC">
        <w:t xml:space="preserve">Стоит отметить, что </w:t>
      </w:r>
      <w:r w:rsidR="00201A56">
        <w:t xml:space="preserve">портфель с минимальным значением </w:t>
      </w:r>
      <w:proofErr w:type="spellStart"/>
      <w:r w:rsidR="00201A56">
        <w:rPr>
          <w:lang w:val="en-US"/>
        </w:rPr>
        <w:t>CVaR</w:t>
      </w:r>
      <w:proofErr w:type="spellEnd"/>
      <w:r w:rsidR="00201A56" w:rsidRPr="00FA07B0">
        <w:t xml:space="preserve"> </w:t>
      </w:r>
      <w:r w:rsidR="00201A56">
        <w:t xml:space="preserve">в то же время имеет и близкое к минимальному значение </w:t>
      </w:r>
      <w:proofErr w:type="spellStart"/>
      <w:r w:rsidR="00201A56">
        <w:rPr>
          <w:lang w:val="en-US"/>
        </w:rPr>
        <w:t>VaR</w:t>
      </w:r>
      <w:proofErr w:type="spellEnd"/>
      <w:r w:rsidR="00201A56" w:rsidRPr="00FA07B0">
        <w:t xml:space="preserve">. </w:t>
      </w:r>
    </w:p>
    <w:p w14:paraId="50925873" w14:textId="594DE795" w:rsidR="00201A56" w:rsidRPr="00FA2DF1" w:rsidRDefault="001E2CB4" w:rsidP="00201A56">
      <w:pPr>
        <w:rPr>
          <w:lang w:val="en-US"/>
        </w:rPr>
      </w:pPr>
      <w:r>
        <w:t>П</w:t>
      </w:r>
      <w:r w:rsidR="00201A56">
        <w:t>оясни</w:t>
      </w:r>
      <w:r>
        <w:t>м</w:t>
      </w:r>
      <w:r w:rsidR="00201A56">
        <w:t xml:space="preserve">, почему более широкое распространение получила оптимизация на основе </w:t>
      </w:r>
      <w:proofErr w:type="spellStart"/>
      <w:r w:rsidR="00201A56">
        <w:rPr>
          <w:lang w:val="en-US"/>
        </w:rPr>
        <w:t>CVaR</w:t>
      </w:r>
      <w:proofErr w:type="spellEnd"/>
      <w:r w:rsidR="00201A56" w:rsidRPr="00FA07B0">
        <w:t xml:space="preserve">, </w:t>
      </w:r>
      <w:r w:rsidR="00201A56">
        <w:t xml:space="preserve">а не </w:t>
      </w:r>
      <w:proofErr w:type="spellStart"/>
      <w:r w:rsidR="00201A56">
        <w:rPr>
          <w:lang w:val="en-US"/>
        </w:rPr>
        <w:t>VaR</w:t>
      </w:r>
      <w:proofErr w:type="spellEnd"/>
      <w:r w:rsidR="00201A56" w:rsidRPr="00FA07B0">
        <w:t xml:space="preserve">. </w:t>
      </w:r>
      <w:r w:rsidR="00201A56">
        <w:t xml:space="preserve">Как уже было </w:t>
      </w:r>
      <w:r>
        <w:t>отмеч</w:t>
      </w:r>
      <w:r w:rsidR="00825EF4">
        <w:t>ено</w:t>
      </w:r>
      <w:r w:rsidR="00201A56">
        <w:t xml:space="preserve">, аналитическое представление </w:t>
      </w:r>
      <w:proofErr w:type="spellStart"/>
      <w:r w:rsidR="00201A56">
        <w:rPr>
          <w:lang w:val="en-US"/>
        </w:rPr>
        <w:t>VaR</w:t>
      </w:r>
      <w:proofErr w:type="spellEnd"/>
      <w:r w:rsidR="00201A56" w:rsidRPr="00FA07B0">
        <w:t xml:space="preserve"> </w:t>
      </w:r>
      <w:r w:rsidR="00201A56">
        <w:t>возможно только в ограниченном числе случаев, когда распределение доходностей ценных бумаг, входящих в портфель, известно</w:t>
      </w:r>
      <w:r>
        <w:t>, и то не всегда.</w:t>
      </w:r>
      <w:r w:rsidR="00201A56">
        <w:t xml:space="preserve"> В противном случае, для оценки </w:t>
      </w:r>
      <w:proofErr w:type="spellStart"/>
      <w:r w:rsidR="00201A56">
        <w:rPr>
          <w:lang w:val="en-US"/>
        </w:rPr>
        <w:t>VaR</w:t>
      </w:r>
      <w:proofErr w:type="spellEnd"/>
      <w:r w:rsidR="00201A56" w:rsidRPr="00FA07B0">
        <w:t xml:space="preserve"> </w:t>
      </w:r>
      <w:r w:rsidR="00201A56">
        <w:t xml:space="preserve">используется исторический метод или метод Монте-Карло, которые предполагают генерацию определенных выборок значений доходности портфеля. В этом случае </w:t>
      </w:r>
      <w:proofErr w:type="spellStart"/>
      <w:r w:rsidR="00201A56">
        <w:rPr>
          <w:lang w:val="en-US"/>
        </w:rPr>
        <w:t>VaR</w:t>
      </w:r>
      <w:proofErr w:type="spellEnd"/>
      <w:r w:rsidR="00201A56" w:rsidRPr="00FA07B0">
        <w:t xml:space="preserve"> </w:t>
      </w:r>
      <w:r w:rsidR="00FA2DF1">
        <w:t xml:space="preserve">уже не </w:t>
      </w:r>
      <w:r w:rsidR="00201A56">
        <w:t>является выпуклой и гладкой (то есть</w:t>
      </w:r>
      <w:r w:rsidR="00FA2DF1">
        <w:t xml:space="preserve"> </w:t>
      </w:r>
      <w:r w:rsidR="00201A56">
        <w:t>имеющ</w:t>
      </w:r>
      <w:r w:rsidR="00FA2DF1">
        <w:t>ей</w:t>
      </w:r>
      <w:r w:rsidR="00201A56">
        <w:t xml:space="preserve"> непрерывн</w:t>
      </w:r>
      <w:r w:rsidR="00FA2DF1">
        <w:t>ую</w:t>
      </w:r>
      <w:r w:rsidR="00201A56">
        <w:t xml:space="preserve"> производн</w:t>
      </w:r>
      <w:r w:rsidR="00FA2DF1">
        <w:t>ую</w:t>
      </w:r>
      <w:r w:rsidR="00201A56">
        <w:t>) функцией</w:t>
      </w:r>
      <w:r w:rsidR="00FA2DF1">
        <w:t xml:space="preserve"> от</w:t>
      </w:r>
      <w:r w:rsidR="00FA2DF1">
        <w:rPr>
          <w:lang w:val="en-US"/>
        </w:rPr>
        <w:t xml:space="preserve"> </w:t>
      </w:r>
      <m:oMath>
        <m:r>
          <m:rPr>
            <m:sty m:val="b"/>
          </m:rPr>
          <w:rPr>
            <w:rFonts w:ascii="Cambria Math" w:eastAsiaTheme="minorEastAsia" w:hAnsi="Cambria Math"/>
            <w:szCs w:val="24"/>
            <w:lang w:val="en-US"/>
          </w:rPr>
          <m:t>x</m:t>
        </m:r>
      </m:oMath>
      <w:r w:rsidR="00FA2DF1">
        <w:t xml:space="preserve"> (</w:t>
      </w:r>
      <w:r w:rsidR="00201A56">
        <w:t>долей вложений в ценные бумаги</w:t>
      </w:r>
      <w:r w:rsidR="00FA2DF1">
        <w:t>). Это</w:t>
      </w:r>
      <w:r w:rsidR="00201A56">
        <w:t xml:space="preserve"> приводит к существованию нескольких локальных минимумов</w:t>
      </w:r>
      <w:r w:rsidR="00201A56" w:rsidRPr="00FA07B0">
        <w:t xml:space="preserve"> </w:t>
      </w:r>
      <w:r w:rsidR="00201A56">
        <w:t xml:space="preserve">и отсутствию оптимального решения </w:t>
      </w:r>
      <w:r w:rsidR="00864AFD">
        <w:rPr>
          <w:lang w:val="en-US"/>
        </w:rPr>
        <w:t>[</w:t>
      </w:r>
      <w:proofErr w:type="spellStart"/>
      <w:r w:rsidR="00A66476">
        <w:fldChar w:fldCharType="begin"/>
      </w:r>
      <w:r w:rsidR="00A66476">
        <w:instrText xml:space="preserve"> HYPERLINK "https://www.cambridge.org/core/search?filters%5BauthorTerms%5D=G%C3%A9rard%20Cornu%C3%A9jols&amp;eventCode=SE-AU" </w:instrText>
      </w:r>
      <w:r w:rsidR="00A66476">
        <w:fldChar w:fldCharType="separate"/>
      </w:r>
      <w:r w:rsidR="00201A56" w:rsidRPr="00BD7F6B">
        <w:rPr>
          <w:lang w:val="en-US"/>
        </w:rPr>
        <w:t>Cornu</w:t>
      </w:r>
      <w:proofErr w:type="spellEnd"/>
      <w:r w:rsidR="00201A56" w:rsidRPr="00FA07B0">
        <w:t>é</w:t>
      </w:r>
      <w:r w:rsidR="00201A56" w:rsidRPr="00BD7F6B">
        <w:rPr>
          <w:lang w:val="en-US"/>
        </w:rPr>
        <w:t>jols</w:t>
      </w:r>
      <w:r w:rsidR="00A66476">
        <w:rPr>
          <w:lang w:val="en-US"/>
        </w:rPr>
        <w:fldChar w:fldCharType="end"/>
      </w:r>
      <w:r w:rsidR="00201A56" w:rsidRPr="00FA07B0">
        <w:t>,</w:t>
      </w:r>
      <w:r w:rsidR="00201A56">
        <w:t xml:space="preserve"> </w:t>
      </w:r>
      <w:hyperlink r:id="rId20" w:history="1">
        <w:r w:rsidR="00201A56" w:rsidRPr="00BD7F6B">
          <w:rPr>
            <w:lang w:val="en-US"/>
          </w:rPr>
          <w:t>T</w:t>
        </w:r>
        <w:r w:rsidR="00201A56" w:rsidRPr="00FA07B0">
          <w:t>ü</w:t>
        </w:r>
        <w:r w:rsidR="00201A56" w:rsidRPr="00BD7F6B">
          <w:rPr>
            <w:lang w:val="en-US"/>
          </w:rPr>
          <w:t>t</w:t>
        </w:r>
        <w:r w:rsidR="00201A56" w:rsidRPr="00FA07B0">
          <w:t>ü</w:t>
        </w:r>
        <w:proofErr w:type="spellStart"/>
        <w:r w:rsidR="00201A56" w:rsidRPr="00BD7F6B">
          <w:rPr>
            <w:lang w:val="en-US"/>
          </w:rPr>
          <w:t>nc</w:t>
        </w:r>
        <w:proofErr w:type="spellEnd"/>
        <w:r w:rsidR="00201A56" w:rsidRPr="00FA07B0">
          <w:t>ü</w:t>
        </w:r>
      </w:hyperlink>
      <w:r w:rsidR="00201A56" w:rsidRPr="00FA07B0">
        <w:t>, 2006</w:t>
      </w:r>
      <w:r w:rsidR="00864AFD">
        <w:rPr>
          <w:lang w:val="en-US"/>
        </w:rPr>
        <w:t>]</w:t>
      </w:r>
      <w:r w:rsidR="00201A56">
        <w:t xml:space="preserve">. В свою очередь, мера риска </w:t>
      </w:r>
      <w:proofErr w:type="spellStart"/>
      <w:r w:rsidR="00201A56">
        <w:rPr>
          <w:lang w:val="en-US"/>
        </w:rPr>
        <w:t>CVaR</w:t>
      </w:r>
      <w:proofErr w:type="spellEnd"/>
      <w:r w:rsidR="00201A56" w:rsidRPr="00FA07B0">
        <w:t xml:space="preserve"> </w:t>
      </w:r>
      <w:r w:rsidR="00201A56">
        <w:t>уже является выпуклой функцией долей вложений в ценные бумаги</w:t>
      </w:r>
      <w:r w:rsidR="00FA2DF1">
        <w:rPr>
          <w:lang w:val="en-US"/>
        </w:rPr>
        <w:t xml:space="preserve"> </w:t>
      </w:r>
      <m:oMath>
        <m:r>
          <m:rPr>
            <m:sty m:val="b"/>
          </m:rPr>
          <w:rPr>
            <w:rFonts w:ascii="Cambria Math" w:eastAsiaTheme="minorEastAsia" w:hAnsi="Cambria Math"/>
            <w:szCs w:val="24"/>
            <w:lang w:val="en-US"/>
          </w:rPr>
          <m:t>x</m:t>
        </m:r>
      </m:oMath>
      <w:r w:rsidR="00FA2DF1" w:rsidRPr="00FA2DF1">
        <w:rPr>
          <w:rFonts w:eastAsiaTheme="minorEastAsia"/>
          <w:bCs/>
          <w:szCs w:val="24"/>
          <w:lang w:val="en-US"/>
        </w:rPr>
        <w:t>.</w:t>
      </w:r>
    </w:p>
    <w:p w14:paraId="51D19BDB" w14:textId="2C0A632F" w:rsidR="00FA025A" w:rsidRDefault="00FA025A" w:rsidP="00063FE8">
      <w:pPr>
        <w:pStyle w:val="2"/>
      </w:pPr>
      <w:bookmarkStart w:id="19" w:name="_Toc73545398"/>
      <w:r>
        <w:rPr>
          <w:lang w:val="en-US"/>
        </w:rPr>
        <w:t>1.</w:t>
      </w:r>
      <w:r w:rsidR="00063FE8">
        <w:t>3</w:t>
      </w:r>
      <w:r>
        <w:rPr>
          <w:lang w:val="en-US"/>
        </w:rPr>
        <w:t xml:space="preserve">. </w:t>
      </w:r>
      <w:r>
        <w:t>Выводы</w:t>
      </w:r>
      <w:bookmarkEnd w:id="19"/>
    </w:p>
    <w:p w14:paraId="5ED693D3" w14:textId="0F2B9530" w:rsidR="00FA025A" w:rsidRPr="00D864F5" w:rsidRDefault="00FA025A" w:rsidP="00D864F5">
      <w:r>
        <w:t xml:space="preserve">Данная глава была посвящена моделям построения оптимального портфеля ценных бумаг. После рассмотрения основных понятий, связанных с инвестиционным портфелем, в частности, риска портфеля, был рассмотрен алгоритм построения оптимального портфеля </w:t>
      </w:r>
      <w:r>
        <w:lastRenderedPageBreak/>
        <w:t xml:space="preserve">по модели </w:t>
      </w:r>
      <w:proofErr w:type="spellStart"/>
      <w:r>
        <w:t>Марковица</w:t>
      </w:r>
      <w:proofErr w:type="spellEnd"/>
      <w:r>
        <w:t xml:space="preserve">. Были отмечены два основных недостатка модели </w:t>
      </w:r>
      <w:proofErr w:type="spellStart"/>
      <w:r>
        <w:t>Марковица</w:t>
      </w:r>
      <w:proofErr w:type="spellEnd"/>
      <w:r>
        <w:rPr>
          <w:lang w:val="en-US"/>
        </w:rPr>
        <w:t xml:space="preserve">: </w:t>
      </w:r>
      <w:r>
        <w:t xml:space="preserve">использование дисперсии в качестве меры риска портфеля, а также гипотеза о многомерном нормальном распределении доходностей активов, входящих в портфель. В конце главы был предложен альтернативный алгоритм построения оптимального портфеля, который заключается в минимизации меры риска </w:t>
      </w:r>
      <w:proofErr w:type="spellStart"/>
      <w:r>
        <w:rPr>
          <w:lang w:val="en-US"/>
        </w:rPr>
        <w:t>CVaR</w:t>
      </w:r>
      <w:proofErr w:type="spellEnd"/>
      <w:r>
        <w:rPr>
          <w:lang w:val="en-US"/>
        </w:rPr>
        <w:t xml:space="preserve">. </w:t>
      </w:r>
      <w:r>
        <w:t>Как было отмечено, многие инвесторы придают гораздо большее значение</w:t>
      </w:r>
      <w:r w:rsidR="00D864F5">
        <w:t xml:space="preserve"> возможности несения</w:t>
      </w:r>
      <w:r>
        <w:t xml:space="preserve"> убытк</w:t>
      </w:r>
      <w:r w:rsidR="00D864F5">
        <w:t>ов</w:t>
      </w:r>
      <w:r>
        <w:t>, нежели получени</w:t>
      </w:r>
      <w:r w:rsidR="00D864F5">
        <w:t>я</w:t>
      </w:r>
      <w:r>
        <w:t xml:space="preserve"> доходности, выше ожидаемой. В связи с этим минимизация </w:t>
      </w:r>
      <w:proofErr w:type="spellStart"/>
      <w:r>
        <w:rPr>
          <w:lang w:val="en-US"/>
        </w:rPr>
        <w:t>CVaR</w:t>
      </w:r>
      <w:proofErr w:type="spellEnd"/>
      <w:r>
        <w:t xml:space="preserve"> портфеля</w:t>
      </w:r>
      <w:r>
        <w:rPr>
          <w:lang w:val="en-US"/>
        </w:rPr>
        <w:t xml:space="preserve"> </w:t>
      </w:r>
      <w:r>
        <w:t xml:space="preserve">для многих инвесторов является более актуальной в сравнении с минимизацией дисперсии доходности портфеля. </w:t>
      </w:r>
      <w:r w:rsidR="00D864F5">
        <w:t>Невыполнение предположения о нормальном распределении доходностей активов приводит к эффекту так называемой кластеризации волатильности. В следующем разделе будут рассмотрены модели финансовых временных рядов, которые могут использоваться для моделирования доходности в присутствии данного эффекта.</w:t>
      </w:r>
    </w:p>
    <w:p w14:paraId="1254A51F" w14:textId="0B41CA17" w:rsidR="00693968" w:rsidRPr="00054AE4" w:rsidRDefault="00693968" w:rsidP="00693968">
      <w:pPr>
        <w:pStyle w:val="1"/>
      </w:pPr>
      <w:bookmarkStart w:id="20" w:name="_Toc68125720"/>
      <w:bookmarkStart w:id="21" w:name="_Toc73545399"/>
      <w:r>
        <w:lastRenderedPageBreak/>
        <w:t xml:space="preserve">Глава 2. </w:t>
      </w:r>
      <w:bookmarkEnd w:id="20"/>
      <w:r w:rsidR="00054AE4">
        <w:t>Копула-</w:t>
      </w:r>
      <w:r w:rsidR="00054AE4">
        <w:rPr>
          <w:lang w:val="en-US"/>
        </w:rPr>
        <w:t xml:space="preserve">GARCH </w:t>
      </w:r>
      <w:r w:rsidR="00054AE4">
        <w:t>модели</w:t>
      </w:r>
      <w:bookmarkEnd w:id="21"/>
    </w:p>
    <w:p w14:paraId="34F3CB66" w14:textId="67F3E6FA" w:rsidR="00693968" w:rsidRDefault="00693968" w:rsidP="00693968">
      <w:pPr>
        <w:pStyle w:val="2"/>
      </w:pPr>
      <w:bookmarkStart w:id="22" w:name="_Toc68125722"/>
      <w:bookmarkStart w:id="23" w:name="_Toc73545400"/>
      <w:r>
        <w:t xml:space="preserve">2.2. </w:t>
      </w:r>
      <w:r>
        <w:rPr>
          <w:lang w:val="en-US"/>
        </w:rPr>
        <w:t>ARCH</w:t>
      </w:r>
      <w:r w:rsidRPr="00FA07B0">
        <w:t xml:space="preserve"> </w:t>
      </w:r>
      <w:r>
        <w:t xml:space="preserve">и </w:t>
      </w:r>
      <w:r>
        <w:rPr>
          <w:lang w:val="en-US"/>
        </w:rPr>
        <w:t>GARCH</w:t>
      </w:r>
      <w:r w:rsidRPr="00FA07B0">
        <w:t xml:space="preserve"> </w:t>
      </w:r>
      <w:r>
        <w:t>модели</w:t>
      </w:r>
      <w:bookmarkEnd w:id="22"/>
      <w:bookmarkEnd w:id="23"/>
    </w:p>
    <w:p w14:paraId="12F0F358" w14:textId="28A4CC8E" w:rsidR="004960EF" w:rsidRPr="00FA07B0" w:rsidRDefault="004960EF" w:rsidP="004960EF">
      <w:pPr>
        <w:pStyle w:val="3"/>
      </w:pPr>
      <w:bookmarkStart w:id="24" w:name="_Toc68125723"/>
      <w:bookmarkStart w:id="25" w:name="_Toc73545401"/>
      <w:r>
        <w:t xml:space="preserve">2.2.1. Модель условной </w:t>
      </w:r>
      <w:proofErr w:type="spellStart"/>
      <w:r>
        <w:t>гетероскедастичности</w:t>
      </w:r>
      <w:proofErr w:type="spellEnd"/>
      <w:r>
        <w:t xml:space="preserve"> (</w:t>
      </w:r>
      <w:r>
        <w:rPr>
          <w:lang w:val="en-US"/>
        </w:rPr>
        <w:t>ARCH</w:t>
      </w:r>
      <w:r w:rsidRPr="00FA07B0">
        <w:t>)</w:t>
      </w:r>
      <w:bookmarkEnd w:id="24"/>
      <w:bookmarkEnd w:id="25"/>
    </w:p>
    <w:p w14:paraId="0484A209" w14:textId="03E53A49" w:rsidR="00B70284" w:rsidRPr="00AB3C76" w:rsidRDefault="00B70284" w:rsidP="00B70284">
      <w:r>
        <w:t xml:space="preserve">В линейных моделях временных рядов одним из главных допущений является предположение о том, что инновации модели являются гауссовским белым шумом с нулевым </w:t>
      </w:r>
      <w:r w:rsidR="00FB45E5">
        <w:t>математическим ожиданием</w:t>
      </w:r>
      <w:r>
        <w:t xml:space="preserve"> и </w:t>
      </w:r>
      <w:r w:rsidR="00B04626">
        <w:t xml:space="preserve">неизвестной, но </w:t>
      </w:r>
      <w:r>
        <w:t>постоянной дисперсией. Если инновации являются гауссовским белым шумом, то из их некоррелированности</w:t>
      </w:r>
      <w:r w:rsidR="00AE606B">
        <w:t xml:space="preserve"> в разные моменты времени</w:t>
      </w:r>
      <w:r>
        <w:t xml:space="preserve"> (</w:t>
      </w:r>
      <w:r w:rsidR="00B04626">
        <w:t xml:space="preserve">сечения </w:t>
      </w:r>
      <w:r w:rsidR="00AE606B">
        <w:t>белого шума</w:t>
      </w:r>
      <w:r w:rsidR="00B04626">
        <w:t xml:space="preserve"> по определению </w:t>
      </w:r>
      <w:proofErr w:type="spellStart"/>
      <w:r w:rsidR="00B04626">
        <w:t>некоррелированы</w:t>
      </w:r>
      <w:proofErr w:type="spellEnd"/>
      <w:r w:rsidR="00AE606B">
        <w:t>), следует и их независимость. Однако если допущение о нормальном распределении белого шума не выполняется, то некоррелированность инноваций еще не означает их независимость</w:t>
      </w:r>
      <w:r w:rsidR="00AB3C76">
        <w:t xml:space="preserve"> </w:t>
      </w:r>
      <w:r w:rsidR="00AB3C76">
        <w:rPr>
          <w:lang w:val="en-US"/>
        </w:rPr>
        <w:t>[</w:t>
      </w:r>
      <w:proofErr w:type="spellStart"/>
      <w:r w:rsidR="00AB3C76">
        <w:t>Березинец</w:t>
      </w:r>
      <w:proofErr w:type="spellEnd"/>
      <w:r w:rsidR="00AB3C76">
        <w:t>, 2020</w:t>
      </w:r>
      <w:r w:rsidR="00AB3C76">
        <w:rPr>
          <w:lang w:val="en-US"/>
        </w:rPr>
        <w:t>]</w:t>
      </w:r>
      <w:r w:rsidR="00AB3C76">
        <w:t>.</w:t>
      </w:r>
    </w:p>
    <w:p w14:paraId="5BAA3020" w14:textId="05E35156" w:rsidR="002B6420" w:rsidRPr="00FB45E5" w:rsidRDefault="00251D61" w:rsidP="00B70284">
      <w:pPr>
        <w:rPr>
          <w:iCs/>
          <w:szCs w:val="24"/>
          <w:lang w:val="en-US"/>
        </w:rPr>
      </w:pPr>
      <w:r>
        <w:rPr>
          <w:iCs/>
          <w:szCs w:val="24"/>
        </w:rPr>
        <w:t xml:space="preserve">Пусть </w:t>
      </w:r>
      <w:r w:rsidR="00FB45E5">
        <w:rPr>
          <w:iCs/>
          <w:szCs w:val="24"/>
        </w:rPr>
        <w:t xml:space="preserve">доходность актива описывается моделью </w:t>
      </w:r>
      <w:r w:rsidR="00C54EF0">
        <w:rPr>
          <w:iCs/>
          <w:szCs w:val="24"/>
        </w:rPr>
        <w:t>(2</w:t>
      </w:r>
      <w:r w:rsidR="009404AC">
        <w:rPr>
          <w:iCs/>
          <w:szCs w:val="24"/>
        </w:rPr>
        <w:t>6</w:t>
      </w:r>
      <w:r w:rsidR="00C54EF0">
        <w:rPr>
          <w:iCs/>
          <w:szCs w:val="24"/>
        </w:rPr>
        <w:t>)</w:t>
      </w:r>
    </w:p>
    <w:p w14:paraId="61682FD3" w14:textId="1FE8A810" w:rsidR="00C54EF0" w:rsidRPr="00C54EF0" w:rsidRDefault="008F3F59" w:rsidP="00C54EF0">
      <w:pPr>
        <w:ind w:firstLine="0"/>
        <w:rPr>
          <w:rFonts w:eastAsiaTheme="minorEastAsia"/>
          <w:lang w:val="en-US"/>
        </w:rPr>
      </w:pPr>
      <m:oMathPara>
        <m:oMath>
          <m:eqArr>
            <m:eqArrPr>
              <m:maxDist m:val="1"/>
              <m:ctrlPr>
                <w:rPr>
                  <w:rFonts w:ascii="Cambria Math" w:hAnsi="Cambria Math"/>
                  <w:i/>
                  <w:lang w:val="en-US"/>
                </w:rPr>
              </m:ctrlPr>
            </m:eqArrPr>
            <m:e>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e>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t</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eqArr>
                </m:e>
              </m:d>
              <m:r>
                <w:rPr>
                  <w:rFonts w:ascii="Cambria Math" w:hAnsi="Cambria Math"/>
                  <w:lang w:val="en-US"/>
                </w:rPr>
                <m:t>.#</m:t>
              </m:r>
              <m:d>
                <m:dPr>
                  <m:ctrlPr>
                    <w:rPr>
                      <w:rFonts w:ascii="Cambria Math" w:hAnsi="Cambria Math"/>
                      <w:i/>
                      <w:lang w:val="en-US"/>
                    </w:rPr>
                  </m:ctrlPr>
                </m:dPr>
                <m:e>
                  <m:r>
                    <w:rPr>
                      <w:rFonts w:ascii="Cambria Math" w:hAnsi="Cambria Math"/>
                      <w:lang w:val="en-US"/>
                    </w:rPr>
                    <m:t>26</m:t>
                  </m:r>
                </m:e>
              </m:d>
            </m:e>
          </m:eqArr>
        </m:oMath>
      </m:oMathPara>
    </w:p>
    <w:p w14:paraId="65F0FE6C" w14:textId="565B7CA0" w:rsidR="00C54EF0" w:rsidRDefault="00C54EF0" w:rsidP="00C54EF0">
      <w:pPr>
        <w:rPr>
          <w:rFonts w:eastAsiaTheme="minorEastAsia"/>
          <w:lang w:val="en-US"/>
        </w:rPr>
      </w:pPr>
      <w:r>
        <w:t>В рамках данной модели доходность актива разбивается на два компонента</w:t>
      </w:r>
      <w:r>
        <w:rPr>
          <w:lang w:val="en-US"/>
        </w:rPr>
        <w:t xml:space="preserve">: </w:t>
      </w:r>
      <w:r>
        <w:t xml:space="preserve">условное математическое ожидание доходности </w:t>
      </w: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t</m:t>
            </m:r>
          </m:sub>
        </m:sSub>
      </m:oMath>
      <w:r>
        <w:rPr>
          <w:rFonts w:eastAsiaTheme="minorEastAsia"/>
        </w:rPr>
        <w:t xml:space="preserve"> и ошибку модели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oMath>
      <w:r>
        <w:rPr>
          <w:rFonts w:eastAsiaTheme="minorEastAsia"/>
          <w:lang w:val="en-US"/>
        </w:rPr>
        <w:t xml:space="preserve">; </w:t>
      </w:r>
      <w:r>
        <w:rPr>
          <w:rFonts w:eastAsiaTheme="minorEastAsia"/>
        </w:rPr>
        <w:t xml:space="preserve">при этом в отношении ошибок модели предполагается, что их условная дисперсия является непостоянной (то есть меняется со временем). В отношении стандартизированных ошибок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w:r>
        <w:rPr>
          <w:rFonts w:eastAsiaTheme="minorEastAsia"/>
        </w:rPr>
        <w:t xml:space="preserve"> предполагают, что они являются независимыми одинаково распределе</w:t>
      </w:r>
      <w:r w:rsidR="00E06456">
        <w:rPr>
          <w:rFonts w:eastAsiaTheme="minorEastAsia"/>
        </w:rPr>
        <w:t xml:space="preserve">нными случайными величинами с нулевым математическим ожиданием и единичной дисперсией </w:t>
      </w:r>
      <w:r w:rsidR="00E06456">
        <w:rPr>
          <w:rFonts w:eastAsiaTheme="minorEastAsia"/>
          <w:lang w:val="en-US"/>
        </w:rPr>
        <w:t>[</w:t>
      </w:r>
      <w:proofErr w:type="spellStart"/>
      <w:r w:rsidR="00E06456">
        <w:rPr>
          <w:iCs/>
          <w:szCs w:val="24"/>
          <w:lang w:val="en-US"/>
        </w:rPr>
        <w:t>Jondeau</w:t>
      </w:r>
      <w:proofErr w:type="spellEnd"/>
      <w:r w:rsidR="00E06456">
        <w:rPr>
          <w:iCs/>
          <w:szCs w:val="24"/>
        </w:rPr>
        <w:t>, 2007</w:t>
      </w:r>
      <w:r w:rsidR="00E06456">
        <w:rPr>
          <w:iCs/>
          <w:szCs w:val="24"/>
          <w:lang w:val="en-US"/>
        </w:rPr>
        <w:t>]</w:t>
      </w:r>
      <w:r w:rsidR="00E06456">
        <w:rPr>
          <w:iCs/>
          <w:szCs w:val="24"/>
        </w:rPr>
        <w:t xml:space="preserve">. </w:t>
      </w:r>
      <w:r>
        <w:rPr>
          <w:rFonts w:eastAsiaTheme="minorEastAsia"/>
        </w:rPr>
        <w:t xml:space="preserve">Условное математическое ожидание и условная дисперсия определяются по формулам </w:t>
      </w:r>
      <w:r>
        <w:rPr>
          <w:rFonts w:eastAsiaTheme="minorEastAsia"/>
          <w:lang w:val="en-US"/>
        </w:rPr>
        <w:t>(2</w:t>
      </w:r>
      <w:r w:rsidR="009404AC">
        <w:rPr>
          <w:rFonts w:eastAsiaTheme="minorEastAsia"/>
        </w:rPr>
        <w:t>7</w:t>
      </w:r>
      <w:r>
        <w:rPr>
          <w:rFonts w:eastAsiaTheme="minorEastAsia"/>
          <w:lang w:val="en-US"/>
        </w:rPr>
        <w:t>)</w:t>
      </w:r>
      <w:r>
        <w:rPr>
          <w:rFonts w:eastAsiaTheme="minorEastAsia"/>
        </w:rPr>
        <w:t xml:space="preserve"> и (2</w:t>
      </w:r>
      <w:r w:rsidR="009404AC">
        <w:rPr>
          <w:rFonts w:eastAsiaTheme="minorEastAsia"/>
        </w:rPr>
        <w:t>8</w:t>
      </w:r>
      <w:r>
        <w:rPr>
          <w:rFonts w:eastAsiaTheme="minorEastAsia"/>
        </w:rPr>
        <w:t>) соответственно</w:t>
      </w:r>
      <w:r>
        <w:rPr>
          <w:rFonts w:eastAsiaTheme="minorEastAsia"/>
          <w:lang w:val="en-US"/>
        </w:rPr>
        <w:t>:</w:t>
      </w:r>
    </w:p>
    <w:p w14:paraId="64D5B425" w14:textId="4D5000DD" w:rsidR="00C54EF0" w:rsidRPr="00C54EF0" w:rsidRDefault="008F3F59" w:rsidP="00C54EF0">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t</m:t>
                  </m:r>
                </m:sub>
              </m:sSub>
              <m:r>
                <w:rPr>
                  <w:rFonts w:ascii="Cambria Math" w:hAnsi="Cambria Math"/>
                  <w:lang w:val="en-US"/>
                </w:rPr>
                <m:t>=E</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e>
                <m:e>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t-1</m:t>
                      </m:r>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27</m:t>
                  </m:r>
                </m:e>
              </m:d>
            </m:e>
          </m:eqArr>
        </m:oMath>
      </m:oMathPara>
    </w:p>
    <w:p w14:paraId="7493787B" w14:textId="13E89855" w:rsidR="008C1941" w:rsidRPr="008C1941" w:rsidRDefault="008F3F59" w:rsidP="008C1941">
      <w:pPr>
        <w:ind w:firstLine="0"/>
        <w:rPr>
          <w:rFonts w:eastAsiaTheme="minorEastAsia"/>
          <w:lang w:val="en-US"/>
        </w:rPr>
      </w:pPr>
      <m:oMathPara>
        <m:oMath>
          <m:eqArr>
            <m:eqArrPr>
              <m:maxDist m:val="1"/>
              <m:ctrlPr>
                <w:rPr>
                  <w:rFonts w:ascii="Cambria Math" w:hAnsi="Cambria Math"/>
                  <w:i/>
                  <w:lang w:val="en-US"/>
                </w:rPr>
              </m:ctrlPr>
            </m:eqArrPr>
            <m:e>
              <m:sSubSup>
                <m:sSubSupPr>
                  <m:ctrlPr>
                    <w:rPr>
                      <w:rFonts w:ascii="Cambria Math" w:eastAsiaTheme="minorEastAsia" w:hAnsi="Cambria Math"/>
                      <w:i/>
                    </w:rPr>
                  </m:ctrlPr>
                </m:sSubSupPr>
                <m:e>
                  <m:r>
                    <w:rPr>
                      <w:rFonts w:ascii="Cambria Math" w:hAnsi="Cambria Math"/>
                      <w:lang w:val="en-US"/>
                    </w:rPr>
                    <m:t>σ</m:t>
                  </m:r>
                </m:e>
                <m:sub>
                  <m:r>
                    <w:rPr>
                      <w:rFonts w:ascii="Cambria Math" w:eastAsiaTheme="minorEastAsia" w:hAnsi="Cambria Math"/>
                    </w:rPr>
                    <m:t>t</m:t>
                  </m:r>
                </m:sub>
                <m:sup>
                  <m:r>
                    <w:rPr>
                      <w:rFonts w:ascii="Cambria Math" w:eastAsiaTheme="minorEastAsia" w:hAnsi="Cambria Math"/>
                    </w:rPr>
                    <m:t>2</m:t>
                  </m:r>
                </m:sup>
              </m:sSubSup>
              <m:r>
                <w:rPr>
                  <w:rFonts w:ascii="Cambria Math" w:hAnsi="Cambria Math"/>
                  <w:lang w:val="en-US"/>
                </w:rPr>
                <m:t>=E</m:t>
              </m:r>
              <m:d>
                <m:dPr>
                  <m:begChr m:val="["/>
                  <m:endChr m:val="]"/>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t</m:t>
                              </m:r>
                            </m:sub>
                          </m:sSub>
                        </m:e>
                      </m:d>
                    </m:e>
                    <m:sup>
                      <m:r>
                        <w:rPr>
                          <w:rFonts w:ascii="Cambria Math" w:hAnsi="Cambria Math"/>
                          <w:lang w:val="en-US"/>
                        </w:rPr>
                        <m:t>2</m:t>
                      </m:r>
                    </m:sup>
                  </m:sSup>
                </m:e>
                <m:e>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t-1</m:t>
                      </m:r>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28</m:t>
                  </m:r>
                </m:e>
              </m:d>
            </m:e>
          </m:eqArr>
        </m:oMath>
      </m:oMathPara>
    </w:p>
    <w:p w14:paraId="63185181" w14:textId="18CF61A4" w:rsidR="008C1941" w:rsidRDefault="008C1941" w:rsidP="008C1941">
      <w:pPr>
        <w:ind w:firstLine="0"/>
        <w:rPr>
          <w:rFonts w:eastAsiaTheme="minorEastAsia"/>
        </w:rPr>
      </w:pPr>
      <w:r>
        <w:rPr>
          <w:rFonts w:eastAsiaTheme="minorEastAsia"/>
        </w:rPr>
        <w:t xml:space="preserve">где </w:t>
      </w:r>
      <m:oMath>
        <m:sSub>
          <m:sSubPr>
            <m:ctrlPr>
              <w:rPr>
                <w:rFonts w:ascii="Cambria Math" w:hAnsi="Cambria Math"/>
                <w:i/>
                <w:lang w:val="en-US"/>
              </w:rPr>
            </m:ctrlPr>
          </m:sSubPr>
          <m:e>
            <m:r>
              <m:rPr>
                <m:scr m:val="script"/>
              </m:rPr>
              <w:rPr>
                <w:rFonts w:ascii="Cambria Math" w:hAnsi="Cambria Math"/>
              </w:rPr>
              <m:t>H</m:t>
            </m:r>
          </m:e>
          <m:sub>
            <m:r>
              <w:rPr>
                <w:rFonts w:ascii="Cambria Math" w:hAnsi="Cambria Math"/>
                <w:lang w:val="en-US"/>
              </w:rPr>
              <m:t>t-1</m:t>
            </m:r>
          </m:sub>
        </m:sSub>
        <m:r>
          <w:rPr>
            <w:rFonts w:ascii="Cambria Math" w:hAnsi="Cambria Math"/>
          </w:rPr>
          <m:t>-</m:t>
        </m:r>
      </m:oMath>
      <w:r>
        <w:rPr>
          <w:rFonts w:eastAsiaTheme="minorEastAsia"/>
        </w:rPr>
        <w:t xml:space="preserve"> информация, доступная на момент времени </w:t>
      </w:r>
      <m:oMath>
        <m:r>
          <w:rPr>
            <w:rFonts w:ascii="Cambria Math" w:hAnsi="Cambria Math"/>
            <w:lang w:val="en-US"/>
          </w:rPr>
          <m:t>t-1</m:t>
        </m:r>
      </m:oMath>
      <w:r>
        <w:rPr>
          <w:rFonts w:eastAsiaTheme="minorEastAsia"/>
        </w:rPr>
        <w:t xml:space="preserve"> (может включать в себя информацию о прошлых доходностях или инновациях модели).</w:t>
      </w:r>
    </w:p>
    <w:p w14:paraId="66E18540" w14:textId="7B6241A4" w:rsidR="00FF742C" w:rsidRDefault="00FF742C" w:rsidP="00FF742C">
      <w:pPr>
        <w:rPr>
          <w:rFonts w:eastAsiaTheme="minorEastAsia"/>
          <w:lang w:val="en-US"/>
        </w:rPr>
      </w:pPr>
      <w:r>
        <w:t>Условное математическое ожидание</w:t>
      </w:r>
      <w:r>
        <w:rPr>
          <w:rFonts w:eastAsiaTheme="minorEastAsia"/>
        </w:rPr>
        <w:t xml:space="preserve"> </w:t>
      </w: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t</m:t>
            </m:r>
          </m:sub>
        </m:sSub>
      </m:oMath>
      <w:r>
        <w:rPr>
          <w:rFonts w:eastAsiaTheme="minorEastAsia"/>
        </w:rPr>
        <w:t xml:space="preserve"> может описываться различными моделями, например, моделью авторегрессии скользящего среднего </w:t>
      </w:r>
      <w:r>
        <w:rPr>
          <w:rFonts w:eastAsiaTheme="minorEastAsia"/>
          <w:lang w:val="en-US"/>
        </w:rPr>
        <w:t>ARMA(</w:t>
      </w:r>
      <w:proofErr w:type="spellStart"/>
      <w:proofErr w:type="gramStart"/>
      <w:r>
        <w:rPr>
          <w:rFonts w:eastAsiaTheme="minorEastAsia"/>
          <w:lang w:val="en-US"/>
        </w:rPr>
        <w:t>p,q</w:t>
      </w:r>
      <w:proofErr w:type="spellEnd"/>
      <w:proofErr w:type="gramEnd"/>
      <w:r>
        <w:rPr>
          <w:rFonts w:eastAsiaTheme="minorEastAsia"/>
          <w:lang w:val="en-US"/>
        </w:rPr>
        <w:t>)</w:t>
      </w:r>
      <w:r>
        <w:rPr>
          <w:rFonts w:eastAsiaTheme="minorEastAsia"/>
        </w:rPr>
        <w:t>. В то же время в отношении условного математического ожидания доходности может быть сделано предположение, что оно является постоянным. Поскольку настоящая работа посвящена прежде всего моделированию волатильности финансовых временных рядов, в ней будет рассматриваться модель</w:t>
      </w:r>
      <w:r>
        <w:rPr>
          <w:rFonts w:eastAsiaTheme="minorEastAsia"/>
          <w:lang w:val="en-US"/>
        </w:rPr>
        <w:t xml:space="preserve">, </w:t>
      </w:r>
      <w:r>
        <w:rPr>
          <w:rFonts w:eastAsiaTheme="minorEastAsia"/>
        </w:rPr>
        <w:t xml:space="preserve">в которой условное математическое ожидание является константой. Данная модель определяется выражением </w:t>
      </w:r>
      <w:r>
        <w:rPr>
          <w:rFonts w:eastAsiaTheme="minorEastAsia"/>
          <w:lang w:val="en-US"/>
        </w:rPr>
        <w:t>(2</w:t>
      </w:r>
      <w:r w:rsidR="009404AC">
        <w:rPr>
          <w:rFonts w:eastAsiaTheme="minorEastAsia"/>
        </w:rPr>
        <w:t>9</w:t>
      </w:r>
      <w:r>
        <w:rPr>
          <w:rFonts w:eastAsiaTheme="minorEastAsia"/>
          <w:lang w:val="en-US"/>
        </w:rPr>
        <w:t>):</w:t>
      </w:r>
    </w:p>
    <w:p w14:paraId="0EC4D80C" w14:textId="752CB5BF" w:rsidR="00FF742C" w:rsidRPr="00FF742C" w:rsidRDefault="008F3F59" w:rsidP="00FF742C">
      <w:pPr>
        <w:ind w:firstLine="0"/>
        <w:rPr>
          <w:rFonts w:eastAsiaTheme="minorEastAsia"/>
          <w:lang w:val="en-US"/>
        </w:rPr>
      </w:pPr>
      <m:oMathPara>
        <m:oMath>
          <m:eqArr>
            <m:eqArrPr>
              <m:maxDist m:val="1"/>
              <m:ctrlPr>
                <w:rPr>
                  <w:rFonts w:ascii="Cambria Math" w:hAnsi="Cambria Math"/>
                  <w:i/>
                  <w:lang w:val="en-US"/>
                </w:rPr>
              </m:ctrlPr>
            </m:eqArrPr>
            <m:e>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=c+</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e>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t</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eqArr>
                </m:e>
              </m:d>
              <m:r>
                <w:rPr>
                  <w:rFonts w:ascii="Cambria Math" w:hAnsi="Cambria Math"/>
                  <w:lang w:val="en-US"/>
                </w:rPr>
                <m:t>.#</m:t>
              </m:r>
              <m:d>
                <m:dPr>
                  <m:ctrlPr>
                    <w:rPr>
                      <w:rFonts w:ascii="Cambria Math" w:hAnsi="Cambria Math"/>
                      <w:i/>
                      <w:lang w:val="en-US"/>
                    </w:rPr>
                  </m:ctrlPr>
                </m:dPr>
                <m:e>
                  <m:r>
                    <w:rPr>
                      <w:rFonts w:ascii="Cambria Math" w:hAnsi="Cambria Math"/>
                      <w:lang w:val="en-US"/>
                    </w:rPr>
                    <m:t>29</m:t>
                  </m:r>
                </m:e>
              </m:d>
            </m:e>
          </m:eqArr>
        </m:oMath>
      </m:oMathPara>
    </w:p>
    <w:p w14:paraId="130A7A90" w14:textId="099D0B3D" w:rsidR="00FF742C" w:rsidRPr="00FF742C" w:rsidRDefault="00FF742C" w:rsidP="00FF742C">
      <w:r>
        <w:lastRenderedPageBreak/>
        <w:t>Перейдем к рассмотрению того, как может моделироваться условная дисперсия</w:t>
      </w:r>
      <w:r w:rsidR="00CE4164">
        <w:t xml:space="preserve"> </w:t>
      </w:r>
      <m:oMath>
        <m:sSubSup>
          <m:sSubSupPr>
            <m:ctrlPr>
              <w:rPr>
                <w:rFonts w:ascii="Cambria Math" w:eastAsiaTheme="minorEastAsia" w:hAnsi="Cambria Math"/>
                <w:i/>
              </w:rPr>
            </m:ctrlPr>
          </m:sSubSupPr>
          <m:e>
            <m:r>
              <w:rPr>
                <w:rFonts w:ascii="Cambria Math" w:hAnsi="Cambria Math"/>
                <w:lang w:val="en-US"/>
              </w:rPr>
              <m:t>σ</m:t>
            </m:r>
          </m:e>
          <m:sub>
            <m:r>
              <w:rPr>
                <w:rFonts w:ascii="Cambria Math" w:eastAsiaTheme="minorEastAsia" w:hAnsi="Cambria Math"/>
              </w:rPr>
              <m:t>t</m:t>
            </m:r>
          </m:sub>
          <m:sup>
            <m:r>
              <w:rPr>
                <w:rFonts w:ascii="Cambria Math" w:eastAsiaTheme="minorEastAsia" w:hAnsi="Cambria Math"/>
              </w:rPr>
              <m:t>2</m:t>
            </m:r>
          </m:sup>
        </m:sSubSup>
      </m:oMath>
      <w:r>
        <w:rPr>
          <w:rFonts w:eastAsiaTheme="minorEastAsia"/>
        </w:rPr>
        <w:t>.</w:t>
      </w:r>
    </w:p>
    <w:p w14:paraId="04FA5C85" w14:textId="099411F2" w:rsidR="00F21186" w:rsidRPr="00FA07B0" w:rsidRDefault="00F21186" w:rsidP="00A907D6">
      <w:r>
        <w:t xml:space="preserve">В 1982 году </w:t>
      </w:r>
      <w:proofErr w:type="spellStart"/>
      <w:r>
        <w:t>Энглом</w:t>
      </w:r>
      <w:proofErr w:type="spellEnd"/>
      <w:r w:rsidR="001F6910" w:rsidRPr="00FA07B0">
        <w:t xml:space="preserve"> </w:t>
      </w:r>
      <w:r w:rsidR="0084715D">
        <w:rPr>
          <w:lang w:val="en-US"/>
        </w:rPr>
        <w:t>[</w:t>
      </w:r>
      <w:r w:rsidR="001F6910">
        <w:rPr>
          <w:lang w:val="en-US"/>
        </w:rPr>
        <w:t>Engle</w:t>
      </w:r>
      <w:r w:rsidR="001F6910" w:rsidRPr="00FA07B0">
        <w:t>, 1982</w:t>
      </w:r>
      <w:r w:rsidR="0084715D">
        <w:rPr>
          <w:lang w:val="en-US"/>
        </w:rPr>
        <w:t>]</w:t>
      </w:r>
      <w:r>
        <w:t xml:space="preserve"> была разработана модель</w:t>
      </w:r>
      <w:r w:rsidR="00A907D6">
        <w:t xml:space="preserve">, получившая название модели условной </w:t>
      </w:r>
      <w:proofErr w:type="spellStart"/>
      <w:r w:rsidR="00A907D6">
        <w:t>гетероскедастичности</w:t>
      </w:r>
      <w:proofErr w:type="spellEnd"/>
      <w:r w:rsidR="00A907D6">
        <w:t xml:space="preserve"> </w:t>
      </w:r>
      <w:r w:rsidR="00A907D6" w:rsidRPr="00FA07B0">
        <w:t>(</w:t>
      </w:r>
      <w:r w:rsidR="00A907D6">
        <w:rPr>
          <w:lang w:val="en-US"/>
        </w:rPr>
        <w:t>ARCH</w:t>
      </w:r>
      <w:r w:rsidR="00A907D6" w:rsidRPr="00FA07B0">
        <w:t xml:space="preserve"> – </w:t>
      </w:r>
      <w:r w:rsidR="00A907D6">
        <w:rPr>
          <w:lang w:val="en-US"/>
        </w:rPr>
        <w:t>autoregressive</w:t>
      </w:r>
      <w:r w:rsidR="00A907D6" w:rsidRPr="00FA07B0">
        <w:t xml:space="preserve"> </w:t>
      </w:r>
      <w:r w:rsidR="00A907D6">
        <w:rPr>
          <w:lang w:val="en-US"/>
        </w:rPr>
        <w:t>conditional</w:t>
      </w:r>
      <w:r w:rsidR="00A907D6" w:rsidRPr="00FA07B0">
        <w:t xml:space="preserve"> </w:t>
      </w:r>
      <w:r w:rsidR="00A907D6">
        <w:rPr>
          <w:lang w:val="en-US"/>
        </w:rPr>
        <w:t>heteroscedasticity</w:t>
      </w:r>
      <w:r w:rsidR="00A907D6" w:rsidRPr="00FA07B0">
        <w:t>)</w:t>
      </w:r>
      <w:r w:rsidR="00A907D6">
        <w:t xml:space="preserve">, для описания изменения условной дисперсии инноваций </w:t>
      </w:r>
      <m:oMath>
        <m:sSubSup>
          <m:sSubSupPr>
            <m:ctrlPr>
              <w:rPr>
                <w:rFonts w:ascii="Cambria Math" w:eastAsiaTheme="minorEastAsia" w:hAnsi="Cambria Math"/>
                <w:i/>
              </w:rPr>
            </m:ctrlPr>
          </m:sSubSupPr>
          <m:e>
            <m:r>
              <w:rPr>
                <w:rFonts w:ascii="Cambria Math" w:hAnsi="Cambria Math"/>
                <w:lang w:val="en-US"/>
              </w:rPr>
              <m:t>σ</m:t>
            </m:r>
          </m:e>
          <m:sub>
            <m:r>
              <w:rPr>
                <w:rFonts w:ascii="Cambria Math" w:eastAsiaTheme="minorEastAsia" w:hAnsi="Cambria Math"/>
              </w:rPr>
              <m:t>t</m:t>
            </m:r>
          </m:sub>
          <m:sup>
            <m:r>
              <w:rPr>
                <w:rFonts w:ascii="Cambria Math" w:eastAsiaTheme="minorEastAsia" w:hAnsi="Cambria Math"/>
              </w:rPr>
              <m:t>2</m:t>
            </m:r>
          </m:sup>
        </m:sSubSup>
      </m:oMath>
      <w:r w:rsidR="00A907D6">
        <w:rPr>
          <w:rFonts w:eastAsiaTheme="minorEastAsia"/>
        </w:rPr>
        <w:t>.</w:t>
      </w:r>
      <w:r>
        <w:t xml:space="preserve"> В рамках данной модели предполагается, что</w:t>
      </w:r>
      <w:r w:rsidR="00A907D6">
        <w:t xml:space="preserve"> </w:t>
      </w:r>
      <w:r w:rsidR="00FB1FF9">
        <w:rPr>
          <w:rFonts w:eastAsiaTheme="minorEastAsia"/>
        </w:rPr>
        <w:t>условная дисперсия инноваций</w:t>
      </w:r>
      <w:r w:rsidR="00FB1FF9" w:rsidRPr="00FA07B0">
        <w:rPr>
          <w:rFonts w:eastAsiaTheme="minorEastAsia"/>
        </w:rPr>
        <w:t xml:space="preserve">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oMath>
      <w:r w:rsidR="00FB1FF9">
        <w:rPr>
          <w:rFonts w:eastAsiaTheme="minorEastAsia"/>
        </w:rPr>
        <w:t xml:space="preserve"> описывается уравнением (</w:t>
      </w:r>
      <w:r w:rsidR="009404AC">
        <w:rPr>
          <w:rFonts w:eastAsiaTheme="minorEastAsia"/>
        </w:rPr>
        <w:t>30</w:t>
      </w:r>
      <w:r w:rsidR="00FB1FF9">
        <w:rPr>
          <w:rFonts w:eastAsiaTheme="minorEastAsia"/>
        </w:rPr>
        <w:t>)</w:t>
      </w:r>
      <w:r w:rsidR="00FB1FF9" w:rsidRPr="00FA07B0">
        <w:rPr>
          <w:rFonts w:eastAsiaTheme="minorEastAsia"/>
        </w:rPr>
        <w:t>:</w:t>
      </w:r>
    </w:p>
    <w:p w14:paraId="37F6798D" w14:textId="073D0D8F" w:rsidR="00FB1FF9" w:rsidRPr="00F21186" w:rsidRDefault="008F3F59" w:rsidP="00FB1FF9">
      <w:pPr>
        <w:ind w:firstLine="0"/>
        <w:rPr>
          <w:rFonts w:eastAsiaTheme="minorEastAsia"/>
          <w:lang w:val="en-US"/>
        </w:rPr>
      </w:pPr>
      <m:oMathPara>
        <m:oMath>
          <m:eqArr>
            <m:eqArrPr>
              <m:maxDist m:val="1"/>
              <m:ctrlPr>
                <w:rPr>
                  <w:rFonts w:ascii="Cambria Math" w:hAnsi="Cambria Math"/>
                  <w:i/>
                  <w:lang w:val="en-US"/>
                </w:rPr>
              </m:ctrlPr>
            </m:eqArr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t-l</m:t>
                      </m:r>
                    </m:sub>
                    <m:sup>
                      <m:r>
                        <w:rPr>
                          <w:rFonts w:ascii="Cambria Math" w:hAnsi="Cambria Math"/>
                          <w:lang w:val="en-US"/>
                        </w:rPr>
                        <m:t>2</m:t>
                      </m:r>
                    </m:sup>
                  </m:sSubSup>
                </m:e>
              </m:nary>
              <m:r>
                <w:rPr>
                  <w:rFonts w:ascii="Cambria Math" w:hAnsi="Cambria Math"/>
                  <w:lang w:val="en-US"/>
                </w:rPr>
                <m:t>.#</m:t>
              </m:r>
              <m:d>
                <m:dPr>
                  <m:ctrlPr>
                    <w:rPr>
                      <w:rFonts w:ascii="Cambria Math" w:hAnsi="Cambria Math"/>
                      <w:i/>
                      <w:lang w:val="en-US"/>
                    </w:rPr>
                  </m:ctrlPr>
                </m:dPr>
                <m:e>
                  <m:r>
                    <w:rPr>
                      <w:rFonts w:ascii="Cambria Math" w:hAnsi="Cambria Math"/>
                      <w:lang w:val="en-US"/>
                    </w:rPr>
                    <m:t>30</m:t>
                  </m:r>
                </m:e>
              </m:d>
            </m:e>
          </m:eqArr>
        </m:oMath>
      </m:oMathPara>
    </w:p>
    <w:p w14:paraId="6BB015A5" w14:textId="502C1E63" w:rsidR="00FB1FF9" w:rsidRDefault="00D54A1E" w:rsidP="00CE4164">
      <w:pPr>
        <w:rPr>
          <w:lang w:val="en-US"/>
        </w:rPr>
      </w:pPr>
      <w:r>
        <w:t>Выражение</w:t>
      </w:r>
      <w:r w:rsidR="00FB1FF9">
        <w:t xml:space="preserve"> (</w:t>
      </w:r>
      <w:r w:rsidR="009404AC">
        <w:t>30</w:t>
      </w:r>
      <w:r w:rsidR="00FB1FF9">
        <w:t xml:space="preserve">) </w:t>
      </w:r>
      <w:r>
        <w:t>определяет вид</w:t>
      </w:r>
      <w:r w:rsidR="00FB1FF9">
        <w:t xml:space="preserve"> </w:t>
      </w:r>
      <w:proofErr w:type="gramStart"/>
      <w:r w:rsidR="00FB1FF9">
        <w:rPr>
          <w:lang w:val="en-US"/>
        </w:rPr>
        <w:t>ARCH</w:t>
      </w:r>
      <w:r w:rsidR="00FB1FF9" w:rsidRPr="00FA07B0">
        <w:t>(</w:t>
      </w:r>
      <w:proofErr w:type="gramEnd"/>
      <m:oMath>
        <m:r>
          <w:rPr>
            <w:rFonts w:ascii="Cambria Math" w:hAnsi="Cambria Math"/>
            <w:lang w:val="en-US"/>
          </w:rPr>
          <m:t>p</m:t>
        </m:r>
      </m:oMath>
      <w:r w:rsidR="00FB1FF9" w:rsidRPr="00FA07B0">
        <w:t xml:space="preserve">). </w:t>
      </w:r>
      <w:r w:rsidR="00132067">
        <w:t xml:space="preserve">Покажем, что безусловная дисперсия </w:t>
      </w:r>
      <w:r w:rsidR="00E124C5">
        <w:t xml:space="preserve">инноваций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oMath>
      <w:r w:rsidR="00E124C5">
        <w:t xml:space="preserve"> является постоянной</w:t>
      </w:r>
      <w:r w:rsidR="00AB3C76">
        <w:t xml:space="preserve"> </w:t>
      </w:r>
      <w:r w:rsidR="00AB3C76">
        <w:rPr>
          <w:lang w:val="en-US"/>
        </w:rPr>
        <w:t>[</w:t>
      </w:r>
      <w:proofErr w:type="spellStart"/>
      <w:r w:rsidR="00AB3C76">
        <w:t>Березинец</w:t>
      </w:r>
      <w:proofErr w:type="spellEnd"/>
      <w:r w:rsidR="00AB3C76">
        <w:t>, 2020</w:t>
      </w:r>
      <w:r w:rsidR="00AB3C76">
        <w:rPr>
          <w:lang w:val="en-US"/>
        </w:rPr>
        <w:t>]</w:t>
      </w:r>
      <w:r w:rsidR="00AB3C76">
        <w:t>.</w:t>
      </w:r>
      <w:r w:rsidR="00E124C5">
        <w:t xml:space="preserve"> Безусловная дисперсия инноваций может быть представлена в виде</w:t>
      </w:r>
      <w:r w:rsidR="00AE2F6B">
        <w:rPr>
          <w:lang w:val="en-US"/>
        </w:rPr>
        <w:t xml:space="preserve"> (</w:t>
      </w:r>
      <w:r w:rsidR="009404AC">
        <w:t>31</w:t>
      </w:r>
      <w:r w:rsidR="00AE2F6B">
        <w:rPr>
          <w:lang w:val="en-US"/>
        </w:rPr>
        <w:t>)</w:t>
      </w:r>
      <w:r w:rsidR="00E124C5">
        <w:rPr>
          <w:lang w:val="en-US"/>
        </w:rPr>
        <w:t>:</w:t>
      </w:r>
    </w:p>
    <w:p w14:paraId="426B2BD0" w14:textId="6944060F" w:rsidR="00AE2F6B" w:rsidRPr="00AE2F6B" w:rsidRDefault="008F3F59" w:rsidP="00AE2F6B">
      <w:pPr>
        <w:ind w:firstLine="0"/>
        <w:jc w:val="center"/>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hAnsi="Cambria Math"/>
                  <w:lang w:val="en-US"/>
                </w:rPr>
                <m:t>V</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e>
              </m:d>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V</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e>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t-n</m:t>
                          </m:r>
                        </m:sub>
                      </m:sSub>
                    </m:e>
                  </m:d>
                </m:e>
              </m:d>
              <m:r>
                <w:rPr>
                  <w:rFonts w:ascii="Cambria Math"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ctrlPr>
                    <w:rPr>
                      <w:rFonts w:ascii="Cambria Math" w:eastAsiaTheme="minorEastAsia" w:hAnsi="Cambria Math"/>
                      <w:i/>
                      <w:lang w:val="en-US"/>
                    </w:rPr>
                  </m:ctrlPr>
                </m:e>
              </m:d>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31</m:t>
                  </m:r>
                </m:e>
              </m:d>
              <m:ctrlPr>
                <w:rPr>
                  <w:rFonts w:ascii="Cambria Math" w:hAnsi="Cambria Math"/>
                  <w:i/>
                  <w:lang w:val="en-US"/>
                </w:rPr>
              </m:ctrlPr>
            </m:e>
          </m:eqArr>
        </m:oMath>
      </m:oMathPara>
    </w:p>
    <w:p w14:paraId="07E040C9" w14:textId="0AD51D5F" w:rsidR="00AE2F6B" w:rsidRPr="00FA07B0" w:rsidRDefault="00AE2F6B" w:rsidP="00AE2F6B">
      <w:pPr>
        <w:ind w:firstLine="0"/>
        <w:rPr>
          <w:rFonts w:eastAsiaTheme="minorEastAsia"/>
        </w:rPr>
      </w:pPr>
      <w:r>
        <w:rPr>
          <w:rFonts w:eastAsiaTheme="minorEastAsia"/>
        </w:rPr>
        <w:t>В то же время справедлив</w:t>
      </w:r>
      <w:r w:rsidR="00165CD5">
        <w:rPr>
          <w:rFonts w:eastAsiaTheme="minorEastAsia"/>
        </w:rPr>
        <w:t>ой</w:t>
      </w:r>
      <w:r>
        <w:rPr>
          <w:rFonts w:eastAsiaTheme="minorEastAsia"/>
        </w:rPr>
        <w:t xml:space="preserve"> является</w:t>
      </w:r>
      <w:r w:rsidRPr="00FA07B0">
        <w:rPr>
          <w:rFonts w:eastAsiaTheme="minorEastAsia"/>
        </w:rPr>
        <w:t xml:space="preserve"> </w:t>
      </w:r>
      <w:r>
        <w:rPr>
          <w:rFonts w:eastAsiaTheme="minorEastAsia"/>
        </w:rPr>
        <w:t>цепочка равенств</w:t>
      </w:r>
      <w:r w:rsidRPr="00FA07B0">
        <w:rPr>
          <w:rFonts w:eastAsiaTheme="minorEastAsia"/>
        </w:rPr>
        <w:t xml:space="preserve"> (</w:t>
      </w:r>
      <w:r w:rsidR="00D54A1E">
        <w:rPr>
          <w:rFonts w:eastAsiaTheme="minorEastAsia"/>
        </w:rPr>
        <w:t>3</w:t>
      </w:r>
      <w:r w:rsidR="009404AC">
        <w:rPr>
          <w:rFonts w:eastAsiaTheme="minorEastAsia"/>
        </w:rPr>
        <w:t>2</w:t>
      </w:r>
      <w:r w:rsidRPr="00FA07B0">
        <w:rPr>
          <w:rFonts w:eastAsiaTheme="minorEastAsia"/>
        </w:rPr>
        <w:t>):</w:t>
      </w:r>
    </w:p>
    <w:p w14:paraId="130FA661" w14:textId="6E1594DF" w:rsidR="00165CD5" w:rsidRPr="00165CD5" w:rsidRDefault="008F3F59" w:rsidP="00165CD5">
      <w:pPr>
        <w:ind w:firstLine="0"/>
        <w:jc w:val="center"/>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V</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e>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t-n</m:t>
                          </m:r>
                        </m:sub>
                      </m:sSub>
                    </m:e>
                  </m:d>
                </m:e>
              </m:d>
              <m:r>
                <w:rPr>
                  <w:rFonts w:ascii="Cambria Math" w:hAnsi="Cambria Math"/>
                  <w:lang w:val="en-US"/>
                </w:rPr>
                <m:t>=E[E</m:t>
              </m:r>
              <m:d>
                <m:dPr>
                  <m:begChr m:val="["/>
                  <m:endChr m:val="]"/>
                  <m:ctrlPr>
                    <w:rPr>
                      <w:rFonts w:ascii="Cambria Math" w:hAnsi="Cambria Math"/>
                      <w:i/>
                      <w:lang w:val="en-US"/>
                    </w:rPr>
                  </m:ctrlPr>
                </m:dPr>
                <m:e>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lang w:val="en-US"/>
                            </w:rPr>
                            <m:t>2</m:t>
                          </m:r>
                        </m:sup>
                      </m:sSubSup>
                    </m:e>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t-n</m:t>
                          </m:r>
                        </m:sub>
                      </m:sSub>
                    </m:e>
                  </m:d>
                </m:e>
              </m:d>
              <m:r>
                <w:rPr>
                  <w:rFonts w:ascii="Cambria Math"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lang w:val="en-US"/>
                        </w:rPr>
                        <m:t>2</m:t>
                      </m:r>
                    </m:sup>
                  </m:sSubSup>
                </m:e>
              </m:d>
              <m:r>
                <w:rPr>
                  <w:rFonts w:ascii="Cambria Math" w:hAnsi="Cambria Math"/>
                  <w:lang w:val="en-US"/>
                </w:rPr>
                <m:t xml:space="preserve"> #</m:t>
              </m:r>
              <m:d>
                <m:dPr>
                  <m:ctrlPr>
                    <w:rPr>
                      <w:rFonts w:ascii="Cambria Math" w:eastAsiaTheme="minorEastAsia" w:hAnsi="Cambria Math"/>
                      <w:i/>
                      <w:lang w:val="en-US"/>
                    </w:rPr>
                  </m:ctrlPr>
                </m:dPr>
                <m:e>
                  <m:r>
                    <w:rPr>
                      <w:rFonts w:ascii="Cambria Math" w:eastAsiaTheme="minorEastAsia" w:hAnsi="Cambria Math"/>
                      <w:lang w:val="en-US"/>
                    </w:rPr>
                    <m:t>32</m:t>
                  </m:r>
                </m:e>
              </m:d>
              <m:ctrlPr>
                <w:rPr>
                  <w:rFonts w:ascii="Cambria Math" w:hAnsi="Cambria Math"/>
                  <w:i/>
                  <w:lang w:val="en-US"/>
                </w:rPr>
              </m:ctrlPr>
            </m:e>
          </m:eqArr>
        </m:oMath>
      </m:oMathPara>
    </w:p>
    <w:p w14:paraId="6B53101C" w14:textId="28651E97" w:rsidR="00165CD5" w:rsidRPr="00FA07B0" w:rsidRDefault="00165CD5" w:rsidP="00165CD5">
      <w:pPr>
        <w:ind w:firstLine="0"/>
        <w:rPr>
          <w:rFonts w:eastAsiaTheme="minorEastAsia"/>
        </w:rPr>
      </w:pPr>
      <w:r>
        <w:rPr>
          <w:rFonts w:eastAsiaTheme="minorEastAsia"/>
        </w:rPr>
        <w:t>В результате можно записать цепочку равенств (</w:t>
      </w:r>
      <w:r w:rsidR="008962E5">
        <w:rPr>
          <w:rFonts w:eastAsiaTheme="minorEastAsia"/>
        </w:rPr>
        <w:t>3</w:t>
      </w:r>
      <w:r w:rsidR="009404AC">
        <w:rPr>
          <w:rFonts w:eastAsiaTheme="minorEastAsia"/>
        </w:rPr>
        <w:t>3</w:t>
      </w:r>
      <w:r>
        <w:rPr>
          <w:rFonts w:eastAsiaTheme="minorEastAsia"/>
        </w:rPr>
        <w:t>)</w:t>
      </w:r>
      <w:r w:rsidRPr="00FA07B0">
        <w:rPr>
          <w:rFonts w:eastAsiaTheme="minorEastAsia"/>
        </w:rPr>
        <w:t>:</w:t>
      </w:r>
    </w:p>
    <w:p w14:paraId="6583F71E" w14:textId="7A27900D" w:rsidR="00165CD5" w:rsidRPr="00AE2F6B" w:rsidRDefault="008F3F59" w:rsidP="00165CD5">
      <w:pPr>
        <w:ind w:firstLine="0"/>
        <w:jc w:val="center"/>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hAnsi="Cambria Math"/>
                  <w:lang w:val="en-US"/>
                </w:rPr>
                <m:t>V</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e>
              </m:d>
              <m:r>
                <w:rPr>
                  <w:rFonts w:ascii="Cambria Math"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ctrlPr>
                    <w:rPr>
                      <w:rFonts w:ascii="Cambria Math" w:eastAsiaTheme="minorEastAsia" w:hAnsi="Cambria Math"/>
                      <w:i/>
                      <w:lang w:val="en-US"/>
                    </w:rPr>
                  </m:ctrlPr>
                </m:e>
              </m:d>
              <m:r>
                <w:rPr>
                  <w:rFonts w:ascii="Cambria Math"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lang w:val="en-US"/>
                        </w:rPr>
                        <m:t>2</m:t>
                      </m:r>
                    </m:sup>
                  </m:sSubSup>
                </m:e>
              </m:d>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33</m:t>
                  </m:r>
                </m:e>
              </m:d>
              <m:ctrlPr>
                <w:rPr>
                  <w:rFonts w:ascii="Cambria Math" w:hAnsi="Cambria Math"/>
                  <w:i/>
                  <w:lang w:val="en-US"/>
                </w:rPr>
              </m:ctrlPr>
            </m:e>
          </m:eqArr>
        </m:oMath>
      </m:oMathPara>
    </w:p>
    <w:p w14:paraId="2F7FFE89" w14:textId="13D1639D" w:rsidR="00165CD5" w:rsidRPr="00FA07B0" w:rsidRDefault="00165CD5" w:rsidP="00165CD5">
      <w:pPr>
        <w:ind w:firstLine="0"/>
        <w:rPr>
          <w:rFonts w:eastAsiaTheme="minorEastAsia"/>
        </w:rPr>
      </w:pPr>
      <w:r>
        <w:rPr>
          <w:rFonts w:eastAsiaTheme="minorEastAsia"/>
        </w:rPr>
        <w:t>В соответствии с формулой (3</w:t>
      </w:r>
      <w:r w:rsidR="009404AC">
        <w:rPr>
          <w:rFonts w:eastAsiaTheme="minorEastAsia"/>
        </w:rPr>
        <w:t>3</w:t>
      </w:r>
      <w:r>
        <w:rPr>
          <w:rFonts w:eastAsiaTheme="minorEastAsia"/>
        </w:rPr>
        <w:t>) выражение для математического ожидания условной дисперсии может быть представлено в виде (3</w:t>
      </w:r>
      <w:r w:rsidR="009404AC">
        <w:rPr>
          <w:rFonts w:eastAsiaTheme="minorEastAsia"/>
        </w:rPr>
        <w:t>4</w:t>
      </w:r>
      <w:r>
        <w:rPr>
          <w:rFonts w:eastAsiaTheme="minorEastAsia"/>
        </w:rPr>
        <w:t>)</w:t>
      </w:r>
      <w:r w:rsidRPr="00FA07B0">
        <w:rPr>
          <w:rFonts w:eastAsiaTheme="minorEastAsia"/>
        </w:rPr>
        <w:t>:</w:t>
      </w:r>
    </w:p>
    <w:p w14:paraId="46D79135" w14:textId="5D3D5F69" w:rsidR="00165CD5" w:rsidRPr="00F24759" w:rsidRDefault="008F3F59" w:rsidP="00165CD5">
      <w:pPr>
        <w:ind w:firstLine="0"/>
        <w:jc w:val="center"/>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lang w:val="en-US"/>
                        </w:rPr>
                        <m:t>2</m:t>
                      </m:r>
                    </m:sup>
                  </m:sSubSup>
                  <m:ctrlPr>
                    <w:rPr>
                      <w:rFonts w:ascii="Cambria Math" w:eastAsiaTheme="minorEastAsia" w:hAnsi="Cambria Math"/>
                      <w:i/>
                      <w:lang w:val="en-US"/>
                    </w:rPr>
                  </m:ctrlPr>
                </m:e>
              </m:d>
              <m:r>
                <w:rPr>
                  <w:rFonts w:ascii="Cambria Math" w:eastAsiaTheme="minorEastAsia" w:hAnsi="Cambria Math"/>
                  <w:lang w:val="en-US"/>
                </w:rPr>
                <m:t>=E</m:t>
              </m:r>
              <m:d>
                <m:dPr>
                  <m:begChr m:val="["/>
                  <m:endChr m:val="]"/>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t-l</m:t>
                          </m:r>
                        </m:sub>
                        <m:sup>
                          <m:r>
                            <w:rPr>
                              <w:rFonts w:ascii="Cambria Math" w:hAnsi="Cambria Math"/>
                              <w:lang w:val="en-US"/>
                            </w:rPr>
                            <m:t>2</m:t>
                          </m:r>
                        </m:sup>
                      </m:sSubSup>
                    </m:e>
                  </m:nary>
                  <m:ctrlPr>
                    <w:rPr>
                      <w:rFonts w:ascii="Cambria Math" w:hAnsi="Cambria Math"/>
                      <w:i/>
                      <w:lang w:val="en-US"/>
                    </w:rPr>
                  </m:ctrlPr>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sSubSup>
                    <m:sSubSupPr>
                      <m:ctrlPr>
                        <w:rPr>
                          <w:rFonts w:ascii="Cambria Math" w:hAnsi="Cambria Math"/>
                          <w:i/>
                          <w:lang w:val="en-US"/>
                        </w:rPr>
                      </m:ctrlPr>
                    </m:sSubSupPr>
                    <m:e>
                      <m:r>
                        <w:rPr>
                          <w:rFonts w:ascii="Cambria Math" w:hAnsi="Cambria Math"/>
                          <w:lang w:val="en-US"/>
                        </w:rPr>
                        <m:t>E[u</m:t>
                      </m:r>
                    </m:e>
                    <m:sub>
                      <m:r>
                        <w:rPr>
                          <w:rFonts w:ascii="Cambria Math" w:hAnsi="Cambria Math"/>
                          <w:lang w:val="en-US"/>
                        </w:rPr>
                        <m:t>t-l</m:t>
                      </m:r>
                    </m:sub>
                    <m:sup>
                      <m:r>
                        <w:rPr>
                          <w:rFonts w:ascii="Cambria Math" w:hAnsi="Cambria Math"/>
                          <w:lang w:val="en-US"/>
                        </w:rPr>
                        <m:t>2</m:t>
                      </m:r>
                    </m:sup>
                  </m:sSubSup>
                  <m:r>
                    <w:rPr>
                      <w:rFonts w:ascii="Cambria Math" w:hAnsi="Cambria Math"/>
                      <w:lang w:val="en-US"/>
                    </w:rPr>
                    <m:t>]</m:t>
                  </m:r>
                </m:e>
              </m:nary>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34</m:t>
                  </m:r>
                </m:e>
              </m:d>
              <m:ctrlPr>
                <w:rPr>
                  <w:rFonts w:ascii="Cambria Math" w:hAnsi="Cambria Math"/>
                  <w:i/>
                  <w:lang w:val="en-US"/>
                </w:rPr>
              </m:ctrlPr>
            </m:e>
          </m:eqArr>
        </m:oMath>
      </m:oMathPara>
    </w:p>
    <w:p w14:paraId="446BA5A7" w14:textId="75416184" w:rsidR="00F24759" w:rsidRPr="00FA07B0" w:rsidRDefault="00F24759" w:rsidP="00F24759">
      <w:pPr>
        <w:ind w:firstLine="0"/>
        <w:rPr>
          <w:rFonts w:eastAsiaTheme="minorEastAsia"/>
        </w:rPr>
      </w:pPr>
      <w:r>
        <w:rPr>
          <w:rFonts w:eastAsiaTheme="minorEastAsia"/>
        </w:rPr>
        <w:t>Поскольку выражение (3</w:t>
      </w:r>
      <w:r w:rsidR="009404AC">
        <w:rPr>
          <w:rFonts w:eastAsiaTheme="minorEastAsia"/>
        </w:rPr>
        <w:t>4</w:t>
      </w:r>
      <w:r>
        <w:rPr>
          <w:rFonts w:eastAsiaTheme="minorEastAsia"/>
        </w:rPr>
        <w:t xml:space="preserve">) задает функцию регрессии </w:t>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rPr>
              <m:t>2</m:t>
            </m:r>
          </m:sup>
        </m:sSubSup>
      </m:oMath>
      <w:r>
        <w:rPr>
          <w:rFonts w:eastAsiaTheme="minorEastAsia"/>
        </w:rPr>
        <w:t>, то модель авторегрессии</w:t>
      </w:r>
      <w:r w:rsidRPr="00FA07B0">
        <w:rPr>
          <w:rFonts w:eastAsiaTheme="minorEastAsia"/>
        </w:rPr>
        <w:t xml:space="preserve"> </w:t>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rPr>
              <m:t>2</m:t>
            </m:r>
          </m:sup>
        </m:sSubSup>
      </m:oMath>
      <w:r>
        <w:rPr>
          <w:rFonts w:eastAsiaTheme="minorEastAsia"/>
        </w:rPr>
        <w:t xml:space="preserve"> будет иметь вид (3</w:t>
      </w:r>
      <w:r w:rsidR="009404AC">
        <w:rPr>
          <w:rFonts w:eastAsiaTheme="minorEastAsia"/>
        </w:rPr>
        <w:t>5</w:t>
      </w:r>
      <w:r>
        <w:rPr>
          <w:rFonts w:eastAsiaTheme="minorEastAsia"/>
        </w:rPr>
        <w:t>)</w:t>
      </w:r>
      <w:r w:rsidRPr="00FA07B0">
        <w:rPr>
          <w:rFonts w:eastAsiaTheme="minorEastAsia"/>
        </w:rPr>
        <w:t>:</w:t>
      </w:r>
    </w:p>
    <w:p w14:paraId="25293EDB" w14:textId="053C3CB3" w:rsidR="00F24759" w:rsidRPr="00F24759" w:rsidRDefault="008F3F59" w:rsidP="00F24759">
      <w:pPr>
        <w:ind w:firstLine="0"/>
        <w:rPr>
          <w:rFonts w:eastAsiaTheme="minorEastAsia"/>
          <w:lang w:val="en-US"/>
        </w:rPr>
      </w:pPr>
      <m:oMathPara>
        <m:oMath>
          <m:eqArr>
            <m:eqArrPr>
              <m:maxDist m:val="1"/>
              <m:ctrlPr>
                <w:rPr>
                  <w:rFonts w:ascii="Cambria Math" w:eastAsiaTheme="minorEastAsia" w:hAnsi="Cambria Math"/>
                  <w:i/>
                  <w:lang w:val="en-US"/>
                </w:rPr>
              </m:ctrlPr>
            </m:eqArrPr>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lang w:val="en-US"/>
                    </w:rPr>
                    <m:t>2</m:t>
                  </m:r>
                </m:sup>
              </m:sSubSup>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t-l</m:t>
                      </m:r>
                    </m:sub>
                    <m:sup>
                      <m:r>
                        <w:rPr>
                          <w:rFonts w:ascii="Cambria Math" w:hAnsi="Cambria Math"/>
                          <w:lang w:val="en-US"/>
                        </w:rPr>
                        <m:t>2</m:t>
                      </m:r>
                    </m:sup>
                  </m:sSubSup>
                </m:e>
              </m:nary>
              <m:r>
                <w:rPr>
                  <w:rFonts w:ascii="Cambria Math" w:hAnsi="Cambria Math"/>
                  <w:lang w:val="en-US"/>
                </w:rPr>
                <m:t>+</m:t>
              </m:r>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t</m:t>
                  </m:r>
                </m:sub>
              </m:sSub>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35</m:t>
                  </m:r>
                </m:e>
              </m:d>
              <m:ctrlPr>
                <w:rPr>
                  <w:rFonts w:ascii="Cambria Math" w:hAnsi="Cambria Math"/>
                  <w:i/>
                  <w:lang w:val="en-US"/>
                </w:rPr>
              </m:ctrlPr>
            </m:e>
          </m:eqArr>
        </m:oMath>
      </m:oMathPara>
    </w:p>
    <w:p w14:paraId="697F773D" w14:textId="7D41B926" w:rsidR="00165CD5" w:rsidRDefault="00692044" w:rsidP="00165CD5">
      <w:pPr>
        <w:ind w:firstLine="0"/>
        <w:rPr>
          <w:rFonts w:eastAsiaTheme="minorEastAsia"/>
        </w:rPr>
      </w:pPr>
      <w:r>
        <w:rPr>
          <w:rFonts w:eastAsiaTheme="minorEastAsia"/>
        </w:rPr>
        <w:t xml:space="preserve">где </w:t>
      </w:r>
      <m:oMath>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t</m:t>
            </m:r>
          </m:sub>
        </m:sSub>
        <m:r>
          <w:rPr>
            <w:rFonts w:ascii="Cambria Math" w:hAnsi="Cambria Math"/>
          </w:rPr>
          <m:t>-</m:t>
        </m:r>
      </m:oMath>
      <w:r>
        <w:rPr>
          <w:rFonts w:eastAsiaTheme="minorEastAsia"/>
        </w:rPr>
        <w:t xml:space="preserve"> гауссовский белый шум.</w:t>
      </w:r>
    </w:p>
    <w:p w14:paraId="353A7DDE" w14:textId="4A096A1C" w:rsidR="0094468F" w:rsidRPr="00FA07B0" w:rsidRDefault="00692044" w:rsidP="00D54A1E">
      <w:r>
        <w:t>В соответствии с (3</w:t>
      </w:r>
      <w:r w:rsidR="009404AC">
        <w:t>5</w:t>
      </w:r>
      <w:r>
        <w:t xml:space="preserve">) </w:t>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rPr>
              <m:t>2</m:t>
            </m:r>
          </m:sup>
        </m:sSubSup>
      </m:oMath>
      <w:r>
        <w:t xml:space="preserve"> следует процессу авторегрессии порядка </w:t>
      </w:r>
      <m:oMath>
        <m:r>
          <w:rPr>
            <w:rFonts w:ascii="Cambria Math" w:hAnsi="Cambria Math"/>
            <w:lang w:val="en-US"/>
          </w:rPr>
          <m:t>n</m:t>
        </m:r>
      </m:oMath>
      <w:r w:rsidRPr="00FA07B0">
        <w:t>,</w:t>
      </w:r>
      <w:r w:rsidR="0094468F" w:rsidRPr="00FA07B0">
        <w:t xml:space="preserve"> </w:t>
      </w:r>
      <w:r w:rsidR="0094468F">
        <w:t>поэтому если предположить, что процесс является стационарным, его математическое ожидание</w:t>
      </w:r>
      <w:r w:rsidR="003A3C52" w:rsidRPr="00FA07B0">
        <w:t xml:space="preserve"> (</w:t>
      </w:r>
      <w:r w:rsidR="003A3C52">
        <w:t xml:space="preserve">а значит и безусловная дисперсия инноваций) </w:t>
      </w:r>
      <w:r w:rsidR="0094468F">
        <w:t>будет равно</w:t>
      </w:r>
      <w:r w:rsidR="0094468F" w:rsidRPr="00FA07B0">
        <w:t xml:space="preserve"> (3</w:t>
      </w:r>
      <w:r w:rsidR="009404AC">
        <w:t>6</w:t>
      </w:r>
      <w:r w:rsidR="0094468F" w:rsidRPr="00FA07B0">
        <w:t>):</w:t>
      </w:r>
    </w:p>
    <w:p w14:paraId="47C052D0" w14:textId="23C0CE59" w:rsidR="003A3C52" w:rsidRPr="00F24759" w:rsidRDefault="008F3F59" w:rsidP="003A3C52">
      <w:pPr>
        <w:ind w:firstLine="0"/>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eastAsiaTheme="minorEastAsia"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lang w:val="en-US"/>
                        </w:rPr>
                        <m:t>2</m:t>
                      </m:r>
                    </m:sup>
                  </m:sSubSup>
                </m:e>
              </m:d>
              <m:r>
                <w:rPr>
                  <w:rFonts w:ascii="Cambria Math" w:hAnsi="Cambria Math"/>
                  <w:lang w:val="en-US"/>
                </w:rPr>
                <m:t>=V</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e>
              </m:d>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num>
                <m:den>
                  <m:r>
                    <w:rPr>
                      <w:rFonts w:ascii="Cambria Math" w:hAnsi="Cambria Math"/>
                      <w:lang w:val="en-US"/>
                    </w:rPr>
                    <m:t>1-</m:t>
                  </m:r>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e>
                  </m:nary>
                </m:den>
              </m:f>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36</m:t>
                  </m:r>
                </m:e>
              </m:d>
              <m:ctrlPr>
                <w:rPr>
                  <w:rFonts w:ascii="Cambria Math" w:hAnsi="Cambria Math"/>
                  <w:i/>
                  <w:lang w:val="en-US"/>
                </w:rPr>
              </m:ctrlPr>
            </m:e>
          </m:eqArr>
        </m:oMath>
      </m:oMathPara>
    </w:p>
    <w:p w14:paraId="45F05CB8" w14:textId="012186C4" w:rsidR="00165CD5" w:rsidRPr="002B6420" w:rsidRDefault="003A3C52" w:rsidP="00AE2F6B">
      <w:pPr>
        <w:ind w:firstLine="0"/>
        <w:rPr>
          <w:rFonts w:eastAsiaTheme="minorEastAsia"/>
          <w:i/>
        </w:rPr>
      </w:pPr>
      <w:r>
        <w:rPr>
          <w:rFonts w:eastAsiaTheme="minorEastAsia"/>
        </w:rPr>
        <w:t xml:space="preserve">Очевидно, что </w:t>
      </w:r>
      <w:r w:rsidR="00A907D6">
        <w:rPr>
          <w:rFonts w:eastAsiaTheme="minorEastAsia"/>
        </w:rPr>
        <w:t xml:space="preserve">для существования дисперсии </w:t>
      </w:r>
      <w:r>
        <w:rPr>
          <w:rFonts w:eastAsiaTheme="minorEastAsia"/>
        </w:rPr>
        <w:t>необходимо выполнение услови</w:t>
      </w:r>
      <w:r w:rsidR="002B6420">
        <w:rPr>
          <w:rFonts w:eastAsiaTheme="minorEastAsia"/>
        </w:rPr>
        <w:t>й</w:t>
      </w:r>
      <w:r>
        <w:rPr>
          <w:rFonts w:eastAsiaTheme="minorEastAsia"/>
        </w:rPr>
        <w:t xml:space="preserve"> </w:t>
      </w:r>
      <m:oMath>
        <m:nary>
          <m:naryPr>
            <m:chr m:val="∑"/>
            <m:limLoc m:val="undOvr"/>
            <m:ctrlPr>
              <w:rPr>
                <w:rFonts w:ascii="Cambria Math" w:hAnsi="Cambria Math"/>
                <w:i/>
                <w:lang w:val="en-US"/>
              </w:rPr>
            </m:ctrlPr>
          </m:naryPr>
          <m:sub>
            <m:r>
              <w:rPr>
                <w:rFonts w:ascii="Cambria Math" w:hAnsi="Cambria Math"/>
                <w:lang w:val="en-US"/>
              </w:rPr>
              <m:t>l</m:t>
            </m:r>
            <m:r>
              <w:rPr>
                <w:rFonts w:ascii="Cambria Math" w:hAnsi="Cambria Math"/>
              </w:rPr>
              <m:t>=1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e>
        </m:nary>
        <m:r>
          <w:rPr>
            <w:rFonts w:ascii="Cambria Math" w:hAnsi="Cambria Math"/>
          </w:rPr>
          <m:t>&lt;1</m:t>
        </m:r>
      </m:oMath>
      <w:r w:rsidR="002B6420">
        <w:rPr>
          <w:rFonts w:eastAsiaTheme="minorEastAsia"/>
        </w:rPr>
        <w:t xml:space="preserve"> и </w:t>
      </w:r>
      <m:oMath>
        <m:sSub>
          <m:sSubPr>
            <m:ctrlPr>
              <w:rPr>
                <w:rFonts w:ascii="Cambria Math" w:hAnsi="Cambria Math"/>
                <w:i/>
                <w:lang w:val="en-US"/>
              </w:rPr>
            </m:ctrlPr>
          </m:sSubPr>
          <m:e>
            <m:r>
              <w:rPr>
                <w:rFonts w:ascii="Cambria Math" w:hAnsi="Cambria Math"/>
                <w:lang w:val="en-US"/>
              </w:rPr>
              <m:t>α</m:t>
            </m:r>
          </m:e>
          <m:sub>
            <m:r>
              <w:rPr>
                <w:rFonts w:ascii="Cambria Math" w:hAnsi="Cambria Math"/>
              </w:rPr>
              <m:t>0</m:t>
            </m:r>
          </m:sub>
        </m:sSub>
        <m:r>
          <w:rPr>
            <w:rFonts w:ascii="Cambria Math" w:hAnsi="Cambria Math"/>
          </w:rPr>
          <m:t>&gt;0</m:t>
        </m:r>
      </m:oMath>
      <w:r w:rsidR="002B6420" w:rsidRPr="00FA07B0">
        <w:rPr>
          <w:rFonts w:eastAsiaTheme="minorEastAsia"/>
        </w:rPr>
        <w:t>.</w:t>
      </w:r>
    </w:p>
    <w:p w14:paraId="431720A4" w14:textId="3E20A056" w:rsidR="003A3C52" w:rsidRDefault="003A3C52" w:rsidP="003A3C52">
      <w:pPr>
        <w:rPr>
          <w:iCs/>
          <w:szCs w:val="24"/>
        </w:rPr>
      </w:pPr>
      <w:r>
        <w:lastRenderedPageBreak/>
        <w:t xml:space="preserve">Таким образом, в рамках </w:t>
      </w:r>
      <w:r>
        <w:rPr>
          <w:lang w:val="en-US"/>
        </w:rPr>
        <w:t>ARCH</w:t>
      </w:r>
      <w:r w:rsidRPr="00FA07B0">
        <w:t xml:space="preserve"> </w:t>
      </w:r>
      <w:r>
        <w:t>модели предполагается, что безусловная дисперсия инноваций является постоянной</w:t>
      </w:r>
      <w:r w:rsidR="002B6420" w:rsidRPr="00FA07B0">
        <w:t xml:space="preserve"> </w:t>
      </w:r>
      <w:r w:rsidR="002B6420">
        <w:t>и задается уравнением (3</w:t>
      </w:r>
      <w:r w:rsidR="009404AC">
        <w:t>6</w:t>
      </w:r>
      <w:r w:rsidR="002B6420">
        <w:t>), в то время как условная дисперсия инноваций меняется во времени и следует случайному процессу, заданному уравнением (</w:t>
      </w:r>
      <w:r w:rsidR="009404AC">
        <w:t>30</w:t>
      </w:r>
      <w:r w:rsidR="002B6420">
        <w:t>)</w:t>
      </w:r>
      <w:r w:rsidR="00D54A1E">
        <w:rPr>
          <w:lang w:val="en-US"/>
        </w:rPr>
        <w:t xml:space="preserve"> [</w:t>
      </w:r>
      <w:proofErr w:type="spellStart"/>
      <w:r w:rsidR="00D54A1E">
        <w:t>Березинец</w:t>
      </w:r>
      <w:proofErr w:type="spellEnd"/>
      <w:r w:rsidR="00D54A1E">
        <w:t>, 2020</w:t>
      </w:r>
      <w:r w:rsidR="00D54A1E">
        <w:rPr>
          <w:lang w:val="en-US"/>
        </w:rPr>
        <w:t>]</w:t>
      </w:r>
      <w:r w:rsidR="00D54A1E">
        <w:t>.</w:t>
      </w:r>
      <w:r w:rsidR="004960EF" w:rsidRPr="00FA07B0">
        <w:t xml:space="preserve"> </w:t>
      </w:r>
      <w:r w:rsidR="004960EF">
        <w:t>Уравнение (</w:t>
      </w:r>
      <w:r w:rsidR="009404AC">
        <w:t>30</w:t>
      </w:r>
      <w:r w:rsidR="004960EF">
        <w:t>) говорит о том, что условная дисперсия инноваций зависит от предыдущих значений инноваций</w:t>
      </w:r>
      <w:r w:rsidR="004960EF" w:rsidRPr="00FA07B0">
        <w:t xml:space="preserve">; </w:t>
      </w:r>
      <w:r w:rsidR="004960EF">
        <w:t xml:space="preserve">соответственно если одно или несколько из значений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r>
              <w:rPr>
                <w:rFonts w:ascii="Cambria Math" w:hAnsi="Cambria Math"/>
              </w:rPr>
              <m:t>-</m:t>
            </m:r>
            <m:r>
              <w:rPr>
                <w:rFonts w:ascii="Cambria Math" w:hAnsi="Cambria Math"/>
                <w:lang w:val="en-US"/>
              </w:rPr>
              <m:t>p</m:t>
            </m:r>
          </m:sub>
        </m:sSub>
      </m:oMath>
      <w:r w:rsidR="004960EF">
        <w:rPr>
          <w:rFonts w:eastAsiaTheme="minorEastAsia"/>
        </w:rPr>
        <w:t xml:space="preserve"> было велико, то распределение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oMath>
      <w:r w:rsidR="004960EF" w:rsidRPr="00FA07B0">
        <w:rPr>
          <w:rFonts w:eastAsiaTheme="minorEastAsia"/>
        </w:rPr>
        <w:t xml:space="preserve"> </w:t>
      </w:r>
      <w:r w:rsidR="004960EF">
        <w:rPr>
          <w:rFonts w:eastAsiaTheme="minorEastAsia"/>
        </w:rPr>
        <w:t xml:space="preserve">будет иметь большую дисперсию и, соответственно, значение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oMath>
      <w:r w:rsidR="004960EF">
        <w:rPr>
          <w:rFonts w:eastAsiaTheme="minorEastAsia"/>
        </w:rPr>
        <w:t xml:space="preserve"> тоже может быть велико. Таким образом</w:t>
      </w:r>
      <w:r w:rsidR="004960EF" w:rsidRPr="00FA07B0">
        <w:rPr>
          <w:rFonts w:eastAsiaTheme="minorEastAsia"/>
        </w:rPr>
        <w:t xml:space="preserve"> </w:t>
      </w:r>
      <w:r w:rsidR="004960EF">
        <w:rPr>
          <w:rFonts w:eastAsiaTheme="minorEastAsia"/>
          <w:lang w:val="en-US"/>
        </w:rPr>
        <w:t>ARCH</w:t>
      </w:r>
      <w:r w:rsidR="004960EF" w:rsidRPr="00FA07B0">
        <w:rPr>
          <w:rFonts w:eastAsiaTheme="minorEastAsia"/>
        </w:rPr>
        <w:t xml:space="preserve"> </w:t>
      </w:r>
      <w:r w:rsidR="004960EF">
        <w:rPr>
          <w:rFonts w:eastAsiaTheme="minorEastAsia"/>
        </w:rPr>
        <w:t xml:space="preserve">модель позволяет формировать кластеры волатильности </w:t>
      </w:r>
      <w:r w:rsidR="009618F4">
        <w:rPr>
          <w:rFonts w:eastAsiaTheme="minorEastAsia"/>
          <w:lang w:val="en-US"/>
        </w:rPr>
        <w:t>[</w:t>
      </w:r>
      <w:r w:rsidR="004960EF">
        <w:rPr>
          <w:iCs/>
          <w:szCs w:val="24"/>
          <w:lang w:val="en-US"/>
        </w:rPr>
        <w:t>McNeil</w:t>
      </w:r>
      <w:r w:rsidR="004960EF">
        <w:rPr>
          <w:iCs/>
          <w:szCs w:val="24"/>
        </w:rPr>
        <w:t>, 2005</w:t>
      </w:r>
      <w:r w:rsidR="009618F4">
        <w:rPr>
          <w:iCs/>
          <w:szCs w:val="24"/>
          <w:lang w:val="en-US"/>
        </w:rPr>
        <w:t>]</w:t>
      </w:r>
      <w:r w:rsidR="004960EF">
        <w:rPr>
          <w:iCs/>
          <w:szCs w:val="24"/>
        </w:rPr>
        <w:t>.</w:t>
      </w:r>
    </w:p>
    <w:p w14:paraId="7984C30F" w14:textId="457842E7" w:rsidR="0043540E" w:rsidRDefault="0043540E" w:rsidP="003A3C52">
      <w:pPr>
        <w:rPr>
          <w:rFonts w:eastAsiaTheme="minorEastAsia"/>
          <w:lang w:val="en-US"/>
        </w:rPr>
      </w:pPr>
      <w:r>
        <w:rPr>
          <w:iCs/>
          <w:szCs w:val="24"/>
        </w:rPr>
        <w:t xml:space="preserve">Для проверки гипотезы о наличии </w:t>
      </w:r>
      <w:r>
        <w:rPr>
          <w:iCs/>
          <w:szCs w:val="24"/>
          <w:lang w:val="en-US"/>
        </w:rPr>
        <w:t>ARCH</w:t>
      </w:r>
      <w:r w:rsidRPr="00FA07B0">
        <w:rPr>
          <w:iCs/>
          <w:szCs w:val="24"/>
        </w:rPr>
        <w:t>-</w:t>
      </w:r>
      <w:r>
        <w:rPr>
          <w:iCs/>
          <w:szCs w:val="24"/>
        </w:rPr>
        <w:t>эффекта во временном ряде используют тест</w:t>
      </w:r>
      <w:r w:rsidR="003B3FCD">
        <w:rPr>
          <w:iCs/>
          <w:szCs w:val="24"/>
          <w:lang w:val="en-US"/>
        </w:rPr>
        <w:t xml:space="preserve"> </w:t>
      </w:r>
      <w:r w:rsidR="003B3FCD">
        <w:rPr>
          <w:iCs/>
          <w:szCs w:val="24"/>
        </w:rPr>
        <w:t>множителей</w:t>
      </w:r>
      <w:r>
        <w:rPr>
          <w:iCs/>
          <w:szCs w:val="24"/>
        </w:rPr>
        <w:t xml:space="preserve"> Лагранжа (</w:t>
      </w:r>
      <w:r>
        <w:rPr>
          <w:iCs/>
          <w:szCs w:val="24"/>
          <w:lang w:val="en-US"/>
        </w:rPr>
        <w:t>L</w:t>
      </w:r>
      <w:r w:rsidR="003B3FCD">
        <w:rPr>
          <w:iCs/>
          <w:szCs w:val="24"/>
          <w:lang w:val="en-US"/>
        </w:rPr>
        <w:t>agrange multiplier test</w:t>
      </w:r>
      <w:r w:rsidRPr="00FA07B0">
        <w:rPr>
          <w:iCs/>
          <w:szCs w:val="24"/>
        </w:rPr>
        <w:t xml:space="preserve">). </w:t>
      </w:r>
      <w:r>
        <w:rPr>
          <w:iCs/>
          <w:szCs w:val="24"/>
        </w:rPr>
        <w:t xml:space="preserve">Нулевая гипотеза </w:t>
      </w:r>
      <w:r w:rsidR="00FA2180">
        <w:rPr>
          <w:iCs/>
          <w:szCs w:val="24"/>
        </w:rPr>
        <w:t xml:space="preserve">гласит, что инновации модели доходности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oMath>
      <w:r w:rsidR="00FA2180">
        <w:rPr>
          <w:rFonts w:eastAsiaTheme="minorEastAsia"/>
        </w:rPr>
        <w:t xml:space="preserve"> являются гауссовским белым шумом с нулевым </w:t>
      </w:r>
      <w:r w:rsidR="00D54A1E">
        <w:rPr>
          <w:rFonts w:eastAsiaTheme="minorEastAsia"/>
        </w:rPr>
        <w:t>математическим ожиданием</w:t>
      </w:r>
      <w:r w:rsidR="00FA2180">
        <w:rPr>
          <w:rFonts w:eastAsiaTheme="minorEastAsia"/>
        </w:rPr>
        <w:t xml:space="preserve"> и постоянной дисперсией. Альтернативная гипотеза заключается в том, что</w:t>
      </w:r>
      <w:r w:rsidR="003B3FCD">
        <w:rPr>
          <w:rFonts w:eastAsiaTheme="minorEastAsia"/>
          <w:lang w:val="en-US"/>
        </w:rPr>
        <w:t xml:space="preserve"> </w:t>
      </w:r>
      <w:r w:rsidR="003B3FCD">
        <w:rPr>
          <w:rFonts w:eastAsiaTheme="minorEastAsia"/>
        </w:rPr>
        <w:t>условная дисперсия</w:t>
      </w:r>
      <w:r w:rsidR="00FA2180">
        <w:rPr>
          <w:rFonts w:eastAsiaTheme="minorEastAsia"/>
        </w:rPr>
        <w:t xml:space="preserve"> инноваци</w:t>
      </w:r>
      <w:r w:rsidR="003B3FCD">
        <w:rPr>
          <w:rFonts w:eastAsiaTheme="minorEastAsia"/>
        </w:rPr>
        <w:t>й</w:t>
      </w:r>
      <w:r w:rsidR="00FA2180">
        <w:rPr>
          <w:rFonts w:eastAsiaTheme="minorEastAsia"/>
        </w:rPr>
        <w:t xml:space="preserve">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oMath>
      <w:r w:rsidR="00FA2180">
        <w:rPr>
          <w:rFonts w:eastAsiaTheme="minorEastAsia"/>
        </w:rPr>
        <w:t xml:space="preserve"> следуют процессу </w:t>
      </w:r>
      <w:r w:rsidR="00FA2180">
        <w:rPr>
          <w:rFonts w:eastAsiaTheme="minorEastAsia"/>
          <w:lang w:val="en-US"/>
        </w:rPr>
        <w:t>ARCH</w:t>
      </w:r>
      <w:r w:rsidR="00FA2180" w:rsidRPr="00FA07B0">
        <w:rPr>
          <w:rFonts w:eastAsiaTheme="minorEastAsia"/>
        </w:rPr>
        <w:t>(</w:t>
      </w:r>
      <w:r w:rsidR="00D54A1E">
        <w:rPr>
          <w:rFonts w:eastAsiaTheme="minorEastAsia"/>
          <w:lang w:val="en-US"/>
        </w:rPr>
        <w:t>p</w:t>
      </w:r>
      <w:r w:rsidR="00FA2180" w:rsidRPr="00FA07B0">
        <w:rPr>
          <w:rFonts w:eastAsiaTheme="minorEastAsia"/>
        </w:rPr>
        <w:t xml:space="preserve">), </w:t>
      </w:r>
      <w:r w:rsidR="00FA2180">
        <w:rPr>
          <w:rFonts w:eastAsiaTheme="minorEastAsia"/>
        </w:rPr>
        <w:t>то есть имеют место равенства (</w:t>
      </w:r>
      <w:r w:rsidR="00296915" w:rsidRPr="00FA07B0">
        <w:rPr>
          <w:rFonts w:eastAsiaTheme="minorEastAsia"/>
        </w:rPr>
        <w:t>2</w:t>
      </w:r>
      <w:r w:rsidR="00EF7779">
        <w:rPr>
          <w:rFonts w:eastAsiaTheme="minorEastAsia"/>
        </w:rPr>
        <w:t>9</w:t>
      </w:r>
      <w:r w:rsidR="00FA2180">
        <w:rPr>
          <w:rFonts w:eastAsiaTheme="minorEastAsia"/>
        </w:rPr>
        <w:t>) и (</w:t>
      </w:r>
      <w:r w:rsidR="00EF7779">
        <w:rPr>
          <w:rFonts w:eastAsiaTheme="minorEastAsia"/>
        </w:rPr>
        <w:t>30</w:t>
      </w:r>
      <w:r w:rsidR="00FA2180">
        <w:rPr>
          <w:rFonts w:eastAsiaTheme="minorEastAsia"/>
        </w:rPr>
        <w:t xml:space="preserve">). Для проверки нулевой гипотезы строят вспомогательную </w:t>
      </w:r>
      <w:proofErr w:type="spellStart"/>
      <w:r w:rsidR="00FA2180">
        <w:rPr>
          <w:rFonts w:eastAsiaTheme="minorEastAsia"/>
        </w:rPr>
        <w:t>авторегрессионную</w:t>
      </w:r>
      <w:proofErr w:type="spellEnd"/>
      <w:r w:rsidR="00FA2180">
        <w:rPr>
          <w:rFonts w:eastAsiaTheme="minorEastAsia"/>
        </w:rPr>
        <w:t xml:space="preserve"> модель вида (3</w:t>
      </w:r>
      <w:r w:rsidR="00EF7779">
        <w:rPr>
          <w:rFonts w:eastAsiaTheme="minorEastAsia"/>
        </w:rPr>
        <w:t>7</w:t>
      </w:r>
      <w:r w:rsidR="00FA2180">
        <w:rPr>
          <w:rFonts w:eastAsiaTheme="minorEastAsia"/>
        </w:rPr>
        <w:t>)</w:t>
      </w:r>
      <w:r w:rsidR="00FA2180">
        <w:rPr>
          <w:rFonts w:eastAsiaTheme="minorEastAsia"/>
          <w:lang w:val="en-US"/>
        </w:rPr>
        <w:t>:</w:t>
      </w:r>
    </w:p>
    <w:p w14:paraId="0BB94F2C" w14:textId="0FABF546" w:rsidR="00FA2180" w:rsidRPr="00FA2180" w:rsidRDefault="008F3F59" w:rsidP="00FA2180">
      <w:pPr>
        <w:ind w:firstLine="0"/>
        <w:rPr>
          <w:rFonts w:eastAsiaTheme="minorEastAsia"/>
          <w:lang w:val="en-US"/>
        </w:rPr>
      </w:pPr>
      <m:oMathPara>
        <m:oMath>
          <m:eqArr>
            <m:eqArrPr>
              <m:maxDist m:val="1"/>
              <m:ctrlPr>
                <w:rPr>
                  <w:rFonts w:ascii="Cambria Math" w:hAnsi="Cambria Math"/>
                  <w:i/>
                  <w:lang w:val="en-US"/>
                </w:rPr>
              </m:ctrlPr>
            </m:eqArrPr>
            <m:e>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t</m:t>
                  </m:r>
                </m:sub>
                <m:sup>
                  <m:r>
                    <w:rPr>
                      <w:rFonts w:ascii="Cambria Math" w:hAnsi="Cambria Math"/>
                      <w:lang w:val="en-US"/>
                    </w:rPr>
                    <m:t>2</m:t>
                  </m:r>
                </m:sup>
              </m:sSubSup>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k=1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k</m:t>
                      </m:r>
                    </m:sub>
                  </m:sSub>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t-k</m:t>
                      </m:r>
                    </m:sub>
                    <m:sup>
                      <m:r>
                        <w:rPr>
                          <w:rFonts w:ascii="Cambria Math" w:hAnsi="Cambria Math"/>
                          <w:lang w:val="en-US"/>
                        </w:rPr>
                        <m:t>2</m:t>
                      </m:r>
                    </m:sup>
                  </m:sSubSup>
                </m:e>
              </m:nary>
              <m:r>
                <w:rPr>
                  <w:rFonts w:ascii="Cambria Math" w:hAnsi="Cambria Math"/>
                  <w:lang w:val="en-US"/>
                </w:rPr>
                <m:t>+</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t</m:t>
                  </m:r>
                </m:sub>
              </m:sSub>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37</m:t>
                  </m:r>
                </m:e>
              </m:d>
            </m:e>
          </m:eqArr>
        </m:oMath>
      </m:oMathPara>
    </w:p>
    <w:p w14:paraId="4AD6C370" w14:textId="1B2EFA85" w:rsidR="00FA2180" w:rsidRPr="00FA07B0" w:rsidRDefault="00FA2180" w:rsidP="00FA2180">
      <w:pPr>
        <w:ind w:firstLine="0"/>
        <w:rPr>
          <w:rFonts w:eastAsiaTheme="minorEastAsia"/>
        </w:rPr>
      </w:pPr>
      <w:r>
        <w:rPr>
          <w:rFonts w:eastAsiaTheme="minorEastAsia"/>
        </w:rPr>
        <w:t xml:space="preserve">где </w:t>
      </w:r>
      <m:oMath>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t</m:t>
            </m:r>
          </m:sub>
        </m:sSub>
        <m:r>
          <w:rPr>
            <w:rFonts w:ascii="Cambria Math" w:hAnsi="Cambria Math"/>
          </w:rPr>
          <m:t>-</m:t>
        </m:r>
      </m:oMath>
      <w:r>
        <w:rPr>
          <w:rFonts w:eastAsiaTheme="minorEastAsia"/>
        </w:rPr>
        <w:t xml:space="preserve"> остаток исходной модели</w:t>
      </w:r>
      <w:r w:rsidR="00B21AF5">
        <w:rPr>
          <w:rFonts w:eastAsiaTheme="minorEastAsia"/>
          <w:lang w:val="en-US"/>
        </w:rPr>
        <w:t xml:space="preserve"> (2</w:t>
      </w:r>
      <w:r w:rsidR="00EF7779">
        <w:rPr>
          <w:rFonts w:eastAsiaTheme="minorEastAsia"/>
        </w:rPr>
        <w:t>6</w:t>
      </w:r>
      <w:r w:rsidR="00B21AF5">
        <w:rPr>
          <w:rFonts w:eastAsiaTheme="minorEastAsia"/>
          <w:lang w:val="en-US"/>
        </w:rPr>
        <w:t>)</w:t>
      </w:r>
      <w:r>
        <w:rPr>
          <w:rFonts w:eastAsiaTheme="minorEastAsia"/>
        </w:rPr>
        <w:t xml:space="preserve">, </w:t>
      </w:r>
      <m:oMath>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t</m:t>
            </m:r>
          </m:sub>
        </m:sSub>
        <m:r>
          <w:rPr>
            <w:rFonts w:ascii="Cambria Math" w:hAnsi="Cambria Math"/>
          </w:rPr>
          <m:t>-</m:t>
        </m:r>
      </m:oMath>
      <w:r>
        <w:rPr>
          <w:rFonts w:eastAsiaTheme="minorEastAsia"/>
        </w:rPr>
        <w:t xml:space="preserve"> гауссовский белый шум.</w:t>
      </w:r>
    </w:p>
    <w:p w14:paraId="7BD80895" w14:textId="21F90844" w:rsidR="00FA2180" w:rsidRPr="00FA07B0" w:rsidRDefault="00FA2180" w:rsidP="00FA2180">
      <w:r>
        <w:t>Математически основная и альтернативная гипотеза формулируются следующим образом</w:t>
      </w:r>
      <w:r w:rsidRPr="00FA07B0">
        <w:t>:</w:t>
      </w:r>
    </w:p>
    <w:p w14:paraId="69BEE906" w14:textId="595B4314" w:rsidR="00FA2180" w:rsidRPr="00B42ABD" w:rsidRDefault="008F3F59" w:rsidP="00FA2180">
      <w:pPr>
        <w:rPr>
          <w:rFonts w:eastAsiaTheme="minorEastAsia"/>
          <w:lang w:val="en-US"/>
        </w:rPr>
      </w:pPr>
      <m:oMathPara>
        <m:oMathParaPr>
          <m:jc m:val="center"/>
        </m:oMathPara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p</m:t>
              </m:r>
            </m:sub>
          </m:sSub>
          <m:r>
            <w:rPr>
              <w:rFonts w:ascii="Cambria Math" w:hAnsi="Cambria Math"/>
              <w:lang w:val="en-US"/>
            </w:rPr>
            <m:t>=0</m:t>
          </m:r>
        </m:oMath>
      </m:oMathPara>
    </w:p>
    <w:p w14:paraId="227704D0" w14:textId="54C79832" w:rsidR="00B42ABD" w:rsidRPr="00B42ABD" w:rsidRDefault="008F3F59" w:rsidP="00B42ABD">
      <w:pPr>
        <w:rPr>
          <w:rFonts w:eastAsiaTheme="minorEastAsia"/>
          <w:lang w:val="en-US"/>
        </w:rPr>
      </w:pPr>
      <m:oMathPara>
        <m:oMathParaPr>
          <m:jc m:val="center"/>
        </m:oMathPara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a</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2</m:t>
              </m:r>
            </m:sup>
          </m:sSubSup>
          <m:r>
            <w:rPr>
              <w:rFonts w:ascii="Cambria Math" w:hAnsi="Cambria Math"/>
              <w:lang w:val="en-US"/>
            </w:rPr>
            <m:t>&gt;0</m:t>
          </m:r>
        </m:oMath>
      </m:oMathPara>
    </w:p>
    <w:p w14:paraId="338D9D50" w14:textId="5B76D7DF" w:rsidR="00B42ABD" w:rsidRPr="00FA07B0" w:rsidRDefault="00B42ABD" w:rsidP="00D54A1E">
      <w:r>
        <w:t>Тестовая статистика вычисляется по формуле (</w:t>
      </w:r>
      <w:r w:rsidR="00296915" w:rsidRPr="00FA07B0">
        <w:t>3</w:t>
      </w:r>
      <w:r w:rsidR="00EF7779">
        <w:t>8</w:t>
      </w:r>
      <w:r>
        <w:t>)</w:t>
      </w:r>
      <w:r w:rsidRPr="00FA07B0">
        <w:t>:</w:t>
      </w:r>
    </w:p>
    <w:p w14:paraId="2EACFF38" w14:textId="52655A1A" w:rsidR="00B42ABD" w:rsidRPr="00B42ABD" w:rsidRDefault="008F3F59" w:rsidP="00B42ABD">
      <w:pPr>
        <w:ind w:firstLine="0"/>
        <w:rPr>
          <w:rFonts w:eastAsiaTheme="minorEastAsia"/>
          <w:lang w:val="en-US"/>
        </w:rPr>
      </w:pPr>
      <m:oMathPara>
        <m:oMathParaPr>
          <m:jc m:val="center"/>
        </m:oMathParaPr>
        <m:oMath>
          <m:eqArr>
            <m:eqArrPr>
              <m:maxDist m:val="1"/>
              <m:ctrlPr>
                <w:rPr>
                  <w:rFonts w:ascii="Cambria Math" w:hAnsi="Cambria Math"/>
                  <w:i/>
                  <w:lang w:val="en-US"/>
                </w:rPr>
              </m:ctrlPr>
            </m:eqArrPr>
            <m:e>
              <m:sSup>
                <m:sSupPr>
                  <m:ctrlPr>
                    <w:rPr>
                      <w:rFonts w:ascii="Cambria Math" w:hAnsi="Cambria Math"/>
                      <w:i/>
                      <w:lang w:val="en-US"/>
                    </w:rPr>
                  </m:ctrlPr>
                </m:sSupPr>
                <m:e>
                  <m:r>
                    <w:rPr>
                      <w:rFonts w:ascii="Cambria Math" w:hAnsi="Cambria Math"/>
                      <w:lang w:val="en-US"/>
                    </w:rPr>
                    <m:t>Z</m:t>
                  </m:r>
                </m:e>
                <m:sup>
                  <m:r>
                    <w:rPr>
                      <w:rFonts w:ascii="Cambria Math" w:hAnsi="Cambria Math"/>
                      <w:lang w:val="en-US"/>
                    </w:rPr>
                    <m:t>*</m:t>
                  </m:r>
                </m:sup>
              </m:sSup>
              <m:r>
                <w:rPr>
                  <w:rFonts w:ascii="Cambria Math" w:hAnsi="Cambria Math"/>
                  <w:lang w:val="en-US"/>
                </w:rPr>
                <m:t>=T×</m:t>
              </m:r>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R</m:t>
                      </m:r>
                    </m:e>
                  </m:acc>
                </m:e>
                <m:sup>
                  <m:r>
                    <w:rPr>
                      <w:rFonts w:ascii="Cambria Math" w:hAnsi="Cambria Math"/>
                      <w:lang w:val="en-US"/>
                    </w:rPr>
                    <m:t>2</m:t>
                  </m:r>
                </m:sup>
              </m:sSup>
              <m:r>
                <w:rPr>
                  <w:rFonts w:ascii="Cambria Math" w:hAnsi="Cambria Math"/>
                  <w:lang w:val="en-US"/>
                </w:rPr>
                <m:t>,#</m:t>
              </m:r>
              <m:d>
                <m:dPr>
                  <m:ctrlPr>
                    <w:rPr>
                      <w:rFonts w:ascii="Cambria Math" w:hAnsi="Cambria Math"/>
                      <w:i/>
                      <w:lang w:val="en-US"/>
                    </w:rPr>
                  </m:ctrlPr>
                </m:dPr>
                <m:e>
                  <m:r>
                    <w:rPr>
                      <w:rFonts w:ascii="Cambria Math" w:hAnsi="Cambria Math"/>
                      <w:lang w:val="en-US"/>
                    </w:rPr>
                    <m:t>38</m:t>
                  </m:r>
                </m:e>
              </m:d>
            </m:e>
          </m:eqArr>
        </m:oMath>
      </m:oMathPara>
    </w:p>
    <w:p w14:paraId="3B21A7FE" w14:textId="1B24A5CF" w:rsidR="00B42ABD" w:rsidRDefault="00B42ABD" w:rsidP="00B42ABD">
      <w:pPr>
        <w:ind w:firstLine="0"/>
        <w:rPr>
          <w:rFonts w:eastAsiaTheme="minorEastAsia"/>
        </w:rPr>
      </w:pPr>
      <w:r>
        <w:rPr>
          <w:rFonts w:eastAsiaTheme="minorEastAsia"/>
        </w:rPr>
        <w:t xml:space="preserve">где </w:t>
      </w:r>
      <m:oMath>
        <m:r>
          <w:rPr>
            <w:rFonts w:ascii="Cambria Math" w:hAnsi="Cambria Math"/>
            <w:lang w:val="en-US"/>
          </w:rPr>
          <m:t>T</m:t>
        </m:r>
        <m:r>
          <w:rPr>
            <w:rFonts w:ascii="Cambria Math" w:hAnsi="Cambria Math"/>
          </w:rPr>
          <m:t>-</m:t>
        </m:r>
      </m:oMath>
      <w:r>
        <w:rPr>
          <w:rFonts w:eastAsiaTheme="minorEastAsia"/>
        </w:rPr>
        <w:t xml:space="preserve"> число наблюдений,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R</m:t>
                </m:r>
              </m:e>
            </m:acc>
          </m:e>
          <m:sup>
            <m:r>
              <w:rPr>
                <w:rFonts w:ascii="Cambria Math" w:hAnsi="Cambria Math"/>
              </w:rPr>
              <m:t>2</m:t>
            </m:r>
          </m:sup>
        </m:sSup>
      </m:oMath>
      <w:r>
        <w:rPr>
          <w:rFonts w:eastAsiaTheme="minorEastAsia"/>
        </w:rPr>
        <w:t>– выборочный коэффициент детерминации модели, заданной уравнением (</w:t>
      </w:r>
      <w:r w:rsidR="00D54A1E">
        <w:rPr>
          <w:rFonts w:eastAsiaTheme="minorEastAsia"/>
          <w:lang w:val="en-US"/>
        </w:rPr>
        <w:t>3</w:t>
      </w:r>
      <w:r w:rsidR="00EF7779">
        <w:rPr>
          <w:rFonts w:eastAsiaTheme="minorEastAsia"/>
        </w:rPr>
        <w:t>7</w:t>
      </w:r>
      <w:r>
        <w:rPr>
          <w:rFonts w:eastAsiaTheme="minorEastAsia"/>
        </w:rPr>
        <w:t>).</w:t>
      </w:r>
    </w:p>
    <w:p w14:paraId="67ED18C3" w14:textId="223D79BD" w:rsidR="00B42ABD" w:rsidRDefault="00B42ABD" w:rsidP="00B21AF5">
      <w:r>
        <w:t xml:space="preserve">Если основная гипотеза верна, то тестовая статистика имеет распределение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t xml:space="preserve"> с </w:t>
      </w:r>
      <w:r w:rsidR="00C552AF">
        <w:rPr>
          <w:lang w:val="en-US"/>
        </w:rPr>
        <w:t>m</w:t>
      </w:r>
      <w:r w:rsidRPr="00FA07B0">
        <w:t xml:space="preserve"> </w:t>
      </w:r>
      <w:r>
        <w:t xml:space="preserve">степенями свободы. Если </w:t>
      </w:r>
      <m:oMath>
        <m:sSup>
          <m:sSupPr>
            <m:ctrlPr>
              <w:rPr>
                <w:rFonts w:ascii="Cambria Math" w:hAnsi="Cambria Math"/>
                <w:i/>
                <w:lang w:val="en-US"/>
              </w:rPr>
            </m:ctrlPr>
          </m:sSupPr>
          <m:e>
            <m:r>
              <w:rPr>
                <w:rFonts w:ascii="Cambria Math" w:hAnsi="Cambria Math"/>
                <w:lang w:val="en-US"/>
              </w:rPr>
              <m:t>Z</m:t>
            </m:r>
          </m:e>
          <m:sup>
            <m:r>
              <w:rPr>
                <w:rFonts w:ascii="Cambria Math" w:hAnsi="Cambria Math"/>
              </w:rPr>
              <m:t>*</m:t>
            </m:r>
          </m:sup>
        </m:sSup>
      </m:oMath>
      <w:r w:rsidR="00C552AF" w:rsidRPr="00FA07B0">
        <w:t xml:space="preserve"> </w:t>
      </w:r>
      <w:r w:rsidR="00C552AF">
        <w:t xml:space="preserve">попадает в критическую область, то есть </w:t>
      </w:r>
      <m:oMath>
        <m:sSup>
          <m:sSupPr>
            <m:ctrlPr>
              <w:rPr>
                <w:rFonts w:ascii="Cambria Math" w:hAnsi="Cambria Math"/>
                <w:i/>
                <w:lang w:val="en-US"/>
              </w:rPr>
            </m:ctrlPr>
          </m:sSupPr>
          <m:e>
            <m:r>
              <w:rPr>
                <w:rFonts w:ascii="Cambria Math" w:hAnsi="Cambria Math"/>
                <w:lang w:val="en-US"/>
              </w:rPr>
              <m:t>Z</m:t>
            </m:r>
          </m:e>
          <m:sup>
            <m:r>
              <w:rPr>
                <w:rFonts w:ascii="Cambria Math" w:hAnsi="Cambria Math"/>
              </w:rPr>
              <m:t>*</m:t>
            </m:r>
          </m:sup>
        </m:sSup>
        <m:r>
          <w:rPr>
            <w:rFonts w:ascii="Cambria Math" w:hAnsi="Cambria Math"/>
          </w:rPr>
          <m:t>&gt;</m:t>
        </m:r>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00C552AF" w:rsidRPr="00FA07B0">
        <w:t xml:space="preserve"> (</w:t>
      </w:r>
      <w:r w:rsidR="00C552AF">
        <w:t>критическая точка, найденная по таблице распределения хи-квадрат)</w:t>
      </w:r>
      <w:r w:rsidR="00CE6496">
        <w:t xml:space="preserve">, то принимается альтернативная гипотеза о наличии </w:t>
      </w:r>
      <w:r w:rsidR="00CE6496">
        <w:rPr>
          <w:lang w:val="en-US"/>
        </w:rPr>
        <w:t>ARCH</w:t>
      </w:r>
      <w:r w:rsidR="00CE6496" w:rsidRPr="00FA07B0">
        <w:t xml:space="preserve"> </w:t>
      </w:r>
      <w:r w:rsidR="00CE6496">
        <w:t>эффекта. В случае принятия основной гипотезы делается вывод о том, что условная дисперсия является постоянной.</w:t>
      </w:r>
    </w:p>
    <w:p w14:paraId="2B740388" w14:textId="2D1B4066" w:rsidR="001E7E0A" w:rsidRPr="00FA07B0" w:rsidRDefault="001E7E0A" w:rsidP="001E7E0A">
      <w:pPr>
        <w:pStyle w:val="3"/>
      </w:pPr>
      <w:bookmarkStart w:id="26" w:name="_Toc68125724"/>
      <w:bookmarkStart w:id="27" w:name="_Toc73545402"/>
      <w:r>
        <w:t xml:space="preserve">2.2.2. Обобщенная модель условной </w:t>
      </w:r>
      <w:proofErr w:type="spellStart"/>
      <w:r>
        <w:t>гетероскедастичности</w:t>
      </w:r>
      <w:proofErr w:type="spellEnd"/>
      <w:r>
        <w:t xml:space="preserve"> (</w:t>
      </w:r>
      <w:r>
        <w:rPr>
          <w:lang w:val="en-US"/>
        </w:rPr>
        <w:t>GARCH</w:t>
      </w:r>
      <w:r w:rsidRPr="00FA07B0">
        <w:t>)</w:t>
      </w:r>
      <w:bookmarkEnd w:id="26"/>
      <w:bookmarkEnd w:id="27"/>
    </w:p>
    <w:p w14:paraId="09825C4E" w14:textId="6CAF40C0" w:rsidR="00931971" w:rsidRPr="00FA07B0" w:rsidRDefault="00931971" w:rsidP="00931971">
      <w:r>
        <w:t>Обобщенная</w:t>
      </w:r>
      <w:r w:rsidRPr="00FA07B0">
        <w:rPr>
          <w:lang w:val="en-US"/>
        </w:rPr>
        <w:t xml:space="preserve"> </w:t>
      </w:r>
      <w:r>
        <w:t>модель</w:t>
      </w:r>
      <w:r w:rsidRPr="00FA07B0">
        <w:rPr>
          <w:lang w:val="en-US"/>
        </w:rPr>
        <w:t xml:space="preserve"> </w:t>
      </w:r>
      <w:r>
        <w:t>условной</w:t>
      </w:r>
      <w:r w:rsidRPr="00FA07B0">
        <w:rPr>
          <w:lang w:val="en-US"/>
        </w:rPr>
        <w:t xml:space="preserve"> </w:t>
      </w:r>
      <w:proofErr w:type="spellStart"/>
      <w:r>
        <w:t>гетероскедастичности</w:t>
      </w:r>
      <w:proofErr w:type="spellEnd"/>
      <w:r w:rsidR="001F6910" w:rsidRPr="00FA07B0">
        <w:rPr>
          <w:lang w:val="en-US"/>
        </w:rPr>
        <w:t xml:space="preserve"> </w:t>
      </w:r>
      <w:r w:rsidR="001F6910">
        <w:rPr>
          <w:lang w:val="en-US"/>
        </w:rPr>
        <w:t>(Generalized autoregressive conditional heteroscedasticity – GARCH)</w:t>
      </w:r>
      <w:r w:rsidR="001F6910" w:rsidRPr="00FA07B0">
        <w:rPr>
          <w:lang w:val="en-US"/>
        </w:rPr>
        <w:t xml:space="preserve">, </w:t>
      </w:r>
      <w:r w:rsidR="001F6910">
        <w:t>продолжающая</w:t>
      </w:r>
      <w:r w:rsidR="001F6910" w:rsidRPr="00FA07B0">
        <w:rPr>
          <w:lang w:val="en-US"/>
        </w:rPr>
        <w:t xml:space="preserve"> </w:t>
      </w:r>
      <w:r w:rsidR="001F6910">
        <w:t>идеи</w:t>
      </w:r>
      <w:r w:rsidR="001F6910" w:rsidRPr="00FA07B0">
        <w:rPr>
          <w:lang w:val="en-US"/>
        </w:rPr>
        <w:t xml:space="preserve"> </w:t>
      </w:r>
      <w:r w:rsidR="001F6910">
        <w:rPr>
          <w:lang w:val="en-US"/>
        </w:rPr>
        <w:t xml:space="preserve">ARCH </w:t>
      </w:r>
      <w:r w:rsidR="001F6910">
        <w:t>модели</w:t>
      </w:r>
      <w:r w:rsidR="001F6910" w:rsidRPr="00FA07B0">
        <w:rPr>
          <w:lang w:val="en-US"/>
        </w:rPr>
        <w:t xml:space="preserve">, </w:t>
      </w:r>
      <w:r>
        <w:t>была</w:t>
      </w:r>
      <w:r w:rsidRPr="00FA07B0">
        <w:rPr>
          <w:lang w:val="en-US"/>
        </w:rPr>
        <w:t xml:space="preserve"> </w:t>
      </w:r>
      <w:r>
        <w:lastRenderedPageBreak/>
        <w:t>предложена</w:t>
      </w:r>
      <w:r w:rsidRPr="00FA07B0">
        <w:rPr>
          <w:lang w:val="en-US"/>
        </w:rPr>
        <w:t xml:space="preserve"> </w:t>
      </w:r>
      <w:proofErr w:type="spellStart"/>
      <w:r>
        <w:t>Боллерслевом</w:t>
      </w:r>
      <w:proofErr w:type="spellEnd"/>
      <w:r w:rsidR="001F6910">
        <w:rPr>
          <w:lang w:val="en-US"/>
        </w:rPr>
        <w:t xml:space="preserve"> </w:t>
      </w:r>
      <w:r w:rsidR="009618F4">
        <w:rPr>
          <w:lang w:val="en-US"/>
        </w:rPr>
        <w:t>[</w:t>
      </w:r>
      <w:proofErr w:type="spellStart"/>
      <w:r w:rsidR="001F6910">
        <w:rPr>
          <w:lang w:val="en-US"/>
        </w:rPr>
        <w:t>Bollerslev</w:t>
      </w:r>
      <w:proofErr w:type="spellEnd"/>
      <w:r w:rsidR="001F6910">
        <w:rPr>
          <w:lang w:val="en-US"/>
        </w:rPr>
        <w:t>, 1986</w:t>
      </w:r>
      <w:r w:rsidR="009618F4">
        <w:rPr>
          <w:lang w:val="en-US"/>
        </w:rPr>
        <w:t>]</w:t>
      </w:r>
      <w:r w:rsidRPr="00FA07B0">
        <w:rPr>
          <w:lang w:val="en-US"/>
        </w:rPr>
        <w:t xml:space="preserve"> </w:t>
      </w:r>
      <w:r>
        <w:t>в</w:t>
      </w:r>
      <w:r w:rsidRPr="00FA07B0">
        <w:rPr>
          <w:lang w:val="en-US"/>
        </w:rPr>
        <w:t xml:space="preserve"> 1986 </w:t>
      </w:r>
      <w:r>
        <w:t>году</w:t>
      </w:r>
      <w:r w:rsidR="001F6910" w:rsidRPr="00FA07B0">
        <w:rPr>
          <w:lang w:val="en-US"/>
        </w:rPr>
        <w:t xml:space="preserve">. </w:t>
      </w:r>
      <w:r w:rsidR="003542A0">
        <w:t xml:space="preserve">При </w:t>
      </w:r>
      <w:r>
        <w:t>использовани</w:t>
      </w:r>
      <w:r w:rsidR="003542A0">
        <w:t>и</w:t>
      </w:r>
      <w:r>
        <w:t xml:space="preserve"> </w:t>
      </w:r>
      <w:r>
        <w:rPr>
          <w:lang w:val="en-US"/>
        </w:rPr>
        <w:t>ARCH</w:t>
      </w:r>
      <w:r w:rsidRPr="00FA07B0">
        <w:t>(</w:t>
      </w:r>
      <w:r>
        <w:rPr>
          <w:lang w:val="en-US"/>
        </w:rPr>
        <w:t>p</w:t>
      </w:r>
      <w:r w:rsidRPr="00FA07B0">
        <w:t xml:space="preserve">) </w:t>
      </w:r>
      <w:r w:rsidR="003542A0">
        <w:t xml:space="preserve">на практике порядок модели </w:t>
      </w:r>
      <w:r w:rsidR="003542A0">
        <w:rPr>
          <w:lang w:val="en-US"/>
        </w:rPr>
        <w:t>p</w:t>
      </w:r>
      <w:r w:rsidR="003542A0">
        <w:t xml:space="preserve"> зачастую оказывается достаточно высоким, что приводит к необходимости оценивать большое число параметров</w:t>
      </w:r>
      <w:r>
        <w:t xml:space="preserve">. </w:t>
      </w:r>
      <w:r>
        <w:rPr>
          <w:lang w:val="en-US"/>
        </w:rPr>
        <w:t>GARCH</w:t>
      </w:r>
      <w:r w:rsidR="003542A0">
        <w:t>(</w:t>
      </w:r>
      <w:proofErr w:type="spellStart"/>
      <w:proofErr w:type="gramStart"/>
      <w:r w:rsidR="003542A0">
        <w:rPr>
          <w:lang w:val="en-US"/>
        </w:rPr>
        <w:t>p,q</w:t>
      </w:r>
      <w:proofErr w:type="spellEnd"/>
      <w:proofErr w:type="gramEnd"/>
      <w:r w:rsidR="003542A0">
        <w:rPr>
          <w:lang w:val="en-US"/>
        </w:rPr>
        <w:t>)</w:t>
      </w:r>
      <w:r>
        <w:t xml:space="preserve"> в этом смысле является более экономной </w:t>
      </w:r>
      <w:r w:rsidRPr="00FA07B0">
        <w:t>(</w:t>
      </w:r>
      <w:r>
        <w:rPr>
          <w:lang w:val="en-US"/>
        </w:rPr>
        <w:t>parsimonious</w:t>
      </w:r>
      <w:r w:rsidRPr="00FA07B0">
        <w:t xml:space="preserve">) </w:t>
      </w:r>
      <w:r>
        <w:t xml:space="preserve">моделью. </w:t>
      </w:r>
      <w:r w:rsidR="003542A0">
        <w:t xml:space="preserve">Перейдем к рассмотрению модели </w:t>
      </w:r>
      <w:r w:rsidR="003542A0">
        <w:rPr>
          <w:lang w:val="en-US"/>
        </w:rPr>
        <w:t>GARCH(</w:t>
      </w:r>
      <w:proofErr w:type="spellStart"/>
      <w:proofErr w:type="gramStart"/>
      <w:r w:rsidR="003542A0">
        <w:rPr>
          <w:lang w:val="en-US"/>
        </w:rPr>
        <w:t>p,q</w:t>
      </w:r>
      <w:proofErr w:type="spellEnd"/>
      <w:proofErr w:type="gramEnd"/>
      <w:r w:rsidR="003542A0">
        <w:rPr>
          <w:lang w:val="en-US"/>
        </w:rPr>
        <w:t xml:space="preserve">). </w:t>
      </w:r>
      <w:r>
        <w:t xml:space="preserve">Условная дисперсия инноваций </w:t>
      </w:r>
      <m:oMath>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rPr>
              <m:t>2</m:t>
            </m:r>
          </m:sup>
        </m:sSubSup>
      </m:oMath>
      <w:r w:rsidR="003542A0">
        <w:rPr>
          <w:rFonts w:eastAsiaTheme="minorEastAsia"/>
          <w:lang w:val="en-US"/>
        </w:rPr>
        <w:t xml:space="preserve"> </w:t>
      </w:r>
      <w:r>
        <w:rPr>
          <w:rFonts w:eastAsiaTheme="minorEastAsia"/>
        </w:rPr>
        <w:t>задается уравнением (</w:t>
      </w:r>
      <w:r w:rsidR="004A2324" w:rsidRPr="00FA07B0">
        <w:rPr>
          <w:rFonts w:eastAsiaTheme="minorEastAsia"/>
        </w:rPr>
        <w:t>3</w:t>
      </w:r>
      <w:r w:rsidR="00D67462">
        <w:rPr>
          <w:rFonts w:eastAsiaTheme="minorEastAsia"/>
          <w:lang w:val="en-US"/>
        </w:rPr>
        <w:t>9</w:t>
      </w:r>
      <w:r>
        <w:rPr>
          <w:rFonts w:eastAsiaTheme="minorEastAsia"/>
        </w:rPr>
        <w:t>)</w:t>
      </w:r>
      <w:r w:rsidRPr="00FA07B0">
        <w:rPr>
          <w:rFonts w:eastAsiaTheme="minorEastAsia"/>
        </w:rPr>
        <w:t>:</w:t>
      </w:r>
    </w:p>
    <w:p w14:paraId="2339E0FF" w14:textId="216FF641" w:rsidR="00931971" w:rsidRPr="0016525C" w:rsidRDefault="008F3F59" w:rsidP="00931971">
      <w:pPr>
        <w:ind w:firstLine="0"/>
        <w:rPr>
          <w:rFonts w:eastAsiaTheme="minorEastAsia"/>
          <w:lang w:val="en-US"/>
        </w:rPr>
      </w:pPr>
      <m:oMathPara>
        <m:oMath>
          <m:eqArr>
            <m:eqArrPr>
              <m:maxDist m:val="1"/>
              <m:ctrlPr>
                <w:rPr>
                  <w:rFonts w:ascii="Cambria Math" w:hAnsi="Cambria Math"/>
                  <w:i/>
                  <w:lang w:val="en-US"/>
                </w:rPr>
              </m:ctrlPr>
            </m:eqArr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t-l</m:t>
                      </m:r>
                    </m:sub>
                    <m:sup>
                      <m:r>
                        <w:rPr>
                          <w:rFonts w:ascii="Cambria Math" w:hAnsi="Cambria Math"/>
                          <w:lang w:val="en-US"/>
                        </w:rPr>
                        <m:t>2</m:t>
                      </m:r>
                    </m:sup>
                  </m:sSubSup>
                </m:e>
              </m:nary>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q</m:t>
                  </m:r>
                </m:sup>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t-j</m:t>
                      </m:r>
                    </m:sub>
                    <m:sup>
                      <m:r>
                        <w:rPr>
                          <w:rFonts w:ascii="Cambria Math" w:hAnsi="Cambria Math"/>
                          <w:lang w:val="en-US"/>
                        </w:rPr>
                        <m:t>2</m:t>
                      </m:r>
                    </m:sup>
                  </m:sSubSup>
                  <m:r>
                    <w:rPr>
                      <w:rFonts w:ascii="Cambria Math" w:hAnsi="Cambria Math"/>
                      <w:lang w:val="en-US"/>
                    </w:rPr>
                    <m:t>,</m:t>
                  </m:r>
                </m:e>
              </m:nary>
              <m:r>
                <w:rPr>
                  <w:rFonts w:ascii="Cambria Math" w:hAnsi="Cambria Math"/>
                  <w:lang w:val="en-US"/>
                </w:rPr>
                <m:t>#</m:t>
              </m:r>
              <m:d>
                <m:dPr>
                  <m:ctrlPr>
                    <w:rPr>
                      <w:rFonts w:ascii="Cambria Math" w:hAnsi="Cambria Math"/>
                      <w:i/>
                      <w:lang w:val="en-US"/>
                    </w:rPr>
                  </m:ctrlPr>
                </m:dPr>
                <m:e>
                  <m:r>
                    <w:rPr>
                      <w:rFonts w:ascii="Cambria Math" w:hAnsi="Cambria Math"/>
                      <w:lang w:val="en-US"/>
                    </w:rPr>
                    <m:t>39</m:t>
                  </m:r>
                </m:e>
              </m:d>
            </m:e>
          </m:eqArr>
        </m:oMath>
      </m:oMathPara>
    </w:p>
    <w:p w14:paraId="15112ABA" w14:textId="67F31886" w:rsidR="0016525C" w:rsidRPr="0016525C" w:rsidRDefault="0016525C" w:rsidP="00931971">
      <w:pPr>
        <w:ind w:firstLine="0"/>
        <w:rPr>
          <w:rFonts w:eastAsiaTheme="minorEastAsia"/>
        </w:rPr>
      </w:pPr>
      <w:r>
        <w:rPr>
          <w:rFonts w:eastAsiaTheme="minorEastAsia"/>
        </w:rPr>
        <w:t>причем</w:t>
      </w:r>
      <w:r w:rsidRPr="00FA07B0">
        <w:rPr>
          <w:rFonts w:eastAsiaTheme="minorEastAsia"/>
        </w:rPr>
        <w:t xml:space="preserve"> </w:t>
      </w:r>
      <w:r>
        <w:rPr>
          <w:rFonts w:eastAsiaTheme="minorEastAsia"/>
        </w:rPr>
        <w:t xml:space="preserve">необходимо выполнение условий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r>
          <w:rPr>
            <w:rFonts w:ascii="Cambria Math" w:hAnsi="Cambria Math"/>
          </w:rPr>
          <m:t xml:space="preserve">≥0, </m:t>
        </m:r>
        <m:r>
          <w:rPr>
            <w:rFonts w:ascii="Cambria Math" w:hAnsi="Cambria Math"/>
            <w:lang w:val="en-US"/>
          </w:rPr>
          <m:t>l</m:t>
        </m:r>
        <m:r>
          <w:rPr>
            <w:rFonts w:ascii="Cambria Math" w:hAnsi="Cambria Math"/>
          </w:rPr>
          <m:t>=1,…,</m:t>
        </m:r>
        <m:r>
          <w:rPr>
            <w:rFonts w:ascii="Cambria Math" w:hAnsi="Cambria Math"/>
            <w:lang w:val="en-US"/>
          </w:rPr>
          <m:t>p</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r>
          <w:rPr>
            <w:rFonts w:ascii="Cambria Math" w:hAnsi="Cambria Math"/>
          </w:rPr>
          <m:t xml:space="preserve">≥0, </m:t>
        </m:r>
        <m:r>
          <w:rPr>
            <w:rFonts w:ascii="Cambria Math" w:hAnsi="Cambria Math"/>
            <w:lang w:val="en-US"/>
          </w:rPr>
          <m:t>j</m:t>
        </m:r>
        <m:r>
          <w:rPr>
            <w:rFonts w:ascii="Cambria Math" w:hAnsi="Cambria Math"/>
          </w:rPr>
          <m:t>=1,…,</m:t>
        </m:r>
        <m:r>
          <w:rPr>
            <w:rFonts w:ascii="Cambria Math" w:hAnsi="Cambria Math"/>
            <w:lang w:val="en-US"/>
          </w:rPr>
          <m:t>q</m:t>
        </m:r>
      </m:oMath>
      <w:r w:rsidRPr="00FA07B0">
        <w:rPr>
          <w:rFonts w:eastAsiaTheme="minorEastAsia"/>
        </w:rPr>
        <w:t>.</w:t>
      </w:r>
    </w:p>
    <w:p w14:paraId="0D2BE9DF" w14:textId="6C3319E4" w:rsidR="00165CD5" w:rsidRPr="00FA07B0" w:rsidRDefault="00F730E3" w:rsidP="003542A0">
      <w:r>
        <w:t>Таким образом, условная дисперсия зависит не только от предыдущих значений инноваций, но и от</w:t>
      </w:r>
      <w:r w:rsidR="003542A0">
        <w:rPr>
          <w:lang w:val="en-US"/>
        </w:rPr>
        <w:t xml:space="preserve"> </w:t>
      </w:r>
      <w:r w:rsidR="003542A0">
        <w:t>квадратов</w:t>
      </w:r>
      <w:r>
        <w:t xml:space="preserve"> своих</w:t>
      </w:r>
      <w:r w:rsidR="003542A0">
        <w:t xml:space="preserve"> </w:t>
      </w:r>
      <w:r>
        <w:t>предыдущих значений. Проводя преобразования, аналогичные (</w:t>
      </w:r>
      <w:r w:rsidR="00D67462">
        <w:rPr>
          <w:lang w:val="en-US"/>
        </w:rPr>
        <w:t>31</w:t>
      </w:r>
      <w:r>
        <w:t>) – (3</w:t>
      </w:r>
      <w:r w:rsidR="00D67462">
        <w:rPr>
          <w:lang w:val="en-US"/>
        </w:rPr>
        <w:t>5</w:t>
      </w:r>
      <w:r>
        <w:t xml:space="preserve">), можно получить, что безусловная дисперсия инноваций в рамках </w:t>
      </w:r>
      <w:r>
        <w:rPr>
          <w:lang w:val="en-US"/>
        </w:rPr>
        <w:t>GARCH</w:t>
      </w:r>
      <w:r w:rsidRPr="00FA07B0">
        <w:t xml:space="preserve"> </w:t>
      </w:r>
      <w:r>
        <w:t>модели равна (</w:t>
      </w:r>
      <w:r w:rsidR="00D67462">
        <w:rPr>
          <w:lang w:val="en-US"/>
        </w:rPr>
        <w:t>40</w:t>
      </w:r>
      <w:r>
        <w:t>)</w:t>
      </w:r>
      <w:r w:rsidRPr="00FA07B0">
        <w:t>:</w:t>
      </w:r>
    </w:p>
    <w:p w14:paraId="40C119E8" w14:textId="55C983D2" w:rsidR="00F730E3" w:rsidRPr="00F24759" w:rsidRDefault="008F3F59" w:rsidP="00F730E3">
      <w:pPr>
        <w:ind w:firstLine="0"/>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eastAsiaTheme="minorEastAsia"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lang w:val="en-US"/>
                        </w:rPr>
                        <m:t>2</m:t>
                      </m:r>
                    </m:sup>
                  </m:sSubSup>
                </m:e>
              </m:d>
              <m:r>
                <w:rPr>
                  <w:rFonts w:ascii="Cambria Math" w:hAnsi="Cambria Math"/>
                  <w:lang w:val="en-US"/>
                </w:rPr>
                <m:t>=V</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e>
              </m:d>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num>
                <m:den>
                  <m:r>
                    <w:rPr>
                      <w:rFonts w:ascii="Cambria Math" w:hAnsi="Cambria Math"/>
                      <w:lang w:val="en-US"/>
                    </w:rPr>
                    <m:t>1-</m:t>
                  </m:r>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e>
                  </m:nary>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q</m:t>
                      </m:r>
                    </m:sup>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e>
                  </m:nary>
                </m:den>
              </m:f>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40</m:t>
                  </m:r>
                </m:e>
              </m:d>
              <m:ctrlPr>
                <w:rPr>
                  <w:rFonts w:ascii="Cambria Math" w:hAnsi="Cambria Math"/>
                  <w:i/>
                  <w:lang w:val="en-US"/>
                </w:rPr>
              </m:ctrlPr>
            </m:e>
          </m:eqArr>
        </m:oMath>
      </m:oMathPara>
    </w:p>
    <w:p w14:paraId="3505EB5F" w14:textId="0CF50E1E" w:rsidR="00F3120D" w:rsidRPr="00FA07B0" w:rsidRDefault="00F730E3" w:rsidP="00156C7D">
      <w:r>
        <w:t>Для существования постоянной дисперсии необходимо выполнение условия</w:t>
      </w:r>
      <w:r w:rsidRPr="00FA07B0">
        <w:t xml:space="preserve"> </w:t>
      </w:r>
      <m:oMath>
        <m:nary>
          <m:naryPr>
            <m:chr m:val="∑"/>
            <m:limLoc m:val="undOvr"/>
            <m:ctrlPr>
              <w:rPr>
                <w:rFonts w:ascii="Cambria Math" w:hAnsi="Cambria Math"/>
                <w:i/>
                <w:lang w:val="en-US"/>
              </w:rPr>
            </m:ctrlPr>
          </m:naryPr>
          <m:sub>
            <m:r>
              <w:rPr>
                <w:rFonts w:ascii="Cambria Math" w:hAnsi="Cambria Math"/>
                <w:lang w:val="en-US"/>
              </w:rPr>
              <m:t>l</m:t>
            </m:r>
            <m:r>
              <w:rPr>
                <w:rFonts w:ascii="Cambria Math" w:hAnsi="Cambria Math"/>
              </w:rPr>
              <m:t>=1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e>
        </m:nary>
        <m:r>
          <w:rPr>
            <w:rFonts w:ascii="Cambria Math" w:hAnsi="Cambria Math"/>
          </w:rPr>
          <m:t>++</m:t>
        </m:r>
        <m:nary>
          <m:naryPr>
            <m:chr m:val="∑"/>
            <m:limLoc m:val="undOvr"/>
            <m:ctrlPr>
              <w:rPr>
                <w:rFonts w:ascii="Cambria Math" w:hAnsi="Cambria Math"/>
                <w:i/>
                <w:lang w:val="en-US"/>
              </w:rPr>
            </m:ctrlPr>
          </m:naryPr>
          <m:sub>
            <m:r>
              <w:rPr>
                <w:rFonts w:ascii="Cambria Math" w:hAnsi="Cambria Math"/>
                <w:lang w:val="en-US"/>
              </w:rPr>
              <m:t>j</m:t>
            </m:r>
            <m:r>
              <w:rPr>
                <w:rFonts w:ascii="Cambria Math" w:hAnsi="Cambria Math"/>
              </w:rPr>
              <m:t>=1</m:t>
            </m:r>
          </m:sub>
          <m:sup>
            <m:r>
              <w:rPr>
                <w:rFonts w:ascii="Cambria Math" w:hAnsi="Cambria Math"/>
                <w:lang w:val="en-US"/>
              </w:rPr>
              <m:t>q</m:t>
            </m:r>
          </m:sup>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e>
        </m:nary>
        <m:r>
          <w:rPr>
            <w:rFonts w:ascii="Cambria Math" w:hAnsi="Cambria Math"/>
          </w:rPr>
          <m:t>&lt;1</m:t>
        </m:r>
      </m:oMath>
      <w:r w:rsidRPr="00FA07B0">
        <w:t>.</w:t>
      </w:r>
      <w:r w:rsidR="008402AD" w:rsidRPr="00FA07B0">
        <w:t xml:space="preserve"> </w:t>
      </w:r>
      <w:r w:rsidR="00791E14">
        <w:t xml:space="preserve">В том случае, если данное условие не выполняется, постоянная дисперсия становится не определенной, а сам процесс </w:t>
      </w:r>
      <w:r w:rsidR="00791E14">
        <w:rPr>
          <w:lang w:val="en-US"/>
        </w:rPr>
        <w:t>GARCH</w:t>
      </w:r>
      <w:r w:rsidR="00791E14" w:rsidRPr="00FA07B0">
        <w:t xml:space="preserve"> </w:t>
      </w:r>
      <w:r w:rsidR="00791E14">
        <w:t xml:space="preserve">перестает быть стационарным в широком смысле. В этом случае используют модификацию модели </w:t>
      </w:r>
      <w:r w:rsidR="00791E14">
        <w:rPr>
          <w:lang w:val="en-US"/>
        </w:rPr>
        <w:t>GARCH</w:t>
      </w:r>
      <w:r w:rsidR="00791E14" w:rsidRPr="00FA07B0">
        <w:t xml:space="preserve">, </w:t>
      </w:r>
      <w:r w:rsidR="00791E14">
        <w:t xml:space="preserve">называемую </w:t>
      </w:r>
      <w:r w:rsidR="00791E14">
        <w:rPr>
          <w:lang w:val="en-US"/>
        </w:rPr>
        <w:t>IGARCH</w:t>
      </w:r>
      <w:r w:rsidR="00791E14" w:rsidRPr="00FA07B0">
        <w:t xml:space="preserve"> (</w:t>
      </w:r>
      <w:r w:rsidR="00791E14">
        <w:rPr>
          <w:lang w:val="en-US"/>
        </w:rPr>
        <w:t>Integrated</w:t>
      </w:r>
      <w:r w:rsidR="00791E14" w:rsidRPr="00FA07B0">
        <w:t xml:space="preserve"> </w:t>
      </w:r>
      <w:r w:rsidR="00791E14">
        <w:rPr>
          <w:lang w:val="en-US"/>
        </w:rPr>
        <w:t>GARCH</w:t>
      </w:r>
      <w:r w:rsidR="00791E14" w:rsidRPr="00FA07B0">
        <w:t>)</w:t>
      </w:r>
      <w:r w:rsidR="00BB2BCF" w:rsidRPr="00FA07B0">
        <w:t>.</w:t>
      </w:r>
      <w:r w:rsidR="00690ABC" w:rsidRPr="00FA07B0">
        <w:t xml:space="preserve"> </w:t>
      </w:r>
      <w:r w:rsidR="00690ABC">
        <w:t xml:space="preserve">Так, </w:t>
      </w:r>
      <w:proofErr w:type="gramStart"/>
      <w:r w:rsidR="00690ABC">
        <w:rPr>
          <w:lang w:val="en-US"/>
        </w:rPr>
        <w:t>IGARCH</w:t>
      </w:r>
      <w:r w:rsidR="00690ABC" w:rsidRPr="00FA07B0">
        <w:t>(</w:t>
      </w:r>
      <w:proofErr w:type="gramEnd"/>
      <w:r w:rsidR="00690ABC" w:rsidRPr="00FA07B0">
        <w:t xml:space="preserve">1,1) </w:t>
      </w:r>
      <w:r w:rsidR="00690ABC">
        <w:t xml:space="preserve">определяется </w:t>
      </w:r>
      <w:r w:rsidR="00156C7D">
        <w:t xml:space="preserve">выражением </w:t>
      </w:r>
      <w:r w:rsidR="00690ABC">
        <w:t>(</w:t>
      </w:r>
      <w:r w:rsidR="00D67462">
        <w:rPr>
          <w:lang w:val="en-US"/>
        </w:rPr>
        <w:t>41</w:t>
      </w:r>
      <w:r w:rsidR="00690ABC">
        <w:t>)</w:t>
      </w:r>
      <w:r w:rsidR="00690ABC" w:rsidRPr="00FA07B0">
        <w:t>:</w:t>
      </w:r>
    </w:p>
    <w:p w14:paraId="72895F00" w14:textId="4A013E90" w:rsidR="00271493" w:rsidRPr="00690ABC" w:rsidRDefault="008F3F59" w:rsidP="0078411E">
      <w:pPr>
        <w:ind w:firstLine="0"/>
        <w:rPr>
          <w:rFonts w:eastAsiaTheme="minorEastAsia"/>
          <w:lang w:val="en-US"/>
        </w:rPr>
      </w:pPr>
      <m:oMathPara>
        <m:oMath>
          <m:eqArr>
            <m:eqArrPr>
              <m:maxDist m:val="1"/>
              <m:ctrlPr>
                <w:rPr>
                  <w:rFonts w:ascii="Cambria Math" w:hAnsi="Cambria Math"/>
                  <w:i/>
                  <w:lang w:val="en-US"/>
                </w:rPr>
              </m:ctrlPr>
            </m:eqArr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e>
              </m:d>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t-1</m:t>
                  </m:r>
                </m:sub>
                <m:sup>
                  <m:r>
                    <w:rPr>
                      <w:rFonts w:ascii="Cambria Math" w:hAnsi="Cambria Math"/>
                      <w:lang w:val="en-US"/>
                    </w:rPr>
                    <m:t>2</m:t>
                  </m:r>
                </m:sup>
              </m:sSubSup>
              <m:r>
                <w:rPr>
                  <w:rFonts w:ascii="Cambria Math" w:hAnsi="Cambria Math"/>
                  <w:lang w:val="en-US"/>
                </w:rPr>
                <m:t>.#</m:t>
              </m:r>
              <m:d>
                <m:dPr>
                  <m:ctrlPr>
                    <w:rPr>
                      <w:rFonts w:ascii="Cambria Math" w:hAnsi="Cambria Math"/>
                      <w:i/>
                      <w:lang w:val="en-US"/>
                    </w:rPr>
                  </m:ctrlPr>
                </m:dPr>
                <m:e>
                  <m:r>
                    <w:rPr>
                      <w:rFonts w:ascii="Cambria Math" w:hAnsi="Cambria Math"/>
                      <w:lang w:val="en-US"/>
                    </w:rPr>
                    <m:t>41</m:t>
                  </m:r>
                </m:e>
              </m:d>
            </m:e>
          </m:eqArr>
        </m:oMath>
      </m:oMathPara>
    </w:p>
    <w:p w14:paraId="0C9ED0D0" w14:textId="5092482B" w:rsidR="00690ABC" w:rsidRPr="00FA07B0" w:rsidRDefault="00690ABC" w:rsidP="00690ABC">
      <w:r>
        <w:t xml:space="preserve">Недостатком </w:t>
      </w:r>
      <w:r>
        <w:rPr>
          <w:lang w:val="en-US"/>
        </w:rPr>
        <w:t>GARCH</w:t>
      </w:r>
      <w:r w:rsidR="00156C7D">
        <w:t>(</w:t>
      </w:r>
      <w:proofErr w:type="spellStart"/>
      <w:proofErr w:type="gramStart"/>
      <w:r w:rsidR="00156C7D">
        <w:rPr>
          <w:lang w:val="en-US"/>
        </w:rPr>
        <w:t>p,q</w:t>
      </w:r>
      <w:proofErr w:type="spellEnd"/>
      <w:proofErr w:type="gramEnd"/>
      <w:r w:rsidR="00156C7D">
        <w:rPr>
          <w:lang w:val="en-US"/>
        </w:rPr>
        <w:t>)</w:t>
      </w:r>
      <w:r>
        <w:t xml:space="preserve"> является тот факт, что модель не</w:t>
      </w:r>
      <w:r w:rsidR="00C47F0B">
        <w:t xml:space="preserve"> учитывает асимметри</w:t>
      </w:r>
      <w:r w:rsidR="00D04335">
        <w:t>ю волатильности</w:t>
      </w:r>
      <w:r w:rsidR="00C47F0B">
        <w:t xml:space="preserve">. </w:t>
      </w:r>
      <w:r w:rsidR="00D04335">
        <w:t>Считается, что отрицательные значения доходности влекут за собой более высокую волатильность, нежели положительные значения доходности</w:t>
      </w:r>
      <w:r w:rsidR="00D04335">
        <w:rPr>
          <w:lang w:val="en-US"/>
        </w:rPr>
        <w:t xml:space="preserve"> [Black, 1976].</w:t>
      </w:r>
      <w:r w:rsidR="00D04335">
        <w:t xml:space="preserve"> Однако в рамках </w:t>
      </w:r>
      <w:r w:rsidR="00D04335">
        <w:rPr>
          <w:lang w:val="en-US"/>
        </w:rPr>
        <w:t>GARCH(</w:t>
      </w:r>
      <w:proofErr w:type="spellStart"/>
      <w:proofErr w:type="gramStart"/>
      <w:r w:rsidR="00D04335">
        <w:rPr>
          <w:lang w:val="en-US"/>
        </w:rPr>
        <w:t>p,q</w:t>
      </w:r>
      <w:proofErr w:type="spellEnd"/>
      <w:proofErr w:type="gramEnd"/>
      <w:r w:rsidR="00D04335">
        <w:rPr>
          <w:lang w:val="en-US"/>
        </w:rPr>
        <w:t xml:space="preserve">) </w:t>
      </w:r>
      <w:r w:rsidR="00D04335">
        <w:t xml:space="preserve">положительные и отрицательные доходности имеют одинаковое влияние на будущую волатильность. </w:t>
      </w:r>
      <w:r w:rsidR="00D725E2">
        <w:t xml:space="preserve"> </w:t>
      </w:r>
      <w:r w:rsidR="0094632A">
        <w:t xml:space="preserve">Одной из модификаций </w:t>
      </w:r>
      <w:r w:rsidR="0094632A">
        <w:rPr>
          <w:lang w:val="en-US"/>
        </w:rPr>
        <w:t>GARCH</w:t>
      </w:r>
      <w:r w:rsidR="0094632A" w:rsidRPr="00FA07B0">
        <w:t xml:space="preserve">, </w:t>
      </w:r>
      <w:r w:rsidR="0094632A">
        <w:t xml:space="preserve">которая позволяет учитывать асимметричное влияние прошлых значений на волатильность, является модель </w:t>
      </w:r>
      <w:r w:rsidR="0094632A">
        <w:rPr>
          <w:lang w:val="en-US"/>
        </w:rPr>
        <w:t>EGARCH</w:t>
      </w:r>
      <w:r w:rsidR="00486C4C">
        <w:t>(</w:t>
      </w:r>
      <w:proofErr w:type="gramStart"/>
      <w:r w:rsidR="00486C4C">
        <w:rPr>
          <w:lang w:val="en-US"/>
        </w:rPr>
        <w:t>p</w:t>
      </w:r>
      <w:r w:rsidR="00486C4C" w:rsidRPr="00FA07B0">
        <w:t>,</w:t>
      </w:r>
      <w:r w:rsidR="00486C4C">
        <w:rPr>
          <w:lang w:val="en-US"/>
        </w:rPr>
        <w:t>q</w:t>
      </w:r>
      <w:proofErr w:type="gramEnd"/>
      <w:r w:rsidR="00486C4C" w:rsidRPr="00FA07B0">
        <w:t>)</w:t>
      </w:r>
      <w:r w:rsidR="0094632A">
        <w:t>, которая задается формулой (</w:t>
      </w:r>
      <w:r w:rsidR="00D04335">
        <w:t>4</w:t>
      </w:r>
      <w:r w:rsidR="00D67462">
        <w:rPr>
          <w:lang w:val="en-US"/>
        </w:rPr>
        <w:t>2</w:t>
      </w:r>
      <w:r w:rsidR="0094632A">
        <w:t>)</w:t>
      </w:r>
      <w:r w:rsidR="0094632A" w:rsidRPr="00FA07B0">
        <w:t>:</w:t>
      </w:r>
    </w:p>
    <w:p w14:paraId="1B712BAC" w14:textId="2A41E8BE" w:rsidR="0094632A" w:rsidRPr="003B359A" w:rsidRDefault="008F3F59" w:rsidP="0094632A">
      <w:pPr>
        <w:ind w:firstLine="0"/>
        <w:rPr>
          <w:rFonts w:eastAsiaTheme="minorEastAsia"/>
          <w:lang w:val="en-US"/>
        </w:rPr>
      </w:pPr>
      <m:oMathPara>
        <m:oMath>
          <m:eqArr>
            <m:eqArrPr>
              <m:maxDist m:val="1"/>
              <m:ctrlPr>
                <w:rPr>
                  <w:rFonts w:ascii="Cambria Math" w:hAnsi="Cambria Math"/>
                  <w:i/>
                  <w:lang w:val="en-US"/>
                </w:rPr>
              </m:ctrlPr>
            </m:eqArrPr>
            <m:e>
              <m:func>
                <m:funcPr>
                  <m:ctrlPr>
                    <w:rPr>
                      <w:rFonts w:ascii="Cambria Math" w:hAnsi="Cambria Math"/>
                      <w:i/>
                      <w:lang w:val="en-US"/>
                    </w:rPr>
                  </m:ctrlPr>
                </m:funcPr>
                <m:fName>
                  <m:r>
                    <m:rPr>
                      <m:sty m:val="p"/>
                    </m:rPr>
                    <w:rPr>
                      <w:rFonts w:ascii="Cambria Math" w:hAnsi="Cambria Math"/>
                      <w:lang w:val="en-US"/>
                    </w:rPr>
                    <m:t>log</m:t>
                  </m:r>
                </m:fName>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e>
              </m:func>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p</m:t>
                  </m:r>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t-l</m:t>
                      </m:r>
                    </m:sub>
                  </m:sSub>
                  <m:r>
                    <w:rPr>
                      <w:rFonts w:ascii="Cambria Math" w:hAnsi="Cambria Math"/>
                      <w:lang w:val="en-US"/>
                    </w:rPr>
                    <m:t>+γ</m:t>
                  </m:r>
                  <m:r>
                    <w:rPr>
                      <w:rFonts w:ascii="Cambria Math" w:hAnsi="Cambria Math"/>
                    </w:rPr>
                    <m:t>(</m:t>
                  </m:r>
                  <m:sSub>
                    <m:sSubPr>
                      <m:ctrlPr>
                        <w:rPr>
                          <w:rFonts w:ascii="Cambria Math" w:hAnsi="Cambria Math"/>
                          <w:i/>
                          <w:lang w:val="en-US"/>
                        </w:rPr>
                      </m:ctrlPr>
                    </m:sSubPr>
                    <m:e>
                      <m:r>
                        <w:rPr>
                          <w:rFonts w:ascii="Cambria Math" w:hAnsi="Cambria Math"/>
                        </w:rPr>
                        <m:t>|</m:t>
                      </m:r>
                      <m:r>
                        <w:rPr>
                          <w:rFonts w:ascii="Cambria Math" w:hAnsi="Cambria Math"/>
                          <w:lang w:val="en-US"/>
                        </w:rPr>
                        <m:t>z</m:t>
                      </m:r>
                    </m:e>
                    <m:sub>
                      <m:r>
                        <w:rPr>
                          <w:rFonts w:ascii="Cambria Math" w:hAnsi="Cambria Math"/>
                          <w:lang w:val="en-US"/>
                        </w:rPr>
                        <m:t>t-l</m:t>
                      </m:r>
                    </m:sub>
                  </m:sSub>
                  <m:r>
                    <w:rPr>
                      <w:rFonts w:ascii="Cambria Math" w:hAnsi="Cambria Math"/>
                    </w:rPr>
                    <m:t>|-</m:t>
                  </m:r>
                  <m:r>
                    <w:rPr>
                      <w:rFonts w:ascii="Cambria Math" w:hAnsi="Cambria Math"/>
                      <w:lang w:val="en-US"/>
                    </w:rPr>
                    <m:t>E</m:t>
                  </m:r>
                  <m:r>
                    <w:rPr>
                      <w:rFonts w:ascii="Cambria Math" w:hAnsi="Cambria Math"/>
                    </w:rPr>
                    <m:t>[</m:t>
                  </m:r>
                  <m:sSub>
                    <m:sSubPr>
                      <m:ctrlPr>
                        <w:rPr>
                          <w:rFonts w:ascii="Cambria Math" w:hAnsi="Cambria Math"/>
                          <w:i/>
                          <w:lang w:val="en-US"/>
                        </w:rPr>
                      </m:ctrlPr>
                    </m:sSubPr>
                    <m:e>
                      <m:r>
                        <w:rPr>
                          <w:rFonts w:ascii="Cambria Math" w:hAnsi="Cambria Math"/>
                        </w:rPr>
                        <m:t>|</m:t>
                      </m:r>
                      <m:r>
                        <w:rPr>
                          <w:rFonts w:ascii="Cambria Math" w:hAnsi="Cambria Math"/>
                          <w:lang w:val="en-US"/>
                        </w:rPr>
                        <m:t>z</m:t>
                      </m:r>
                    </m:e>
                    <m:sub>
                      <m:r>
                        <w:rPr>
                          <w:rFonts w:ascii="Cambria Math" w:hAnsi="Cambria Math"/>
                          <w:lang w:val="en-US"/>
                        </w:rPr>
                        <m:t>t-l</m:t>
                      </m:r>
                    </m:sub>
                  </m:sSub>
                  <m:r>
                    <w:rPr>
                      <w:rFonts w:ascii="Cambria Math" w:hAnsi="Cambria Math"/>
                    </w:rPr>
                    <m:t xml:space="preserve">|]) </m:t>
                  </m:r>
                  <m:r>
                    <w:rPr>
                      <w:rFonts w:ascii="Cambria Math" w:hAnsi="Cambria Math"/>
                      <w:lang w:val="en-US"/>
                    </w:rPr>
                    <m:t xml:space="preserve">) </m:t>
                  </m:r>
                </m:e>
              </m:nary>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q</m:t>
                  </m:r>
                </m:sup>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func>
                    <m:funcPr>
                      <m:ctrlPr>
                        <w:rPr>
                          <w:rFonts w:ascii="Cambria Math" w:hAnsi="Cambria Math"/>
                          <w:i/>
                          <w:lang w:val="en-US"/>
                        </w:rPr>
                      </m:ctrlPr>
                    </m:funcPr>
                    <m:fName>
                      <m:r>
                        <m:rPr>
                          <m:sty m:val="p"/>
                        </m:rPr>
                        <w:rPr>
                          <w:rFonts w:ascii="Cambria Math" w:hAnsi="Cambria Math"/>
                          <w:lang w:val="en-US"/>
                        </w:rPr>
                        <m:t>log</m:t>
                      </m:r>
                    </m:fName>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e>
                  </m:func>
                  <m:r>
                    <w:rPr>
                      <w:rFonts w:ascii="Cambria Math" w:hAnsi="Cambria Math"/>
                      <w:lang w:val="en-US"/>
                    </w:rPr>
                    <m:t>.</m:t>
                  </m:r>
                </m:e>
              </m:nary>
              <m:r>
                <w:rPr>
                  <w:rFonts w:ascii="Cambria Math" w:hAnsi="Cambria Math"/>
                  <w:lang w:val="en-US"/>
                </w:rPr>
                <m:t>#</m:t>
              </m:r>
              <m:d>
                <m:dPr>
                  <m:ctrlPr>
                    <w:rPr>
                      <w:rFonts w:ascii="Cambria Math" w:hAnsi="Cambria Math"/>
                      <w:i/>
                      <w:lang w:val="en-US"/>
                    </w:rPr>
                  </m:ctrlPr>
                </m:dPr>
                <m:e>
                  <m:r>
                    <w:rPr>
                      <w:rFonts w:ascii="Cambria Math" w:hAnsi="Cambria Math"/>
                      <w:lang w:val="en-US"/>
                    </w:rPr>
                    <m:t>42</m:t>
                  </m:r>
                </m:e>
              </m:d>
            </m:e>
          </m:eqArr>
        </m:oMath>
      </m:oMathPara>
    </w:p>
    <w:p w14:paraId="768791FF" w14:textId="08AECA1C" w:rsidR="00EF369B" w:rsidRPr="00FA07B0" w:rsidRDefault="00EF369B" w:rsidP="00D04335">
      <w:r>
        <w:t xml:space="preserve">Другим преимуществом </w:t>
      </w:r>
      <w:r>
        <w:rPr>
          <w:lang w:val="en-US"/>
        </w:rPr>
        <w:t>EGARCH</w:t>
      </w:r>
      <w:r w:rsidR="00D04335">
        <w:rPr>
          <w:lang w:val="en-US"/>
        </w:rPr>
        <w:t>(</w:t>
      </w:r>
      <w:proofErr w:type="spellStart"/>
      <w:proofErr w:type="gramStart"/>
      <w:r w:rsidR="00D04335">
        <w:rPr>
          <w:lang w:val="en-US"/>
        </w:rPr>
        <w:t>p,q</w:t>
      </w:r>
      <w:proofErr w:type="spellEnd"/>
      <w:proofErr w:type="gramEnd"/>
      <w:r w:rsidR="00D04335">
        <w:rPr>
          <w:lang w:val="en-US"/>
        </w:rPr>
        <w:t>)</w:t>
      </w:r>
      <w:r w:rsidRPr="00FA07B0">
        <w:t xml:space="preserve"> </w:t>
      </w:r>
      <w:r w:rsidR="00997198">
        <w:t xml:space="preserve">перед </w:t>
      </w:r>
      <w:r w:rsidR="00997198">
        <w:rPr>
          <w:lang w:val="en-US"/>
        </w:rPr>
        <w:t>GARCH</w:t>
      </w:r>
      <w:r w:rsidR="00D04335">
        <w:rPr>
          <w:lang w:val="en-US"/>
        </w:rPr>
        <w:t>(</w:t>
      </w:r>
      <w:proofErr w:type="spellStart"/>
      <w:r w:rsidR="00D04335">
        <w:rPr>
          <w:lang w:val="en-US"/>
        </w:rPr>
        <w:t>p,q</w:t>
      </w:r>
      <w:proofErr w:type="spellEnd"/>
      <w:r w:rsidR="00D04335">
        <w:rPr>
          <w:lang w:val="en-US"/>
        </w:rPr>
        <w:t>)</w:t>
      </w:r>
      <w:r w:rsidR="00997198" w:rsidRPr="00FA07B0">
        <w:t xml:space="preserve"> </w:t>
      </w:r>
      <w:r>
        <w:t xml:space="preserve">является отсутствие ограничений </w:t>
      </w:r>
      <w:r w:rsidR="00D04335">
        <w:t xml:space="preserve">на </w:t>
      </w:r>
      <w:r>
        <w:t>знак параметр</w:t>
      </w:r>
      <w:r w:rsidR="00D04335">
        <w:t>ов</w:t>
      </w:r>
      <w:r>
        <w:t xml:space="preserve">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oMath>
      <w:r>
        <w:t xml:space="preserve"> и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oMath>
      <w:r>
        <w:t>.</w:t>
      </w:r>
      <w:r w:rsidR="002C0B04" w:rsidRPr="00FA07B0">
        <w:t xml:space="preserve"> </w:t>
      </w:r>
      <w:r w:rsidR="002C0B04">
        <w:t xml:space="preserve">Еще одной модификацией </w:t>
      </w:r>
      <w:r w:rsidR="002C0B04">
        <w:rPr>
          <w:lang w:val="en-US"/>
        </w:rPr>
        <w:t>GARCH</w:t>
      </w:r>
      <w:r w:rsidR="002C0B04" w:rsidRPr="00FA07B0">
        <w:t xml:space="preserve">, </w:t>
      </w:r>
      <w:r w:rsidR="002C0B04">
        <w:t xml:space="preserve">учитывающей асимметрию влияния прошлых значений на волатильность, является модель </w:t>
      </w:r>
      <w:r w:rsidR="002C0B04">
        <w:rPr>
          <w:lang w:val="en-US"/>
        </w:rPr>
        <w:t>TGARCH</w:t>
      </w:r>
      <w:r w:rsidR="00486C4C" w:rsidRPr="00FA07B0">
        <w:t>(</w:t>
      </w:r>
      <w:proofErr w:type="gramStart"/>
      <w:r w:rsidR="00486C4C">
        <w:rPr>
          <w:lang w:val="en-US"/>
        </w:rPr>
        <w:t>p</w:t>
      </w:r>
      <w:r w:rsidR="00486C4C" w:rsidRPr="00FA07B0">
        <w:t>,</w:t>
      </w:r>
      <w:r w:rsidR="00486C4C">
        <w:rPr>
          <w:lang w:val="en-US"/>
        </w:rPr>
        <w:t>q</w:t>
      </w:r>
      <w:proofErr w:type="gramEnd"/>
      <w:r w:rsidR="00486C4C" w:rsidRPr="00FA07B0">
        <w:t>)</w:t>
      </w:r>
      <w:r w:rsidR="002C0B04">
        <w:t>, которая задается формулой (</w:t>
      </w:r>
      <w:r w:rsidR="00486C4C">
        <w:t>4</w:t>
      </w:r>
      <w:r w:rsidR="00D67462">
        <w:rPr>
          <w:lang w:val="en-US"/>
        </w:rPr>
        <w:t>3</w:t>
      </w:r>
      <w:r w:rsidR="002C0B04" w:rsidRPr="00FA07B0">
        <w:t>):</w:t>
      </w:r>
    </w:p>
    <w:p w14:paraId="39CEBEA5" w14:textId="033E2D25" w:rsidR="002C0B04" w:rsidRPr="002C0B04" w:rsidRDefault="008F3F59" w:rsidP="0094632A">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p</m:t>
                  </m:r>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t-l</m:t>
                          </m:r>
                        </m:sub>
                      </m:sSub>
                      <m:d>
                        <m:dPr>
                          <m:begChr m:val="|"/>
                          <m:endChr m:val="|"/>
                          <m:ctrlPr>
                            <w:rPr>
                              <w:rFonts w:ascii="Cambria Math" w:hAnsi="Cambria Math"/>
                              <w:i/>
                              <w:lang w:val="en-US"/>
                            </w:rPr>
                          </m:ctrlPr>
                        </m:dPr>
                        <m:e>
                          <m:r>
                            <w:rPr>
                              <w:rFonts w:ascii="Cambria Math" w:hAnsi="Cambria Math"/>
                              <w:lang w:val="en-US"/>
                            </w:rPr>
                            <m:t>+</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l</m:t>
                              </m:r>
                            </m:sub>
                          </m:sSub>
                          <m:sSubSup>
                            <m:sSubSupPr>
                              <m:ctrlPr>
                                <w:rPr>
                                  <w:rFonts w:ascii="Cambria Math" w:hAnsi="Cambria Math"/>
                                  <w:i/>
                                  <w:lang w:val="en-US"/>
                                </w:rPr>
                              </m:ctrlPr>
                            </m:sSubSupPr>
                            <m:e>
                              <m:r>
                                <m:rPr>
                                  <m:sty m:val="p"/>
                                </m:rPr>
                                <w:rPr>
                                  <w:rFonts w:ascii="Cambria Math" w:hAnsi="Cambria Math"/>
                                  <w:lang w:val="en-US"/>
                                </w:rPr>
                                <m:t>Π</m:t>
                              </m:r>
                            </m:e>
                            <m:sub>
                              <m:r>
                                <w:rPr>
                                  <w:rFonts w:ascii="Cambria Math" w:hAnsi="Cambria Math"/>
                                  <w:lang w:val="en-US"/>
                                </w:rPr>
                                <m:t>t-l</m:t>
                              </m:r>
                            </m:sub>
                            <m:sup>
                              <m:r>
                                <w:rPr>
                                  <w:rFonts w:ascii="Cambria Math" w:hAnsi="Cambria Math"/>
                                  <w:lang w:val="en-US"/>
                                </w:rPr>
                                <m:t>-</m:t>
                              </m:r>
                            </m:sup>
                          </m:sSubSup>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t-l</m:t>
                              </m:r>
                            </m:sub>
                          </m:sSub>
                        </m:e>
                      </m:d>
                    </m:e>
                  </m:d>
                </m:e>
              </m:nary>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q</m:t>
                  </m:r>
                </m:sup>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t-j</m:t>
                      </m:r>
                    </m:sub>
                  </m:sSub>
                  <m:r>
                    <w:rPr>
                      <w:rFonts w:ascii="Cambria Math" w:hAnsi="Cambria Math"/>
                      <w:lang w:val="en-US"/>
                    </w:rPr>
                    <m:t>,</m:t>
                  </m:r>
                </m:e>
              </m:nary>
              <m:r>
                <w:rPr>
                  <w:rFonts w:ascii="Cambria Math" w:hAnsi="Cambria Math"/>
                  <w:lang w:val="en-US"/>
                </w:rPr>
                <m:t>#</m:t>
              </m:r>
              <m:d>
                <m:dPr>
                  <m:ctrlPr>
                    <w:rPr>
                      <w:rFonts w:ascii="Cambria Math" w:hAnsi="Cambria Math"/>
                      <w:i/>
                      <w:lang w:val="en-US"/>
                    </w:rPr>
                  </m:ctrlPr>
                </m:dPr>
                <m:e>
                  <m:r>
                    <w:rPr>
                      <w:rFonts w:ascii="Cambria Math" w:hAnsi="Cambria Math"/>
                      <w:lang w:val="en-US"/>
                    </w:rPr>
                    <m:t>43</m:t>
                  </m:r>
                </m:e>
              </m:d>
            </m:e>
          </m:eqArr>
        </m:oMath>
      </m:oMathPara>
    </w:p>
    <w:p w14:paraId="6341B3B7" w14:textId="0F68EFE0" w:rsidR="002C0B04" w:rsidRDefault="002C0B04" w:rsidP="0094632A">
      <w:pPr>
        <w:ind w:firstLine="0"/>
        <w:rPr>
          <w:rFonts w:eastAsiaTheme="minorEastAsia"/>
          <w:lang w:val="en-US"/>
        </w:rPr>
      </w:pPr>
      <w:r>
        <w:rPr>
          <w:rFonts w:eastAsiaTheme="minorEastAsia"/>
        </w:rPr>
        <w:t xml:space="preserve">где </w:t>
      </w:r>
      <m:oMath>
        <m:sSubSup>
          <m:sSubSupPr>
            <m:ctrlPr>
              <w:rPr>
                <w:rFonts w:ascii="Cambria Math" w:hAnsi="Cambria Math"/>
                <w:i/>
                <w:lang w:val="en-US"/>
              </w:rPr>
            </m:ctrlPr>
          </m:sSubSupPr>
          <m:e>
            <m:r>
              <m:rPr>
                <m:sty m:val="p"/>
              </m:rPr>
              <w:rPr>
                <w:rFonts w:ascii="Cambria Math" w:hAnsi="Cambria Math"/>
                <w:lang w:val="en-US"/>
              </w:rPr>
              <m:t>Π</m:t>
            </m:r>
          </m:e>
          <m:sub>
            <m:r>
              <w:rPr>
                <w:rFonts w:ascii="Cambria Math" w:hAnsi="Cambria Math"/>
                <w:lang w:val="en-US"/>
              </w:rPr>
              <m:t>t</m:t>
            </m:r>
          </m:sub>
          <m:sup>
            <m:r>
              <w:rPr>
                <w:rFonts w:ascii="Cambria Math" w:hAnsi="Cambria Math"/>
                <w:lang w:val="en-US"/>
              </w:rPr>
              <m:t>-</m:t>
            </m:r>
          </m:sup>
        </m:sSubSup>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1,  &amp;</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r>
                  <w:rPr>
                    <w:rFonts w:ascii="Cambria Math" w:hAnsi="Cambria Math"/>
                    <w:lang w:val="en-US"/>
                  </w:rPr>
                  <m:t>&lt;0</m:t>
                </m:r>
              </m:e>
              <m:e>
                <m:r>
                  <w:rPr>
                    <w:rFonts w:ascii="Cambria Math" w:hAnsi="Cambria Math"/>
                    <w:lang w:val="en-US"/>
                  </w:rPr>
                  <m:t>0,  &amp;</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r>
                  <w:rPr>
                    <w:rFonts w:ascii="Cambria Math" w:hAnsi="Cambria Math"/>
                    <w:lang w:val="en-US"/>
                  </w:rPr>
                  <m:t>≥0</m:t>
                </m:r>
              </m:e>
            </m:eqArr>
          </m:e>
        </m:d>
      </m:oMath>
    </w:p>
    <w:p w14:paraId="47C71A8C" w14:textId="2E732880" w:rsidR="002C0B04" w:rsidRPr="00FA07B0" w:rsidRDefault="002C0B04" w:rsidP="00D04335">
      <w:r>
        <w:t xml:space="preserve">Данная модель имеет ограничения </w:t>
      </w:r>
      <m:oMath>
        <m:sSub>
          <m:sSubPr>
            <m:ctrlPr>
              <w:rPr>
                <w:rFonts w:ascii="Cambria Math" w:hAnsi="Cambria Math"/>
                <w:i/>
                <w:lang w:val="en-US"/>
              </w:rPr>
            </m:ctrlPr>
          </m:sSubPr>
          <m:e>
            <m:r>
              <w:rPr>
                <w:rFonts w:ascii="Cambria Math" w:hAnsi="Cambria Math"/>
                <w:lang w:val="en-US"/>
              </w:rPr>
              <m:t>α</m:t>
            </m:r>
          </m:e>
          <m:sub>
            <m:r>
              <w:rPr>
                <w:rFonts w:ascii="Cambria Math" w:hAnsi="Cambria Math"/>
              </w:rPr>
              <m:t>0</m:t>
            </m:r>
          </m:sub>
        </m:sSub>
        <m:r>
          <w:rPr>
            <w:rFonts w:ascii="Cambria Math" w:hAnsi="Cambria Math"/>
          </w:rPr>
          <m:t xml:space="preserve">&gt;0; </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r>
          <w:rPr>
            <w:rFonts w:ascii="Cambria Math" w:hAnsi="Cambria Math"/>
          </w:rPr>
          <m:t>≥0,</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r>
          <w:rPr>
            <w:rFonts w:ascii="Cambria Math" w:hAnsi="Cambria Math"/>
          </w:rPr>
          <m:t>+</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l</m:t>
            </m:r>
          </m:sub>
        </m:sSub>
        <m:r>
          <w:rPr>
            <w:rFonts w:ascii="Cambria Math" w:hAnsi="Cambria Math"/>
          </w:rPr>
          <m:t xml:space="preserve">≥0 </m:t>
        </m:r>
        <m:r>
          <w:rPr>
            <w:rFonts w:ascii="Cambria Math" w:hAnsi="Cambria Math"/>
            <w:lang w:val="en-US"/>
          </w:rPr>
          <m:t>l</m:t>
        </m:r>
        <m:r>
          <w:rPr>
            <w:rFonts w:ascii="Cambria Math" w:hAnsi="Cambria Math"/>
          </w:rPr>
          <m:t>=1,…,</m:t>
        </m:r>
        <m:r>
          <w:rPr>
            <w:rFonts w:ascii="Cambria Math" w:hAnsi="Cambria Math"/>
            <w:lang w:val="en-US"/>
          </w:rPr>
          <m:t>p</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r>
          <w:rPr>
            <w:rFonts w:ascii="Cambria Math" w:hAnsi="Cambria Math"/>
          </w:rPr>
          <m:t xml:space="preserve">≥0, </m:t>
        </m:r>
        <m:r>
          <w:rPr>
            <w:rFonts w:ascii="Cambria Math" w:hAnsi="Cambria Math"/>
            <w:lang w:val="en-US"/>
          </w:rPr>
          <m:t>j</m:t>
        </m:r>
        <m:r>
          <w:rPr>
            <w:rFonts w:ascii="Cambria Math" w:hAnsi="Cambria Math"/>
          </w:rPr>
          <m:t>=1,…,</m:t>
        </m:r>
        <m:r>
          <w:rPr>
            <w:rFonts w:ascii="Cambria Math" w:hAnsi="Cambria Math"/>
            <w:lang w:val="en-US"/>
          </w:rPr>
          <m:t>q</m:t>
        </m:r>
      </m:oMath>
      <w:r w:rsidR="002A782F" w:rsidRPr="00FA07B0">
        <w:t xml:space="preserve">.  </w:t>
      </w:r>
      <w:r w:rsidR="002A782F">
        <w:t>Стоит отметить, что в данной модели в качестве зависимой переменной выступает не условная дисперсия, а условное среднеквадратическое отклонение. Аналог</w:t>
      </w:r>
      <w:r w:rsidR="00C62169">
        <w:t>ом</w:t>
      </w:r>
      <w:r w:rsidR="00C62169" w:rsidRPr="00FA07B0">
        <w:t xml:space="preserve"> </w:t>
      </w:r>
      <w:r w:rsidR="002A782F">
        <w:t>модели</w:t>
      </w:r>
      <w:r w:rsidR="00C62169">
        <w:t xml:space="preserve"> </w:t>
      </w:r>
      <w:r w:rsidR="00C62169">
        <w:rPr>
          <w:lang w:val="en-US"/>
        </w:rPr>
        <w:t>TGARCH</w:t>
      </w:r>
      <w:r w:rsidR="00486C4C" w:rsidRPr="00FA07B0">
        <w:t>(</w:t>
      </w:r>
      <w:proofErr w:type="gramStart"/>
      <w:r w:rsidR="00486C4C">
        <w:rPr>
          <w:lang w:val="en-US"/>
        </w:rPr>
        <w:t>p</w:t>
      </w:r>
      <w:r w:rsidR="00486C4C" w:rsidRPr="00FA07B0">
        <w:t>,</w:t>
      </w:r>
      <w:r w:rsidR="00486C4C">
        <w:rPr>
          <w:lang w:val="en-US"/>
        </w:rPr>
        <w:t>q</w:t>
      </w:r>
      <w:proofErr w:type="gramEnd"/>
      <w:r w:rsidR="00486C4C" w:rsidRPr="00FA07B0">
        <w:t>)</w:t>
      </w:r>
      <w:r w:rsidR="002A782F">
        <w:t xml:space="preserve"> для условной дисперсии </w:t>
      </w:r>
      <w:r w:rsidR="00C62169">
        <w:t>является</w:t>
      </w:r>
      <w:r w:rsidR="002A782F">
        <w:t xml:space="preserve"> </w:t>
      </w:r>
      <w:r w:rsidR="00C62169">
        <w:t xml:space="preserve">модель </w:t>
      </w:r>
      <w:r w:rsidR="002A782F">
        <w:rPr>
          <w:lang w:val="en-US"/>
        </w:rPr>
        <w:t>GJR</w:t>
      </w:r>
      <w:r w:rsidR="001F6910">
        <w:t>-</w:t>
      </w:r>
      <w:r w:rsidR="001F6910">
        <w:rPr>
          <w:lang w:val="en-US"/>
        </w:rPr>
        <w:t>GARCH</w:t>
      </w:r>
      <w:r w:rsidR="00486C4C" w:rsidRPr="00FA07B0">
        <w:t>(</w:t>
      </w:r>
      <w:r w:rsidR="00486C4C">
        <w:rPr>
          <w:lang w:val="en-US"/>
        </w:rPr>
        <w:t>p</w:t>
      </w:r>
      <w:r w:rsidR="00486C4C" w:rsidRPr="00FA07B0">
        <w:t>,</w:t>
      </w:r>
      <w:r w:rsidR="00486C4C">
        <w:rPr>
          <w:lang w:val="en-US"/>
        </w:rPr>
        <w:t>q</w:t>
      </w:r>
      <w:r w:rsidR="00486C4C" w:rsidRPr="00FA07B0">
        <w:t>)</w:t>
      </w:r>
      <w:r w:rsidR="002A782F" w:rsidRPr="00FA07B0">
        <w:t xml:space="preserve"> (4</w:t>
      </w:r>
      <w:r w:rsidR="00D67462">
        <w:rPr>
          <w:lang w:val="en-US"/>
        </w:rPr>
        <w:t>4</w:t>
      </w:r>
      <w:r w:rsidR="002A782F" w:rsidRPr="00FA07B0">
        <w:t>):</w:t>
      </w:r>
    </w:p>
    <w:p w14:paraId="04C314FA" w14:textId="0A2FA2B5" w:rsidR="00F81CA4" w:rsidRDefault="008F3F59" w:rsidP="0094632A">
      <w:pPr>
        <w:ind w:firstLine="0"/>
        <w:rPr>
          <w:rFonts w:eastAsiaTheme="minorEastAsia"/>
          <w:lang w:val="en-US"/>
        </w:rPr>
      </w:pPr>
      <m:oMathPara>
        <m:oMath>
          <m:eqArr>
            <m:eqArrPr>
              <m:maxDist m:val="1"/>
              <m:ctrlPr>
                <w:rPr>
                  <w:rFonts w:ascii="Cambria Math" w:hAnsi="Cambria Math"/>
                  <w:i/>
                  <w:lang w:val="en-US"/>
                </w:rPr>
              </m:ctrlPr>
            </m:eqArr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p</m:t>
                  </m:r>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l</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t-l</m:t>
                      </m:r>
                    </m:sub>
                    <m:sup>
                      <m:r>
                        <w:rPr>
                          <w:rFonts w:ascii="Cambria Math" w:hAnsi="Cambria Math"/>
                          <w:lang w:val="en-US"/>
                        </w:rPr>
                        <m:t>2</m:t>
                      </m:r>
                    </m:sup>
                  </m:sSubSup>
                  <m:r>
                    <w:rPr>
                      <w:rFonts w:ascii="Cambria Math" w:hAnsi="Cambria Math"/>
                      <w:lang w:val="en-US"/>
                    </w:rPr>
                    <m:t>+</m:t>
                  </m:r>
                </m:e>
              </m:nary>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l</m:t>
                  </m:r>
                </m:sub>
              </m:sSub>
              <m:sSubSup>
                <m:sSubSupPr>
                  <m:ctrlPr>
                    <w:rPr>
                      <w:rFonts w:ascii="Cambria Math" w:hAnsi="Cambria Math"/>
                      <w:i/>
                      <w:lang w:val="en-US"/>
                    </w:rPr>
                  </m:ctrlPr>
                </m:sSubSupPr>
                <m:e>
                  <m:r>
                    <m:rPr>
                      <m:sty m:val="p"/>
                    </m:rPr>
                    <w:rPr>
                      <w:rFonts w:ascii="Cambria Math" w:hAnsi="Cambria Math"/>
                      <w:lang w:val="en-US"/>
                    </w:rPr>
                    <m:t>Π</m:t>
                  </m:r>
                </m:e>
                <m:sub>
                  <m:r>
                    <w:rPr>
                      <w:rFonts w:ascii="Cambria Math" w:hAnsi="Cambria Math"/>
                      <w:lang w:val="en-US"/>
                    </w:rPr>
                    <m:t>t-l</m:t>
                  </m:r>
                </m:sub>
                <m:sup>
                  <m:r>
                    <w:rPr>
                      <w:rFonts w:ascii="Cambria Math" w:hAnsi="Cambria Math"/>
                      <w:lang w:val="en-US"/>
                    </w:rPr>
                    <m:t>-</m:t>
                  </m:r>
                </m:sup>
              </m:sSubSup>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t-l</m:t>
                  </m:r>
                </m:sub>
                <m:sup>
                  <m:r>
                    <w:rPr>
                      <w:rFonts w:ascii="Cambria Math" w:hAnsi="Cambria Math"/>
                      <w:lang w:val="en-US"/>
                    </w:rPr>
                    <m:t>2</m:t>
                  </m:r>
                </m:sup>
              </m:sSubSup>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q</m:t>
                  </m:r>
                </m:sup>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t-j</m:t>
                      </m:r>
                    </m:sub>
                    <m:sup>
                      <m:r>
                        <w:rPr>
                          <w:rFonts w:ascii="Cambria Math" w:hAnsi="Cambria Math"/>
                          <w:lang w:val="en-US"/>
                        </w:rPr>
                        <m:t>2</m:t>
                      </m:r>
                    </m:sup>
                  </m:sSubSup>
                </m:e>
              </m:nary>
              <m:r>
                <w:rPr>
                  <w:rFonts w:ascii="Cambria Math" w:hAnsi="Cambria Math"/>
                  <w:lang w:val="en-US"/>
                </w:rPr>
                <m:t>.#</m:t>
              </m:r>
              <m:d>
                <m:dPr>
                  <m:ctrlPr>
                    <w:rPr>
                      <w:rFonts w:ascii="Cambria Math" w:hAnsi="Cambria Math"/>
                      <w:i/>
                      <w:lang w:val="en-US"/>
                    </w:rPr>
                  </m:ctrlPr>
                </m:dPr>
                <m:e>
                  <m:r>
                    <w:rPr>
                      <w:rFonts w:ascii="Cambria Math" w:hAnsi="Cambria Math"/>
                      <w:lang w:val="en-US"/>
                    </w:rPr>
                    <m:t>44</m:t>
                  </m:r>
                </m:e>
              </m:d>
            </m:e>
          </m:eqArr>
        </m:oMath>
      </m:oMathPara>
    </w:p>
    <w:p w14:paraId="7244189C" w14:textId="2F972322" w:rsidR="00F81CA4" w:rsidRPr="00FA07B0" w:rsidRDefault="00F81CA4" w:rsidP="00F81CA4">
      <w:pPr>
        <w:ind w:firstLine="0"/>
      </w:pPr>
      <w:r>
        <w:t xml:space="preserve">Данная модель имеет те же ограничения на параметры, что и </w:t>
      </w:r>
      <w:r>
        <w:rPr>
          <w:lang w:val="en-US"/>
        </w:rPr>
        <w:t>TGARCH</w:t>
      </w:r>
      <w:r w:rsidR="00D04335">
        <w:t>(</w:t>
      </w:r>
      <w:proofErr w:type="spellStart"/>
      <w:proofErr w:type="gramStart"/>
      <w:r w:rsidR="00D04335">
        <w:rPr>
          <w:lang w:val="en-US"/>
        </w:rPr>
        <w:t>p,q</w:t>
      </w:r>
      <w:proofErr w:type="spellEnd"/>
      <w:proofErr w:type="gramEnd"/>
      <w:r w:rsidR="00D04335">
        <w:rPr>
          <w:lang w:val="en-US"/>
        </w:rPr>
        <w:t>)</w:t>
      </w:r>
      <w:r w:rsidRPr="00FA07B0">
        <w:t>.</w:t>
      </w:r>
    </w:p>
    <w:p w14:paraId="47E27489" w14:textId="4C682512" w:rsidR="0017127D" w:rsidRPr="007A1D64" w:rsidRDefault="00E1438B" w:rsidP="00E1438B">
      <w:pPr>
        <w:rPr>
          <w:lang w:val="en-US"/>
        </w:rPr>
      </w:pPr>
      <w:r>
        <w:t xml:space="preserve">В </w:t>
      </w:r>
      <w:r w:rsidR="000B1025">
        <w:t>т</w:t>
      </w:r>
      <w:r>
        <w:t xml:space="preserve">аблице 1 </w:t>
      </w:r>
      <w:r w:rsidR="00450270">
        <w:t>представлена</w:t>
      </w:r>
      <w:r>
        <w:t xml:space="preserve"> краткая информация о рассмотренных выше моделях условной </w:t>
      </w:r>
      <w:proofErr w:type="spellStart"/>
      <w:r>
        <w:t>гетероскедастичности</w:t>
      </w:r>
      <w:proofErr w:type="spellEnd"/>
      <w:r>
        <w:t>.</w:t>
      </w:r>
    </w:p>
    <w:p w14:paraId="18913289" w14:textId="63E418FB" w:rsidR="0017127D" w:rsidRDefault="0017127D" w:rsidP="0017127D">
      <w:pPr>
        <w:pStyle w:val="a0"/>
        <w:rPr>
          <w:lang w:val="en-US"/>
        </w:rPr>
      </w:pPr>
      <w:r>
        <w:t xml:space="preserve">Модели условной </w:t>
      </w:r>
      <w:proofErr w:type="spellStart"/>
      <w:r>
        <w:t>гетероскедастичности</w:t>
      </w:r>
      <w:proofErr w:type="spellEnd"/>
    </w:p>
    <w:tbl>
      <w:tblPr>
        <w:tblStyle w:val="af4"/>
        <w:tblW w:w="0" w:type="auto"/>
        <w:tblLayout w:type="fixed"/>
        <w:tblLook w:val="04A0" w:firstRow="1" w:lastRow="0" w:firstColumn="1" w:lastColumn="0" w:noHBand="0" w:noVBand="1"/>
      </w:tblPr>
      <w:tblGrid>
        <w:gridCol w:w="1555"/>
        <w:gridCol w:w="3685"/>
        <w:gridCol w:w="1843"/>
        <w:gridCol w:w="2105"/>
      </w:tblGrid>
      <w:tr w:rsidR="006B561E" w:rsidRPr="007A1D64" w14:paraId="2BD5553C" w14:textId="77777777" w:rsidTr="009D247C">
        <w:tc>
          <w:tcPr>
            <w:tcW w:w="1555" w:type="dxa"/>
            <w:vAlign w:val="center"/>
          </w:tcPr>
          <w:p w14:paraId="12F5D78F" w14:textId="09168362" w:rsidR="006B561E" w:rsidRPr="007A1D64" w:rsidRDefault="006B561E" w:rsidP="005068F5">
            <w:pPr>
              <w:ind w:firstLine="0"/>
              <w:jc w:val="center"/>
              <w:rPr>
                <w:sz w:val="22"/>
              </w:rPr>
            </w:pPr>
            <w:r w:rsidRPr="007A1D64">
              <w:rPr>
                <w:sz w:val="22"/>
              </w:rPr>
              <w:t>Модель</w:t>
            </w:r>
          </w:p>
        </w:tc>
        <w:tc>
          <w:tcPr>
            <w:tcW w:w="3685" w:type="dxa"/>
            <w:vAlign w:val="center"/>
          </w:tcPr>
          <w:p w14:paraId="7C5B37DA" w14:textId="4F8A1FCF" w:rsidR="006B561E" w:rsidRPr="007A1D64" w:rsidRDefault="006B561E" w:rsidP="005068F5">
            <w:pPr>
              <w:ind w:firstLine="0"/>
              <w:jc w:val="center"/>
              <w:rPr>
                <w:sz w:val="22"/>
              </w:rPr>
            </w:pPr>
            <w:r w:rsidRPr="007A1D64">
              <w:rPr>
                <w:sz w:val="22"/>
              </w:rPr>
              <w:t>Уравнение</w:t>
            </w:r>
          </w:p>
        </w:tc>
        <w:tc>
          <w:tcPr>
            <w:tcW w:w="1843" w:type="dxa"/>
            <w:vAlign w:val="center"/>
          </w:tcPr>
          <w:p w14:paraId="527A9B28" w14:textId="3F2830B7" w:rsidR="006B561E" w:rsidRPr="007A1D64" w:rsidRDefault="006B561E" w:rsidP="005068F5">
            <w:pPr>
              <w:ind w:firstLine="0"/>
              <w:jc w:val="center"/>
              <w:rPr>
                <w:sz w:val="22"/>
              </w:rPr>
            </w:pPr>
            <w:r w:rsidRPr="007A1D64">
              <w:rPr>
                <w:sz w:val="22"/>
              </w:rPr>
              <w:t>Ограничения на параметры</w:t>
            </w:r>
          </w:p>
        </w:tc>
        <w:tc>
          <w:tcPr>
            <w:tcW w:w="2105" w:type="dxa"/>
            <w:vAlign w:val="center"/>
          </w:tcPr>
          <w:p w14:paraId="449F3C33" w14:textId="7C3570F2" w:rsidR="006B561E" w:rsidRPr="007A1D64" w:rsidRDefault="006B561E" w:rsidP="005068F5">
            <w:pPr>
              <w:ind w:firstLine="0"/>
              <w:jc w:val="center"/>
              <w:rPr>
                <w:sz w:val="22"/>
              </w:rPr>
            </w:pPr>
            <w:r w:rsidRPr="007A1D64">
              <w:rPr>
                <w:sz w:val="22"/>
              </w:rPr>
              <w:t>Комментарий</w:t>
            </w:r>
          </w:p>
        </w:tc>
      </w:tr>
      <w:tr w:rsidR="006B561E" w:rsidRPr="007A1D64" w14:paraId="003EC9DA" w14:textId="77777777" w:rsidTr="009D247C">
        <w:tc>
          <w:tcPr>
            <w:tcW w:w="1555" w:type="dxa"/>
            <w:vAlign w:val="center"/>
          </w:tcPr>
          <w:p w14:paraId="32339712" w14:textId="11EE08C4" w:rsidR="006B561E" w:rsidRPr="007A1D64" w:rsidRDefault="006B561E" w:rsidP="00A46720">
            <w:pPr>
              <w:ind w:firstLine="0"/>
              <w:jc w:val="center"/>
              <w:rPr>
                <w:sz w:val="22"/>
                <w:lang w:val="en-US"/>
              </w:rPr>
            </w:pPr>
            <w:proofErr w:type="gramStart"/>
            <w:r w:rsidRPr="007A1D64">
              <w:rPr>
                <w:sz w:val="22"/>
                <w:lang w:val="en-US"/>
              </w:rPr>
              <w:t>ARCH(</w:t>
            </w:r>
            <w:proofErr w:type="gramEnd"/>
            <w:r w:rsidRPr="007A1D64">
              <w:rPr>
                <w:sz w:val="22"/>
                <w:lang w:val="en-US"/>
              </w:rPr>
              <w:t>1)</w:t>
            </w:r>
          </w:p>
        </w:tc>
        <w:tc>
          <w:tcPr>
            <w:tcW w:w="3685" w:type="dxa"/>
            <w:vAlign w:val="center"/>
          </w:tcPr>
          <w:p w14:paraId="003750D4" w14:textId="0B56FEB4" w:rsidR="006B561E" w:rsidRPr="007A1D64" w:rsidRDefault="008F3F59" w:rsidP="006B561E">
            <w:pPr>
              <w:ind w:firstLine="0"/>
              <w:jc w:val="left"/>
              <w:rPr>
                <w:sz w:val="22"/>
                <w:lang w:val="en-US"/>
              </w:rPr>
            </w:pPr>
            <m:oMathPara>
              <m:oMathParaPr>
                <m:jc m:val="left"/>
              </m:oMathParaPr>
              <m:oMath>
                <m:sSubSup>
                  <m:sSubSupPr>
                    <m:ctrlPr>
                      <w:rPr>
                        <w:rFonts w:ascii="Cambria Math" w:hAnsi="Cambria Math"/>
                        <w:i/>
                        <w:sz w:val="22"/>
                        <w:lang w:val="en-US"/>
                      </w:rPr>
                    </m:ctrlPr>
                  </m:sSubSupPr>
                  <m:e>
                    <m:r>
                      <w:rPr>
                        <w:rFonts w:ascii="Cambria Math" w:hAnsi="Cambria Math"/>
                        <w:sz w:val="22"/>
                        <w:lang w:val="en-US"/>
                      </w:rPr>
                      <m:t>σ</m:t>
                    </m:r>
                  </m:e>
                  <m:sub>
                    <m:r>
                      <w:rPr>
                        <w:rFonts w:ascii="Cambria Math" w:hAnsi="Cambria Math"/>
                        <w:sz w:val="22"/>
                        <w:lang w:val="en-US"/>
                      </w:rPr>
                      <m:t>t</m:t>
                    </m:r>
                  </m:sub>
                  <m:sup>
                    <m:r>
                      <w:rPr>
                        <w:rFonts w:ascii="Cambria Math" w:hAnsi="Cambria Math"/>
                        <w:sz w:val="22"/>
                        <w:lang w:val="en-US"/>
                      </w:rPr>
                      <m:t>2</m:t>
                    </m:r>
                  </m:sup>
                </m:sSubSup>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sSubSup>
                  <m:sSubSupPr>
                    <m:ctrlPr>
                      <w:rPr>
                        <w:rFonts w:ascii="Cambria Math" w:hAnsi="Cambria Math"/>
                        <w:i/>
                        <w:sz w:val="22"/>
                        <w:lang w:val="en-US"/>
                      </w:rPr>
                    </m:ctrlPr>
                  </m:sSubSupPr>
                  <m:e>
                    <m:r>
                      <w:rPr>
                        <w:rFonts w:ascii="Cambria Math" w:hAnsi="Cambria Math"/>
                        <w:sz w:val="22"/>
                        <w:lang w:val="en-US"/>
                      </w:rPr>
                      <m:t>u</m:t>
                    </m:r>
                  </m:e>
                  <m:sub>
                    <m:r>
                      <w:rPr>
                        <w:rFonts w:ascii="Cambria Math" w:hAnsi="Cambria Math"/>
                        <w:sz w:val="22"/>
                        <w:lang w:val="en-US"/>
                      </w:rPr>
                      <m:t>t-1</m:t>
                    </m:r>
                  </m:sub>
                  <m:sup>
                    <m:r>
                      <w:rPr>
                        <w:rFonts w:ascii="Cambria Math" w:hAnsi="Cambria Math"/>
                        <w:sz w:val="22"/>
                        <w:lang w:val="en-US"/>
                      </w:rPr>
                      <m:t>2</m:t>
                    </m:r>
                  </m:sup>
                </m:sSubSup>
              </m:oMath>
            </m:oMathPara>
          </w:p>
        </w:tc>
        <w:tc>
          <w:tcPr>
            <w:tcW w:w="1843" w:type="dxa"/>
            <w:vAlign w:val="center"/>
          </w:tcPr>
          <w:p w14:paraId="65248CD6" w14:textId="04459FEC" w:rsidR="006B561E" w:rsidRPr="007A1D64" w:rsidRDefault="008F3F59" w:rsidP="0017127D">
            <w:pPr>
              <w:ind w:firstLine="0"/>
              <w:jc w:val="left"/>
              <w:rPr>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 xml:space="preserve">&gt;0, </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r>
                  <w:rPr>
                    <w:rFonts w:ascii="Cambria Math" w:hAnsi="Cambria Math"/>
                    <w:sz w:val="22"/>
                    <w:lang w:val="en-US"/>
                  </w:rPr>
                  <m:t xml:space="preserve">≥0 </m:t>
                </m:r>
              </m:oMath>
            </m:oMathPara>
          </w:p>
        </w:tc>
        <w:tc>
          <w:tcPr>
            <w:tcW w:w="2105" w:type="dxa"/>
          </w:tcPr>
          <w:p w14:paraId="463BD3F2" w14:textId="13439D47" w:rsidR="006B561E" w:rsidRPr="007A1D64" w:rsidRDefault="006B561E" w:rsidP="00F81CA4">
            <w:pPr>
              <w:ind w:firstLine="0"/>
              <w:rPr>
                <w:sz w:val="22"/>
              </w:rPr>
            </w:pPr>
            <w:r w:rsidRPr="007A1D64">
              <w:rPr>
                <w:sz w:val="22"/>
              </w:rPr>
              <w:t xml:space="preserve">На практике порядок модели может быть очень велик; </w:t>
            </w:r>
            <w:r w:rsidRPr="007A1D64">
              <w:rPr>
                <w:rFonts w:eastAsiaTheme="minorEastAsia"/>
                <w:sz w:val="22"/>
              </w:rPr>
              <w:t>не учитывает асимметрию влияния прошлых значений</w:t>
            </w:r>
          </w:p>
        </w:tc>
      </w:tr>
      <w:tr w:rsidR="006B561E" w:rsidRPr="007A1D64" w14:paraId="47711690" w14:textId="77777777" w:rsidTr="009D247C">
        <w:tc>
          <w:tcPr>
            <w:tcW w:w="1555" w:type="dxa"/>
            <w:vAlign w:val="center"/>
          </w:tcPr>
          <w:p w14:paraId="03D268FF" w14:textId="107103C5" w:rsidR="006B561E" w:rsidRPr="007A1D64" w:rsidRDefault="006B561E" w:rsidP="00A46720">
            <w:pPr>
              <w:ind w:firstLine="0"/>
              <w:jc w:val="center"/>
              <w:rPr>
                <w:sz w:val="22"/>
                <w:lang w:val="en-US"/>
              </w:rPr>
            </w:pPr>
            <w:proofErr w:type="gramStart"/>
            <w:r w:rsidRPr="007A1D64">
              <w:rPr>
                <w:sz w:val="22"/>
                <w:lang w:val="en-US"/>
              </w:rPr>
              <w:t>GARCH(</w:t>
            </w:r>
            <w:proofErr w:type="gramEnd"/>
            <w:r w:rsidRPr="007A1D64">
              <w:rPr>
                <w:sz w:val="22"/>
                <w:lang w:val="en-US"/>
              </w:rPr>
              <w:t>1,1)</w:t>
            </w:r>
          </w:p>
        </w:tc>
        <w:tc>
          <w:tcPr>
            <w:tcW w:w="3685" w:type="dxa"/>
            <w:vAlign w:val="center"/>
          </w:tcPr>
          <w:p w14:paraId="3A12A5FA" w14:textId="05F19129" w:rsidR="006B561E" w:rsidRPr="007A1D64" w:rsidRDefault="008F3F59" w:rsidP="006B561E">
            <w:pPr>
              <w:ind w:firstLine="0"/>
              <w:jc w:val="left"/>
              <w:rPr>
                <w:sz w:val="22"/>
                <w:lang w:val="en-US"/>
              </w:rPr>
            </w:pPr>
            <m:oMathPara>
              <m:oMathParaPr>
                <m:jc m:val="left"/>
              </m:oMathParaPr>
              <m:oMath>
                <m:sSubSup>
                  <m:sSubSupPr>
                    <m:ctrlPr>
                      <w:rPr>
                        <w:rFonts w:ascii="Cambria Math" w:hAnsi="Cambria Math"/>
                        <w:i/>
                        <w:sz w:val="22"/>
                        <w:lang w:val="en-US"/>
                      </w:rPr>
                    </m:ctrlPr>
                  </m:sSubSupPr>
                  <m:e>
                    <m:r>
                      <w:rPr>
                        <w:rFonts w:ascii="Cambria Math" w:hAnsi="Cambria Math"/>
                        <w:sz w:val="22"/>
                        <w:lang w:val="en-US"/>
                      </w:rPr>
                      <m:t>σ</m:t>
                    </m:r>
                  </m:e>
                  <m:sub>
                    <m:r>
                      <w:rPr>
                        <w:rFonts w:ascii="Cambria Math" w:hAnsi="Cambria Math"/>
                        <w:sz w:val="22"/>
                        <w:lang w:val="en-US"/>
                      </w:rPr>
                      <m:t>t</m:t>
                    </m:r>
                  </m:sub>
                  <m:sup>
                    <m:r>
                      <w:rPr>
                        <w:rFonts w:ascii="Cambria Math" w:hAnsi="Cambria Math"/>
                        <w:sz w:val="22"/>
                        <w:lang w:val="en-US"/>
                      </w:rPr>
                      <m:t>2</m:t>
                    </m:r>
                  </m:sup>
                </m:sSubSup>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sSubSup>
                  <m:sSubSupPr>
                    <m:ctrlPr>
                      <w:rPr>
                        <w:rFonts w:ascii="Cambria Math" w:hAnsi="Cambria Math"/>
                        <w:i/>
                        <w:sz w:val="22"/>
                        <w:lang w:val="en-US"/>
                      </w:rPr>
                    </m:ctrlPr>
                  </m:sSubSupPr>
                  <m:e>
                    <m:r>
                      <w:rPr>
                        <w:rFonts w:ascii="Cambria Math" w:hAnsi="Cambria Math"/>
                        <w:sz w:val="22"/>
                        <w:lang w:val="en-US"/>
                      </w:rPr>
                      <m:t>u</m:t>
                    </m:r>
                  </m:e>
                  <m:sub>
                    <m:r>
                      <w:rPr>
                        <w:rFonts w:ascii="Cambria Math" w:hAnsi="Cambria Math"/>
                        <w:sz w:val="22"/>
                        <w:lang w:val="en-US"/>
                      </w:rPr>
                      <m:t>t-1</m:t>
                    </m:r>
                  </m:sub>
                  <m:sup>
                    <m:r>
                      <w:rPr>
                        <w:rFonts w:ascii="Cambria Math" w:hAnsi="Cambria Math"/>
                        <w:sz w:val="22"/>
                        <w:lang w:val="en-US"/>
                      </w:rPr>
                      <m:t>2</m:t>
                    </m:r>
                  </m:sup>
                </m:sSubSup>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1</m:t>
                    </m:r>
                  </m:sub>
                </m:sSub>
                <m:sSubSup>
                  <m:sSubSupPr>
                    <m:ctrlPr>
                      <w:rPr>
                        <w:rFonts w:ascii="Cambria Math" w:hAnsi="Cambria Math"/>
                        <w:i/>
                        <w:sz w:val="22"/>
                        <w:lang w:val="en-US"/>
                      </w:rPr>
                    </m:ctrlPr>
                  </m:sSubSupPr>
                  <m:e>
                    <m:r>
                      <w:rPr>
                        <w:rFonts w:ascii="Cambria Math" w:hAnsi="Cambria Math"/>
                        <w:sz w:val="22"/>
                        <w:lang w:val="en-US"/>
                      </w:rPr>
                      <m:t>σ</m:t>
                    </m:r>
                  </m:e>
                  <m:sub>
                    <m:r>
                      <w:rPr>
                        <w:rFonts w:ascii="Cambria Math" w:hAnsi="Cambria Math"/>
                        <w:sz w:val="22"/>
                        <w:lang w:val="en-US"/>
                      </w:rPr>
                      <m:t>t-1</m:t>
                    </m:r>
                  </m:sub>
                  <m:sup>
                    <m:r>
                      <w:rPr>
                        <w:rFonts w:ascii="Cambria Math" w:hAnsi="Cambria Math"/>
                        <w:sz w:val="22"/>
                        <w:lang w:val="en-US"/>
                      </w:rPr>
                      <m:t>2</m:t>
                    </m:r>
                  </m:sup>
                </m:sSubSup>
              </m:oMath>
            </m:oMathPara>
          </w:p>
        </w:tc>
        <w:tc>
          <w:tcPr>
            <w:tcW w:w="1843" w:type="dxa"/>
            <w:vAlign w:val="center"/>
          </w:tcPr>
          <w:p w14:paraId="31CFE70C" w14:textId="77777777" w:rsidR="006B561E" w:rsidRPr="007A1D64" w:rsidRDefault="008F3F59" w:rsidP="0017127D">
            <w:pPr>
              <w:ind w:firstLine="0"/>
              <w:jc w:val="left"/>
              <w:rPr>
                <w:rFonts w:eastAsiaTheme="minorEastAsia"/>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 xml:space="preserve">&gt;0, </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r>
                  <w:rPr>
                    <w:rFonts w:ascii="Cambria Math" w:hAnsi="Cambria Math"/>
                    <w:sz w:val="22"/>
                    <w:lang w:val="en-US"/>
                  </w:rPr>
                  <m:t xml:space="preserve">≥0, </m:t>
                </m:r>
              </m:oMath>
            </m:oMathPara>
          </w:p>
          <w:p w14:paraId="78763787" w14:textId="0FDF9566" w:rsidR="006B561E" w:rsidRPr="007A1D64" w:rsidRDefault="008F3F59" w:rsidP="0017127D">
            <w:pPr>
              <w:ind w:firstLine="0"/>
              <w:jc w:val="left"/>
              <w:rPr>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1</m:t>
                    </m:r>
                  </m:sub>
                </m:sSub>
                <m:r>
                  <w:rPr>
                    <w:rFonts w:ascii="Cambria Math" w:hAnsi="Cambria Math"/>
                    <w:sz w:val="22"/>
                    <w:lang w:val="en-US"/>
                  </w:rPr>
                  <m:t>≥0</m:t>
                </m:r>
              </m:oMath>
            </m:oMathPara>
          </w:p>
        </w:tc>
        <w:tc>
          <w:tcPr>
            <w:tcW w:w="2105" w:type="dxa"/>
          </w:tcPr>
          <w:p w14:paraId="6A3D2995" w14:textId="5C88835E" w:rsidR="006B561E" w:rsidRPr="007A1D64" w:rsidRDefault="006B561E" w:rsidP="00F81CA4">
            <w:pPr>
              <w:ind w:firstLine="0"/>
              <w:rPr>
                <w:sz w:val="22"/>
              </w:rPr>
            </w:pPr>
            <w:r w:rsidRPr="007A1D64">
              <w:rPr>
                <w:rFonts w:eastAsiaTheme="minorEastAsia"/>
                <w:sz w:val="22"/>
              </w:rPr>
              <w:t>Не учитывает асимметрию влияния прошлых значений</w:t>
            </w:r>
          </w:p>
        </w:tc>
      </w:tr>
      <w:tr w:rsidR="006B561E" w:rsidRPr="007A1D64" w14:paraId="7AB5302E" w14:textId="77777777" w:rsidTr="009D247C">
        <w:tc>
          <w:tcPr>
            <w:tcW w:w="1555" w:type="dxa"/>
            <w:vAlign w:val="center"/>
          </w:tcPr>
          <w:p w14:paraId="587B7F8F" w14:textId="55BD33F3" w:rsidR="006B561E" w:rsidRPr="007A1D64" w:rsidRDefault="006B561E" w:rsidP="00A46720">
            <w:pPr>
              <w:ind w:firstLine="0"/>
              <w:jc w:val="center"/>
              <w:rPr>
                <w:sz w:val="22"/>
                <w:lang w:val="en-US"/>
              </w:rPr>
            </w:pPr>
            <w:r w:rsidRPr="007A1D64">
              <w:rPr>
                <w:sz w:val="22"/>
                <w:lang w:val="en-US"/>
              </w:rPr>
              <w:t>IGARCH (1,1)</w:t>
            </w:r>
          </w:p>
        </w:tc>
        <w:tc>
          <w:tcPr>
            <w:tcW w:w="3685" w:type="dxa"/>
            <w:vAlign w:val="center"/>
          </w:tcPr>
          <w:p w14:paraId="5E8914D3" w14:textId="77777777" w:rsidR="006B561E" w:rsidRPr="007A1D64" w:rsidRDefault="008F3F59" w:rsidP="006B561E">
            <w:pPr>
              <w:ind w:firstLine="0"/>
              <w:jc w:val="left"/>
              <w:rPr>
                <w:rFonts w:eastAsiaTheme="minorEastAsia"/>
                <w:sz w:val="22"/>
                <w:lang w:val="en-US"/>
              </w:rPr>
            </w:pPr>
            <m:oMathPara>
              <m:oMathParaPr>
                <m:jc m:val="left"/>
              </m:oMathParaPr>
              <m:oMath>
                <m:sSubSup>
                  <m:sSubSupPr>
                    <m:ctrlPr>
                      <w:rPr>
                        <w:rFonts w:ascii="Cambria Math" w:hAnsi="Cambria Math"/>
                        <w:i/>
                        <w:sz w:val="22"/>
                        <w:lang w:val="en-US"/>
                      </w:rPr>
                    </m:ctrlPr>
                  </m:sSubSupPr>
                  <m:e>
                    <m:r>
                      <w:rPr>
                        <w:rFonts w:ascii="Cambria Math" w:hAnsi="Cambria Math"/>
                        <w:sz w:val="22"/>
                        <w:lang w:val="en-US"/>
                      </w:rPr>
                      <m:t>σ</m:t>
                    </m:r>
                  </m:e>
                  <m:sub>
                    <m:r>
                      <w:rPr>
                        <w:rFonts w:ascii="Cambria Math" w:hAnsi="Cambria Math"/>
                        <w:sz w:val="22"/>
                        <w:lang w:val="en-US"/>
                      </w:rPr>
                      <m:t>t</m:t>
                    </m:r>
                  </m:sub>
                  <m:sup>
                    <m:r>
                      <w:rPr>
                        <w:rFonts w:ascii="Cambria Math" w:hAnsi="Cambria Math"/>
                        <w:sz w:val="22"/>
                        <w:lang w:val="en-US"/>
                      </w:rPr>
                      <m:t>2</m:t>
                    </m:r>
                  </m:sup>
                </m:sSubSup>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m:t>
                </m:r>
                <m:d>
                  <m:dPr>
                    <m:ctrlPr>
                      <w:rPr>
                        <w:rFonts w:ascii="Cambria Math" w:hAnsi="Cambria Math"/>
                        <w:i/>
                        <w:sz w:val="22"/>
                        <w:lang w:val="en-US"/>
                      </w:rPr>
                    </m:ctrlPr>
                  </m:dPr>
                  <m:e>
                    <m:r>
                      <w:rPr>
                        <w:rFonts w:ascii="Cambria Math" w:hAnsi="Cambria Math"/>
                        <w:sz w:val="22"/>
                        <w:lang w:val="en-US"/>
                      </w:rPr>
                      <m:t>1-</m:t>
                    </m:r>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1</m:t>
                        </m:r>
                      </m:sub>
                    </m:sSub>
                  </m:e>
                </m:d>
                <m:sSubSup>
                  <m:sSubSupPr>
                    <m:ctrlPr>
                      <w:rPr>
                        <w:rFonts w:ascii="Cambria Math" w:hAnsi="Cambria Math"/>
                        <w:i/>
                        <w:sz w:val="22"/>
                        <w:lang w:val="en-US"/>
                      </w:rPr>
                    </m:ctrlPr>
                  </m:sSubSupPr>
                  <m:e>
                    <m:r>
                      <w:rPr>
                        <w:rFonts w:ascii="Cambria Math" w:hAnsi="Cambria Math"/>
                        <w:sz w:val="22"/>
                        <w:lang w:val="en-US"/>
                      </w:rPr>
                      <m:t>u</m:t>
                    </m:r>
                  </m:e>
                  <m:sub>
                    <m:r>
                      <w:rPr>
                        <w:rFonts w:ascii="Cambria Math" w:hAnsi="Cambria Math"/>
                        <w:sz w:val="22"/>
                        <w:lang w:val="en-US"/>
                      </w:rPr>
                      <m:t>t-1</m:t>
                    </m:r>
                  </m:sub>
                  <m:sup>
                    <m:r>
                      <w:rPr>
                        <w:rFonts w:ascii="Cambria Math" w:hAnsi="Cambria Math"/>
                        <w:sz w:val="22"/>
                        <w:lang w:val="en-US"/>
                      </w:rPr>
                      <m:t>2</m:t>
                    </m:r>
                  </m:sup>
                </m:sSubSup>
                <m:r>
                  <w:rPr>
                    <w:rFonts w:ascii="Cambria Math" w:hAnsi="Cambria Math"/>
                    <w:sz w:val="22"/>
                    <w:lang w:val="en-US"/>
                  </w:rPr>
                  <m:t>+</m:t>
                </m:r>
              </m:oMath>
            </m:oMathPara>
          </w:p>
          <w:p w14:paraId="14D96459" w14:textId="7261470E" w:rsidR="006B561E" w:rsidRPr="007A1D64" w:rsidRDefault="006B561E" w:rsidP="006B561E">
            <w:pPr>
              <w:ind w:firstLine="0"/>
              <w:jc w:val="left"/>
              <w:rPr>
                <w:sz w:val="22"/>
                <w:lang w:val="en-US"/>
              </w:rPr>
            </w:pPr>
            <m:oMathPara>
              <m:oMathParaPr>
                <m:jc m:val="left"/>
              </m:oMathParaPr>
              <m:oMath>
                <m:r>
                  <w:rPr>
                    <w:rFonts w:ascii="Cambria Math" w:hAnsi="Cambria Math"/>
                    <w:sz w:val="22"/>
                    <w:lang w:val="en-US"/>
                  </w:rPr>
                  <m:t xml:space="preserve">+ </m:t>
                </m:r>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1</m:t>
                    </m:r>
                  </m:sub>
                </m:sSub>
                <m:sSubSup>
                  <m:sSubSupPr>
                    <m:ctrlPr>
                      <w:rPr>
                        <w:rFonts w:ascii="Cambria Math" w:hAnsi="Cambria Math"/>
                        <w:i/>
                        <w:sz w:val="22"/>
                        <w:lang w:val="en-US"/>
                      </w:rPr>
                    </m:ctrlPr>
                  </m:sSubSupPr>
                  <m:e>
                    <m:r>
                      <w:rPr>
                        <w:rFonts w:ascii="Cambria Math" w:hAnsi="Cambria Math"/>
                        <w:sz w:val="22"/>
                        <w:lang w:val="en-US"/>
                      </w:rPr>
                      <m:t>σ</m:t>
                    </m:r>
                  </m:e>
                  <m:sub>
                    <m:r>
                      <w:rPr>
                        <w:rFonts w:ascii="Cambria Math" w:hAnsi="Cambria Math"/>
                        <w:sz w:val="22"/>
                        <w:lang w:val="en-US"/>
                      </w:rPr>
                      <m:t>t-1</m:t>
                    </m:r>
                  </m:sub>
                  <m:sup>
                    <m:r>
                      <w:rPr>
                        <w:rFonts w:ascii="Cambria Math" w:hAnsi="Cambria Math"/>
                        <w:sz w:val="22"/>
                        <w:lang w:val="en-US"/>
                      </w:rPr>
                      <m:t>2</m:t>
                    </m:r>
                  </m:sup>
                </m:sSubSup>
              </m:oMath>
            </m:oMathPara>
          </w:p>
        </w:tc>
        <w:tc>
          <w:tcPr>
            <w:tcW w:w="1843" w:type="dxa"/>
            <w:vAlign w:val="center"/>
          </w:tcPr>
          <w:p w14:paraId="72EB642D" w14:textId="08975C2C" w:rsidR="006B561E" w:rsidRPr="007A1D64" w:rsidRDefault="008F3F59" w:rsidP="0017127D">
            <w:pPr>
              <w:ind w:firstLine="0"/>
              <w:jc w:val="left"/>
              <w:rPr>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 xml:space="preserve">&gt;0, </m:t>
                </m:r>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1</m:t>
                    </m:r>
                  </m:sub>
                </m:sSub>
                <m:r>
                  <w:rPr>
                    <w:rFonts w:ascii="Cambria Math" w:hAnsi="Cambria Math"/>
                    <w:sz w:val="22"/>
                    <w:lang w:val="en-US"/>
                  </w:rPr>
                  <m:t>≥0</m:t>
                </m:r>
              </m:oMath>
            </m:oMathPara>
          </w:p>
        </w:tc>
        <w:tc>
          <w:tcPr>
            <w:tcW w:w="2105" w:type="dxa"/>
          </w:tcPr>
          <w:p w14:paraId="4B6EF4E1" w14:textId="7FEF7DE4" w:rsidR="006B561E" w:rsidRPr="007A1D64" w:rsidRDefault="006B561E" w:rsidP="00F81CA4">
            <w:pPr>
              <w:ind w:firstLine="0"/>
              <w:rPr>
                <w:sz w:val="22"/>
              </w:rPr>
            </w:pPr>
            <w:r w:rsidRPr="007A1D64">
              <w:rPr>
                <w:rFonts w:eastAsiaTheme="minorEastAsia"/>
                <w:sz w:val="22"/>
              </w:rPr>
              <w:t>Не учитывает асимметрию влияния прошлых значений</w:t>
            </w:r>
          </w:p>
        </w:tc>
      </w:tr>
      <w:tr w:rsidR="006B561E" w:rsidRPr="007A1D64" w14:paraId="32E50E3D" w14:textId="77777777" w:rsidTr="009D247C">
        <w:tc>
          <w:tcPr>
            <w:tcW w:w="1555" w:type="dxa"/>
            <w:vAlign w:val="center"/>
          </w:tcPr>
          <w:p w14:paraId="140649C0" w14:textId="2FF857CA" w:rsidR="006B561E" w:rsidRPr="007A1D64" w:rsidRDefault="006B561E" w:rsidP="00A46720">
            <w:pPr>
              <w:ind w:firstLine="0"/>
              <w:jc w:val="center"/>
              <w:rPr>
                <w:sz w:val="22"/>
                <w:lang w:val="en-US"/>
              </w:rPr>
            </w:pPr>
            <w:proofErr w:type="gramStart"/>
            <w:r w:rsidRPr="007A1D64">
              <w:rPr>
                <w:sz w:val="22"/>
                <w:lang w:val="en-US"/>
              </w:rPr>
              <w:t>EGARCH(</w:t>
            </w:r>
            <w:proofErr w:type="gramEnd"/>
            <w:r w:rsidRPr="007A1D64">
              <w:rPr>
                <w:sz w:val="22"/>
                <w:lang w:val="en-US"/>
              </w:rPr>
              <w:t>1,1)</w:t>
            </w:r>
          </w:p>
        </w:tc>
        <w:tc>
          <w:tcPr>
            <w:tcW w:w="3685" w:type="dxa"/>
            <w:vAlign w:val="center"/>
          </w:tcPr>
          <w:p w14:paraId="541FF660" w14:textId="18EFEA23" w:rsidR="006B561E" w:rsidRPr="007A1D64" w:rsidRDefault="008F3F59" w:rsidP="006B561E">
            <w:pPr>
              <w:ind w:firstLine="0"/>
              <w:jc w:val="left"/>
              <w:rPr>
                <w:rFonts w:eastAsiaTheme="minorEastAsia"/>
                <w:i/>
                <w:sz w:val="22"/>
                <w:lang w:val="en-US"/>
              </w:rPr>
            </w:pPr>
            <m:oMathPara>
              <m:oMathParaPr>
                <m:jc m:val="left"/>
              </m:oMathParaPr>
              <m:oMath>
                <m:func>
                  <m:funcPr>
                    <m:ctrlPr>
                      <w:rPr>
                        <w:rFonts w:ascii="Cambria Math" w:hAnsi="Cambria Math"/>
                        <w:i/>
                        <w:sz w:val="22"/>
                        <w:lang w:val="en-US"/>
                      </w:rPr>
                    </m:ctrlPr>
                  </m:funcPr>
                  <m:fName>
                    <m:r>
                      <m:rPr>
                        <m:sty m:val="p"/>
                      </m:rPr>
                      <w:rPr>
                        <w:rFonts w:ascii="Cambria Math" w:hAnsi="Cambria Math"/>
                        <w:sz w:val="22"/>
                        <w:lang w:val="en-US"/>
                      </w:rPr>
                      <m:t>log</m:t>
                    </m:r>
                  </m:fName>
                  <m:e>
                    <m:sSubSup>
                      <m:sSubSupPr>
                        <m:ctrlPr>
                          <w:rPr>
                            <w:rFonts w:ascii="Cambria Math" w:hAnsi="Cambria Math"/>
                            <w:i/>
                            <w:sz w:val="22"/>
                            <w:lang w:val="en-US"/>
                          </w:rPr>
                        </m:ctrlPr>
                      </m:sSubSupPr>
                      <m:e>
                        <m:r>
                          <w:rPr>
                            <w:rFonts w:ascii="Cambria Math" w:hAnsi="Cambria Math"/>
                            <w:sz w:val="22"/>
                            <w:lang w:val="en-US"/>
                          </w:rPr>
                          <m:t>σ</m:t>
                        </m:r>
                      </m:e>
                      <m:sub>
                        <m:r>
                          <w:rPr>
                            <w:rFonts w:ascii="Cambria Math" w:hAnsi="Cambria Math"/>
                            <w:sz w:val="22"/>
                            <w:lang w:val="en-US"/>
                          </w:rPr>
                          <m:t>t</m:t>
                        </m:r>
                      </m:sub>
                      <m:sup>
                        <m:r>
                          <w:rPr>
                            <w:rFonts w:ascii="Cambria Math" w:hAnsi="Cambria Math"/>
                            <w:sz w:val="22"/>
                            <w:lang w:val="en-US"/>
                          </w:rPr>
                          <m:t>2</m:t>
                        </m:r>
                      </m:sup>
                    </m:sSubSup>
                  </m:e>
                </m:func>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+γ</m:t>
                </m:r>
                <m:d>
                  <m:dPr>
                    <m:ctrlPr>
                      <w:rPr>
                        <w:rFonts w:ascii="Cambria Math" w:hAnsi="Cambria Math"/>
                        <w:i/>
                        <w:sz w:val="22"/>
                        <w:lang w:val="en-US"/>
                      </w:rPr>
                    </m:ctrlPr>
                  </m:dPr>
                  <m:e>
                    <m:d>
                      <m:dPr>
                        <m:begChr m:val="|"/>
                        <m:endChr m:val="|"/>
                        <m:ctrlPr>
                          <w:rPr>
                            <w:rFonts w:ascii="Cambria Math" w:hAnsi="Cambria Math"/>
                            <w:i/>
                            <w:sz w:val="22"/>
                            <w:lang w:val="en-US"/>
                          </w:rPr>
                        </m:ctrlPr>
                      </m:dPr>
                      <m:e>
                        <m:sSub>
                          <m:sSubPr>
                            <m:ctrlPr>
                              <w:rPr>
                                <w:rFonts w:ascii="Cambria Math" w:hAnsi="Cambria Math"/>
                                <w:i/>
                                <w:sz w:val="22"/>
                                <w:lang w:val="en-US"/>
                              </w:rPr>
                            </m:ctrlPr>
                          </m:sSubPr>
                          <m:e>
                            <m:r>
                              <w:rPr>
                                <w:rFonts w:ascii="Cambria Math" w:hAnsi="Cambria Math"/>
                                <w:sz w:val="22"/>
                                <w:lang w:val="en-US"/>
                              </w:rPr>
                              <m:t>z</m:t>
                            </m:r>
                          </m:e>
                          <m:sub>
                            <m:r>
                              <w:rPr>
                                <w:rFonts w:ascii="Cambria Math" w:hAnsi="Cambria Math"/>
                                <w:sz w:val="22"/>
                                <w:lang w:val="en-US"/>
                              </w:rPr>
                              <m:t>t-1</m:t>
                            </m:r>
                          </m:sub>
                        </m:sSub>
                      </m:e>
                    </m:d>
                    <m:r>
                      <w:rPr>
                        <w:rFonts w:ascii="Cambria Math" w:hAnsi="Cambria Math"/>
                        <w:sz w:val="22"/>
                        <w:lang w:val="en-US"/>
                      </w:rPr>
                      <m:t>-E</m:t>
                    </m:r>
                    <m:d>
                      <m:dPr>
                        <m:begChr m:val="["/>
                        <m:endChr m:val="]"/>
                        <m:ctrlPr>
                          <w:rPr>
                            <w:rFonts w:ascii="Cambria Math" w:hAnsi="Cambria Math"/>
                            <w:i/>
                            <w:sz w:val="22"/>
                            <w:lang w:val="en-US"/>
                          </w:rPr>
                        </m:ctrlPr>
                      </m:dPr>
                      <m:e>
                        <m:d>
                          <m:dPr>
                            <m:begChr m:val="|"/>
                            <m:endChr m:val="|"/>
                            <m:ctrlPr>
                              <w:rPr>
                                <w:rFonts w:ascii="Cambria Math" w:hAnsi="Cambria Math"/>
                                <w:i/>
                                <w:sz w:val="22"/>
                                <w:lang w:val="en-US"/>
                              </w:rPr>
                            </m:ctrlPr>
                          </m:dPr>
                          <m:e>
                            <m:sSub>
                              <m:sSubPr>
                                <m:ctrlPr>
                                  <w:rPr>
                                    <w:rFonts w:ascii="Cambria Math" w:hAnsi="Cambria Math"/>
                                    <w:i/>
                                    <w:sz w:val="22"/>
                                    <w:lang w:val="en-US"/>
                                  </w:rPr>
                                </m:ctrlPr>
                              </m:sSubPr>
                              <m:e>
                                <m:r>
                                  <w:rPr>
                                    <w:rFonts w:ascii="Cambria Math" w:hAnsi="Cambria Math"/>
                                    <w:sz w:val="22"/>
                                    <w:lang w:val="en-US"/>
                                  </w:rPr>
                                  <m:t>z</m:t>
                                </m:r>
                              </m:e>
                              <m:sub>
                                <m:r>
                                  <w:rPr>
                                    <w:rFonts w:ascii="Cambria Math" w:hAnsi="Cambria Math"/>
                                    <w:sz w:val="22"/>
                                    <w:lang w:val="en-US"/>
                                  </w:rPr>
                                  <m:t>t-1</m:t>
                                </m:r>
                              </m:sub>
                            </m:sSub>
                          </m:e>
                        </m:d>
                      </m:e>
                    </m:d>
                  </m:e>
                </m:d>
              </m:oMath>
            </m:oMathPara>
          </w:p>
          <w:p w14:paraId="50481A19" w14:textId="0AA43336" w:rsidR="006B561E" w:rsidRPr="007A1D64" w:rsidRDefault="006B561E" w:rsidP="006B561E">
            <w:pPr>
              <w:ind w:firstLine="0"/>
              <w:jc w:val="left"/>
              <w:rPr>
                <w:i/>
                <w:sz w:val="22"/>
                <w:lang w:val="en-US"/>
              </w:rPr>
            </w:pPr>
            <m:oMathPara>
              <m:oMathParaPr>
                <m:jc m:val="left"/>
              </m:oMathParaPr>
              <m:oMath>
                <m:r>
                  <w:rPr>
                    <w:rFonts w:ascii="Cambria Math" w:hAnsi="Cambria Math"/>
                    <w:sz w:val="22"/>
                    <w:lang w:val="en-US"/>
                  </w:rPr>
                  <m:t>+ ψ</m:t>
                </m:r>
                <m:sSub>
                  <m:sSubPr>
                    <m:ctrlPr>
                      <w:rPr>
                        <w:rFonts w:ascii="Cambria Math" w:hAnsi="Cambria Math"/>
                        <w:i/>
                        <w:sz w:val="22"/>
                        <w:lang w:val="en-US"/>
                      </w:rPr>
                    </m:ctrlPr>
                  </m:sSubPr>
                  <m:e>
                    <m:r>
                      <w:rPr>
                        <w:rFonts w:ascii="Cambria Math" w:hAnsi="Cambria Math"/>
                        <w:sz w:val="22"/>
                        <w:lang w:val="en-US"/>
                      </w:rPr>
                      <m:t>z</m:t>
                    </m:r>
                  </m:e>
                  <m:sub>
                    <m:r>
                      <w:rPr>
                        <w:rFonts w:ascii="Cambria Math" w:hAnsi="Cambria Math"/>
                        <w:sz w:val="22"/>
                        <w:lang w:val="en-US"/>
                      </w:rPr>
                      <m:t>t-1</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1</m:t>
                    </m:r>
                  </m:sub>
                </m:sSub>
                <m:func>
                  <m:funcPr>
                    <m:ctrlPr>
                      <w:rPr>
                        <w:rFonts w:ascii="Cambria Math" w:hAnsi="Cambria Math"/>
                        <w:i/>
                        <w:sz w:val="22"/>
                        <w:lang w:val="en-US"/>
                      </w:rPr>
                    </m:ctrlPr>
                  </m:funcPr>
                  <m:fName>
                    <m:r>
                      <m:rPr>
                        <m:sty m:val="p"/>
                      </m:rPr>
                      <w:rPr>
                        <w:rFonts w:ascii="Cambria Math" w:hAnsi="Cambria Math"/>
                        <w:sz w:val="22"/>
                        <w:lang w:val="en-US"/>
                      </w:rPr>
                      <m:t>log</m:t>
                    </m:r>
                  </m:fName>
                  <m:e>
                    <m:sSubSup>
                      <m:sSubSupPr>
                        <m:ctrlPr>
                          <w:rPr>
                            <w:rFonts w:ascii="Cambria Math" w:hAnsi="Cambria Math"/>
                            <w:i/>
                            <w:sz w:val="22"/>
                            <w:lang w:val="en-US"/>
                          </w:rPr>
                        </m:ctrlPr>
                      </m:sSubSupPr>
                      <m:e>
                        <m:r>
                          <w:rPr>
                            <w:rFonts w:ascii="Cambria Math" w:hAnsi="Cambria Math"/>
                            <w:sz w:val="22"/>
                            <w:lang w:val="en-US"/>
                          </w:rPr>
                          <m:t>σ</m:t>
                        </m:r>
                      </m:e>
                      <m:sub>
                        <m:r>
                          <w:rPr>
                            <w:rFonts w:ascii="Cambria Math" w:hAnsi="Cambria Math"/>
                            <w:sz w:val="22"/>
                            <w:lang w:val="en-US"/>
                          </w:rPr>
                          <m:t>t-1</m:t>
                        </m:r>
                      </m:sub>
                      <m:sup>
                        <m:r>
                          <w:rPr>
                            <w:rFonts w:ascii="Cambria Math" w:hAnsi="Cambria Math"/>
                            <w:sz w:val="22"/>
                            <w:lang w:val="en-US"/>
                          </w:rPr>
                          <m:t>2</m:t>
                        </m:r>
                      </m:sup>
                    </m:sSubSup>
                  </m:e>
                </m:func>
              </m:oMath>
            </m:oMathPara>
          </w:p>
        </w:tc>
        <w:tc>
          <w:tcPr>
            <w:tcW w:w="1843" w:type="dxa"/>
            <w:vAlign w:val="center"/>
          </w:tcPr>
          <w:p w14:paraId="791E18A1" w14:textId="380689B3" w:rsidR="006B561E" w:rsidRPr="007A1D64" w:rsidRDefault="006B561E" w:rsidP="00A46720">
            <w:pPr>
              <w:ind w:firstLine="0"/>
              <w:jc w:val="left"/>
              <w:rPr>
                <w:sz w:val="22"/>
              </w:rPr>
            </w:pPr>
            <w:r w:rsidRPr="007A1D64">
              <w:rPr>
                <w:sz w:val="22"/>
              </w:rPr>
              <w:t>Нет</w:t>
            </w:r>
          </w:p>
        </w:tc>
        <w:tc>
          <w:tcPr>
            <w:tcW w:w="2105" w:type="dxa"/>
          </w:tcPr>
          <w:p w14:paraId="12A3D9BE" w14:textId="608F69CE" w:rsidR="006B561E" w:rsidRPr="007A1D64" w:rsidRDefault="006B561E" w:rsidP="00F81CA4">
            <w:pPr>
              <w:ind w:firstLine="0"/>
              <w:rPr>
                <w:sz w:val="22"/>
              </w:rPr>
            </w:pPr>
            <w:r w:rsidRPr="007A1D64">
              <w:rPr>
                <w:sz w:val="22"/>
              </w:rPr>
              <w:t xml:space="preserve">Не требует ограничений по знаку на параметры; </w:t>
            </w:r>
            <w:r w:rsidRPr="007A1D64">
              <w:rPr>
                <w:sz w:val="22"/>
              </w:rPr>
              <w:lastRenderedPageBreak/>
              <w:t>позволяет учесть асимметрию</w:t>
            </w:r>
          </w:p>
        </w:tc>
      </w:tr>
      <w:tr w:rsidR="006B561E" w:rsidRPr="007A1D64" w14:paraId="741E2909" w14:textId="77777777" w:rsidTr="009D247C">
        <w:tc>
          <w:tcPr>
            <w:tcW w:w="1555" w:type="dxa"/>
            <w:vAlign w:val="center"/>
          </w:tcPr>
          <w:p w14:paraId="38382D29" w14:textId="7520AF17" w:rsidR="006B561E" w:rsidRPr="007A1D64" w:rsidRDefault="006B561E" w:rsidP="00A46720">
            <w:pPr>
              <w:ind w:firstLine="0"/>
              <w:jc w:val="center"/>
              <w:rPr>
                <w:sz w:val="22"/>
                <w:lang w:val="en-US"/>
              </w:rPr>
            </w:pPr>
            <w:proofErr w:type="gramStart"/>
            <w:r w:rsidRPr="007A1D64">
              <w:rPr>
                <w:sz w:val="22"/>
                <w:lang w:val="en-US"/>
              </w:rPr>
              <w:lastRenderedPageBreak/>
              <w:t>TGARCH(</w:t>
            </w:r>
            <w:proofErr w:type="gramEnd"/>
            <w:r w:rsidRPr="007A1D64">
              <w:rPr>
                <w:sz w:val="22"/>
                <w:lang w:val="en-US"/>
              </w:rPr>
              <w:t>1,1)</w:t>
            </w:r>
          </w:p>
        </w:tc>
        <w:tc>
          <w:tcPr>
            <w:tcW w:w="3685" w:type="dxa"/>
            <w:vAlign w:val="center"/>
          </w:tcPr>
          <w:p w14:paraId="1C16EB49" w14:textId="77777777" w:rsidR="006B561E" w:rsidRPr="007A1D64" w:rsidRDefault="008F3F59" w:rsidP="006B561E">
            <w:pPr>
              <w:ind w:firstLine="0"/>
              <w:jc w:val="left"/>
              <w:rPr>
                <w:rFonts w:eastAsia="Calibri" w:cs="Times New Roman"/>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σ</m:t>
                    </m:r>
                  </m:e>
                  <m:sub>
                    <m:r>
                      <w:rPr>
                        <w:rFonts w:ascii="Cambria Math" w:hAnsi="Cambria Math"/>
                        <w:sz w:val="22"/>
                        <w:lang w:val="en-US"/>
                      </w:rPr>
                      <m:t>t</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sSub>
                  <m:sSubPr>
                    <m:ctrlPr>
                      <w:rPr>
                        <w:rFonts w:ascii="Cambria Math" w:hAnsi="Cambria Math"/>
                        <w:i/>
                        <w:sz w:val="22"/>
                        <w:lang w:val="en-US"/>
                      </w:rPr>
                    </m:ctrlPr>
                  </m:sSubPr>
                  <m:e>
                    <m:r>
                      <w:rPr>
                        <w:rFonts w:ascii="Cambria Math" w:hAnsi="Cambria Math"/>
                        <w:sz w:val="22"/>
                        <w:lang w:val="en-US"/>
                      </w:rPr>
                      <m:t>|u</m:t>
                    </m:r>
                  </m:e>
                  <m:sub>
                    <m:r>
                      <w:rPr>
                        <w:rFonts w:ascii="Cambria Math" w:hAnsi="Cambria Math"/>
                        <w:sz w:val="22"/>
                        <w:lang w:val="en-US"/>
                      </w:rPr>
                      <m:t>t-1</m:t>
                    </m:r>
                  </m:sub>
                </m:sSub>
                <m:d>
                  <m:dPr>
                    <m:begChr m:val="|"/>
                    <m:endChr m:val="|"/>
                    <m:ctrlPr>
                      <w:rPr>
                        <w:rFonts w:ascii="Cambria Math" w:hAnsi="Cambria Math"/>
                        <w:i/>
                        <w:sz w:val="22"/>
                        <w:lang w:val="en-US"/>
                      </w:rPr>
                    </m:ctrlPr>
                  </m:dPr>
                  <m:e>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γ</m:t>
                        </m:r>
                      </m:e>
                      <m:sub>
                        <m:r>
                          <w:rPr>
                            <w:rFonts w:ascii="Cambria Math" w:hAnsi="Cambria Math"/>
                            <w:sz w:val="22"/>
                            <w:lang w:val="en-US"/>
                          </w:rPr>
                          <m:t>1</m:t>
                        </m:r>
                      </m:sub>
                    </m:sSub>
                    <m:sSubSup>
                      <m:sSubSupPr>
                        <m:ctrlPr>
                          <w:rPr>
                            <w:rFonts w:ascii="Cambria Math" w:hAnsi="Cambria Math"/>
                            <w:i/>
                            <w:sz w:val="22"/>
                            <w:lang w:val="en-US"/>
                          </w:rPr>
                        </m:ctrlPr>
                      </m:sSubSupPr>
                      <m:e>
                        <m:r>
                          <m:rPr>
                            <m:sty m:val="p"/>
                          </m:rPr>
                          <w:rPr>
                            <w:rFonts w:ascii="Cambria Math" w:hAnsi="Cambria Math"/>
                            <w:sz w:val="22"/>
                            <w:lang w:val="en-US"/>
                          </w:rPr>
                          <m:t>Π</m:t>
                        </m:r>
                      </m:e>
                      <m:sub>
                        <m:r>
                          <w:rPr>
                            <w:rFonts w:ascii="Cambria Math" w:hAnsi="Cambria Math"/>
                            <w:sz w:val="22"/>
                            <w:lang w:val="en-US"/>
                          </w:rPr>
                          <m:t>t-1</m:t>
                        </m:r>
                      </m:sub>
                      <m:sup>
                        <m:r>
                          <w:rPr>
                            <w:rFonts w:ascii="Cambria Math" w:hAnsi="Cambria Math"/>
                            <w:sz w:val="22"/>
                            <w:lang w:val="en-US"/>
                          </w:rPr>
                          <m:t>-</m:t>
                        </m:r>
                      </m:sup>
                    </m:sSubSup>
                    <m:sSub>
                      <m:sSubPr>
                        <m:ctrlPr>
                          <w:rPr>
                            <w:rFonts w:ascii="Cambria Math" w:hAnsi="Cambria Math"/>
                            <w:i/>
                            <w:sz w:val="22"/>
                            <w:lang w:val="en-US"/>
                          </w:rPr>
                        </m:ctrlPr>
                      </m:sSubPr>
                      <m:e>
                        <m:r>
                          <w:rPr>
                            <w:rFonts w:ascii="Cambria Math" w:hAnsi="Cambria Math"/>
                            <w:sz w:val="22"/>
                            <w:lang w:val="en-US"/>
                          </w:rPr>
                          <m:t>|u</m:t>
                        </m:r>
                      </m:e>
                      <m:sub>
                        <m:r>
                          <w:rPr>
                            <w:rFonts w:ascii="Cambria Math" w:hAnsi="Cambria Math"/>
                            <w:sz w:val="22"/>
                            <w:lang w:val="en-US"/>
                          </w:rPr>
                          <m:t>t-1</m:t>
                        </m:r>
                      </m:sub>
                    </m:sSub>
                  </m:e>
                </m:d>
                <m:r>
                  <w:rPr>
                    <w:rFonts w:ascii="Cambria Math" w:hAnsi="Cambria Math"/>
                    <w:sz w:val="22"/>
                    <w:lang w:val="en-US"/>
                  </w:rPr>
                  <m:t>+</m:t>
                </m:r>
              </m:oMath>
            </m:oMathPara>
          </w:p>
          <w:p w14:paraId="5E294287" w14:textId="5D51151F" w:rsidR="006B561E" w:rsidRPr="007A1D64" w:rsidRDefault="008F3F59" w:rsidP="006B561E">
            <w:pPr>
              <w:ind w:firstLine="0"/>
              <w:jc w:val="left"/>
              <w:rPr>
                <w:rFonts w:eastAsia="Calibri" w:cs="Times New Roman"/>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 β</m:t>
                    </m:r>
                  </m:e>
                  <m:sub>
                    <m:r>
                      <w:rPr>
                        <w:rFonts w:ascii="Cambria Math" w:hAnsi="Cambria Math"/>
                        <w:sz w:val="22"/>
                        <w:lang w:val="en-US"/>
                      </w:rPr>
                      <m:t>1</m:t>
                    </m:r>
                  </m:sub>
                </m:sSub>
                <m:sSub>
                  <m:sSubPr>
                    <m:ctrlPr>
                      <w:rPr>
                        <w:rFonts w:ascii="Cambria Math" w:hAnsi="Cambria Math"/>
                        <w:i/>
                        <w:sz w:val="22"/>
                        <w:lang w:val="en-US"/>
                      </w:rPr>
                    </m:ctrlPr>
                  </m:sSubPr>
                  <m:e>
                    <m:r>
                      <w:rPr>
                        <w:rFonts w:ascii="Cambria Math" w:hAnsi="Cambria Math"/>
                        <w:sz w:val="22"/>
                        <w:lang w:val="en-US"/>
                      </w:rPr>
                      <m:t>σ</m:t>
                    </m:r>
                  </m:e>
                  <m:sub>
                    <m:r>
                      <w:rPr>
                        <w:rFonts w:ascii="Cambria Math" w:hAnsi="Cambria Math"/>
                        <w:sz w:val="22"/>
                        <w:lang w:val="en-US"/>
                      </w:rPr>
                      <m:t>t-1</m:t>
                    </m:r>
                  </m:sub>
                </m:sSub>
              </m:oMath>
            </m:oMathPara>
          </w:p>
        </w:tc>
        <w:tc>
          <w:tcPr>
            <w:tcW w:w="1843" w:type="dxa"/>
            <w:vAlign w:val="center"/>
          </w:tcPr>
          <w:p w14:paraId="493B42B7" w14:textId="0D92D88B" w:rsidR="006B561E" w:rsidRPr="007A1D64" w:rsidRDefault="008F3F59" w:rsidP="00EF1B8E">
            <w:pPr>
              <w:ind w:firstLine="0"/>
              <w:jc w:val="center"/>
              <w:rPr>
                <w:rFonts w:eastAsiaTheme="minorEastAsia"/>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&gt;0,</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r>
                  <w:rPr>
                    <w:rFonts w:ascii="Cambria Math" w:hAnsi="Cambria Math"/>
                    <w:sz w:val="22"/>
                    <w:lang w:val="en-US"/>
                  </w:rPr>
                  <m:t xml:space="preserve">≥0, </m:t>
                </m:r>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1</m:t>
                    </m:r>
                  </m:sub>
                </m:sSub>
                <m:r>
                  <w:rPr>
                    <w:rFonts w:ascii="Cambria Math" w:hAnsi="Cambria Math"/>
                    <w:sz w:val="22"/>
                    <w:lang w:val="en-US"/>
                  </w:rPr>
                  <m:t>≥0</m:t>
                </m:r>
                <m:r>
                  <w:rPr>
                    <w:rFonts w:ascii="Cambria Math" w:eastAsiaTheme="minorEastAsia" w:hAnsi="Cambria Math"/>
                    <w:sz w:val="22"/>
                    <w:lang w:val="en-US"/>
                  </w:rPr>
                  <m:t>,</m:t>
                </m:r>
              </m:oMath>
            </m:oMathPara>
          </w:p>
          <w:p w14:paraId="6FEA1D91" w14:textId="082EFC54" w:rsidR="006B561E" w:rsidRPr="007A1D64" w:rsidRDefault="008F3F59" w:rsidP="00701CDE">
            <w:pPr>
              <w:ind w:firstLine="0"/>
              <w:rPr>
                <w:sz w:val="22"/>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γ</m:t>
                    </m:r>
                  </m:e>
                  <m:sub>
                    <m:r>
                      <w:rPr>
                        <w:rFonts w:ascii="Cambria Math" w:hAnsi="Cambria Math"/>
                        <w:sz w:val="22"/>
                        <w:lang w:val="en-US"/>
                      </w:rPr>
                      <m:t>1</m:t>
                    </m:r>
                  </m:sub>
                </m:sSub>
                <m:r>
                  <w:rPr>
                    <w:rFonts w:ascii="Cambria Math" w:hAnsi="Cambria Math"/>
                    <w:sz w:val="22"/>
                    <w:lang w:val="en-US"/>
                  </w:rPr>
                  <m:t>≥0</m:t>
                </m:r>
              </m:oMath>
            </m:oMathPara>
          </w:p>
        </w:tc>
        <w:tc>
          <w:tcPr>
            <w:tcW w:w="2105" w:type="dxa"/>
          </w:tcPr>
          <w:p w14:paraId="037D2C6E" w14:textId="0018918D" w:rsidR="006B561E" w:rsidRPr="007A1D64" w:rsidRDefault="006B561E" w:rsidP="00F81CA4">
            <w:pPr>
              <w:ind w:firstLine="0"/>
              <w:rPr>
                <w:sz w:val="22"/>
                <w:lang w:val="en-US"/>
              </w:rPr>
            </w:pPr>
            <w:r w:rsidRPr="007A1D64">
              <w:rPr>
                <w:sz w:val="22"/>
              </w:rPr>
              <w:t>Позволяет учесть асимметрию</w:t>
            </w:r>
          </w:p>
        </w:tc>
      </w:tr>
      <w:tr w:rsidR="006B561E" w:rsidRPr="007A1D64" w14:paraId="7FD66138" w14:textId="77777777" w:rsidTr="009D247C">
        <w:tc>
          <w:tcPr>
            <w:tcW w:w="1555" w:type="dxa"/>
            <w:vAlign w:val="center"/>
          </w:tcPr>
          <w:p w14:paraId="7473587A" w14:textId="666EC1EF" w:rsidR="006B561E" w:rsidRPr="007A1D64" w:rsidRDefault="006B561E" w:rsidP="00A46720">
            <w:pPr>
              <w:ind w:firstLine="0"/>
              <w:jc w:val="center"/>
              <w:rPr>
                <w:sz w:val="22"/>
                <w:lang w:val="en-US"/>
              </w:rPr>
            </w:pPr>
            <w:r w:rsidRPr="007A1D64">
              <w:rPr>
                <w:sz w:val="22"/>
                <w:lang w:val="en-US"/>
              </w:rPr>
              <w:t>GJR</w:t>
            </w:r>
            <w:r w:rsidR="001F6910" w:rsidRPr="007A1D64">
              <w:rPr>
                <w:sz w:val="22"/>
                <w:lang w:val="en-US"/>
              </w:rPr>
              <w:t>-</w:t>
            </w:r>
            <w:proofErr w:type="gramStart"/>
            <w:r w:rsidR="001F6910" w:rsidRPr="007A1D64">
              <w:rPr>
                <w:sz w:val="22"/>
                <w:lang w:val="en-US"/>
              </w:rPr>
              <w:t>GARCH</w:t>
            </w:r>
            <w:r w:rsidRPr="007A1D64">
              <w:rPr>
                <w:sz w:val="22"/>
                <w:lang w:val="en-US"/>
              </w:rPr>
              <w:t>(</w:t>
            </w:r>
            <w:proofErr w:type="gramEnd"/>
            <w:r w:rsidRPr="007A1D64">
              <w:rPr>
                <w:sz w:val="22"/>
                <w:lang w:val="en-US"/>
              </w:rPr>
              <w:t>1,1)</w:t>
            </w:r>
          </w:p>
        </w:tc>
        <w:tc>
          <w:tcPr>
            <w:tcW w:w="3685" w:type="dxa"/>
            <w:vAlign w:val="center"/>
          </w:tcPr>
          <w:p w14:paraId="247E767A" w14:textId="4D69E52A" w:rsidR="006B561E" w:rsidRPr="007A1D64" w:rsidRDefault="008F3F59" w:rsidP="006B561E">
            <w:pPr>
              <w:ind w:firstLine="0"/>
              <w:jc w:val="left"/>
              <w:rPr>
                <w:rFonts w:eastAsia="Calibri" w:cs="Times New Roman"/>
                <w:sz w:val="22"/>
                <w:lang w:val="en-US"/>
              </w:rPr>
            </w:pPr>
            <m:oMathPara>
              <m:oMathParaPr>
                <m:jc m:val="left"/>
              </m:oMathParaPr>
              <m:oMath>
                <m:sSubSup>
                  <m:sSubSupPr>
                    <m:ctrlPr>
                      <w:rPr>
                        <w:rFonts w:ascii="Cambria Math" w:hAnsi="Cambria Math"/>
                        <w:i/>
                        <w:sz w:val="22"/>
                        <w:lang w:val="en-US"/>
                      </w:rPr>
                    </m:ctrlPr>
                  </m:sSubSupPr>
                  <m:e>
                    <m:r>
                      <w:rPr>
                        <w:rFonts w:ascii="Cambria Math" w:hAnsi="Cambria Math"/>
                        <w:sz w:val="22"/>
                        <w:lang w:val="en-US"/>
                      </w:rPr>
                      <m:t>σ</m:t>
                    </m:r>
                  </m:e>
                  <m:sub>
                    <m:r>
                      <w:rPr>
                        <w:rFonts w:ascii="Cambria Math" w:hAnsi="Cambria Math"/>
                        <w:sz w:val="22"/>
                        <w:lang w:val="en-US"/>
                      </w:rPr>
                      <m:t>t</m:t>
                    </m:r>
                  </m:sub>
                  <m:sup>
                    <m:r>
                      <w:rPr>
                        <w:rFonts w:ascii="Cambria Math" w:hAnsi="Cambria Math"/>
                        <w:sz w:val="22"/>
                        <w:lang w:val="en-US"/>
                      </w:rPr>
                      <m:t>2</m:t>
                    </m:r>
                  </m:sup>
                </m:sSubSup>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sSubSup>
                  <m:sSubSupPr>
                    <m:ctrlPr>
                      <w:rPr>
                        <w:rFonts w:ascii="Cambria Math" w:hAnsi="Cambria Math"/>
                        <w:i/>
                        <w:sz w:val="22"/>
                        <w:lang w:val="en-US"/>
                      </w:rPr>
                    </m:ctrlPr>
                  </m:sSubSupPr>
                  <m:e>
                    <m:r>
                      <w:rPr>
                        <w:rFonts w:ascii="Cambria Math" w:hAnsi="Cambria Math"/>
                        <w:sz w:val="22"/>
                        <w:lang w:val="en-US"/>
                      </w:rPr>
                      <m:t>u</m:t>
                    </m:r>
                  </m:e>
                  <m:sub>
                    <m:r>
                      <w:rPr>
                        <w:rFonts w:ascii="Cambria Math" w:hAnsi="Cambria Math"/>
                        <w:sz w:val="22"/>
                        <w:lang w:val="en-US"/>
                      </w:rPr>
                      <m:t>t-1</m:t>
                    </m:r>
                  </m:sub>
                  <m:sup>
                    <m:r>
                      <w:rPr>
                        <w:rFonts w:ascii="Cambria Math" w:hAnsi="Cambria Math"/>
                        <w:sz w:val="22"/>
                        <w:lang w:val="en-US"/>
                      </w:rPr>
                      <m:t>2</m:t>
                    </m:r>
                  </m:sup>
                </m:sSubSup>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γ</m:t>
                    </m:r>
                  </m:e>
                  <m:sub>
                    <m:r>
                      <w:rPr>
                        <w:rFonts w:ascii="Cambria Math" w:hAnsi="Cambria Math"/>
                        <w:sz w:val="22"/>
                        <w:lang w:val="en-US"/>
                      </w:rPr>
                      <m:t>1</m:t>
                    </m:r>
                  </m:sub>
                </m:sSub>
                <m:sSubSup>
                  <m:sSubSupPr>
                    <m:ctrlPr>
                      <w:rPr>
                        <w:rFonts w:ascii="Cambria Math" w:hAnsi="Cambria Math"/>
                        <w:i/>
                        <w:sz w:val="22"/>
                        <w:lang w:val="en-US"/>
                      </w:rPr>
                    </m:ctrlPr>
                  </m:sSubSupPr>
                  <m:e>
                    <m:r>
                      <m:rPr>
                        <m:sty m:val="p"/>
                      </m:rPr>
                      <w:rPr>
                        <w:rFonts w:ascii="Cambria Math" w:hAnsi="Cambria Math"/>
                        <w:sz w:val="22"/>
                        <w:lang w:val="en-US"/>
                      </w:rPr>
                      <m:t>Π</m:t>
                    </m:r>
                  </m:e>
                  <m:sub>
                    <m:r>
                      <w:rPr>
                        <w:rFonts w:ascii="Cambria Math" w:hAnsi="Cambria Math"/>
                        <w:sz w:val="22"/>
                        <w:lang w:val="en-US"/>
                      </w:rPr>
                      <m:t>t-1</m:t>
                    </m:r>
                  </m:sub>
                  <m:sup>
                    <m:r>
                      <w:rPr>
                        <w:rFonts w:ascii="Cambria Math" w:hAnsi="Cambria Math"/>
                        <w:sz w:val="22"/>
                        <w:lang w:val="en-US"/>
                      </w:rPr>
                      <m:t>-</m:t>
                    </m:r>
                  </m:sup>
                </m:sSubSup>
                <m:sSubSup>
                  <m:sSubSupPr>
                    <m:ctrlPr>
                      <w:rPr>
                        <w:rFonts w:ascii="Cambria Math" w:hAnsi="Cambria Math"/>
                        <w:i/>
                        <w:sz w:val="22"/>
                        <w:lang w:val="en-US"/>
                      </w:rPr>
                    </m:ctrlPr>
                  </m:sSubSupPr>
                  <m:e>
                    <m:r>
                      <w:rPr>
                        <w:rFonts w:ascii="Cambria Math" w:hAnsi="Cambria Math"/>
                        <w:sz w:val="22"/>
                        <w:lang w:val="en-US"/>
                      </w:rPr>
                      <m:t>u</m:t>
                    </m:r>
                  </m:e>
                  <m:sub>
                    <m:r>
                      <w:rPr>
                        <w:rFonts w:ascii="Cambria Math" w:hAnsi="Cambria Math"/>
                        <w:sz w:val="22"/>
                        <w:lang w:val="en-US"/>
                      </w:rPr>
                      <m:t>t-1</m:t>
                    </m:r>
                  </m:sub>
                  <m:sup>
                    <m:r>
                      <w:rPr>
                        <w:rFonts w:ascii="Cambria Math" w:hAnsi="Cambria Math"/>
                        <w:sz w:val="22"/>
                        <w:lang w:val="en-US"/>
                      </w:rPr>
                      <m:t>2</m:t>
                    </m:r>
                  </m:sup>
                </m:sSubSup>
                <m:r>
                  <w:rPr>
                    <w:rFonts w:ascii="Cambria Math" w:hAnsi="Cambria Math"/>
                    <w:sz w:val="22"/>
                    <w:lang w:val="en-US"/>
                  </w:rPr>
                  <m:t>+</m:t>
                </m:r>
              </m:oMath>
            </m:oMathPara>
          </w:p>
          <w:p w14:paraId="081635D0" w14:textId="4A8E7038" w:rsidR="006B561E" w:rsidRPr="007A1D64" w:rsidRDefault="008F3F59" w:rsidP="006B561E">
            <w:pPr>
              <w:ind w:firstLine="0"/>
              <w:jc w:val="left"/>
              <w:rPr>
                <w:rFonts w:eastAsia="Calibri" w:cs="Times New Roman"/>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 β</m:t>
                    </m:r>
                  </m:e>
                  <m:sub>
                    <m:r>
                      <w:rPr>
                        <w:rFonts w:ascii="Cambria Math" w:hAnsi="Cambria Math"/>
                        <w:sz w:val="22"/>
                        <w:lang w:val="en-US"/>
                      </w:rPr>
                      <m:t>1</m:t>
                    </m:r>
                  </m:sub>
                </m:sSub>
                <m:sSubSup>
                  <m:sSubSupPr>
                    <m:ctrlPr>
                      <w:rPr>
                        <w:rFonts w:ascii="Cambria Math" w:hAnsi="Cambria Math"/>
                        <w:i/>
                        <w:sz w:val="22"/>
                        <w:lang w:val="en-US"/>
                      </w:rPr>
                    </m:ctrlPr>
                  </m:sSubSupPr>
                  <m:e>
                    <m:r>
                      <w:rPr>
                        <w:rFonts w:ascii="Cambria Math" w:hAnsi="Cambria Math"/>
                        <w:sz w:val="22"/>
                        <w:lang w:val="en-US"/>
                      </w:rPr>
                      <m:t>σ</m:t>
                    </m:r>
                  </m:e>
                  <m:sub>
                    <m:r>
                      <w:rPr>
                        <w:rFonts w:ascii="Cambria Math" w:hAnsi="Cambria Math"/>
                        <w:sz w:val="22"/>
                        <w:lang w:val="en-US"/>
                      </w:rPr>
                      <m:t>t-1</m:t>
                    </m:r>
                  </m:sub>
                  <m:sup>
                    <m:r>
                      <w:rPr>
                        <w:rFonts w:ascii="Cambria Math" w:hAnsi="Cambria Math"/>
                        <w:sz w:val="22"/>
                        <w:lang w:val="en-US"/>
                      </w:rPr>
                      <m:t>2</m:t>
                    </m:r>
                  </m:sup>
                </m:sSubSup>
              </m:oMath>
            </m:oMathPara>
          </w:p>
        </w:tc>
        <w:tc>
          <w:tcPr>
            <w:tcW w:w="1843" w:type="dxa"/>
            <w:vAlign w:val="center"/>
          </w:tcPr>
          <w:p w14:paraId="735AF061" w14:textId="77777777" w:rsidR="006B561E" w:rsidRPr="007A1D64" w:rsidRDefault="008F3F59" w:rsidP="00A46720">
            <w:pPr>
              <w:ind w:firstLine="0"/>
              <w:jc w:val="center"/>
              <w:rPr>
                <w:rFonts w:eastAsiaTheme="minorEastAsia"/>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&gt;0,</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r>
                  <w:rPr>
                    <w:rFonts w:ascii="Cambria Math" w:hAnsi="Cambria Math"/>
                    <w:sz w:val="22"/>
                    <w:lang w:val="en-US"/>
                  </w:rPr>
                  <m:t xml:space="preserve">≥0, </m:t>
                </m:r>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1</m:t>
                    </m:r>
                  </m:sub>
                </m:sSub>
                <m:r>
                  <w:rPr>
                    <w:rFonts w:ascii="Cambria Math" w:hAnsi="Cambria Math"/>
                    <w:sz w:val="22"/>
                    <w:lang w:val="en-US"/>
                  </w:rPr>
                  <m:t>≥0</m:t>
                </m:r>
                <m:r>
                  <w:rPr>
                    <w:rFonts w:ascii="Cambria Math" w:eastAsiaTheme="minorEastAsia" w:hAnsi="Cambria Math"/>
                    <w:sz w:val="22"/>
                    <w:lang w:val="en-US"/>
                  </w:rPr>
                  <m:t>,</m:t>
                </m:r>
              </m:oMath>
            </m:oMathPara>
          </w:p>
          <w:p w14:paraId="571B18D8" w14:textId="02C49BA0" w:rsidR="006B561E" w:rsidRPr="007A1D64" w:rsidRDefault="008F3F59" w:rsidP="00A46720">
            <w:pPr>
              <w:ind w:firstLine="0"/>
              <w:jc w:val="center"/>
              <w:rPr>
                <w:rFonts w:eastAsia="Calibri" w:cs="Times New Roman"/>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γ</m:t>
                    </m:r>
                  </m:e>
                  <m:sub>
                    <m:r>
                      <w:rPr>
                        <w:rFonts w:ascii="Cambria Math" w:hAnsi="Cambria Math"/>
                        <w:sz w:val="22"/>
                        <w:lang w:val="en-US"/>
                      </w:rPr>
                      <m:t>1</m:t>
                    </m:r>
                  </m:sub>
                </m:sSub>
                <m:r>
                  <w:rPr>
                    <w:rFonts w:ascii="Cambria Math" w:hAnsi="Cambria Math"/>
                    <w:sz w:val="22"/>
                    <w:lang w:val="en-US"/>
                  </w:rPr>
                  <m:t>≥0</m:t>
                </m:r>
              </m:oMath>
            </m:oMathPara>
          </w:p>
        </w:tc>
        <w:tc>
          <w:tcPr>
            <w:tcW w:w="2105" w:type="dxa"/>
          </w:tcPr>
          <w:p w14:paraId="4594FDB8" w14:textId="6029AE3E" w:rsidR="006B561E" w:rsidRPr="007A1D64" w:rsidRDefault="006B561E" w:rsidP="00F81CA4">
            <w:pPr>
              <w:ind w:firstLine="0"/>
              <w:rPr>
                <w:sz w:val="22"/>
                <w:lang w:val="en-US"/>
              </w:rPr>
            </w:pPr>
            <w:r w:rsidRPr="007A1D64">
              <w:rPr>
                <w:sz w:val="22"/>
              </w:rPr>
              <w:t>Позволяет учесть асимметрию</w:t>
            </w:r>
          </w:p>
        </w:tc>
      </w:tr>
    </w:tbl>
    <w:p w14:paraId="57AB142A" w14:textId="59D8A1F5" w:rsidR="005068F5" w:rsidRPr="00287757" w:rsidRDefault="00287757" w:rsidP="00F81CA4">
      <w:pPr>
        <w:ind w:firstLine="0"/>
      </w:pPr>
      <w:r>
        <w:t>Источник</w:t>
      </w:r>
      <w:r>
        <w:rPr>
          <w:lang w:val="en-US"/>
        </w:rPr>
        <w:t xml:space="preserve">: </w:t>
      </w:r>
      <w:r>
        <w:t>составлено автором.</w:t>
      </w:r>
    </w:p>
    <w:p w14:paraId="6921D358" w14:textId="2D90F8CF" w:rsidR="008402AD" w:rsidRPr="006C3AD0" w:rsidRDefault="008402AD" w:rsidP="00F3120D">
      <w:pPr>
        <w:rPr>
          <w:rFonts w:eastAsiaTheme="minorEastAsia"/>
        </w:rPr>
      </w:pPr>
      <w:r>
        <w:t xml:space="preserve">Рассмотрим алгоритм прогнозирования условной дисперсии по модели </w:t>
      </w:r>
      <w:proofErr w:type="gramStart"/>
      <w:r>
        <w:rPr>
          <w:lang w:val="en-US"/>
        </w:rPr>
        <w:t>GARCH</w:t>
      </w:r>
      <w:r>
        <w:t>(</w:t>
      </w:r>
      <w:proofErr w:type="gramEnd"/>
      <w:r w:rsidR="008F66B9" w:rsidRPr="00FA07B0">
        <w:t>1</w:t>
      </w:r>
      <w:r w:rsidRPr="00FA07B0">
        <w:t>,</w:t>
      </w:r>
      <w:r w:rsidR="008F66B9" w:rsidRPr="00FA07B0">
        <w:t>1</w:t>
      </w:r>
      <w:r w:rsidRPr="00FA07B0">
        <w:t>)</w:t>
      </w:r>
      <w:r>
        <w:t>.</w:t>
      </w:r>
      <w:r w:rsidR="00F3120D">
        <w:t xml:space="preserve"> Будем обозначать прогноз условной дисперсии, сделанный в момент времени </w:t>
      </w:r>
      <m:oMath>
        <m:r>
          <w:rPr>
            <w:rFonts w:ascii="Cambria Math" w:hAnsi="Cambria Math"/>
          </w:rPr>
          <m:t>t</m:t>
        </m:r>
      </m:oMath>
      <w:r w:rsidR="00F3120D" w:rsidRPr="00FA07B0">
        <w:rPr>
          <w:rFonts w:eastAsiaTheme="minorEastAsia"/>
        </w:rPr>
        <w:t xml:space="preserve"> </w:t>
      </w:r>
      <w:r w:rsidR="00F3120D">
        <w:rPr>
          <w:rFonts w:eastAsiaTheme="minorEastAsia"/>
        </w:rPr>
        <w:t xml:space="preserve">на шаг </w:t>
      </w:r>
      <m:oMath>
        <m:r>
          <w:rPr>
            <w:rFonts w:ascii="Cambria Math" w:eastAsiaTheme="minorEastAsia" w:hAnsi="Cambria Math"/>
          </w:rPr>
          <m:t>i</m:t>
        </m:r>
      </m:oMath>
      <w:r w:rsidR="00F3120D" w:rsidRPr="00FA07B0">
        <w:rPr>
          <w:rFonts w:eastAsiaTheme="minorEastAsia"/>
        </w:rPr>
        <w:t xml:space="preserve"> </w:t>
      </w:r>
      <w:r w:rsidR="00F3120D">
        <w:rPr>
          <w:rFonts w:eastAsiaTheme="minorEastAsia"/>
        </w:rPr>
        <w:t xml:space="preserve">как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t,i</m:t>
            </m:r>
          </m:e>
        </m:d>
      </m:oMath>
      <w:r w:rsidR="00F3120D" w:rsidRPr="00FA07B0">
        <w:rPr>
          <w:rFonts w:eastAsiaTheme="minorEastAsia"/>
        </w:rPr>
        <w:t xml:space="preserve">. </w:t>
      </w:r>
      <w:r w:rsidR="00F3120D">
        <w:rPr>
          <w:rFonts w:eastAsiaTheme="minorEastAsia"/>
        </w:rPr>
        <w:t xml:space="preserve">Прогноз условной дисперсии, сделанный </w:t>
      </w:r>
      <w:r w:rsidR="00B44C1F">
        <w:rPr>
          <w:rFonts w:eastAsiaTheme="minorEastAsia"/>
        </w:rPr>
        <w:t xml:space="preserve">в момент времени </w:t>
      </w:r>
      <m:oMath>
        <m:r>
          <w:rPr>
            <w:rFonts w:ascii="Cambria Math" w:hAnsi="Cambria Math"/>
          </w:rPr>
          <m:t>t</m:t>
        </m:r>
      </m:oMath>
      <w:r w:rsidR="00B44C1F">
        <w:rPr>
          <w:rFonts w:eastAsiaTheme="minorEastAsia"/>
        </w:rPr>
        <w:t xml:space="preserve"> </w:t>
      </w:r>
      <w:r w:rsidR="00F3120D">
        <w:rPr>
          <w:rFonts w:eastAsiaTheme="minorEastAsia"/>
        </w:rPr>
        <w:t xml:space="preserve">на один шаг, определяется </w:t>
      </w:r>
      <w:r w:rsidR="00B44C1F">
        <w:rPr>
          <w:rFonts w:eastAsiaTheme="minorEastAsia"/>
        </w:rPr>
        <w:t>следующим образом</w:t>
      </w:r>
      <w:r w:rsidR="00B44C1F" w:rsidRPr="00FA07B0">
        <w:rPr>
          <w:rFonts w:eastAsiaTheme="minorEastAsia"/>
        </w:rPr>
        <w:t>:</w:t>
      </w:r>
      <w:r w:rsidR="006C3AD0">
        <w:rPr>
          <w:rFonts w:eastAsiaTheme="minorEastAsia"/>
        </w:rPr>
        <w:t xml:space="preserve"> </w:t>
      </w:r>
    </w:p>
    <w:p w14:paraId="0AC5FC76" w14:textId="57A5AEA7" w:rsidR="00F3120D" w:rsidRPr="00F3120D" w:rsidRDefault="00F3120D" w:rsidP="00F3120D">
      <w:pPr>
        <w:ind w:firstLine="0"/>
        <w:rPr>
          <w:rFonts w:eastAsiaTheme="minorEastAsia"/>
          <w:lang w:val="en-US"/>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t,1</m:t>
              </m:r>
            </m:e>
          </m:d>
          <m:r>
            <w:rPr>
              <w:rFonts w:ascii="Cambria Math"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t+1</m:t>
                  </m:r>
                </m:sub>
                <m:sup>
                  <m:r>
                    <w:rPr>
                      <w:rFonts w:ascii="Cambria Math" w:hAnsi="Cambria Math"/>
                      <w:lang w:val="en-US"/>
                    </w:rPr>
                    <m:t>2</m:t>
                  </m:r>
                </m:sup>
              </m:sSubSup>
            </m:e>
            <m:e>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m:t>
                  </m:r>
                </m:sub>
              </m:sSub>
            </m:e>
          </m:d>
          <m:r>
            <w:rPr>
              <w:rFonts w:ascii="Cambria Math" w:hAnsi="Cambria Math"/>
              <w:lang w:val="en-US"/>
            </w:rPr>
            <m:t>=E</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e>
            <m:e>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oMath>
      </m:oMathPara>
    </w:p>
    <w:p w14:paraId="6111C08F" w14:textId="0E84C2FE" w:rsidR="00B44C1F" w:rsidRDefault="00B44C1F" w:rsidP="00AE2F6B">
      <w:pPr>
        <w:ind w:firstLine="0"/>
        <w:rPr>
          <w:rFonts w:eastAsiaTheme="minorEastAsia"/>
          <w:lang w:val="en-US"/>
        </w:rPr>
      </w:pPr>
      <w:r>
        <w:rPr>
          <w:rFonts w:eastAsiaTheme="minorEastAsia"/>
        </w:rPr>
        <w:t>Аналогично для двух шагов</w:t>
      </w:r>
      <w:r>
        <w:rPr>
          <w:rFonts w:eastAsiaTheme="minorEastAsia"/>
          <w:lang w:val="en-US"/>
        </w:rPr>
        <w:t>:</w:t>
      </w:r>
    </w:p>
    <w:p w14:paraId="16393642" w14:textId="0702391E" w:rsidR="00B44C1F" w:rsidRPr="00022663" w:rsidRDefault="00B44C1F" w:rsidP="00AE2F6B">
      <w:pPr>
        <w:ind w:firstLine="0"/>
        <w:rPr>
          <w:rFonts w:eastAsiaTheme="minorEastAsia"/>
          <w:lang w:val="en-US"/>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t,2</m:t>
              </m:r>
            </m:e>
          </m:d>
          <m:r>
            <w:rPr>
              <w:rFonts w:ascii="Cambria Math" w:eastAsiaTheme="minorEastAsia" w:hAnsi="Cambria Math"/>
            </w:rPr>
            <m:t>=</m:t>
          </m:r>
          <m:r>
            <w:rPr>
              <w:rFonts w:ascii="Cambria Math"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t+2</m:t>
                  </m:r>
                </m:sub>
                <m:sup>
                  <m:r>
                    <w:rPr>
                      <w:rFonts w:ascii="Cambria Math" w:hAnsi="Cambria Math"/>
                      <w:lang w:val="en-US"/>
                    </w:rPr>
                    <m:t>2</m:t>
                  </m:r>
                </m:sup>
              </m:sSubSup>
            </m:e>
            <m:e>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m:t>
                  </m:r>
                </m:sub>
              </m:sSub>
            </m:e>
          </m:d>
          <m:r>
            <w:rPr>
              <w:rFonts w:ascii="Cambria Math" w:hAnsi="Cambria Math"/>
              <w:lang w:val="en-US"/>
            </w:rPr>
            <m:t>=E</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t+1</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t+1</m:t>
                  </m:r>
                </m:sub>
                <m:sup>
                  <m:r>
                    <w:rPr>
                      <w:rFonts w:ascii="Cambria Math" w:hAnsi="Cambria Math"/>
                      <w:lang w:val="en-US"/>
                    </w:rPr>
                    <m:t>2</m:t>
                  </m:r>
                </m:sup>
              </m:sSubSup>
            </m:e>
            <m:e>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m:t>
                  </m:r>
                </m:sub>
              </m:sSub>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t+1</m:t>
                  </m:r>
                </m:sub>
                <m:sup>
                  <m:r>
                    <w:rPr>
                      <w:rFonts w:ascii="Cambria Math" w:hAnsi="Cambria Math"/>
                      <w:lang w:val="en-US"/>
                    </w:rPr>
                    <m:t>2</m:t>
                  </m:r>
                </m:sup>
              </m:sSubSup>
            </m:e>
            <m:e>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m:t>
                  </m:r>
                </m:sub>
              </m:sSub>
            </m:e>
          </m:d>
          <m:r>
            <w:rPr>
              <w:rFonts w:ascii="Cambria Math" w:hAnsi="Cambria Math"/>
              <w:lang w:val="en-US"/>
            </w:rPr>
            <m:t>+</m:t>
          </m:r>
        </m:oMath>
      </m:oMathPara>
    </w:p>
    <w:p w14:paraId="7B55DBAF" w14:textId="1548E324" w:rsidR="00022663" w:rsidRPr="00022663" w:rsidRDefault="00022663" w:rsidP="00AE2F6B">
      <w:pPr>
        <w:ind w:firstLine="0"/>
        <w:rPr>
          <w:rFonts w:eastAsiaTheme="minorEastAsia"/>
          <w:i/>
          <w:lang w:val="en-US"/>
        </w:rPr>
      </w:pPr>
      <m:oMathPara>
        <m:oMathParaPr>
          <m:jc m:val="left"/>
        </m:oMathPara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t+1</m:t>
                  </m:r>
                </m:sub>
                <m:sup>
                  <m:r>
                    <w:rPr>
                      <w:rFonts w:ascii="Cambria Math" w:hAnsi="Cambria Math"/>
                      <w:lang w:val="en-US"/>
                    </w:rPr>
                    <m:t>2</m:t>
                  </m:r>
                </m:sup>
              </m:sSubSup>
            </m:e>
            <m:e>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t,1</m:t>
              </m:r>
            </m:e>
          </m:d>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t,1</m:t>
              </m:r>
            </m:e>
          </m:d>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t,1</m:t>
              </m:r>
            </m:e>
          </m:d>
        </m:oMath>
      </m:oMathPara>
    </w:p>
    <w:p w14:paraId="57FB1161" w14:textId="3FE74A38" w:rsidR="00693968" w:rsidRDefault="00A60808" w:rsidP="00693968">
      <w:pPr>
        <w:ind w:firstLine="0"/>
        <w:rPr>
          <w:lang w:val="en-US"/>
        </w:rPr>
      </w:pPr>
      <w:r>
        <w:t>Для трех шагов</w:t>
      </w:r>
      <w:r>
        <w:rPr>
          <w:lang w:val="en-US"/>
        </w:rPr>
        <w:t>:</w:t>
      </w:r>
    </w:p>
    <w:p w14:paraId="438B9D99" w14:textId="519E4C4E" w:rsidR="00A60808" w:rsidRPr="00022663" w:rsidRDefault="00A60808" w:rsidP="00693968">
      <w:pPr>
        <w:ind w:firstLine="0"/>
        <w:rPr>
          <w:rFonts w:eastAsiaTheme="minorEastAsia"/>
          <w:i/>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t,3</m:t>
              </m:r>
            </m:e>
          </m:d>
          <m:r>
            <w:rPr>
              <w:rFonts w:ascii="Cambria Math" w:eastAsiaTheme="minorEastAsia" w:hAnsi="Cambria Math"/>
            </w:rPr>
            <m:t>=</m:t>
          </m:r>
          <m:r>
            <w:rPr>
              <w:rFonts w:ascii="Cambria Math" w:hAnsi="Cambria Math"/>
              <w:lang w:val="en-US"/>
            </w:rPr>
            <m:t>E</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t+3</m:t>
                  </m:r>
                </m:sub>
                <m:sup>
                  <m:r>
                    <w:rPr>
                      <w:rFonts w:ascii="Cambria Math" w:hAnsi="Cambria Math"/>
                      <w:lang w:val="en-US"/>
                    </w:rPr>
                    <m:t>2</m:t>
                  </m:r>
                </m:sup>
              </m:sSubSup>
            </m:e>
            <m:e>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m:t>
                  </m:r>
                </m:sub>
              </m:sSub>
            </m:e>
          </m:d>
          <m:r>
            <w:rPr>
              <w:rFonts w:ascii="Cambria Math" w:hAnsi="Cambria Math"/>
              <w:lang w:val="en-US"/>
            </w:rPr>
            <m:t>=E</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t+2</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t+2</m:t>
                  </m:r>
                </m:sub>
                <m:sup>
                  <m:r>
                    <w:rPr>
                      <w:rFonts w:ascii="Cambria Math" w:hAnsi="Cambria Math"/>
                      <w:lang w:val="en-US"/>
                    </w:rPr>
                    <m:t>2</m:t>
                  </m:r>
                </m:sup>
              </m:sSubSup>
            </m:e>
            <m:e>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t,2</m:t>
              </m:r>
            </m:e>
          </m:d>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t,2</m:t>
              </m:r>
            </m:e>
          </m:d>
          <m:r>
            <w:rPr>
              <w:rFonts w:ascii="Cambria Math" w:eastAsiaTheme="minorEastAsia" w:hAnsi="Cambria Math"/>
            </w:rPr>
            <m:t>=</m:t>
          </m:r>
        </m:oMath>
      </m:oMathPara>
    </w:p>
    <w:p w14:paraId="40E23B15" w14:textId="26D0B4DD" w:rsidR="00022663" w:rsidRPr="00022663" w:rsidRDefault="008F3F59" w:rsidP="00693968">
      <w:pPr>
        <w:ind w:firstLine="0"/>
        <w:rPr>
          <w:i/>
          <w:lang w:val="en-US"/>
        </w:rPr>
      </w:pPr>
      <m:oMathPara>
        <m:oMathParaPr>
          <m:jc m:val="left"/>
        </m:oMathParaP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t,2</m:t>
              </m:r>
            </m:e>
          </m:d>
        </m:oMath>
      </m:oMathPara>
    </w:p>
    <w:p w14:paraId="58309EF5" w14:textId="30689286" w:rsidR="00DC7027" w:rsidRPr="00FA07B0" w:rsidRDefault="00DC7027" w:rsidP="00DC7027">
      <w:pPr>
        <w:ind w:firstLine="0"/>
        <w:rPr>
          <w:rFonts w:eastAsiaTheme="minorEastAsia"/>
        </w:rPr>
      </w:pPr>
      <w:r>
        <w:rPr>
          <w:rFonts w:eastAsiaTheme="minorEastAsia"/>
          <w:iCs/>
        </w:rPr>
        <w:t xml:space="preserve">В общем виде прогноз условной дисперсии </w:t>
      </w:r>
      <w:r w:rsidR="00D32741">
        <w:rPr>
          <w:rFonts w:eastAsiaTheme="minorEastAsia"/>
          <w:iCs/>
        </w:rPr>
        <w:t xml:space="preserve">по модели </w:t>
      </w:r>
      <w:proofErr w:type="gramStart"/>
      <w:r w:rsidR="00D32741">
        <w:rPr>
          <w:rFonts w:eastAsiaTheme="minorEastAsia"/>
          <w:iCs/>
          <w:lang w:val="en-US"/>
        </w:rPr>
        <w:t>GARCH</w:t>
      </w:r>
      <w:r w:rsidR="00D32741" w:rsidRPr="00FA07B0">
        <w:rPr>
          <w:rFonts w:eastAsiaTheme="minorEastAsia"/>
          <w:iCs/>
        </w:rPr>
        <w:t>(</w:t>
      </w:r>
      <w:proofErr w:type="gramEnd"/>
      <w:r w:rsidR="00D32741" w:rsidRPr="00FA07B0">
        <w:rPr>
          <w:rFonts w:eastAsiaTheme="minorEastAsia"/>
          <w:iCs/>
        </w:rPr>
        <w:t xml:space="preserve">1,1) </w:t>
      </w:r>
      <w:r>
        <w:rPr>
          <w:rFonts w:eastAsiaTheme="minorEastAsia"/>
          <w:iCs/>
        </w:rPr>
        <w:t xml:space="preserve">в момент времени  </w:t>
      </w:r>
      <m:oMath>
        <m:r>
          <w:rPr>
            <w:rFonts w:ascii="Cambria Math" w:eastAsiaTheme="minorEastAsia" w:hAnsi="Cambria Math"/>
          </w:rPr>
          <m:t>t</m:t>
        </m:r>
      </m:oMath>
      <w:r>
        <w:rPr>
          <w:rFonts w:eastAsiaTheme="minorEastAsia"/>
        </w:rPr>
        <w:t xml:space="preserve"> на </w:t>
      </w:r>
      <m:oMath>
        <m:r>
          <w:rPr>
            <w:rFonts w:ascii="Cambria Math" w:eastAsiaTheme="minorEastAsia" w:hAnsi="Cambria Math"/>
          </w:rPr>
          <m:t>k</m:t>
        </m:r>
      </m:oMath>
      <w:r w:rsidRPr="00FA07B0">
        <w:rPr>
          <w:rFonts w:eastAsiaTheme="minorEastAsia"/>
        </w:rPr>
        <w:t xml:space="preserve"> </w:t>
      </w:r>
      <w:r>
        <w:rPr>
          <w:rFonts w:eastAsiaTheme="minorEastAsia"/>
        </w:rPr>
        <w:t>шагов вперед задается формулой (</w:t>
      </w:r>
      <w:r w:rsidR="00271493">
        <w:rPr>
          <w:rFonts w:eastAsiaTheme="minorEastAsia"/>
        </w:rPr>
        <w:t>4</w:t>
      </w:r>
      <w:r w:rsidR="00486C4C" w:rsidRPr="00FA07B0">
        <w:rPr>
          <w:rFonts w:eastAsiaTheme="minorEastAsia"/>
        </w:rPr>
        <w:t>5</w:t>
      </w:r>
      <w:r>
        <w:rPr>
          <w:rFonts w:eastAsiaTheme="minorEastAsia"/>
        </w:rPr>
        <w:t>)</w:t>
      </w:r>
      <w:r w:rsidRPr="00FA07B0">
        <w:rPr>
          <w:rFonts w:eastAsiaTheme="minorEastAsia"/>
        </w:rPr>
        <w:t>:</w:t>
      </w:r>
    </w:p>
    <w:p w14:paraId="4728106D" w14:textId="791148DF" w:rsidR="00DC7027" w:rsidRPr="00271493" w:rsidRDefault="008F3F59" w:rsidP="00DC7027">
      <w:pPr>
        <w:ind w:firstLine="0"/>
        <w:rPr>
          <w:rFonts w:eastAsiaTheme="minorEastAsia"/>
        </w:rPr>
      </w:pPr>
      <m:oMathPara>
        <m:oMathParaPr>
          <m:jc m:val="center"/>
        </m:oMathParaPr>
        <m:oMath>
          <m:eqArr>
            <m:eqArrPr>
              <m:maxDist m:val="1"/>
              <m:ctrlPr>
                <w:rPr>
                  <w:rFonts w:ascii="Cambria Math" w:eastAsiaTheme="minorEastAsia" w:hAnsi="Cambria Math"/>
                  <w:i/>
                  <w:lang w:val="en-US"/>
                </w:rPr>
              </m:ctrlPr>
            </m:eqArr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t,k</m:t>
                  </m:r>
                </m:e>
              </m:d>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eastAsiaTheme="minorEastAsia" w:hAnsi="Cambria Math"/>
                </w:rPr>
                <m:t>)f(t,k-1).#</m:t>
              </m:r>
              <m:d>
                <m:dPr>
                  <m:ctrlPr>
                    <w:rPr>
                      <w:rFonts w:ascii="Cambria Math" w:eastAsiaTheme="minorEastAsia" w:hAnsi="Cambria Math"/>
                      <w:i/>
                      <w:lang w:val="en-US"/>
                    </w:rPr>
                  </m:ctrlPr>
                </m:dPr>
                <m:e>
                  <m:r>
                    <w:rPr>
                      <w:rFonts w:ascii="Cambria Math" w:eastAsiaTheme="minorEastAsia" w:hAnsi="Cambria Math"/>
                      <w:lang w:val="en-US"/>
                    </w:rPr>
                    <m:t>45</m:t>
                  </m:r>
                </m:e>
              </m:d>
              <m:ctrlPr>
                <w:rPr>
                  <w:rFonts w:ascii="Cambria Math" w:eastAsiaTheme="minorEastAsia" w:hAnsi="Cambria Math"/>
                  <w:i/>
                </w:rPr>
              </m:ctrlPr>
            </m:e>
          </m:eqArr>
        </m:oMath>
      </m:oMathPara>
    </w:p>
    <w:p w14:paraId="512F61A0" w14:textId="44A97532" w:rsidR="00271493" w:rsidRDefault="00061954" w:rsidP="00061954">
      <w:pPr>
        <w:pStyle w:val="3"/>
      </w:pPr>
      <w:bookmarkStart w:id="28" w:name="_Toc68125725"/>
      <w:bookmarkStart w:id="29" w:name="_Toc73545403"/>
      <w:r w:rsidRPr="00FA07B0">
        <w:t xml:space="preserve">2.2.3. </w:t>
      </w:r>
      <w:r>
        <w:t xml:space="preserve">Многомерные </w:t>
      </w:r>
      <w:r>
        <w:rPr>
          <w:lang w:val="en-US"/>
        </w:rPr>
        <w:t>GARCH</w:t>
      </w:r>
      <w:r w:rsidRPr="00FA07B0">
        <w:t xml:space="preserve"> </w:t>
      </w:r>
      <w:r>
        <w:t>модели</w:t>
      </w:r>
      <w:bookmarkEnd w:id="28"/>
      <w:bookmarkEnd w:id="29"/>
    </w:p>
    <w:p w14:paraId="559394D4" w14:textId="7576ED02" w:rsidR="00221863" w:rsidRDefault="00061954" w:rsidP="00221863">
      <w:r>
        <w:t xml:space="preserve">Как уже отмечалось, модель </w:t>
      </w:r>
      <w:r>
        <w:rPr>
          <w:lang w:val="en-US"/>
        </w:rPr>
        <w:t>GARCH</w:t>
      </w:r>
      <w:r w:rsidR="00A309B8">
        <w:t>(</w:t>
      </w:r>
      <w:proofErr w:type="spellStart"/>
      <w:proofErr w:type="gramStart"/>
      <w:r w:rsidR="00A309B8">
        <w:rPr>
          <w:lang w:val="en-US"/>
        </w:rPr>
        <w:t>p,q</w:t>
      </w:r>
      <w:proofErr w:type="spellEnd"/>
      <w:proofErr w:type="gramEnd"/>
      <w:r w:rsidR="00A309B8">
        <w:rPr>
          <w:lang w:val="en-US"/>
        </w:rPr>
        <w:t>)</w:t>
      </w:r>
      <w:r w:rsidRPr="00FA07B0">
        <w:t xml:space="preserve">, </w:t>
      </w:r>
      <w:r>
        <w:t>заданная уравнением (</w:t>
      </w:r>
      <w:r w:rsidR="00486C4C" w:rsidRPr="00FA07B0">
        <w:t>3</w:t>
      </w:r>
      <w:r w:rsidR="00A309B8">
        <w:t>7</w:t>
      </w:r>
      <w:r>
        <w:t>), или одна из ее модификаций, в сочетании с линейными моделями временных рядов (например,</w:t>
      </w:r>
      <w:r w:rsidR="00A309B8">
        <w:rPr>
          <w:lang w:val="en-US"/>
        </w:rPr>
        <w:t xml:space="preserve"> </w:t>
      </w:r>
      <w:r w:rsidR="00A309B8">
        <w:t>моделью постоянной доходности</w:t>
      </w:r>
      <w:r w:rsidRPr="00FA07B0">
        <w:t>)</w:t>
      </w:r>
      <w:r>
        <w:t xml:space="preserve"> может использоваться для моделирования доходности финансовых</w:t>
      </w:r>
      <w:r w:rsidRPr="00FA07B0">
        <w:t xml:space="preserve"> </w:t>
      </w:r>
      <w:r>
        <w:t>активов. Модель, заданная уравнением (</w:t>
      </w:r>
      <w:r w:rsidR="00486C4C" w:rsidRPr="00FA07B0">
        <w:t>3</w:t>
      </w:r>
      <w:r w:rsidR="00A309B8">
        <w:t>7</w:t>
      </w:r>
      <w:r>
        <w:t xml:space="preserve">), является одномерной, то есть она описывает динамику условной дисперсии инноваций одного актива. Для моделирования доходности портфеля необходимо учитывать, что доходности входящих в него активов зависимы, причем степень их зависимости меняется со временем и усиливается в периоды провалов рынка, сводя на нет преимущества диверсификации. При построении инвестиционного портфеля по модели </w:t>
      </w:r>
      <w:proofErr w:type="spellStart"/>
      <w:r>
        <w:t>Марковица</w:t>
      </w:r>
      <w:proofErr w:type="spellEnd"/>
      <w:r>
        <w:t xml:space="preserve"> предполага</w:t>
      </w:r>
      <w:r w:rsidR="00221863">
        <w:t>ется</w:t>
      </w:r>
      <w:r>
        <w:t xml:space="preserve">, что </w:t>
      </w:r>
      <w:r w:rsidR="00221863">
        <w:t xml:space="preserve">ковариация (коэффициент корреляции) доходностей активов не меняется со временем. Многомерные </w:t>
      </w:r>
      <w:r w:rsidR="00221863">
        <w:rPr>
          <w:lang w:val="en-US"/>
        </w:rPr>
        <w:lastRenderedPageBreak/>
        <w:t>GARCH</w:t>
      </w:r>
      <w:r w:rsidR="00221863" w:rsidRPr="00FA07B0">
        <w:t xml:space="preserve"> </w:t>
      </w:r>
      <w:r w:rsidR="00221863">
        <w:t xml:space="preserve">модели позволяют учесть изменение ковариации доходностей активов со временем. </w:t>
      </w:r>
    </w:p>
    <w:p w14:paraId="65451C78" w14:textId="32B2BEA1" w:rsidR="00221863" w:rsidRPr="00C761D9" w:rsidRDefault="00221863" w:rsidP="00221863">
      <w:pPr>
        <w:rPr>
          <w:iCs/>
          <w:szCs w:val="24"/>
          <w:lang w:val="en-US"/>
        </w:rPr>
      </w:pPr>
      <w:r>
        <w:rPr>
          <w:iCs/>
          <w:szCs w:val="24"/>
        </w:rPr>
        <w:t xml:space="preserve">Пусть </w:t>
      </w:r>
      <w:r w:rsidR="008D1E94">
        <w:rPr>
          <w:iCs/>
          <w:szCs w:val="24"/>
        </w:rPr>
        <w:t xml:space="preserve">доходность активов, входящих в портфель, </w:t>
      </w:r>
      <w:r>
        <w:rPr>
          <w:iCs/>
          <w:szCs w:val="24"/>
        </w:rPr>
        <w:t>зада</w:t>
      </w:r>
      <w:r w:rsidR="00C761D9">
        <w:rPr>
          <w:iCs/>
          <w:szCs w:val="24"/>
        </w:rPr>
        <w:t>на моделью</w:t>
      </w:r>
      <w:r w:rsidR="00C761D9">
        <w:rPr>
          <w:iCs/>
          <w:szCs w:val="24"/>
          <w:lang w:val="en-US"/>
        </w:rPr>
        <w:t xml:space="preserve"> </w:t>
      </w:r>
      <w:r>
        <w:rPr>
          <w:iCs/>
          <w:szCs w:val="24"/>
        </w:rPr>
        <w:t>(</w:t>
      </w:r>
      <w:r w:rsidR="00486C4C" w:rsidRPr="00FA07B0">
        <w:rPr>
          <w:iCs/>
          <w:szCs w:val="24"/>
        </w:rPr>
        <w:t>46</w:t>
      </w:r>
      <w:r>
        <w:rPr>
          <w:iCs/>
          <w:szCs w:val="24"/>
        </w:rPr>
        <w:t>)</w:t>
      </w:r>
      <w:r w:rsidR="00C761D9">
        <w:rPr>
          <w:iCs/>
          <w:szCs w:val="24"/>
          <w:lang w:val="en-US"/>
        </w:rPr>
        <w:t>:</w:t>
      </w:r>
    </w:p>
    <w:p w14:paraId="4C553BEF" w14:textId="57D08347" w:rsidR="00C761D9" w:rsidRPr="00C761D9" w:rsidRDefault="008F3F59" w:rsidP="00C761D9">
      <w:pPr>
        <w:rPr>
          <w:rFonts w:eastAsiaTheme="minorEastAsia"/>
          <w:lang w:val="en-US"/>
        </w:rPr>
      </w:pPr>
      <m:oMathPara>
        <m:oMath>
          <m:eqArr>
            <m:eqArrPr>
              <m:maxDist m:val="1"/>
              <m:ctrlPr>
                <w:rPr>
                  <w:rFonts w:ascii="Cambria Math" w:hAnsi="Cambria Math"/>
                  <w:i/>
                  <w:lang w:val="en-US"/>
                </w:rPr>
              </m:ctrlPr>
            </m:eqArrPr>
            <m:e>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=С+</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e>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r>
                        <w:rPr>
                          <w:rFonts w:ascii="Cambria Math" w:hAnsi="Cambria Math"/>
                          <w:lang w:val="en-US"/>
                        </w:rPr>
                        <m:t>=</m:t>
                      </m:r>
                      <m:sSubSup>
                        <m:sSubSupPr>
                          <m:ctrlPr>
                            <w:rPr>
                              <w:rFonts w:ascii="Cambria Math" w:hAnsi="Cambria Math"/>
                              <w:i/>
                              <w:lang w:val="en-US"/>
                            </w:rPr>
                          </m:ctrlPr>
                        </m:sSubSupPr>
                        <m:e>
                          <m:r>
                            <m:rPr>
                              <m:sty m:val="p"/>
                            </m:rPr>
                            <w:rPr>
                              <w:rFonts w:ascii="Cambria Math" w:hAnsi="Cambria Math"/>
                              <w:lang w:val="en-US"/>
                            </w:rPr>
                            <m:t>Σ</m:t>
                          </m:r>
                        </m:e>
                        <m:sub>
                          <m:r>
                            <w:rPr>
                              <w:rFonts w:ascii="Cambria Math" w:hAnsi="Cambria Math"/>
                              <w:lang w:val="en-US"/>
                            </w:rPr>
                            <m:t>t</m:t>
                          </m:r>
                        </m:sub>
                        <m:sup>
                          <m:r>
                            <w:rPr>
                              <w:rFonts w:ascii="Cambria Math" w:hAnsi="Cambria Math"/>
                              <w:lang w:val="en-US"/>
                            </w:rPr>
                            <m:t>1/2</m:t>
                          </m:r>
                        </m:sup>
                      </m:sSubSup>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m:t>
                      </m:r>
                    </m:e>
                  </m:eqArr>
                </m:e>
              </m:d>
              <m:r>
                <w:rPr>
                  <w:rFonts w:ascii="Cambria Math" w:hAnsi="Cambria Math"/>
                  <w:lang w:val="en-US"/>
                </w:rPr>
                <m:t>.#</m:t>
              </m:r>
              <m:d>
                <m:dPr>
                  <m:ctrlPr>
                    <w:rPr>
                      <w:rFonts w:ascii="Cambria Math" w:hAnsi="Cambria Math"/>
                      <w:i/>
                      <w:lang w:val="en-US"/>
                    </w:rPr>
                  </m:ctrlPr>
                </m:dPr>
                <m:e>
                  <m:r>
                    <w:rPr>
                      <w:rFonts w:ascii="Cambria Math" w:hAnsi="Cambria Math"/>
                      <w:lang w:val="en-US"/>
                    </w:rPr>
                    <m:t>46</m:t>
                  </m:r>
                </m:e>
              </m:d>
            </m:e>
          </m:eqArr>
        </m:oMath>
      </m:oMathPara>
    </w:p>
    <w:p w14:paraId="14CDDF18" w14:textId="2FB179A5" w:rsidR="008D1E94" w:rsidRPr="00FA07B0" w:rsidRDefault="008D1E94" w:rsidP="00221863">
      <w:pPr>
        <w:ind w:firstLine="0"/>
        <w:rPr>
          <w:rFonts w:eastAsiaTheme="minorEastAsia"/>
        </w:rPr>
      </w:pPr>
      <w:r>
        <w:rPr>
          <w:rFonts w:eastAsiaTheme="minorEastAsia"/>
        </w:rPr>
        <w:t xml:space="preserve">где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rPr>
                      <m:t>1</m:t>
                    </m:r>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w:bookmarkStart w:id="30" w:name="_Hlk61448756"/>
                    <m:r>
                      <w:rPr>
                        <w:rFonts w:ascii="Cambria Math" w:hAnsi="Cambria Math"/>
                        <w:lang w:val="en-US"/>
                      </w:rPr>
                      <m:t>n</m:t>
                    </m:r>
                    <w:bookmarkEnd w:id="30"/>
                    <m:r>
                      <w:rPr>
                        <w:rFonts w:ascii="Cambria Math" w:hAnsi="Cambria Math"/>
                        <w:lang w:val="en-US"/>
                      </w:rPr>
                      <m:t>t</m:t>
                    </m:r>
                  </m:sub>
                </m:sSub>
                <m:ctrlPr>
                  <w:rPr>
                    <w:rFonts w:ascii="Cambria Math" w:eastAsiaTheme="minorEastAsia" w:hAnsi="Cambria Math"/>
                    <w:i/>
                  </w:rPr>
                </m:ctrlPr>
              </m:e>
            </m:d>
          </m:e>
          <m:sup>
            <m:r>
              <w:rPr>
                <w:rFonts w:ascii="Cambria Math" w:hAnsi="Cambria Math"/>
                <w:lang w:val="en-US"/>
              </w:rPr>
              <m:t>T</m:t>
            </m:r>
          </m:sup>
        </m:sSup>
        <m:r>
          <w:rPr>
            <w:rFonts w:ascii="Cambria Math" w:eastAsiaTheme="minorEastAsia" w:hAnsi="Cambria Math"/>
          </w:rPr>
          <m:t>-</m:t>
        </m:r>
      </m:oMath>
      <w:r>
        <w:rPr>
          <w:rFonts w:eastAsiaTheme="minorEastAsia"/>
        </w:rPr>
        <w:t xml:space="preserve"> вектор-столбец размерности </w:t>
      </w:r>
      <m:oMath>
        <m:r>
          <w:rPr>
            <w:rFonts w:ascii="Cambria Math" w:hAnsi="Cambria Math"/>
            <w:lang w:val="en-US"/>
          </w:rPr>
          <m:t>n</m:t>
        </m:r>
        <m:r>
          <w:rPr>
            <w:rFonts w:ascii="Cambria Math" w:hAnsi="Cambria Math"/>
          </w:rPr>
          <m:t>×1</m:t>
        </m:r>
      </m:oMath>
      <w:r>
        <w:rPr>
          <w:rFonts w:eastAsiaTheme="minorEastAsia"/>
        </w:rPr>
        <w:t xml:space="preserve">, </w:t>
      </w:r>
      <m:oMath>
        <m:r>
          <w:rPr>
            <w:rFonts w:ascii="Cambria Math" w:hAnsi="Cambria Math"/>
            <w:lang w:val="en-US"/>
          </w:rPr>
          <m:t>С</m:t>
        </m:r>
        <m:r>
          <w:rPr>
            <w:rFonts w:ascii="Cambria Math" w:hAnsi="Cambria Math"/>
          </w:rPr>
          <m:t>-</m:t>
        </m:r>
      </m:oMath>
      <w:r w:rsidR="00F02F09" w:rsidRPr="00FA07B0">
        <w:rPr>
          <w:rFonts w:eastAsiaTheme="minorEastAsia"/>
        </w:rPr>
        <w:t xml:space="preserve"> </w:t>
      </w:r>
      <w:r w:rsidR="00F02F09">
        <w:rPr>
          <w:rFonts w:eastAsiaTheme="minorEastAsia"/>
        </w:rPr>
        <w:t xml:space="preserve">вектор-столбец размерности </w:t>
      </w:r>
      <m:oMath>
        <m:r>
          <w:rPr>
            <w:rFonts w:ascii="Cambria Math" w:hAnsi="Cambria Math"/>
            <w:lang w:val="en-US"/>
          </w:rPr>
          <m:t>n</m:t>
        </m:r>
        <m:r>
          <w:rPr>
            <w:rFonts w:ascii="Cambria Math" w:hAnsi="Cambria Math"/>
          </w:rPr>
          <m:t>×1</m:t>
        </m:r>
      </m:oMath>
      <w:r w:rsidR="00F02F09">
        <w:rPr>
          <w:rFonts w:eastAsiaTheme="minorEastAsia"/>
        </w:rPr>
        <w:t xml:space="preserve">  </w:t>
      </w:r>
      <w:r w:rsidR="00C761D9">
        <w:rPr>
          <w:rFonts w:eastAsiaTheme="minorEastAsia"/>
        </w:rPr>
        <w:t>постоянных</w:t>
      </w:r>
      <w:r w:rsidR="00F02F09">
        <w:rPr>
          <w:rFonts w:eastAsiaTheme="minorEastAsia"/>
        </w:rPr>
        <w:t xml:space="preserve"> доходностей активов</w:t>
      </w:r>
      <w:r w:rsidR="002905FE" w:rsidRPr="00FA07B0">
        <w:rPr>
          <w:rFonts w:eastAsiaTheme="minorEastAsia"/>
        </w:rPr>
        <w:t>,</w:t>
      </w:r>
      <w:r w:rsidR="00F02F09">
        <w:rPr>
          <w:rFonts w:eastAsiaTheme="minorEastAsia"/>
        </w:rPr>
        <w:t xml:space="preserve"> </w:t>
      </w:r>
      <m:oMath>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r>
          <w:rPr>
            <w:rFonts w:ascii="Cambria Math" w:eastAsiaTheme="minorEastAsia" w:hAnsi="Cambria Math"/>
          </w:rPr>
          <m:t>-</m:t>
        </m:r>
      </m:oMath>
      <w:r w:rsidR="00F02F09" w:rsidRPr="00FA07B0">
        <w:rPr>
          <w:rFonts w:eastAsiaTheme="minorEastAsia"/>
        </w:rPr>
        <w:t xml:space="preserve"> </w:t>
      </w:r>
      <w:r w:rsidR="00F02F09">
        <w:rPr>
          <w:rFonts w:eastAsiaTheme="minorEastAsia"/>
        </w:rPr>
        <w:t xml:space="preserve">матрица размерности </w:t>
      </w:r>
      <m:oMath>
        <m:r>
          <w:rPr>
            <w:rFonts w:ascii="Cambria Math" w:hAnsi="Cambria Math"/>
            <w:lang w:val="en-US"/>
          </w:rPr>
          <m:t>n</m:t>
        </m:r>
        <m:r>
          <w:rPr>
            <w:rFonts w:ascii="Cambria Math" w:hAnsi="Cambria Math"/>
          </w:rPr>
          <m:t>×</m:t>
        </m:r>
        <m:r>
          <w:rPr>
            <w:rFonts w:ascii="Cambria Math" w:hAnsi="Cambria Math"/>
            <w:lang w:val="en-US"/>
          </w:rPr>
          <m:t>n</m:t>
        </m:r>
      </m:oMath>
      <w:r w:rsidR="00F02F09" w:rsidRPr="00FA07B0">
        <w:rPr>
          <w:rFonts w:eastAsiaTheme="minorEastAsia"/>
        </w:rPr>
        <w:t xml:space="preserve"> </w:t>
      </w:r>
      <w:r w:rsidR="00F02F09">
        <w:rPr>
          <w:rFonts w:eastAsiaTheme="minorEastAsia"/>
        </w:rPr>
        <w:t xml:space="preserve">условных ковариаций инноваций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it</m:t>
            </m:r>
          </m:sub>
        </m:sSub>
        <m:r>
          <w:rPr>
            <w:rFonts w:ascii="Cambria Math" w:eastAsiaTheme="minorEastAsia" w:hAnsi="Cambria Math"/>
          </w:rPr>
          <m:t xml:space="preserve">, </m:t>
        </m:r>
        <m:r>
          <w:rPr>
            <w:rFonts w:ascii="Cambria Math" w:eastAsiaTheme="minorEastAsia" w:hAnsi="Cambria Math"/>
            <w:lang w:val="en-US"/>
          </w:rPr>
          <m:t>i</m:t>
        </m:r>
        <m:r>
          <w:rPr>
            <w:rFonts w:ascii="Cambria Math" w:eastAsiaTheme="minorEastAsia" w:hAnsi="Cambria Math"/>
          </w:rPr>
          <m:t>=1,…,</m:t>
        </m:r>
        <m:r>
          <w:rPr>
            <w:rFonts w:ascii="Cambria Math" w:eastAsiaTheme="minorEastAsia" w:hAnsi="Cambria Math"/>
            <w:lang w:val="en-US"/>
          </w:rPr>
          <m:t>n</m:t>
        </m:r>
        <m:r>
          <w:rPr>
            <w:rFonts w:ascii="Cambria Math" w:eastAsiaTheme="minorEastAsia" w:hAnsi="Cambria Math"/>
          </w:rPr>
          <m:t>.</m:t>
        </m:r>
      </m:oMath>
      <w:r w:rsidR="002905FE" w:rsidRPr="00FA07B0">
        <w:rPr>
          <w:rFonts w:eastAsiaTheme="minorEastAsia"/>
        </w:rPr>
        <w:t xml:space="preserve">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eastAsiaTheme="minorEastAsia" w:hAnsi="Cambria Math"/>
          </w:rPr>
          <m:t>-</m:t>
        </m:r>
      </m:oMath>
      <w:r w:rsidR="002905FE">
        <w:rPr>
          <w:rFonts w:eastAsiaTheme="minorEastAsia"/>
        </w:rPr>
        <w:t xml:space="preserve"> случайный вектор-столбец размерности </w:t>
      </w:r>
      <m:oMath>
        <m:r>
          <w:rPr>
            <w:rFonts w:ascii="Cambria Math" w:hAnsi="Cambria Math"/>
            <w:lang w:val="en-US"/>
          </w:rPr>
          <m:t>n</m:t>
        </m:r>
        <m:r>
          <w:rPr>
            <w:rFonts w:ascii="Cambria Math" w:hAnsi="Cambria Math"/>
          </w:rPr>
          <m:t>×1</m:t>
        </m:r>
      </m:oMath>
      <w:r w:rsidR="002905FE">
        <w:rPr>
          <w:rFonts w:eastAsiaTheme="minorEastAsia"/>
        </w:rPr>
        <w:t xml:space="preserve">, </w:t>
      </w:r>
      <w:r w:rsidR="00A07B3B">
        <w:rPr>
          <w:rFonts w:eastAsiaTheme="minorEastAsia"/>
        </w:rPr>
        <w:t xml:space="preserve">для которого выполняются соотношения </w:t>
      </w:r>
      <m:oMath>
        <m:sSub>
          <m:sSubPr>
            <m:ctrlPr>
              <w:rPr>
                <w:rFonts w:ascii="Cambria Math" w:hAnsi="Cambria Math"/>
                <w:i/>
                <w:lang w:val="en-US"/>
              </w:rPr>
            </m:ctrlPr>
          </m:sSubPr>
          <m:e>
            <m:r>
              <w:rPr>
                <w:rFonts w:ascii="Cambria Math" w:hAnsi="Cambria Math"/>
                <w:lang w:val="en-US"/>
              </w:rPr>
              <m:t>E</m:t>
            </m:r>
            <m:r>
              <w:rPr>
                <w:rFonts w:ascii="Cambria Math" w:hAnsi="Cambria Math"/>
              </w:rPr>
              <m:t>[</m:t>
            </m:r>
            <m:r>
              <w:rPr>
                <w:rFonts w:ascii="Cambria Math" w:hAnsi="Cambria Math"/>
                <w:lang w:val="en-US"/>
              </w:rPr>
              <m:t>z</m:t>
            </m:r>
          </m:e>
          <m:sub>
            <m:r>
              <w:rPr>
                <w:rFonts w:ascii="Cambria Math" w:hAnsi="Cambria Math"/>
                <w:lang w:val="en-US"/>
              </w:rPr>
              <m:t>t</m:t>
            </m:r>
          </m:sub>
        </m:sSub>
        <m:r>
          <w:rPr>
            <w:rFonts w:ascii="Cambria Math" w:hAnsi="Cambria Math"/>
          </w:rPr>
          <m:t>]=</m:t>
        </m:r>
      </m:oMath>
      <w:r w:rsidR="002905FE">
        <w:rPr>
          <w:rFonts w:eastAsiaTheme="minorEastAsia"/>
        </w:rPr>
        <w:t xml:space="preserve"> </w:t>
      </w:r>
      <w:r w:rsidR="002905FE" w:rsidRPr="00FA07B0">
        <w:rPr>
          <w:rFonts w:eastAsiaTheme="minorEastAsia"/>
        </w:rPr>
        <w:t xml:space="preserve">0 </w:t>
      </w:r>
      <w:r w:rsidR="002905FE">
        <w:rPr>
          <w:rFonts w:eastAsiaTheme="minorEastAsia"/>
        </w:rPr>
        <w:t xml:space="preserve">и </w:t>
      </w:r>
      <m:oMath>
        <m:sSub>
          <m:sSubPr>
            <m:ctrlPr>
              <w:rPr>
                <w:rFonts w:ascii="Cambria Math" w:hAnsi="Cambria Math"/>
                <w:lang w:val="en-US"/>
              </w:rPr>
            </m:ctrlPr>
          </m:sSubPr>
          <m:e>
            <m:r>
              <m:rPr>
                <m:sty m:val="p"/>
              </m:rPr>
              <w:rPr>
                <w:rFonts w:ascii="Cambria Math" w:hAnsi="Cambria Math"/>
                <w:lang w:val="en-US"/>
              </w:rPr>
              <m:t>Σ</m:t>
            </m:r>
          </m:e>
          <m: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sub>
        </m:sSub>
        <m:r>
          <w:rPr>
            <w:rFonts w:ascii="Cambria Math" w:hAnsi="Cambria Math"/>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n</m:t>
            </m:r>
          </m:sub>
        </m:sSub>
        <m:r>
          <w:rPr>
            <w:rFonts w:ascii="Cambria Math" w:hAnsi="Cambria Math"/>
          </w:rPr>
          <m:t>.</m:t>
        </m:r>
      </m:oMath>
      <w:r w:rsidR="000D250D" w:rsidRPr="00FA07B0">
        <w:rPr>
          <w:rFonts w:eastAsiaTheme="minorEastAsia"/>
        </w:rPr>
        <w:t xml:space="preserve"> </w:t>
      </w:r>
      <m:oMath>
        <m:sSubSup>
          <m:sSubSupPr>
            <m:ctrlPr>
              <w:rPr>
                <w:rFonts w:ascii="Cambria Math" w:hAnsi="Cambria Math"/>
                <w:i/>
                <w:lang w:val="en-US"/>
              </w:rPr>
            </m:ctrlPr>
          </m:sSubSupPr>
          <m:e>
            <m:r>
              <m:rPr>
                <m:sty m:val="p"/>
              </m:rPr>
              <w:rPr>
                <w:rFonts w:ascii="Cambria Math" w:hAnsi="Cambria Math"/>
                <w:lang w:val="en-US"/>
              </w:rPr>
              <m:t>Σ</m:t>
            </m:r>
          </m:e>
          <m:sub>
            <m:r>
              <w:rPr>
                <w:rFonts w:ascii="Cambria Math" w:hAnsi="Cambria Math"/>
                <w:lang w:val="en-US"/>
              </w:rPr>
              <m:t>t</m:t>
            </m:r>
          </m:sub>
          <m:sup>
            <m:r>
              <w:rPr>
                <w:rFonts w:ascii="Cambria Math" w:hAnsi="Cambria Math"/>
              </w:rPr>
              <m:t>1/2</m:t>
            </m:r>
          </m:sup>
        </m:sSubSup>
      </m:oMath>
      <w:r w:rsidR="000D250D" w:rsidRPr="00FA07B0">
        <w:rPr>
          <w:rFonts w:eastAsiaTheme="minorEastAsia"/>
        </w:rPr>
        <w:t xml:space="preserve"> </w:t>
      </w:r>
      <w:r w:rsidR="000D250D">
        <w:rPr>
          <w:rFonts w:eastAsiaTheme="minorEastAsia"/>
        </w:rPr>
        <w:t xml:space="preserve">обозначает разложение </w:t>
      </w:r>
      <w:proofErr w:type="spellStart"/>
      <w:r w:rsidR="000D250D">
        <w:rPr>
          <w:rFonts w:eastAsiaTheme="minorEastAsia"/>
        </w:rPr>
        <w:t>Холецкого</w:t>
      </w:r>
      <w:proofErr w:type="spellEnd"/>
      <w:r w:rsidR="000D250D">
        <w:rPr>
          <w:rFonts w:eastAsiaTheme="minorEastAsia"/>
        </w:rPr>
        <w:t xml:space="preserve"> матрицы </w:t>
      </w:r>
      <m:oMath>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r>
          <w:rPr>
            <w:rFonts w:ascii="Cambria Math" w:eastAsiaTheme="minorEastAsia" w:hAnsi="Cambria Math"/>
          </w:rPr>
          <m:t>.</m:t>
        </m:r>
      </m:oMath>
    </w:p>
    <w:p w14:paraId="4CE102F9" w14:textId="0D44B085" w:rsidR="00C47DF6" w:rsidRPr="00FA07B0" w:rsidRDefault="00C47DF6" w:rsidP="00C47DF6">
      <w:r>
        <w:t xml:space="preserve">Первая многомерная модель условной </w:t>
      </w:r>
      <w:proofErr w:type="spellStart"/>
      <w:r>
        <w:t>гетероскедастичности</w:t>
      </w:r>
      <w:proofErr w:type="spellEnd"/>
      <w:r>
        <w:t xml:space="preserve"> носит название </w:t>
      </w:r>
      <w:proofErr w:type="spellStart"/>
      <w:r>
        <w:rPr>
          <w:lang w:val="en-US"/>
        </w:rPr>
        <w:t>Vech</w:t>
      </w:r>
      <w:proofErr w:type="spellEnd"/>
      <w:r w:rsidRPr="00FA07B0">
        <w:t xml:space="preserve"> </w:t>
      </w:r>
      <w:r>
        <w:rPr>
          <w:lang w:val="en-US"/>
        </w:rPr>
        <w:t>GARCH</w:t>
      </w:r>
      <w:r w:rsidRPr="00FA07B0">
        <w:t xml:space="preserve"> (</w:t>
      </w:r>
      <w:proofErr w:type="gramStart"/>
      <w:r>
        <w:rPr>
          <w:lang w:val="en-US"/>
        </w:rPr>
        <w:t>p</w:t>
      </w:r>
      <w:r w:rsidRPr="00FA07B0">
        <w:t>,</w:t>
      </w:r>
      <w:r>
        <w:rPr>
          <w:lang w:val="en-US"/>
        </w:rPr>
        <w:t>q</w:t>
      </w:r>
      <w:proofErr w:type="gramEnd"/>
      <w:r w:rsidRPr="00FA07B0">
        <w:t xml:space="preserve">) </w:t>
      </w:r>
      <w:r>
        <w:t xml:space="preserve">и </w:t>
      </w:r>
      <w:r w:rsidR="00FA2147">
        <w:t xml:space="preserve">задается </w:t>
      </w:r>
      <w:r w:rsidR="00C761D9">
        <w:t>уравнением</w:t>
      </w:r>
      <w:r>
        <w:t xml:space="preserve"> (4</w:t>
      </w:r>
      <w:r w:rsidR="00C761D9">
        <w:t>7</w:t>
      </w:r>
      <w:r>
        <w:t>)</w:t>
      </w:r>
      <w:r w:rsidRPr="00FA07B0">
        <w:t>:</w:t>
      </w:r>
    </w:p>
    <w:p w14:paraId="7F0E5594" w14:textId="3E5CAF55" w:rsidR="00C47DF6" w:rsidRPr="00C47DF6" w:rsidRDefault="008F3F59" w:rsidP="00C47DF6">
      <w:pPr>
        <w:ind w:firstLine="0"/>
        <w:rPr>
          <w:rFonts w:eastAsiaTheme="minorEastAsia"/>
          <w:lang w:val="en-US"/>
        </w:rPr>
      </w:pPr>
      <m:oMathPara>
        <m:oMath>
          <m:eqArr>
            <m:eqArrPr>
              <m:maxDist m:val="1"/>
              <m:ctrlPr>
                <w:rPr>
                  <w:rFonts w:ascii="Cambria Math" w:hAnsi="Cambria Math"/>
                  <w:i/>
                  <w:lang w:val="en-US"/>
                </w:rPr>
              </m:ctrlPr>
            </m:eqArrPr>
            <m:e>
              <m:r>
                <m:rPr>
                  <m:sty m:val="p"/>
                </m:rPr>
                <w:rPr>
                  <w:rFonts w:ascii="Cambria Math" w:hAnsi="Cambria Math"/>
                  <w:lang w:val="en-US"/>
                </w:rPr>
                <m:t>vech</m:t>
              </m:r>
              <m:d>
                <m:dPr>
                  <m:ctrlPr>
                    <w:rPr>
                      <w:rFonts w:ascii="Cambria Math" w:hAnsi="Cambria Math"/>
                      <w:i/>
                      <w:lang w:val="en-US"/>
                    </w:rPr>
                  </m:ctrlPr>
                </m:dPr>
                <m:e>
                  <m:r>
                    <w:rPr>
                      <w:rFonts w:ascii="Cambria Math" w:hAnsi="Cambria Math"/>
                      <w:lang w:val="en-US"/>
                    </w:rPr>
                    <m:t xml:space="preserve"> </m:t>
                  </m:r>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e>
              </m:d>
              <m:r>
                <w:rPr>
                  <w:rFonts w:ascii="Cambria Math" w:hAnsi="Cambria Math"/>
                  <w:lang w:val="en-US"/>
                </w:rPr>
                <m:t>=</m:t>
              </m:r>
              <m:r>
                <m:rPr>
                  <m:sty m:val="p"/>
                </m:rPr>
                <w:rPr>
                  <w:rFonts w:ascii="Cambria Math" w:hAnsi="Cambria Math"/>
                  <w:lang w:val="en-US"/>
                </w:rPr>
                <m:t>vech</m:t>
              </m:r>
              <m:d>
                <m:dPr>
                  <m:ctrlPr>
                    <w:rPr>
                      <w:rFonts w:ascii="Cambria Math" w:hAnsi="Cambria Math"/>
                      <w:i/>
                      <w:lang w:val="en-US"/>
                    </w:rPr>
                  </m:ctrlPr>
                </m:dPr>
                <m:e>
                  <m:r>
                    <m:rPr>
                      <m:sty m:val="p"/>
                    </m:rPr>
                    <w:rPr>
                      <w:rFonts w:ascii="Cambria Math" w:hAnsi="Cambria Math"/>
                      <w:lang w:val="en-US"/>
                    </w:rPr>
                    <m:t>Θ</m:t>
                  </m:r>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m:rPr>
                      <m:sty m:val="p"/>
                    </m:rPr>
                    <w:rPr>
                      <w:rFonts w:ascii="Cambria Math" w:hAnsi="Cambria Math"/>
                      <w:lang w:val="en-US"/>
                    </w:rPr>
                    <m:t>vech</m:t>
                  </m:r>
                  <m:r>
                    <w:rPr>
                      <w:rFonts w:ascii="Cambria Math" w:hAnsi="Cambria Math"/>
                      <w:lang w:val="en-US"/>
                    </w:rPr>
                    <m:t>(</m:t>
                  </m:r>
                </m:e>
              </m:nary>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t-i</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t-i</m:t>
                  </m:r>
                </m:sub>
                <m:sup>
                  <m:r>
                    <w:rPr>
                      <w:rFonts w:ascii="Cambria Math" w:hAnsi="Cambria Math"/>
                      <w:lang w:val="en-US"/>
                    </w:rPr>
                    <m:t>T</m:t>
                  </m:r>
                </m:sup>
              </m:sSubSup>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q</m:t>
                  </m:r>
                </m:sup>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m:t>
                      </m:r>
                    </m:sub>
                  </m:sSub>
                  <m:r>
                    <m:rPr>
                      <m:sty m:val="p"/>
                    </m:rPr>
                    <w:rPr>
                      <w:rFonts w:ascii="Cambria Math" w:hAnsi="Cambria Math"/>
                      <w:lang w:val="en-US"/>
                    </w:rPr>
                    <m:t>vech</m:t>
                  </m:r>
                  <m: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t-j</m:t>
                      </m:r>
                    </m:sub>
                  </m:sSub>
                </m:e>
              </m:nary>
              <m:r>
                <w:rPr>
                  <w:rFonts w:ascii="Cambria Math" w:hAnsi="Cambria Math"/>
                  <w:lang w:val="en-US"/>
                </w:rPr>
                <m:t>),#</m:t>
              </m:r>
              <m:d>
                <m:dPr>
                  <m:ctrlPr>
                    <w:rPr>
                      <w:rFonts w:ascii="Cambria Math" w:hAnsi="Cambria Math"/>
                      <w:i/>
                      <w:lang w:val="en-US"/>
                    </w:rPr>
                  </m:ctrlPr>
                </m:dPr>
                <m:e>
                  <m:r>
                    <w:rPr>
                      <w:rFonts w:ascii="Cambria Math" w:hAnsi="Cambria Math"/>
                      <w:lang w:val="en-US"/>
                    </w:rPr>
                    <m:t>47</m:t>
                  </m:r>
                </m:e>
              </m:d>
            </m:e>
          </m:eqArr>
        </m:oMath>
      </m:oMathPara>
    </w:p>
    <w:p w14:paraId="0DF3B5F1" w14:textId="5D9588D4" w:rsidR="00C47DF6" w:rsidRDefault="006B4E61" w:rsidP="00C47DF6">
      <w:pPr>
        <w:ind w:firstLine="0"/>
        <w:rPr>
          <w:rFonts w:eastAsiaTheme="minorEastAsia"/>
        </w:rPr>
      </w:pPr>
      <w:r>
        <w:rPr>
          <w:rFonts w:eastAsiaTheme="minorEastAsia"/>
        </w:rPr>
        <w:t xml:space="preserve">где </w:t>
      </w:r>
      <m:oMath>
        <m:r>
          <m:rPr>
            <m:sty m:val="p"/>
          </m:rPr>
          <w:rPr>
            <w:rFonts w:ascii="Cambria Math" w:hAnsi="Cambria Math"/>
            <w:lang w:val="en-US"/>
          </w:rPr>
          <m:t>Θ</m:t>
        </m:r>
        <m:r>
          <w:rPr>
            <w:rFonts w:ascii="Cambria Math" w:eastAsiaTheme="minorEastAsia" w:hAnsi="Cambria Math"/>
          </w:rPr>
          <m:t>-</m:t>
        </m:r>
      </m:oMath>
      <w:r>
        <w:rPr>
          <w:rFonts w:eastAsiaTheme="minorEastAsia"/>
        </w:rPr>
        <w:t xml:space="preserve"> положительно определенная и симметричная матрица размерности </w:t>
      </w:r>
      <m:oMath>
        <m:r>
          <w:rPr>
            <w:rFonts w:ascii="Cambria Math" w:hAnsi="Cambria Math"/>
            <w:lang w:val="en-US"/>
          </w:rPr>
          <m:t>n</m:t>
        </m:r>
        <m:r>
          <w:rPr>
            <w:rFonts w:ascii="Cambria Math" w:hAnsi="Cambria Math"/>
          </w:rPr>
          <m:t>×</m:t>
        </m:r>
        <m:r>
          <w:rPr>
            <w:rFonts w:ascii="Cambria Math" w:hAnsi="Cambria Math"/>
            <w:lang w:val="en-US"/>
          </w:rPr>
          <m:t>n</m:t>
        </m:r>
      </m:oMath>
      <w:r>
        <w:rPr>
          <w:rFonts w:eastAsiaTheme="minorEastAsia"/>
        </w:rPr>
        <w:t xml:space="preserv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oMath>
      <w:r w:rsidRPr="00FA07B0">
        <w:rPr>
          <w:rFonts w:eastAsiaTheme="minorEastAsia"/>
        </w:rPr>
        <w:t xml:space="preserve"> </w:t>
      </w:r>
      <w:r>
        <w:rPr>
          <w:rFonts w:eastAsiaTheme="minorEastAsia"/>
        </w:rPr>
        <w:t xml:space="preserve">и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m:t>
            </m:r>
          </m:sub>
        </m:sSub>
        <m:r>
          <w:rPr>
            <w:rFonts w:ascii="Cambria Math" w:hAnsi="Cambria Math"/>
          </w:rPr>
          <m:t>-</m:t>
        </m:r>
      </m:oMath>
      <w:r>
        <w:rPr>
          <w:rFonts w:eastAsiaTheme="minorEastAsia"/>
        </w:rPr>
        <w:t xml:space="preserve"> матрицы размерности </w:t>
      </w:r>
      <m:oMath>
        <m:r>
          <w:rPr>
            <w:rFonts w:ascii="Cambria Math" w:hAnsi="Cambria Math"/>
            <w:lang w:val="en-US"/>
          </w:rPr>
          <m:t>n</m:t>
        </m:r>
        <m:d>
          <m:dPr>
            <m:ctrlPr>
              <w:rPr>
                <w:rFonts w:ascii="Cambria Math" w:hAnsi="Cambria Math"/>
                <w:i/>
                <w:lang w:val="en-US"/>
              </w:rPr>
            </m:ctrlPr>
          </m:dPr>
          <m:e>
            <m:r>
              <w:rPr>
                <w:rFonts w:ascii="Cambria Math" w:hAnsi="Cambria Math"/>
                <w:lang w:val="en-US"/>
              </w:rPr>
              <m:t>n</m:t>
            </m:r>
            <m:r>
              <w:rPr>
                <w:rFonts w:ascii="Cambria Math" w:hAnsi="Cambria Math"/>
              </w:rPr>
              <m:t>+1</m:t>
            </m:r>
          </m:e>
        </m:d>
        <m:r>
          <w:rPr>
            <w:rFonts w:ascii="Cambria Math" w:hAnsi="Cambria Math"/>
          </w:rPr>
          <m:t xml:space="preserve">/2  × </m:t>
        </m:r>
        <m:r>
          <w:rPr>
            <w:rFonts w:ascii="Cambria Math" w:hAnsi="Cambria Math"/>
            <w:lang w:val="en-US"/>
          </w:rPr>
          <m:t>n</m:t>
        </m:r>
        <m:d>
          <m:dPr>
            <m:ctrlPr>
              <w:rPr>
                <w:rFonts w:ascii="Cambria Math" w:hAnsi="Cambria Math"/>
                <w:i/>
                <w:lang w:val="en-US"/>
              </w:rPr>
            </m:ctrlPr>
          </m:dPr>
          <m:e>
            <m:r>
              <w:rPr>
                <w:rFonts w:ascii="Cambria Math" w:hAnsi="Cambria Math"/>
                <w:lang w:val="en-US"/>
              </w:rPr>
              <m:t>n</m:t>
            </m:r>
            <m:r>
              <w:rPr>
                <w:rFonts w:ascii="Cambria Math" w:hAnsi="Cambria Math"/>
              </w:rPr>
              <m:t>+1</m:t>
            </m:r>
          </m:e>
        </m:d>
        <m:r>
          <w:rPr>
            <w:rFonts w:ascii="Cambria Math" w:hAnsi="Cambria Math"/>
          </w:rPr>
          <m:t>/2,</m:t>
        </m:r>
      </m:oMath>
      <w:r w:rsidRPr="00FA07B0">
        <w:rPr>
          <w:rFonts w:eastAsiaTheme="minorEastAsia"/>
        </w:rPr>
        <w:t xml:space="preserve"> </w:t>
      </w:r>
      <m:oMath>
        <m:r>
          <m:rPr>
            <m:sty m:val="p"/>
          </m:rPr>
          <w:rPr>
            <w:rFonts w:ascii="Cambria Math" w:hAnsi="Cambria Math"/>
            <w:lang w:val="en-US"/>
          </w:rPr>
          <m:t>vech</m:t>
        </m:r>
        <m:d>
          <m:dPr>
            <m:ctrlPr>
              <w:rPr>
                <w:rFonts w:ascii="Cambria Math" w:hAnsi="Cambria Math"/>
                <w:iCs/>
                <w:lang w:val="en-US"/>
              </w:rPr>
            </m:ctrlPr>
          </m:dPr>
          <m:e>
            <m:r>
              <m:rPr>
                <m:sty m:val="p"/>
              </m:rPr>
              <w:rPr>
                <w:rFonts w:ascii="Cambria Math" w:hAnsi="Cambria Math"/>
              </w:rPr>
              <m:t>∙</m:t>
            </m:r>
          </m:e>
        </m:d>
        <m:r>
          <m:rPr>
            <m:sty m:val="p"/>
          </m:rPr>
          <w:rPr>
            <w:rFonts w:ascii="Cambria Math" w:hAnsi="Cambria Math"/>
          </w:rPr>
          <m:t>-</m:t>
        </m:r>
      </m:oMath>
      <w:r w:rsidRPr="00FA07B0">
        <w:rPr>
          <w:rFonts w:eastAsiaTheme="minorEastAsia"/>
          <w:iCs/>
        </w:rPr>
        <w:t xml:space="preserve"> </w:t>
      </w:r>
      <w:r>
        <w:rPr>
          <w:rFonts w:eastAsiaTheme="minorEastAsia"/>
          <w:iCs/>
        </w:rPr>
        <w:t xml:space="preserve">оператор, который преобразует значения нижнего треугольника матрицы размерности </w:t>
      </w:r>
      <w:r w:rsidRPr="00FA07B0">
        <w:rPr>
          <w:rFonts w:eastAsiaTheme="minorEastAsia"/>
        </w:rPr>
        <w:t xml:space="preserve"> </w:t>
      </w:r>
      <m:oMath>
        <m:r>
          <w:rPr>
            <w:rFonts w:ascii="Cambria Math" w:hAnsi="Cambria Math"/>
            <w:lang w:val="en-US"/>
          </w:rPr>
          <m:t>n</m:t>
        </m:r>
        <m:r>
          <w:rPr>
            <w:rFonts w:ascii="Cambria Math" w:hAnsi="Cambria Math"/>
          </w:rPr>
          <m:t>×</m:t>
        </m:r>
        <m:r>
          <w:rPr>
            <w:rFonts w:ascii="Cambria Math" w:hAnsi="Cambria Math"/>
            <w:lang w:val="en-US"/>
          </w:rPr>
          <m:t>n</m:t>
        </m:r>
      </m:oMath>
      <w:r>
        <w:rPr>
          <w:rFonts w:eastAsiaTheme="minorEastAsia"/>
        </w:rPr>
        <w:t xml:space="preserve"> в вектор размерности </w:t>
      </w:r>
      <m:oMath>
        <m:r>
          <w:rPr>
            <w:rFonts w:ascii="Cambria Math" w:hAnsi="Cambria Math"/>
            <w:lang w:val="en-US"/>
          </w:rPr>
          <m:t>n</m:t>
        </m:r>
        <m:d>
          <m:dPr>
            <m:ctrlPr>
              <w:rPr>
                <w:rFonts w:ascii="Cambria Math" w:hAnsi="Cambria Math"/>
                <w:i/>
                <w:lang w:val="en-US"/>
              </w:rPr>
            </m:ctrlPr>
          </m:dPr>
          <m:e>
            <m:r>
              <w:rPr>
                <w:rFonts w:ascii="Cambria Math" w:hAnsi="Cambria Math"/>
                <w:lang w:val="en-US"/>
              </w:rPr>
              <m:t>n</m:t>
            </m:r>
            <m:r>
              <w:rPr>
                <w:rFonts w:ascii="Cambria Math" w:hAnsi="Cambria Math"/>
              </w:rPr>
              <m:t>+1</m:t>
            </m:r>
          </m:e>
        </m:d>
        <m:r>
          <w:rPr>
            <w:rFonts w:ascii="Cambria Math" w:hAnsi="Cambria Math"/>
          </w:rPr>
          <m:t>/2  ×1</m:t>
        </m:r>
      </m:oMath>
      <w:r>
        <w:rPr>
          <w:rFonts w:eastAsiaTheme="minorEastAsia"/>
        </w:rPr>
        <w:t xml:space="preserve">. </w:t>
      </w:r>
    </w:p>
    <w:p w14:paraId="77824E5C" w14:textId="1DB2B2BC" w:rsidR="00C95042" w:rsidRPr="00FA07B0" w:rsidRDefault="00C95042" w:rsidP="00FA2147">
      <w:r>
        <w:t>Число неизвестных параметров</w:t>
      </w:r>
      <w:r w:rsidR="00216373" w:rsidRPr="00FA07B0">
        <w:t xml:space="preserve"> </w:t>
      </w:r>
      <m:oMath>
        <m:r>
          <w:rPr>
            <w:rFonts w:ascii="Cambria Math" w:hAnsi="Cambria Math"/>
            <w:lang w:val="en-US"/>
          </w:rPr>
          <m:t>N</m:t>
        </m:r>
      </m:oMath>
      <w:r>
        <w:t xml:space="preserve"> в </w:t>
      </w:r>
      <w:proofErr w:type="spellStart"/>
      <w:r>
        <w:rPr>
          <w:lang w:val="en-US"/>
        </w:rPr>
        <w:t>Vech</w:t>
      </w:r>
      <w:proofErr w:type="spellEnd"/>
      <w:r w:rsidRPr="00FA07B0">
        <w:t xml:space="preserve"> </w:t>
      </w:r>
      <w:r>
        <w:rPr>
          <w:lang w:val="en-US"/>
        </w:rPr>
        <w:t>GARCH</w:t>
      </w:r>
      <w:r w:rsidRPr="00FA07B0">
        <w:t xml:space="preserve"> (</w:t>
      </w:r>
      <w:proofErr w:type="gramStart"/>
      <w:r>
        <w:rPr>
          <w:lang w:val="en-US"/>
        </w:rPr>
        <w:t>p</w:t>
      </w:r>
      <w:r w:rsidRPr="00FA07B0">
        <w:t>,</w:t>
      </w:r>
      <w:r>
        <w:rPr>
          <w:lang w:val="en-US"/>
        </w:rPr>
        <w:t>q</w:t>
      </w:r>
      <w:proofErr w:type="gramEnd"/>
      <w:r w:rsidRPr="00FA07B0">
        <w:t>)</w:t>
      </w:r>
      <w:r>
        <w:t xml:space="preserve"> увеличивается пропорционально </w:t>
      </w:r>
      <m:oMath>
        <m:sSup>
          <m:sSupPr>
            <m:ctrlPr>
              <w:rPr>
                <w:rFonts w:ascii="Cambria Math" w:hAnsi="Cambria Math"/>
                <w:i/>
                <w:lang w:val="en-US"/>
              </w:rPr>
            </m:ctrlPr>
          </m:sSupPr>
          <m:e>
            <m:r>
              <w:rPr>
                <w:rFonts w:ascii="Cambria Math" w:hAnsi="Cambria Math"/>
                <w:lang w:val="en-US"/>
              </w:rPr>
              <m:t>n</m:t>
            </m:r>
          </m:e>
          <m:sup>
            <m:r>
              <w:rPr>
                <w:rFonts w:ascii="Cambria Math" w:hAnsi="Cambria Math"/>
              </w:rPr>
              <m:t>4</m:t>
            </m:r>
          </m:sup>
        </m:sSup>
      </m:oMath>
      <w:r w:rsidR="00216373">
        <w:t>, что можно видеть из формулы</w:t>
      </w:r>
      <w:r w:rsidR="00216373" w:rsidRPr="00FA07B0">
        <w:t xml:space="preserve"> (</w:t>
      </w:r>
      <w:r w:rsidR="00660A2D" w:rsidRPr="00FA07B0">
        <w:t>4</w:t>
      </w:r>
      <w:r w:rsidR="00CC6669">
        <w:t>8</w:t>
      </w:r>
      <w:r w:rsidR="00216373" w:rsidRPr="00FA07B0">
        <w:t>):</w:t>
      </w:r>
    </w:p>
    <w:p w14:paraId="6CD4CE09" w14:textId="180BB4A3" w:rsidR="00216373" w:rsidRPr="00C47DF6" w:rsidRDefault="008F3F59" w:rsidP="00216373">
      <w:pPr>
        <w:ind w:firstLine="0"/>
        <w:rPr>
          <w:rFonts w:eastAsiaTheme="minorEastAsia"/>
          <w:lang w:val="en-US"/>
        </w:rPr>
      </w:pPr>
      <m:oMathPara>
        <m:oMath>
          <m:eqArr>
            <m:eqArrPr>
              <m:maxDist m:val="1"/>
              <m:ctrlPr>
                <w:rPr>
                  <w:rFonts w:ascii="Cambria Math" w:hAnsi="Cambria Math"/>
                  <w:i/>
                  <w:lang w:val="en-US"/>
                </w:rPr>
              </m:ctrlPr>
            </m:eqArrPr>
            <m:e>
              <m:r>
                <w:rPr>
                  <w:rFonts w:ascii="Cambria Math" w:hAnsi="Cambria Math"/>
                  <w:lang w:val="en-US"/>
                </w:rPr>
                <m:t>N=</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num>
                    <m:den>
                      <m:r>
                        <w:rPr>
                          <w:rFonts w:ascii="Cambria Math" w:hAnsi="Cambria Math"/>
                          <w:lang w:val="en-US"/>
                        </w:rPr>
                        <m:t>2</m:t>
                      </m:r>
                    </m:den>
                  </m:f>
                </m:e>
              </m:d>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p+q</m:t>
                          </m:r>
                        </m:e>
                      </m:d>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num>
                    <m:den>
                      <m:r>
                        <w:rPr>
                          <w:rFonts w:ascii="Cambria Math" w:hAnsi="Cambria Math"/>
                          <w:lang w:val="en-US"/>
                        </w:rPr>
                        <m:t>2</m:t>
                      </m:r>
                    </m:den>
                  </m:f>
                </m:e>
              </m:d>
              <m:r>
                <w:rPr>
                  <w:rFonts w:ascii="Cambria Math" w:hAnsi="Cambria Math"/>
                  <w:lang w:val="en-US"/>
                </w:rPr>
                <m:t>.#</m:t>
              </m:r>
              <m:d>
                <m:dPr>
                  <m:ctrlPr>
                    <w:rPr>
                      <w:rFonts w:ascii="Cambria Math" w:hAnsi="Cambria Math"/>
                      <w:i/>
                      <w:lang w:val="en-US"/>
                    </w:rPr>
                  </m:ctrlPr>
                </m:dPr>
                <m:e>
                  <m:r>
                    <w:rPr>
                      <w:rFonts w:ascii="Cambria Math" w:hAnsi="Cambria Math"/>
                      <w:lang w:val="en-US"/>
                    </w:rPr>
                    <m:t>48</m:t>
                  </m:r>
                </m:e>
              </m:d>
            </m:e>
          </m:eqArr>
        </m:oMath>
      </m:oMathPara>
    </w:p>
    <w:p w14:paraId="1B5D7EC3" w14:textId="07ECC39D" w:rsidR="00216373" w:rsidRPr="00FA07B0" w:rsidRDefault="00216373" w:rsidP="00FA2147">
      <w:r>
        <w:rPr>
          <w:iCs/>
        </w:rPr>
        <w:t xml:space="preserve">Так, если </w:t>
      </w:r>
      <m:oMath>
        <m:r>
          <w:rPr>
            <w:rFonts w:ascii="Cambria Math" w:hAnsi="Cambria Math"/>
            <w:lang w:val="en-US"/>
          </w:rPr>
          <m:t>p</m:t>
        </m:r>
        <m:r>
          <w:rPr>
            <w:rFonts w:ascii="Cambria Math" w:hAnsi="Cambria Math"/>
          </w:rPr>
          <m:t>=</m:t>
        </m:r>
        <m:r>
          <w:rPr>
            <w:rFonts w:ascii="Cambria Math" w:hAnsi="Cambria Math"/>
            <w:lang w:val="en-US"/>
          </w:rPr>
          <m:t>q</m:t>
        </m:r>
        <m:r>
          <w:rPr>
            <w:rFonts w:ascii="Cambria Math" w:hAnsi="Cambria Math"/>
          </w:rPr>
          <m:t>=1,</m:t>
        </m:r>
      </m:oMath>
      <w:r>
        <w:t xml:space="preserve"> а </w:t>
      </w:r>
      <m:oMath>
        <m:r>
          <w:rPr>
            <w:rFonts w:ascii="Cambria Math" w:hAnsi="Cambria Math"/>
          </w:rPr>
          <m:t>n=2</m:t>
        </m:r>
      </m:oMath>
      <w:r w:rsidRPr="00FA07B0">
        <w:t xml:space="preserve">, </w:t>
      </w:r>
      <w:r>
        <w:t xml:space="preserve">то число неизвестных параметров модели будет равно 21, </w:t>
      </w:r>
      <w:r w:rsidR="00F93F9B">
        <w:t>то</w:t>
      </w:r>
      <w:r>
        <w:t xml:space="preserve"> модель </w:t>
      </w:r>
      <w:proofErr w:type="spellStart"/>
      <w:r>
        <w:rPr>
          <w:lang w:val="en-US"/>
        </w:rPr>
        <w:t>Vech</w:t>
      </w:r>
      <w:proofErr w:type="spellEnd"/>
      <w:r w:rsidRPr="00FA07B0">
        <w:t xml:space="preserve"> </w:t>
      </w:r>
      <w:proofErr w:type="gramStart"/>
      <w:r>
        <w:rPr>
          <w:lang w:val="en-US"/>
        </w:rPr>
        <w:t>GARCH</w:t>
      </w:r>
      <w:r w:rsidRPr="00FA07B0">
        <w:t>(</w:t>
      </w:r>
      <w:proofErr w:type="gramEnd"/>
      <w:r w:rsidRPr="00FA07B0">
        <w:t xml:space="preserve">1,1) </w:t>
      </w:r>
      <w:r>
        <w:t>примет вид (</w:t>
      </w:r>
      <w:r w:rsidR="00CC6669">
        <w:t>49</w:t>
      </w:r>
      <w:r>
        <w:t>)</w:t>
      </w:r>
      <w:r w:rsidRPr="00FA07B0">
        <w:t>:</w:t>
      </w:r>
    </w:p>
    <w:p w14:paraId="0DAA312D" w14:textId="720DC78B" w:rsidR="00216373" w:rsidRPr="00C47DF6" w:rsidRDefault="008F3F59" w:rsidP="00216373">
      <w:pPr>
        <w:ind w:firstLine="0"/>
        <w:rPr>
          <w:rFonts w:eastAsiaTheme="minorEastAsia"/>
          <w:lang w:val="en-US"/>
        </w:rPr>
      </w:pPr>
      <m:oMathPara>
        <m:oMath>
          <m:eqArr>
            <m:eqArrPr>
              <m:maxDist m:val="1"/>
              <m:ctrlPr>
                <w:rPr>
                  <w:rFonts w:ascii="Cambria Math" w:hAnsi="Cambria Math"/>
                  <w:i/>
                  <w:lang w:val="en-US"/>
                </w:rPr>
              </m:ctrlPr>
            </m:eqArrPr>
            <m:e>
              <m:d>
                <m:dPr>
                  <m:ctrlPr>
                    <w:rPr>
                      <w:rFonts w:ascii="Cambria Math" w:hAnsi="Cambria Math"/>
                      <w:i/>
                      <w:lang w:val="en-US"/>
                    </w:rPr>
                  </m:ctrlPr>
                </m:dPr>
                <m:e>
                  <m:eqArr>
                    <m:eqArrPr>
                      <m:ctrlPr>
                        <w:rPr>
                          <w:rFonts w:ascii="Cambria Math" w:hAnsi="Cambria Math"/>
                          <w:i/>
                          <w:lang w:val="en-US"/>
                        </w:rPr>
                      </m:ctrlPr>
                    </m:eqArr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1t</m:t>
                          </m:r>
                        </m:sub>
                        <m:sup>
                          <m:r>
                            <w:rPr>
                              <w:rFonts w:ascii="Cambria Math" w:hAnsi="Cambria Math"/>
                              <w:lang w:val="en-US"/>
                            </w:rPr>
                            <m:t>2</m:t>
                          </m:r>
                        </m:sup>
                      </m:sSubSup>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12t</m:t>
                          </m:r>
                        </m:sub>
                      </m:sSub>
                      <m:ctrlPr>
                        <w:rPr>
                          <w:rFonts w:ascii="Cambria Math" w:eastAsia="Cambria Math" w:hAnsi="Cambria Math" w:cs="Cambria Math"/>
                          <w:i/>
                          <w:lang w:val="en-US"/>
                        </w:rPr>
                      </m:ctrlPr>
                    </m:e>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2t</m:t>
                          </m:r>
                        </m:sub>
                        <m:sup>
                          <m:r>
                            <w:rPr>
                              <w:rFonts w:ascii="Cambria Math" w:hAnsi="Cambria Math"/>
                              <w:lang w:val="en-US"/>
                            </w:rPr>
                            <m:t>2</m:t>
                          </m:r>
                        </m:sup>
                      </m:sSubSup>
                    </m:e>
                  </m:eqArr>
                </m:e>
              </m:d>
              <m:r>
                <w:rPr>
                  <w:rFonts w:ascii="Cambria Math" w:hAnsi="Cambria Math"/>
                  <w:lang w:val="en-US"/>
                </w:rPr>
                <m:t>=</m:t>
              </m:r>
              <m:d>
                <m:dPr>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11</m:t>
                          </m:r>
                        </m:sub>
                      </m:sSub>
                    </m:e>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12</m:t>
                          </m:r>
                        </m:sub>
                      </m:sSub>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22</m:t>
                          </m:r>
                        </m:sub>
                      </m:sSub>
                    </m:e>
                  </m:eqArr>
                </m:e>
              </m:d>
              <m:r>
                <w:rPr>
                  <w:rFonts w:ascii="Cambria Math" w:hAnsi="Cambria Math"/>
                  <w:lang w:val="en-US"/>
                </w:rPr>
                <m:t>+</m:t>
              </m:r>
              <m:d>
                <m:dPr>
                  <m:ctrlPr>
                    <w:rPr>
                      <w:rFonts w:ascii="Cambria Math" w:hAnsi="Cambria Math"/>
                      <w:i/>
                      <w:lang w:val="en-US"/>
                    </w:rPr>
                  </m:ctrlPr>
                </m:dPr>
                <m:e>
                  <m:m>
                    <m:mPr>
                      <m:mcs>
                        <m:mc>
                          <m:mcPr>
                            <m:count m:val="3"/>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11</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12</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13</m:t>
                            </m:r>
                          </m:sub>
                        </m:sSub>
                      </m:e>
                    </m:mr>
                    <m:m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21</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22</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23</m:t>
                            </m:r>
                          </m:sub>
                        </m:sSub>
                      </m:e>
                    </m:mr>
                    <m:m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31</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32</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33</m:t>
                            </m:r>
                          </m:sub>
                        </m:sSub>
                      </m:e>
                    </m:mr>
                  </m:m>
                </m:e>
              </m:d>
              <m:d>
                <m:dPr>
                  <m:ctrlPr>
                    <w:rPr>
                      <w:rFonts w:ascii="Cambria Math" w:hAnsi="Cambria Math"/>
                      <w:i/>
                      <w:lang w:val="en-US"/>
                    </w:rPr>
                  </m:ctrlPr>
                </m:dPr>
                <m:e>
                  <m:eqArr>
                    <m:eqArrPr>
                      <m:ctrlPr>
                        <w:rPr>
                          <w:rFonts w:ascii="Cambria Math" w:hAnsi="Cambria Math"/>
                          <w:i/>
                          <w:lang w:val="en-US"/>
                        </w:rPr>
                      </m:ctrlPr>
                    </m:eqArrPr>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Sub>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d>
                            <m:dPr>
                              <m:ctrlPr>
                                <w:rPr>
                                  <w:rFonts w:ascii="Cambria Math" w:hAnsi="Cambria Math"/>
                                  <w:i/>
                                  <w:lang w:val="en-US"/>
                                </w:rPr>
                              </m:ctrlPr>
                            </m:dPr>
                            <m:e>
                              <m:r>
                                <w:rPr>
                                  <w:rFonts w:ascii="Cambria Math" w:hAnsi="Cambria Math"/>
                                  <w:lang w:val="en-US"/>
                                </w:rPr>
                                <m:t>t-1</m:t>
                              </m:r>
                            </m:e>
                          </m:d>
                        </m:sub>
                      </m:sSub>
                      <m:ctrlPr>
                        <w:rPr>
                          <w:rFonts w:ascii="Cambria Math" w:eastAsia="Cambria Math" w:hAnsi="Cambria Math" w:cs="Cambria Math"/>
                          <w:i/>
                          <w:lang w:val="en-US"/>
                        </w:rPr>
                      </m:ctrlPr>
                    </m:e>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2</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eqArr>
                </m:e>
              </m:d>
              <m:r>
                <w:rPr>
                  <w:rFonts w:ascii="Cambria Math" w:hAnsi="Cambria Math"/>
                  <w:lang w:val="en-US"/>
                </w:rPr>
                <m:t>+</m:t>
              </m:r>
              <m:d>
                <m:dPr>
                  <m:ctrlPr>
                    <w:rPr>
                      <w:rFonts w:ascii="Cambria Math" w:hAnsi="Cambria Math"/>
                      <w:i/>
                      <w:lang w:val="en-US"/>
                    </w:rPr>
                  </m:ctrlPr>
                </m:dPr>
                <m:e>
                  <m:m>
                    <m:mPr>
                      <m:mcs>
                        <m:mc>
                          <m:mcPr>
                            <m:count m:val="3"/>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11</m:t>
                            </m:r>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12</m:t>
                            </m:r>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13</m:t>
                            </m:r>
                          </m:sub>
                        </m:sSub>
                      </m:e>
                    </m:m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21</m:t>
                            </m:r>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22</m:t>
                            </m:r>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23</m:t>
                            </m:r>
                          </m:sub>
                        </m:sSub>
                      </m:e>
                    </m:m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31</m:t>
                            </m:r>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32</m:t>
                            </m:r>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33</m:t>
                            </m:r>
                          </m:sub>
                        </m:sSub>
                      </m:e>
                    </m:mr>
                  </m:m>
                </m:e>
              </m:d>
              <m:d>
                <m:dPr>
                  <m:ctrlPr>
                    <w:rPr>
                      <w:rFonts w:ascii="Cambria Math" w:hAnsi="Cambria Math"/>
                      <w:i/>
                      <w:lang w:val="en-US"/>
                    </w:rPr>
                  </m:ctrlPr>
                </m:dPr>
                <m:e>
                  <m:eqArr>
                    <m:eqArrPr>
                      <m:ctrlPr>
                        <w:rPr>
                          <w:rFonts w:ascii="Cambria Math" w:hAnsi="Cambria Math"/>
                          <w:i/>
                          <w:lang w:val="en-US"/>
                        </w:rPr>
                      </m:ctrlPr>
                    </m:eqArr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12</m:t>
                          </m:r>
                          <m:d>
                            <m:dPr>
                              <m:ctrlPr>
                                <w:rPr>
                                  <w:rFonts w:ascii="Cambria Math" w:hAnsi="Cambria Math"/>
                                  <w:i/>
                                  <w:lang w:val="en-US"/>
                                </w:rPr>
                              </m:ctrlPr>
                            </m:dPr>
                            <m:e>
                              <m:r>
                                <w:rPr>
                                  <w:rFonts w:ascii="Cambria Math" w:hAnsi="Cambria Math"/>
                                  <w:lang w:val="en-US"/>
                                </w:rPr>
                                <m:t>t-1</m:t>
                              </m:r>
                            </m:e>
                          </m:d>
                        </m:sub>
                      </m:sSub>
                      <m:ctrlPr>
                        <w:rPr>
                          <w:rFonts w:ascii="Cambria Math" w:eastAsia="Cambria Math" w:hAnsi="Cambria Math" w:cs="Cambria Math"/>
                          <w:i/>
                          <w:lang w:val="en-US"/>
                        </w:rPr>
                      </m:ctrlPr>
                    </m:e>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eqArr>
                </m:e>
              </m:d>
              <m:r>
                <w:rPr>
                  <w:rFonts w:ascii="Cambria Math" w:hAnsi="Cambria Math"/>
                  <w:lang w:val="en-US"/>
                </w:rPr>
                <m:t>.#</m:t>
              </m:r>
              <m:d>
                <m:dPr>
                  <m:ctrlPr>
                    <w:rPr>
                      <w:rFonts w:ascii="Cambria Math" w:hAnsi="Cambria Math"/>
                      <w:i/>
                      <w:lang w:val="en-US"/>
                    </w:rPr>
                  </m:ctrlPr>
                </m:dPr>
                <m:e>
                  <m:r>
                    <w:rPr>
                      <w:rFonts w:ascii="Cambria Math" w:hAnsi="Cambria Math"/>
                      <w:lang w:val="en-US"/>
                    </w:rPr>
                    <m:t>49</m:t>
                  </m:r>
                </m:e>
              </m:d>
            </m:e>
          </m:eqArr>
        </m:oMath>
      </m:oMathPara>
    </w:p>
    <w:p w14:paraId="0BDE777C" w14:textId="660D5C0B" w:rsidR="00216373" w:rsidRPr="00FA07B0" w:rsidRDefault="00F93F9B" w:rsidP="00FA2147">
      <w:r>
        <w:t xml:space="preserve">Как можно видеть, </w:t>
      </w:r>
      <w:r w:rsidR="002F607D">
        <w:t xml:space="preserve">число неизвестных параметров </w:t>
      </w:r>
      <w:proofErr w:type="spellStart"/>
      <w:r w:rsidR="002F607D">
        <w:rPr>
          <w:lang w:val="en-US"/>
        </w:rPr>
        <w:t>Vech</w:t>
      </w:r>
      <w:proofErr w:type="spellEnd"/>
      <w:r w:rsidR="002F607D" w:rsidRPr="00FA07B0">
        <w:t xml:space="preserve"> </w:t>
      </w:r>
      <w:r w:rsidR="002F607D">
        <w:rPr>
          <w:lang w:val="en-US"/>
        </w:rPr>
        <w:t>GARCH</w:t>
      </w:r>
      <w:r w:rsidR="002F607D" w:rsidRPr="00FA07B0">
        <w:t>(</w:t>
      </w:r>
      <w:proofErr w:type="gramStart"/>
      <w:r w:rsidR="002F607D">
        <w:rPr>
          <w:lang w:val="en-US"/>
        </w:rPr>
        <w:t>p</w:t>
      </w:r>
      <w:r w:rsidR="002F607D" w:rsidRPr="00FA07B0">
        <w:t>,</w:t>
      </w:r>
      <w:r w:rsidR="002F607D">
        <w:rPr>
          <w:lang w:val="en-US"/>
        </w:rPr>
        <w:t>q</w:t>
      </w:r>
      <w:proofErr w:type="gramEnd"/>
      <w:r w:rsidR="002F607D" w:rsidRPr="00FA07B0">
        <w:t xml:space="preserve">), </w:t>
      </w:r>
      <w:r w:rsidR="002F607D">
        <w:t xml:space="preserve">подлежащих оценке, крайне быстро возрастает при увеличение числа активов в портфеле. </w:t>
      </w:r>
      <w:r w:rsidR="003D3C38">
        <w:t xml:space="preserve">Кроме того, условия положительной определенности матрицы </w:t>
      </w:r>
      <m:oMath>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oMath>
      <w:r w:rsidR="003D3C38">
        <w:t xml:space="preserve"> достаточно сложно поддаются проверке. </w:t>
      </w:r>
      <w:r w:rsidR="002F607D">
        <w:t>В связи с этим данная модель не является эффективной для применения на практике.</w:t>
      </w:r>
      <w:r w:rsidR="006061EB">
        <w:t xml:space="preserve"> Для устранения </w:t>
      </w:r>
      <w:r w:rsidR="003D3C38">
        <w:t xml:space="preserve">первого </w:t>
      </w:r>
      <w:r w:rsidR="006061EB">
        <w:t xml:space="preserve">недостатка </w:t>
      </w:r>
      <w:proofErr w:type="spellStart"/>
      <w:r w:rsidR="006061EB">
        <w:rPr>
          <w:lang w:val="en-US"/>
        </w:rPr>
        <w:t>Vech</w:t>
      </w:r>
      <w:proofErr w:type="spellEnd"/>
      <w:r w:rsidR="006061EB" w:rsidRPr="00FA07B0">
        <w:t xml:space="preserve"> </w:t>
      </w:r>
      <w:r w:rsidR="006061EB">
        <w:rPr>
          <w:lang w:val="en-US"/>
        </w:rPr>
        <w:t>GARCH</w:t>
      </w:r>
      <w:r w:rsidR="006061EB">
        <w:t>(</w:t>
      </w:r>
      <w:proofErr w:type="gramStart"/>
      <w:r w:rsidR="006061EB">
        <w:rPr>
          <w:lang w:val="en-US"/>
        </w:rPr>
        <w:t>p</w:t>
      </w:r>
      <w:r w:rsidR="006061EB" w:rsidRPr="00FA07B0">
        <w:t>,</w:t>
      </w:r>
      <w:r w:rsidR="006061EB">
        <w:rPr>
          <w:lang w:val="en-US"/>
        </w:rPr>
        <w:t>q</w:t>
      </w:r>
      <w:proofErr w:type="gramEnd"/>
      <w:r w:rsidR="006061EB" w:rsidRPr="00FA07B0">
        <w:t xml:space="preserve">) </w:t>
      </w:r>
      <w:r w:rsidR="006061EB">
        <w:t xml:space="preserve">была разработана диагональная </w:t>
      </w:r>
      <w:proofErr w:type="spellStart"/>
      <w:r w:rsidR="006061EB">
        <w:rPr>
          <w:lang w:val="en-US"/>
        </w:rPr>
        <w:t>Vech</w:t>
      </w:r>
      <w:proofErr w:type="spellEnd"/>
      <w:r w:rsidR="006061EB" w:rsidRPr="00FA07B0">
        <w:t xml:space="preserve"> </w:t>
      </w:r>
      <w:r w:rsidR="006061EB">
        <w:rPr>
          <w:lang w:val="en-US"/>
        </w:rPr>
        <w:t>GARCH</w:t>
      </w:r>
      <w:r w:rsidR="006061EB" w:rsidRPr="00FA07B0">
        <w:t>(</w:t>
      </w:r>
      <w:r w:rsidR="006061EB">
        <w:rPr>
          <w:lang w:val="en-US"/>
        </w:rPr>
        <w:t>p</w:t>
      </w:r>
      <w:r w:rsidR="006061EB" w:rsidRPr="00FA07B0">
        <w:t>,</w:t>
      </w:r>
      <w:r w:rsidR="006061EB">
        <w:rPr>
          <w:lang w:val="en-US"/>
        </w:rPr>
        <w:t>q</w:t>
      </w:r>
      <w:r w:rsidR="006061EB" w:rsidRPr="00FA07B0">
        <w:t xml:space="preserve">) </w:t>
      </w:r>
      <w:r w:rsidR="006061EB">
        <w:t>модель</w:t>
      </w:r>
      <w:r w:rsidR="006061EB" w:rsidRPr="00FA07B0">
        <w:t xml:space="preserve">, </w:t>
      </w:r>
      <w:r w:rsidR="006061EB">
        <w:t xml:space="preserve">которая </w:t>
      </w:r>
      <w:r w:rsidR="001606EB">
        <w:t>определяется по формуле</w:t>
      </w:r>
      <w:r w:rsidR="006061EB">
        <w:t xml:space="preserve"> (5</w:t>
      </w:r>
      <w:r w:rsidR="00CC6669">
        <w:t>0</w:t>
      </w:r>
      <w:r w:rsidR="006061EB">
        <w:t>)</w:t>
      </w:r>
      <w:r w:rsidR="006061EB" w:rsidRPr="00FA07B0">
        <w:t>:</w:t>
      </w:r>
    </w:p>
    <w:p w14:paraId="10119E18" w14:textId="17EFD267" w:rsidR="006061EB" w:rsidRPr="00C47DF6" w:rsidRDefault="008F3F59" w:rsidP="006061EB">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r>
                <w:rPr>
                  <w:rFonts w:ascii="Cambria Math" w:hAnsi="Cambria Math"/>
                  <w:lang w:val="en-US"/>
                </w:rPr>
                <m:t>=</m:t>
              </m:r>
              <m:r>
                <m:rPr>
                  <m:sty m:val="p"/>
                </m:rPr>
                <w:rPr>
                  <w:rFonts w:ascii="Cambria Math" w:hAnsi="Cambria Math"/>
                  <w:lang w:val="en-US"/>
                </w:rPr>
                <m:t>Θ</m:t>
              </m:r>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p</m:t>
                  </m:r>
                </m:sup>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w:rPr>
                      <w:rFonts w:ascii="Cambria Math" w:hAnsi="Cambria Math"/>
                      <w:lang w:val="en-US"/>
                    </w:rPr>
                    <m:t>⨀</m:t>
                  </m:r>
                </m:e>
              </m:nary>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t-i</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t-i</m:t>
                  </m:r>
                </m:sub>
                <m:sup>
                  <m:r>
                    <w:rPr>
                      <w:rFonts w:ascii="Cambria Math" w:hAnsi="Cambria Math"/>
                      <w:lang w:val="en-US"/>
                    </w:rPr>
                    <m:t>T</m:t>
                  </m:r>
                </m:sup>
              </m:sSubSup>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q</m:t>
                  </m:r>
                </m:sup>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m:t>
                      </m:r>
                    </m:sub>
                  </m:sSub>
                </m:e>
              </m:nary>
              <m: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t-j</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50</m:t>
                  </m:r>
                </m:e>
              </m:d>
            </m:e>
          </m:eqArr>
        </m:oMath>
      </m:oMathPara>
    </w:p>
    <w:p w14:paraId="0FC670B6" w14:textId="03B8C5CA" w:rsidR="006061EB" w:rsidRDefault="00777CB5" w:rsidP="00C47DF6">
      <w:pPr>
        <w:ind w:firstLine="0"/>
        <w:rPr>
          <w:rFonts w:eastAsiaTheme="minorEastAsia"/>
        </w:rPr>
      </w:pPr>
      <w:r>
        <w:rPr>
          <w:rFonts w:eastAsiaTheme="minorEastAsia"/>
        </w:rPr>
        <w:t xml:space="preserve">где </w:t>
      </w:r>
      <m:oMath>
        <m:r>
          <m:rPr>
            <m:sty m:val="p"/>
          </m:rPr>
          <w:rPr>
            <w:rFonts w:ascii="Cambria Math" w:hAnsi="Cambria Math"/>
            <w:lang w:val="en-US"/>
          </w:rPr>
          <m:t>Θ</m:t>
        </m:r>
        <m:r>
          <w:rPr>
            <w:rFonts w:ascii="Cambria Math" w:hAnsi="Cambria Math"/>
          </w:rPr>
          <m:t>-</m:t>
        </m:r>
      </m:oMath>
      <w:r w:rsidRPr="00777CB5">
        <w:rPr>
          <w:rFonts w:eastAsiaTheme="minorEastAsia"/>
        </w:rPr>
        <w:t xml:space="preserve"> </w:t>
      </w:r>
      <w:r>
        <w:rPr>
          <w:rFonts w:eastAsiaTheme="minorEastAsia"/>
        </w:rPr>
        <w:t xml:space="preserve">положительно определенная и симметричная матрица размерности </w:t>
      </w:r>
      <m:oMath>
        <m:r>
          <w:rPr>
            <w:rFonts w:ascii="Cambria Math" w:hAnsi="Cambria Math"/>
            <w:lang w:val="en-US"/>
          </w:rPr>
          <m:t>n</m:t>
        </m:r>
        <m:r>
          <w:rPr>
            <w:rFonts w:ascii="Cambria Math" w:hAnsi="Cambria Math"/>
          </w:rPr>
          <m:t>×</m:t>
        </m:r>
        <m:r>
          <w:rPr>
            <w:rFonts w:ascii="Cambria Math" w:hAnsi="Cambria Math"/>
            <w:lang w:val="en-US"/>
          </w:rPr>
          <m:t>n</m:t>
        </m:r>
      </m:oMath>
      <w:r>
        <w:rPr>
          <w:rFonts w:eastAsiaTheme="minorEastAsia"/>
        </w:rPr>
        <w:t xml:space="preserve">, </w:t>
      </w:r>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i</m:t>
            </m:r>
          </m:sub>
          <m:sup>
            <m:r>
              <w:rPr>
                <w:rFonts w:ascii="Cambria Math" w:hAnsi="Cambria Math"/>
              </w:rPr>
              <m:t>*</m:t>
            </m:r>
          </m:sup>
        </m:sSubSup>
      </m:oMath>
      <w:r>
        <w:rPr>
          <w:rFonts w:eastAsiaTheme="minorEastAsia"/>
        </w:rPr>
        <w:t xml:space="preserve"> и </w:t>
      </w: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rPr>
              <m:t>*</m:t>
            </m:r>
          </m:sup>
        </m:sSubSup>
        <m:r>
          <w:rPr>
            <w:rFonts w:ascii="Cambria Math" w:hAnsi="Cambria Math"/>
          </w:rPr>
          <m:t>-</m:t>
        </m:r>
      </m:oMath>
      <w:r>
        <w:rPr>
          <w:rFonts w:eastAsiaTheme="minorEastAsia"/>
        </w:rPr>
        <w:t xml:space="preserve"> симметричные матрицы размерности </w:t>
      </w:r>
      <m:oMath>
        <m:r>
          <w:rPr>
            <w:rFonts w:ascii="Cambria Math" w:hAnsi="Cambria Math"/>
            <w:lang w:val="en-US"/>
          </w:rPr>
          <m:t>n</m:t>
        </m:r>
        <m:r>
          <w:rPr>
            <w:rFonts w:ascii="Cambria Math" w:hAnsi="Cambria Math"/>
          </w:rPr>
          <m:t>×</m:t>
        </m:r>
        <m:r>
          <w:rPr>
            <w:rFonts w:ascii="Cambria Math" w:hAnsi="Cambria Math"/>
            <w:lang w:val="en-US"/>
          </w:rPr>
          <m:t>n</m:t>
        </m:r>
      </m:oMath>
      <w:r>
        <w:rPr>
          <w:rFonts w:eastAsiaTheme="minorEastAsia"/>
        </w:rPr>
        <w:t xml:space="preserve">, </w:t>
      </w:r>
      <m:oMath>
        <m:r>
          <w:rPr>
            <w:rFonts w:ascii="Cambria Math" w:hAnsi="Cambria Math"/>
            <w:lang w:val="en-US"/>
          </w:rPr>
          <m:t>⨀</m:t>
        </m:r>
        <m:r>
          <w:rPr>
            <w:rFonts w:ascii="Cambria Math" w:hAnsi="Cambria Math"/>
          </w:rPr>
          <m:t>-</m:t>
        </m:r>
      </m:oMath>
      <w:r>
        <w:rPr>
          <w:rFonts w:eastAsiaTheme="minorEastAsia"/>
        </w:rPr>
        <w:t xml:space="preserve"> операция поэлементного умножения матриц.</w:t>
      </w:r>
    </w:p>
    <w:p w14:paraId="0349C660" w14:textId="2A674C3E" w:rsidR="00777CB5" w:rsidRPr="00FA07B0" w:rsidRDefault="00777CB5" w:rsidP="00FA2147">
      <w:r>
        <w:t xml:space="preserve">Число параметров диагональной </w:t>
      </w:r>
      <w:proofErr w:type="spellStart"/>
      <w:r>
        <w:rPr>
          <w:lang w:val="en-US"/>
        </w:rPr>
        <w:t>Vech</w:t>
      </w:r>
      <w:proofErr w:type="spellEnd"/>
      <w:r w:rsidRPr="00FA07B0">
        <w:t xml:space="preserve"> </w:t>
      </w:r>
      <w:r>
        <w:rPr>
          <w:lang w:val="en-US"/>
        </w:rPr>
        <w:t>GARCH</w:t>
      </w:r>
      <w:r w:rsidRPr="00FA07B0">
        <w:t>(</w:t>
      </w:r>
      <w:proofErr w:type="gramStart"/>
      <w:r>
        <w:rPr>
          <w:lang w:val="en-US"/>
        </w:rPr>
        <w:t>p</w:t>
      </w:r>
      <w:r w:rsidRPr="00FA07B0">
        <w:t>,</w:t>
      </w:r>
      <w:r>
        <w:rPr>
          <w:lang w:val="en-US"/>
        </w:rPr>
        <w:t>q</w:t>
      </w:r>
      <w:proofErr w:type="gramEnd"/>
      <w:r w:rsidRPr="00FA07B0">
        <w:t>)</w:t>
      </w:r>
      <w:r>
        <w:t xml:space="preserve"> модели пропорционально </w:t>
      </w:r>
      <m:oMath>
        <m:sSup>
          <m:sSupPr>
            <m:ctrlPr>
              <w:rPr>
                <w:rFonts w:ascii="Cambria Math" w:hAnsi="Cambria Math"/>
                <w:i/>
              </w:rPr>
            </m:ctrlPr>
          </m:sSupPr>
          <m:e>
            <m:r>
              <w:rPr>
                <w:rFonts w:ascii="Cambria Math" w:hAnsi="Cambria Math"/>
              </w:rPr>
              <m:t>n</m:t>
            </m:r>
          </m:e>
          <m:sup>
            <m:r>
              <w:rPr>
                <w:rFonts w:ascii="Cambria Math" w:hAnsi="Cambria Math"/>
              </w:rPr>
              <m:t>2</m:t>
            </m:r>
          </m:sup>
        </m:sSup>
      </m:oMath>
      <w:r>
        <w:t xml:space="preserve"> и определяется по формуле</w:t>
      </w:r>
      <w:r w:rsidRPr="00FA07B0">
        <w:t xml:space="preserve"> (5</w:t>
      </w:r>
      <w:r w:rsidR="00CC6669">
        <w:t>1</w:t>
      </w:r>
      <w:r w:rsidRPr="00FA07B0">
        <w:t>):</w:t>
      </w:r>
    </w:p>
    <w:p w14:paraId="47BFD209" w14:textId="7AF16145" w:rsidR="00777CB5" w:rsidRPr="00C47DF6" w:rsidRDefault="008F3F59" w:rsidP="00777CB5">
      <w:pPr>
        <w:ind w:firstLine="0"/>
        <w:rPr>
          <w:rFonts w:eastAsiaTheme="minorEastAsia"/>
          <w:lang w:val="en-US"/>
        </w:rPr>
      </w:pPr>
      <m:oMathPara>
        <m:oMath>
          <m:eqArr>
            <m:eqArrPr>
              <m:maxDist m:val="1"/>
              <m:ctrlPr>
                <w:rPr>
                  <w:rFonts w:ascii="Cambria Math" w:hAnsi="Cambria Math"/>
                  <w:i/>
                  <w:lang w:val="en-US"/>
                </w:rPr>
              </m:ctrlPr>
            </m:eqArrPr>
            <m:e>
              <m:r>
                <w:rPr>
                  <w:rFonts w:ascii="Cambria Math" w:hAnsi="Cambria Math"/>
                  <w:lang w:val="en-US"/>
                </w:rPr>
                <m:t>N=</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num>
                    <m:den>
                      <m:r>
                        <w:rPr>
                          <w:rFonts w:ascii="Cambria Math" w:hAnsi="Cambria Math"/>
                          <w:lang w:val="en-US"/>
                        </w:rPr>
                        <m:t>2</m:t>
                      </m:r>
                    </m:den>
                  </m:f>
                </m:e>
              </m:d>
              <m:d>
                <m:dPr>
                  <m:ctrlPr>
                    <w:rPr>
                      <w:rFonts w:ascii="Cambria Math" w:hAnsi="Cambria Math"/>
                      <w:i/>
                      <w:lang w:val="en-US"/>
                    </w:rPr>
                  </m:ctrlPr>
                </m:dPr>
                <m:e>
                  <m:r>
                    <w:rPr>
                      <w:rFonts w:ascii="Cambria Math" w:hAnsi="Cambria Math"/>
                      <w:lang w:val="en-US"/>
                    </w:rPr>
                    <m:t>p+q+1</m:t>
                  </m:r>
                </m:e>
              </m:d>
              <m:r>
                <w:rPr>
                  <w:rFonts w:ascii="Cambria Math" w:hAnsi="Cambria Math"/>
                  <w:lang w:val="en-US"/>
                </w:rPr>
                <m:t>.#</m:t>
              </m:r>
              <m:d>
                <m:dPr>
                  <m:ctrlPr>
                    <w:rPr>
                      <w:rFonts w:ascii="Cambria Math" w:hAnsi="Cambria Math"/>
                      <w:i/>
                      <w:lang w:val="en-US"/>
                    </w:rPr>
                  </m:ctrlPr>
                </m:dPr>
                <m:e>
                  <m:r>
                    <w:rPr>
                      <w:rFonts w:ascii="Cambria Math" w:hAnsi="Cambria Math"/>
                      <w:lang w:val="en-US"/>
                    </w:rPr>
                    <m:t>51</m:t>
                  </m:r>
                </m:e>
              </m:d>
            </m:e>
          </m:eqArr>
        </m:oMath>
      </m:oMathPara>
    </w:p>
    <w:p w14:paraId="5220CA97" w14:textId="013F939D" w:rsidR="00777CB5" w:rsidRPr="00FA07B0" w:rsidRDefault="00777CB5" w:rsidP="00FA2147">
      <w:r>
        <w:t xml:space="preserve">В частности, </w:t>
      </w:r>
      <w:r>
        <w:rPr>
          <w:iCs/>
        </w:rPr>
        <w:t xml:space="preserve">если </w:t>
      </w:r>
      <m:oMath>
        <m:r>
          <w:rPr>
            <w:rFonts w:ascii="Cambria Math" w:hAnsi="Cambria Math"/>
            <w:lang w:val="en-US"/>
          </w:rPr>
          <m:t>p</m:t>
        </m:r>
        <m:r>
          <w:rPr>
            <w:rFonts w:ascii="Cambria Math" w:hAnsi="Cambria Math"/>
          </w:rPr>
          <m:t>=</m:t>
        </m:r>
        <m:r>
          <w:rPr>
            <w:rFonts w:ascii="Cambria Math" w:hAnsi="Cambria Math"/>
            <w:lang w:val="en-US"/>
          </w:rPr>
          <m:t>q</m:t>
        </m:r>
        <m:r>
          <w:rPr>
            <w:rFonts w:ascii="Cambria Math" w:hAnsi="Cambria Math"/>
          </w:rPr>
          <m:t>=1,</m:t>
        </m:r>
      </m:oMath>
      <w:r>
        <w:t xml:space="preserve"> а </w:t>
      </w:r>
      <m:oMath>
        <m:r>
          <w:rPr>
            <w:rFonts w:ascii="Cambria Math" w:hAnsi="Cambria Math"/>
          </w:rPr>
          <m:t>n=2</m:t>
        </m:r>
      </m:oMath>
      <w:r w:rsidRPr="00FA07B0">
        <w:t>,</w:t>
      </w:r>
      <w:r>
        <w:t xml:space="preserve"> то данная модель будет иметь 9 неизвестных параметров и определяться по формуле</w:t>
      </w:r>
      <w:r w:rsidRPr="00FA07B0">
        <w:t xml:space="preserve"> (5</w:t>
      </w:r>
      <w:r w:rsidR="00CC6669">
        <w:t>2</w:t>
      </w:r>
      <w:r w:rsidRPr="00FA07B0">
        <w:t>):</w:t>
      </w:r>
    </w:p>
    <w:p w14:paraId="23DED521" w14:textId="719E7602" w:rsidR="00777CB5" w:rsidRDefault="008F3F59" w:rsidP="00C47DF6">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11</m:t>
                            </m:r>
                          </m:sub>
                        </m:sSub>
                      </m:e>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12</m:t>
                            </m:r>
                          </m:sub>
                        </m:sSub>
                      </m:e>
                    </m:mr>
                    <m:mr>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12</m:t>
                            </m:r>
                          </m:sub>
                        </m:sSub>
                      </m:e>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22</m:t>
                            </m:r>
                          </m:sub>
                        </m:sSub>
                      </m:e>
                    </m:mr>
                  </m:m>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11</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12</m:t>
                            </m:r>
                          </m:sub>
                        </m:sSub>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Sub>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d>
                              <m:dPr>
                                <m:ctrlPr>
                                  <w:rPr>
                                    <w:rFonts w:ascii="Cambria Math" w:hAnsi="Cambria Math"/>
                                    <w:i/>
                                    <w:lang w:val="en-US"/>
                                  </w:rPr>
                                </m:ctrlPr>
                              </m:dPr>
                              <m:e>
                                <m:r>
                                  <w:rPr>
                                    <w:rFonts w:ascii="Cambria Math" w:hAnsi="Cambria Math"/>
                                    <w:lang w:val="en-US"/>
                                  </w:rPr>
                                  <m:t>t-1</m:t>
                                </m:r>
                              </m:e>
                            </m:d>
                          </m:sub>
                        </m:sSub>
                      </m:e>
                    </m:mr>
                    <m:m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12</m:t>
                            </m:r>
                          </m:sub>
                        </m:sSub>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Sub>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d>
                              <m:dPr>
                                <m:ctrlPr>
                                  <w:rPr>
                                    <w:rFonts w:ascii="Cambria Math" w:hAnsi="Cambria Math"/>
                                    <w:i/>
                                    <w:lang w:val="en-US"/>
                                  </w:rPr>
                                </m:ctrlPr>
                              </m:dPr>
                              <m:e>
                                <m:r>
                                  <w:rPr>
                                    <w:rFonts w:ascii="Cambria Math" w:hAnsi="Cambria Math"/>
                                    <w:lang w:val="en-US"/>
                                  </w:rPr>
                                  <m:t>t-1</m:t>
                                </m:r>
                              </m:e>
                            </m:d>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22</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2</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mr>
                  </m:m>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12</m:t>
                            </m:r>
                          </m:sub>
                        </m:sSub>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12</m:t>
                            </m:r>
                            <m:d>
                              <m:dPr>
                                <m:ctrlPr>
                                  <w:rPr>
                                    <w:rFonts w:ascii="Cambria Math" w:hAnsi="Cambria Math"/>
                                    <w:i/>
                                    <w:lang w:val="en-US"/>
                                  </w:rPr>
                                </m:ctrlPr>
                              </m:dPr>
                              <m:e>
                                <m:r>
                                  <w:rPr>
                                    <w:rFonts w:ascii="Cambria Math" w:hAnsi="Cambria Math"/>
                                    <w:lang w:val="en-US"/>
                                  </w:rPr>
                                  <m:t>t-1</m:t>
                                </m:r>
                              </m:e>
                            </m:d>
                          </m:sub>
                        </m:sSub>
                      </m:e>
                    </m:m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12</m:t>
                            </m:r>
                          </m:sub>
                        </m:sSub>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12</m:t>
                            </m:r>
                            <m:d>
                              <m:dPr>
                                <m:ctrlPr>
                                  <w:rPr>
                                    <w:rFonts w:ascii="Cambria Math" w:hAnsi="Cambria Math"/>
                                    <w:i/>
                                    <w:lang w:val="en-US"/>
                                  </w:rPr>
                                </m:ctrlPr>
                              </m:dPr>
                              <m:e>
                                <m:r>
                                  <w:rPr>
                                    <w:rFonts w:ascii="Cambria Math" w:hAnsi="Cambria Math"/>
                                    <w:lang w:val="en-US"/>
                                  </w:rPr>
                                  <m:t>t-1</m:t>
                                </m:r>
                              </m:e>
                            </m:d>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22</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mr>
                  </m:m>
                </m:e>
              </m:d>
              <m:r>
                <w:rPr>
                  <w:rFonts w:ascii="Cambria Math" w:hAnsi="Cambria Math"/>
                  <w:lang w:val="en-US"/>
                </w:rPr>
                <m:t>#.</m:t>
              </m:r>
              <m:d>
                <m:dPr>
                  <m:ctrlPr>
                    <w:rPr>
                      <w:rFonts w:ascii="Cambria Math" w:hAnsi="Cambria Math"/>
                      <w:i/>
                      <w:lang w:val="en-US"/>
                    </w:rPr>
                  </m:ctrlPr>
                </m:dPr>
                <m:e>
                  <m:r>
                    <w:rPr>
                      <w:rFonts w:ascii="Cambria Math" w:hAnsi="Cambria Math"/>
                      <w:lang w:val="en-US"/>
                    </w:rPr>
                    <m:t>52</m:t>
                  </m:r>
                </m:e>
              </m:d>
            </m:e>
          </m:eqArr>
        </m:oMath>
      </m:oMathPara>
    </w:p>
    <w:p w14:paraId="4CC7A9CA" w14:textId="7126DB95" w:rsidR="00777CB5" w:rsidRDefault="00777CB5" w:rsidP="00FA2147">
      <w:r>
        <w:t>Таким образом, данная модель позволяет сократить число неизвестных параметров, требующих оценки.</w:t>
      </w:r>
    </w:p>
    <w:p w14:paraId="7AC2D34B" w14:textId="67F02120" w:rsidR="00FA1D2E" w:rsidRDefault="00FA1D2E" w:rsidP="00FA1D2E">
      <w:pPr>
        <w:rPr>
          <w:rFonts w:eastAsiaTheme="minorEastAsia"/>
          <w:lang w:val="en-US"/>
        </w:rPr>
      </w:pPr>
      <w:r>
        <w:t xml:space="preserve">Альтернативой диагональной </w:t>
      </w:r>
      <w:proofErr w:type="spellStart"/>
      <w:r>
        <w:rPr>
          <w:rFonts w:eastAsiaTheme="minorEastAsia"/>
          <w:lang w:val="en-US"/>
        </w:rPr>
        <w:t>Vech</w:t>
      </w:r>
      <w:proofErr w:type="spellEnd"/>
      <w:r w:rsidRPr="00FA07B0">
        <w:rPr>
          <w:rFonts w:eastAsiaTheme="minorEastAsia"/>
        </w:rPr>
        <w:t xml:space="preserve"> </w:t>
      </w:r>
      <w:r>
        <w:rPr>
          <w:rFonts w:eastAsiaTheme="minorEastAsia"/>
          <w:lang w:val="en-US"/>
        </w:rPr>
        <w:t>GARCH</w:t>
      </w:r>
      <w:r w:rsidRPr="00FA07B0">
        <w:rPr>
          <w:rFonts w:eastAsiaTheme="minorEastAsia"/>
        </w:rPr>
        <w:t>(</w:t>
      </w:r>
      <w:proofErr w:type="gramStart"/>
      <w:r>
        <w:rPr>
          <w:rFonts w:eastAsiaTheme="minorEastAsia"/>
          <w:lang w:val="en-US"/>
        </w:rPr>
        <w:t>p</w:t>
      </w:r>
      <w:r w:rsidRPr="00FA07B0">
        <w:rPr>
          <w:rFonts w:eastAsiaTheme="minorEastAsia"/>
        </w:rPr>
        <w:t>,</w:t>
      </w:r>
      <w:r>
        <w:rPr>
          <w:rFonts w:eastAsiaTheme="minorEastAsia"/>
          <w:lang w:val="en-US"/>
        </w:rPr>
        <w:t>q</w:t>
      </w:r>
      <w:proofErr w:type="gramEnd"/>
      <w:r w:rsidRPr="00FA07B0">
        <w:rPr>
          <w:rFonts w:eastAsiaTheme="minorEastAsia"/>
        </w:rPr>
        <w:t>)</w:t>
      </w:r>
      <w:r>
        <w:rPr>
          <w:rFonts w:eastAsiaTheme="minorEastAsia"/>
        </w:rPr>
        <w:t xml:space="preserve"> является модель </w:t>
      </w:r>
      <w:r>
        <w:rPr>
          <w:rFonts w:eastAsiaTheme="minorEastAsia"/>
          <w:lang w:val="en-US"/>
        </w:rPr>
        <w:t>BEKK</w:t>
      </w:r>
      <w:r w:rsidRPr="00FA07B0">
        <w:rPr>
          <w:rFonts w:eastAsiaTheme="minorEastAsia"/>
        </w:rPr>
        <w:t xml:space="preserve"> </w:t>
      </w:r>
      <w:r>
        <w:rPr>
          <w:rFonts w:eastAsiaTheme="minorEastAsia"/>
          <w:lang w:val="en-US"/>
        </w:rPr>
        <w:t>GARCH</w:t>
      </w:r>
      <w:r w:rsidRPr="00FA07B0">
        <w:rPr>
          <w:rFonts w:eastAsiaTheme="minorEastAsia"/>
        </w:rPr>
        <w:t>(</w:t>
      </w:r>
      <w:r>
        <w:rPr>
          <w:rFonts w:eastAsiaTheme="minorEastAsia"/>
          <w:lang w:val="en-US"/>
        </w:rPr>
        <w:t>p</w:t>
      </w:r>
      <w:r w:rsidRPr="00FA07B0">
        <w:rPr>
          <w:rFonts w:eastAsiaTheme="minorEastAsia"/>
        </w:rPr>
        <w:t>,</w:t>
      </w:r>
      <w:r>
        <w:rPr>
          <w:rFonts w:eastAsiaTheme="minorEastAsia"/>
          <w:lang w:val="en-US"/>
        </w:rPr>
        <w:t>q</w:t>
      </w:r>
      <w:r w:rsidRPr="00FA07B0">
        <w:rPr>
          <w:rFonts w:eastAsiaTheme="minorEastAsia"/>
        </w:rPr>
        <w:t>)</w:t>
      </w:r>
      <w:r w:rsidR="00FD7A6B" w:rsidRPr="00FA07B0">
        <w:rPr>
          <w:rFonts w:eastAsiaTheme="minorEastAsia"/>
        </w:rPr>
        <w:t xml:space="preserve"> </w:t>
      </w:r>
      <w:r w:rsidR="009618F4">
        <w:rPr>
          <w:rFonts w:eastAsiaTheme="minorEastAsia"/>
          <w:lang w:val="en-US"/>
        </w:rPr>
        <w:t>[</w:t>
      </w:r>
      <w:r w:rsidR="00FD7A6B">
        <w:rPr>
          <w:iCs/>
          <w:szCs w:val="24"/>
          <w:lang w:val="en-US"/>
        </w:rPr>
        <w:t>Engle</w:t>
      </w:r>
      <w:r w:rsidR="00FD7A6B" w:rsidRPr="00FA07B0">
        <w:rPr>
          <w:iCs/>
          <w:szCs w:val="24"/>
        </w:rPr>
        <w:t xml:space="preserve">, </w:t>
      </w:r>
      <w:r w:rsidR="00FD7A6B">
        <w:rPr>
          <w:iCs/>
          <w:szCs w:val="24"/>
          <w:lang w:val="en-US"/>
        </w:rPr>
        <w:t>Kroner</w:t>
      </w:r>
      <w:r w:rsidR="00FD7A6B" w:rsidRPr="00FA07B0">
        <w:rPr>
          <w:iCs/>
          <w:szCs w:val="24"/>
        </w:rPr>
        <w:t>, 1995</w:t>
      </w:r>
      <w:r w:rsidR="009618F4">
        <w:rPr>
          <w:rFonts w:eastAsiaTheme="minorEastAsia"/>
          <w:lang w:val="en-US"/>
        </w:rPr>
        <w:t>]</w:t>
      </w:r>
      <w:r w:rsidR="00FD7A6B" w:rsidRPr="00FA07B0">
        <w:rPr>
          <w:rFonts w:eastAsiaTheme="minorEastAsia"/>
        </w:rPr>
        <w:t>.</w:t>
      </w:r>
      <w:r w:rsidRPr="00FA07B0">
        <w:rPr>
          <w:rFonts w:eastAsiaTheme="minorEastAsia"/>
        </w:rPr>
        <w:t xml:space="preserve"> </w:t>
      </w:r>
      <w:r>
        <w:rPr>
          <w:rFonts w:eastAsiaTheme="minorEastAsia"/>
        </w:rPr>
        <w:t xml:space="preserve">Данная модель позволяет снизить число параметров, подлежащих оценке, в сравнении с </w:t>
      </w:r>
      <w:proofErr w:type="spellStart"/>
      <w:r>
        <w:rPr>
          <w:rFonts w:eastAsiaTheme="minorEastAsia"/>
          <w:lang w:val="en-US"/>
        </w:rPr>
        <w:t>Vech</w:t>
      </w:r>
      <w:proofErr w:type="spellEnd"/>
      <w:r w:rsidRPr="00FA07B0">
        <w:rPr>
          <w:rFonts w:eastAsiaTheme="minorEastAsia"/>
        </w:rPr>
        <w:t xml:space="preserve"> </w:t>
      </w:r>
      <w:r>
        <w:rPr>
          <w:rFonts w:eastAsiaTheme="minorEastAsia"/>
          <w:lang w:val="en-US"/>
        </w:rPr>
        <w:t>GARCH</w:t>
      </w:r>
      <w:r w:rsidRPr="00FA07B0">
        <w:rPr>
          <w:rFonts w:eastAsiaTheme="minorEastAsia"/>
        </w:rPr>
        <w:t>(</w:t>
      </w:r>
      <w:proofErr w:type="gramStart"/>
      <w:r>
        <w:rPr>
          <w:rFonts w:eastAsiaTheme="minorEastAsia"/>
          <w:lang w:val="en-US"/>
        </w:rPr>
        <w:t>p</w:t>
      </w:r>
      <w:r w:rsidRPr="00FA07B0">
        <w:rPr>
          <w:rFonts w:eastAsiaTheme="minorEastAsia"/>
        </w:rPr>
        <w:t>,</w:t>
      </w:r>
      <w:r>
        <w:rPr>
          <w:rFonts w:eastAsiaTheme="minorEastAsia"/>
          <w:lang w:val="en-US"/>
        </w:rPr>
        <w:t>q</w:t>
      </w:r>
      <w:proofErr w:type="gramEnd"/>
      <w:r w:rsidRPr="00FA07B0">
        <w:rPr>
          <w:rFonts w:eastAsiaTheme="minorEastAsia"/>
        </w:rPr>
        <w:t>)</w:t>
      </w:r>
      <w:r>
        <w:rPr>
          <w:rFonts w:eastAsiaTheme="minorEastAsia"/>
        </w:rPr>
        <w:t>, а кроме того</w:t>
      </w:r>
      <w:r w:rsidR="0000174C">
        <w:rPr>
          <w:rFonts w:eastAsiaTheme="minorEastAsia"/>
        </w:rPr>
        <w:t>,</w:t>
      </w:r>
      <w:r>
        <w:rPr>
          <w:rFonts w:eastAsiaTheme="minorEastAsia"/>
        </w:rPr>
        <w:t xml:space="preserve"> в данной модели матрица условных ковариаций </w:t>
      </w:r>
      <m:oMath>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oMath>
      <w:r>
        <w:rPr>
          <w:rFonts w:eastAsiaTheme="minorEastAsia"/>
        </w:rPr>
        <w:t xml:space="preserve"> является положительно определенно</w:t>
      </w:r>
      <w:r w:rsidR="0000174C">
        <w:rPr>
          <w:rFonts w:eastAsiaTheme="minorEastAsia"/>
        </w:rPr>
        <w:t>й</w:t>
      </w:r>
      <w:r>
        <w:rPr>
          <w:rFonts w:eastAsiaTheme="minorEastAsia"/>
        </w:rPr>
        <w:t xml:space="preserve">, если </w:t>
      </w:r>
      <w:r w:rsidR="0000174C">
        <w:rPr>
          <w:rFonts w:eastAsiaTheme="minorEastAsia"/>
        </w:rPr>
        <w:t xml:space="preserve">положительно определенной является </w:t>
      </w:r>
      <w:r>
        <w:rPr>
          <w:rFonts w:eastAsiaTheme="minorEastAsia"/>
        </w:rPr>
        <w:t xml:space="preserve">матрица </w:t>
      </w:r>
      <m:oMath>
        <m:r>
          <m:rPr>
            <m:sty m:val="p"/>
          </m:rPr>
          <w:rPr>
            <w:rFonts w:ascii="Cambria Math" w:hAnsi="Cambria Math"/>
            <w:lang w:val="en-US"/>
          </w:rPr>
          <m:t>Θ</m:t>
        </m:r>
      </m:oMath>
      <w:r w:rsidR="0000174C">
        <w:rPr>
          <w:rFonts w:eastAsiaTheme="minorEastAsia"/>
        </w:rPr>
        <w:t>.</w:t>
      </w:r>
      <w:r w:rsidR="00D82F14" w:rsidRPr="00FA07B0">
        <w:rPr>
          <w:rFonts w:eastAsiaTheme="minorEastAsia"/>
        </w:rPr>
        <w:t xml:space="preserve"> </w:t>
      </w:r>
      <w:r w:rsidR="00D82F14">
        <w:rPr>
          <w:rFonts w:eastAsiaTheme="minorEastAsia"/>
          <w:lang w:val="en-US"/>
        </w:rPr>
        <w:t>BEKK GARCH(</w:t>
      </w:r>
      <w:proofErr w:type="spellStart"/>
      <w:proofErr w:type="gramStart"/>
      <w:r w:rsidR="00D82F14">
        <w:rPr>
          <w:rFonts w:eastAsiaTheme="minorEastAsia"/>
          <w:lang w:val="en-US"/>
        </w:rPr>
        <w:t>p,q</w:t>
      </w:r>
      <w:proofErr w:type="spellEnd"/>
      <w:proofErr w:type="gramEnd"/>
      <w:r w:rsidR="00D82F14">
        <w:rPr>
          <w:rFonts w:eastAsiaTheme="minorEastAsia"/>
          <w:lang w:val="en-US"/>
        </w:rPr>
        <w:t xml:space="preserve">) </w:t>
      </w:r>
      <w:r w:rsidR="00D82F14">
        <w:rPr>
          <w:rFonts w:eastAsiaTheme="minorEastAsia"/>
        </w:rPr>
        <w:t xml:space="preserve">задается </w:t>
      </w:r>
      <w:r w:rsidR="001606EB">
        <w:rPr>
          <w:rFonts w:eastAsiaTheme="minorEastAsia"/>
        </w:rPr>
        <w:t xml:space="preserve">формулой </w:t>
      </w:r>
      <w:r w:rsidR="00D82F14">
        <w:rPr>
          <w:rFonts w:eastAsiaTheme="minorEastAsia"/>
        </w:rPr>
        <w:t>(5</w:t>
      </w:r>
      <w:r w:rsidR="00CC6669">
        <w:rPr>
          <w:rFonts w:eastAsiaTheme="minorEastAsia"/>
        </w:rPr>
        <w:t>3</w:t>
      </w:r>
      <w:r w:rsidR="00D82F14">
        <w:rPr>
          <w:rFonts w:eastAsiaTheme="minorEastAsia"/>
        </w:rPr>
        <w:t>)</w:t>
      </w:r>
      <w:r w:rsidR="00D82F14">
        <w:rPr>
          <w:rFonts w:eastAsiaTheme="minorEastAsia"/>
          <w:lang w:val="en-US"/>
        </w:rPr>
        <w:t>:</w:t>
      </w:r>
    </w:p>
    <w:p w14:paraId="2DDC8B4A" w14:textId="1D1FB69D" w:rsidR="00D82F14" w:rsidRPr="00D82F14" w:rsidRDefault="008F3F59" w:rsidP="00FA1D2E">
      <w:pPr>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r>
                <w:rPr>
                  <w:rFonts w:ascii="Cambria Math" w:hAnsi="Cambria Math"/>
                  <w:lang w:val="en-US"/>
                </w:rPr>
                <m:t>=</m:t>
              </m:r>
              <m:r>
                <m:rPr>
                  <m:sty m:val="p"/>
                </m:rPr>
                <w:rPr>
                  <w:rFonts w:ascii="Cambria Math" w:hAnsi="Cambria Math"/>
                  <w:lang w:val="en-US"/>
                </w:rPr>
                <m:t>Θ</m:t>
              </m:r>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p</m:t>
                  </m:r>
                </m:sup>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i</m:t>
                      </m:r>
                    </m:sub>
                    <m:sup>
                      <m:r>
                        <w:rPr>
                          <w:rFonts w:ascii="Cambria Math" w:hAnsi="Cambria Math"/>
                          <w:lang w:val="en-US"/>
                        </w:rPr>
                        <m:t>T</m:t>
                      </m:r>
                    </m:sup>
                  </m:sSubSup>
                </m:e>
              </m:nary>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t-i</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t-i</m:t>
                  </m:r>
                </m:sub>
                <m:sup>
                  <m:r>
                    <w:rPr>
                      <w:rFonts w:ascii="Cambria Math" w:hAnsi="Cambria Math"/>
                      <w:lang w:val="en-US"/>
                    </w:rPr>
                    <m:t>T</m:t>
                  </m:r>
                </m:sup>
              </m:sSubSup>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q</m:t>
                  </m:r>
                </m:sup>
                <m:e>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T</m:t>
                      </m:r>
                    </m:sup>
                  </m:sSubSup>
                </m:e>
              </m:nary>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t-j</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53</m:t>
                  </m:r>
                </m:e>
              </m:d>
            </m:e>
          </m:eqArr>
        </m:oMath>
      </m:oMathPara>
    </w:p>
    <w:p w14:paraId="39DCD85F" w14:textId="2281B791" w:rsidR="00692344" w:rsidRPr="00692344" w:rsidRDefault="00D82F14" w:rsidP="00692344">
      <w:pPr>
        <w:ind w:firstLine="0"/>
        <w:rPr>
          <w:rFonts w:eastAsiaTheme="minorEastAsia"/>
        </w:rPr>
      </w:pPr>
      <w:r>
        <w:rPr>
          <w:rFonts w:eastAsiaTheme="minorEastAsia"/>
        </w:rPr>
        <w:t xml:space="preserve">где </w:t>
      </w:r>
      <m:oMath>
        <m:r>
          <m:rPr>
            <m:sty m:val="p"/>
          </m:rPr>
          <w:rPr>
            <w:rFonts w:ascii="Cambria Math" w:hAnsi="Cambria Math"/>
            <w:lang w:val="en-US"/>
          </w:rPr>
          <m:t>Θ</m:t>
        </m:r>
        <m:r>
          <w:rPr>
            <w:rFonts w:ascii="Cambria Math" w:hAnsi="Cambria Math"/>
          </w:rPr>
          <m:t>-</m:t>
        </m:r>
      </m:oMath>
      <w:r w:rsidRPr="00777CB5">
        <w:rPr>
          <w:rFonts w:eastAsiaTheme="minorEastAsia"/>
        </w:rPr>
        <w:t xml:space="preserve"> </w:t>
      </w:r>
      <w:r>
        <w:rPr>
          <w:rFonts w:eastAsiaTheme="minorEastAsia"/>
        </w:rPr>
        <w:t xml:space="preserve">положительно определенная матрица размерности </w:t>
      </w:r>
      <m:oMath>
        <m:r>
          <w:rPr>
            <w:rFonts w:ascii="Cambria Math" w:hAnsi="Cambria Math"/>
            <w:lang w:val="en-US"/>
          </w:rPr>
          <m:t>n</m:t>
        </m:r>
        <m:r>
          <w:rPr>
            <w:rFonts w:ascii="Cambria Math" w:hAnsi="Cambria Math"/>
          </w:rPr>
          <m:t>×</m:t>
        </m:r>
        <m:r>
          <w:rPr>
            <w:rFonts w:ascii="Cambria Math" w:hAnsi="Cambria Math"/>
            <w:lang w:val="en-US"/>
          </w:rPr>
          <m:t>n</m:t>
        </m:r>
      </m:oMath>
      <w:r>
        <w:rPr>
          <w:rFonts w:eastAsiaTheme="minorEastAsia"/>
        </w:rPr>
        <w:t xml:space="preserv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oMath>
      <w:r w:rsidRPr="00FA07B0">
        <w:rPr>
          <w:rFonts w:eastAsiaTheme="minorEastAsia"/>
        </w:rPr>
        <w:t xml:space="preserve"> </w:t>
      </w:r>
      <w:r>
        <w:rPr>
          <w:rFonts w:eastAsiaTheme="minorEastAsia"/>
        </w:rPr>
        <w:t xml:space="preserve">и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m:t>
            </m:r>
          </m:sub>
        </m:sSub>
        <m:r>
          <w:rPr>
            <w:rFonts w:ascii="Cambria Math" w:hAnsi="Cambria Math"/>
          </w:rPr>
          <m:t>-</m:t>
        </m:r>
      </m:oMath>
      <w:r>
        <w:rPr>
          <w:rFonts w:eastAsiaTheme="minorEastAsia"/>
        </w:rPr>
        <w:t xml:space="preserve"> матрицы размерности </w:t>
      </w:r>
      <m:oMath>
        <m:r>
          <w:rPr>
            <w:rFonts w:ascii="Cambria Math" w:hAnsi="Cambria Math"/>
            <w:lang w:val="en-US"/>
          </w:rPr>
          <m:t>n</m:t>
        </m:r>
        <m:r>
          <w:rPr>
            <w:rFonts w:ascii="Cambria Math" w:hAnsi="Cambria Math"/>
          </w:rPr>
          <m:t>×</m:t>
        </m:r>
        <m:r>
          <w:rPr>
            <w:rFonts w:ascii="Cambria Math" w:hAnsi="Cambria Math"/>
            <w:lang w:val="en-US"/>
          </w:rPr>
          <m:t>n</m:t>
        </m:r>
      </m:oMath>
      <w:r w:rsidRPr="00FA07B0">
        <w:rPr>
          <w:rFonts w:eastAsiaTheme="minorEastAsia"/>
        </w:rPr>
        <w:t>.</w:t>
      </w:r>
      <w:r w:rsidR="00692344">
        <w:rPr>
          <w:rFonts w:eastAsiaTheme="minorEastAsia"/>
        </w:rPr>
        <w:t xml:space="preserve"> Важно отметить, что в рамках </w:t>
      </w:r>
      <w:r w:rsidR="00692344">
        <w:rPr>
          <w:rFonts w:eastAsiaTheme="minorEastAsia"/>
          <w:lang w:val="en-US"/>
        </w:rPr>
        <w:t>BEKK</w:t>
      </w:r>
      <w:r w:rsidR="00692344" w:rsidRPr="00FA07B0">
        <w:rPr>
          <w:rFonts w:eastAsiaTheme="minorEastAsia"/>
        </w:rPr>
        <w:t xml:space="preserve"> </w:t>
      </w:r>
      <w:r w:rsidR="00692344">
        <w:rPr>
          <w:rFonts w:eastAsiaTheme="minorEastAsia"/>
          <w:lang w:val="en-US"/>
        </w:rPr>
        <w:t>GARCH</w:t>
      </w:r>
      <w:r w:rsidR="00692344" w:rsidRPr="00FA07B0">
        <w:rPr>
          <w:rFonts w:eastAsiaTheme="minorEastAsia"/>
        </w:rPr>
        <w:t>(</w:t>
      </w:r>
      <w:proofErr w:type="gramStart"/>
      <w:r w:rsidR="00692344">
        <w:rPr>
          <w:rFonts w:eastAsiaTheme="minorEastAsia"/>
          <w:lang w:val="en-US"/>
        </w:rPr>
        <w:t>p</w:t>
      </w:r>
      <w:r w:rsidR="00692344" w:rsidRPr="00FA07B0">
        <w:rPr>
          <w:rFonts w:eastAsiaTheme="minorEastAsia"/>
        </w:rPr>
        <w:t>,</w:t>
      </w:r>
      <w:r w:rsidR="00692344">
        <w:rPr>
          <w:rFonts w:eastAsiaTheme="minorEastAsia"/>
          <w:lang w:val="en-US"/>
        </w:rPr>
        <w:t>q</w:t>
      </w:r>
      <w:proofErr w:type="gramEnd"/>
      <w:r w:rsidR="00692344" w:rsidRPr="00FA07B0">
        <w:rPr>
          <w:rFonts w:eastAsiaTheme="minorEastAsia"/>
        </w:rPr>
        <w:t xml:space="preserve">) </w:t>
      </w:r>
      <w:r w:rsidR="00692344">
        <w:rPr>
          <w:rFonts w:eastAsiaTheme="minorEastAsia"/>
        </w:rPr>
        <w:t xml:space="preserve">матрицы </w:t>
      </w:r>
      <m:oMath>
        <m:r>
          <m:rPr>
            <m:sty m:val="p"/>
          </m:rPr>
          <w:rPr>
            <w:rFonts w:ascii="Cambria Math" w:hAnsi="Cambria Math"/>
            <w:lang w:val="en-US"/>
          </w:rPr>
          <m:t>Θ</m:t>
        </m:r>
        <m:r>
          <m:rPr>
            <m:sty m:val="p"/>
          </m:rPr>
          <w:rPr>
            <w:rFonts w:ascii="Cambria Math" w:hAnsi="Cambria Math"/>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oMath>
      <w:r w:rsidR="00692344">
        <w:rPr>
          <w:rFonts w:eastAsiaTheme="minorEastAsia"/>
        </w:rPr>
        <w:t xml:space="preserve"> и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m:t>
            </m:r>
          </m:sub>
        </m:sSub>
      </m:oMath>
      <w:r w:rsidR="00692344">
        <w:rPr>
          <w:rFonts w:eastAsiaTheme="minorEastAsia"/>
        </w:rPr>
        <w:t xml:space="preserve"> не являются симметричными, как в предыдущих двух моделях.</w:t>
      </w:r>
    </w:p>
    <w:p w14:paraId="779F2E31" w14:textId="68773347" w:rsidR="00692344" w:rsidRPr="00FA07B0" w:rsidRDefault="00692344" w:rsidP="00FA2147">
      <w:r>
        <w:t xml:space="preserve">Число параметров </w:t>
      </w:r>
      <w:r>
        <w:rPr>
          <w:lang w:val="en-US"/>
        </w:rPr>
        <w:t>BEKK</w:t>
      </w:r>
      <w:r w:rsidRPr="00FA07B0">
        <w:t xml:space="preserve"> </w:t>
      </w:r>
      <w:r>
        <w:rPr>
          <w:lang w:val="en-US"/>
        </w:rPr>
        <w:t>GARCH</w:t>
      </w:r>
      <w:r w:rsidRPr="00FA07B0">
        <w:t>(</w:t>
      </w:r>
      <w:proofErr w:type="gramStart"/>
      <w:r>
        <w:rPr>
          <w:lang w:val="en-US"/>
        </w:rPr>
        <w:t>p</w:t>
      </w:r>
      <w:r w:rsidRPr="00FA07B0">
        <w:t>,</w:t>
      </w:r>
      <w:r>
        <w:rPr>
          <w:lang w:val="en-US"/>
        </w:rPr>
        <w:t>q</w:t>
      </w:r>
      <w:proofErr w:type="gramEnd"/>
      <w:r w:rsidRPr="00FA07B0">
        <w:t>)</w:t>
      </w:r>
      <w:r>
        <w:t xml:space="preserve"> определяется по формуле</w:t>
      </w:r>
      <w:r w:rsidRPr="00FA07B0">
        <w:t xml:space="preserve"> (5</w:t>
      </w:r>
      <w:r w:rsidR="00CC6669">
        <w:rPr>
          <w:lang w:val="en-US"/>
        </w:rPr>
        <w:t>4</w:t>
      </w:r>
      <w:r w:rsidRPr="00FA07B0">
        <w:t>):</w:t>
      </w:r>
    </w:p>
    <w:p w14:paraId="30BBFD72" w14:textId="0633E197" w:rsidR="00692344" w:rsidRPr="00C47DF6" w:rsidRDefault="008F3F59" w:rsidP="00692344">
      <w:pPr>
        <w:ind w:firstLine="0"/>
        <w:rPr>
          <w:rFonts w:eastAsiaTheme="minorEastAsia"/>
          <w:lang w:val="en-US"/>
        </w:rPr>
      </w:pPr>
      <m:oMathPara>
        <m:oMath>
          <m:eqArr>
            <m:eqArrPr>
              <m:maxDist m:val="1"/>
              <m:ctrlPr>
                <w:rPr>
                  <w:rFonts w:ascii="Cambria Math" w:hAnsi="Cambria Math"/>
                  <w:i/>
                  <w:lang w:val="en-US"/>
                </w:rPr>
              </m:ctrlPr>
            </m:eqArrPr>
            <m:e>
              <m:r>
                <w:rPr>
                  <w:rFonts w:ascii="Cambria Math" w:hAnsi="Cambria Math"/>
                  <w:lang w:val="en-US"/>
                </w:rPr>
                <m:t>N=</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num>
                    <m:den>
                      <m:r>
                        <w:rPr>
                          <w:rFonts w:ascii="Cambria Math" w:hAnsi="Cambria Math"/>
                          <w:lang w:val="en-US"/>
                        </w:rPr>
                        <m:t>2</m:t>
                      </m:r>
                    </m:den>
                  </m:f>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p+q</m:t>
                  </m:r>
                </m:e>
              </m:d>
              <m:r>
                <w:rPr>
                  <w:rFonts w:ascii="Cambria Math" w:hAnsi="Cambria Math"/>
                  <w:lang w:val="en-US"/>
                </w:rPr>
                <m:t>.#</m:t>
              </m:r>
              <m:d>
                <m:dPr>
                  <m:ctrlPr>
                    <w:rPr>
                      <w:rFonts w:ascii="Cambria Math" w:hAnsi="Cambria Math"/>
                      <w:i/>
                      <w:lang w:val="en-US"/>
                    </w:rPr>
                  </m:ctrlPr>
                </m:dPr>
                <m:e>
                  <m:r>
                    <w:rPr>
                      <w:rFonts w:ascii="Cambria Math" w:hAnsi="Cambria Math"/>
                      <w:lang w:val="en-US"/>
                    </w:rPr>
                    <m:t>54</m:t>
                  </m:r>
                </m:e>
              </m:d>
            </m:e>
          </m:eqArr>
        </m:oMath>
      </m:oMathPara>
    </w:p>
    <w:p w14:paraId="36F6CAC4" w14:textId="421CE615" w:rsidR="00692344" w:rsidRPr="00FA07B0" w:rsidRDefault="00692344" w:rsidP="00FA2147">
      <w:r>
        <w:t xml:space="preserve">В частности, </w:t>
      </w:r>
      <w:r>
        <w:rPr>
          <w:iCs/>
        </w:rPr>
        <w:t xml:space="preserve">если </w:t>
      </w:r>
      <m:oMath>
        <m:r>
          <w:rPr>
            <w:rFonts w:ascii="Cambria Math" w:hAnsi="Cambria Math"/>
            <w:lang w:val="en-US"/>
          </w:rPr>
          <m:t>p</m:t>
        </m:r>
        <m:r>
          <w:rPr>
            <w:rFonts w:ascii="Cambria Math" w:hAnsi="Cambria Math"/>
          </w:rPr>
          <m:t>=</m:t>
        </m:r>
        <m:r>
          <w:rPr>
            <w:rFonts w:ascii="Cambria Math" w:hAnsi="Cambria Math"/>
            <w:lang w:val="en-US"/>
          </w:rPr>
          <m:t>q</m:t>
        </m:r>
        <m:r>
          <w:rPr>
            <w:rFonts w:ascii="Cambria Math" w:hAnsi="Cambria Math"/>
          </w:rPr>
          <m:t>=1,</m:t>
        </m:r>
      </m:oMath>
      <w:r>
        <w:t xml:space="preserve"> а </w:t>
      </w:r>
      <m:oMath>
        <m:r>
          <w:rPr>
            <w:rFonts w:ascii="Cambria Math" w:hAnsi="Cambria Math"/>
          </w:rPr>
          <m:t>n=2</m:t>
        </m:r>
      </m:oMath>
      <w:r w:rsidRPr="00FA07B0">
        <w:t>,</w:t>
      </w:r>
      <w:r>
        <w:t xml:space="preserve"> то данная модель будет иметь </w:t>
      </w:r>
      <w:r w:rsidRPr="00FA07B0">
        <w:t>11</w:t>
      </w:r>
      <w:r>
        <w:t xml:space="preserve"> неизвестных параметров и определяться по формуле</w:t>
      </w:r>
      <w:r w:rsidRPr="00FA07B0">
        <w:t xml:space="preserve"> (5</w:t>
      </w:r>
      <w:r w:rsidR="00CC6669">
        <w:rPr>
          <w:lang w:val="en-US"/>
        </w:rPr>
        <w:t>5</w:t>
      </w:r>
      <w:r w:rsidRPr="00FA07B0">
        <w:t>):</w:t>
      </w:r>
    </w:p>
    <w:p w14:paraId="24961F19" w14:textId="635A48A5" w:rsidR="00D82F14" w:rsidRPr="000817AF" w:rsidRDefault="008F3F59" w:rsidP="00D82F14">
      <w:pPr>
        <w:ind w:firstLine="0"/>
        <w:rPr>
          <w:rFonts w:eastAsiaTheme="minorEastAsia"/>
          <w:lang w:val="en-US"/>
        </w:rPr>
      </w:pPr>
      <m:oMathPara>
        <m:oMath>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11</m:t>
                        </m:r>
                      </m:sub>
                    </m:sSub>
                  </m:e>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12</m:t>
                        </m:r>
                      </m:sub>
                    </m:sSub>
                  </m:e>
                </m:mr>
                <m:mr>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12</m:t>
                        </m:r>
                      </m:sub>
                    </m:sSub>
                  </m:e>
                  <m:e>
                    <m:sSub>
                      <m:sSubPr>
                        <m:ctrlPr>
                          <w:rPr>
                            <w:rFonts w:ascii="Cambria Math" w:hAnsi="Cambria Math"/>
                            <w:i/>
                            <w:lang w:val="en-US"/>
                          </w:rPr>
                        </m:ctrlPr>
                      </m:sSubPr>
                      <m:e>
                        <m:r>
                          <w:rPr>
                            <w:rFonts w:ascii="Cambria Math" w:hAnsi="Cambria Math"/>
                            <w:lang w:val="en-US"/>
                          </w:rPr>
                          <m:t>ϑ</m:t>
                        </m:r>
                      </m:e>
                      <m:sub>
                        <m:r>
                          <w:rPr>
                            <w:rFonts w:ascii="Cambria Math" w:hAnsi="Cambria Math"/>
                            <w:lang w:val="en-US"/>
                          </w:rPr>
                          <m:t>22</m:t>
                        </m:r>
                      </m:sub>
                    </m:sSub>
                  </m:e>
                </m:mr>
              </m:m>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11</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21</m:t>
                        </m:r>
                      </m:sub>
                    </m:sSub>
                  </m:e>
                </m:mr>
                <m:m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12</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22</m:t>
                        </m:r>
                      </m:sub>
                    </m:sSub>
                  </m:e>
                </m:mr>
              </m:m>
            </m:e>
          </m:d>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Sub>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d>
                          <m:dPr>
                            <m:ctrlPr>
                              <w:rPr>
                                <w:rFonts w:ascii="Cambria Math" w:hAnsi="Cambria Math"/>
                                <w:i/>
                                <w:lang w:val="en-US"/>
                              </w:rPr>
                            </m:ctrlPr>
                          </m:dPr>
                          <m:e>
                            <m:r>
                              <w:rPr>
                                <w:rFonts w:ascii="Cambria Math" w:hAnsi="Cambria Math"/>
                                <w:lang w:val="en-US"/>
                              </w:rPr>
                              <m:t>t-1</m:t>
                            </m:r>
                          </m:e>
                        </m:d>
                      </m:sub>
                    </m:sSub>
                  </m:e>
                </m:mr>
                <m:m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Sub>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d>
                          <m:dPr>
                            <m:ctrlPr>
                              <w:rPr>
                                <w:rFonts w:ascii="Cambria Math" w:hAnsi="Cambria Math"/>
                                <w:i/>
                                <w:lang w:val="en-US"/>
                              </w:rPr>
                            </m:ctrlPr>
                          </m:dPr>
                          <m:e>
                            <m:r>
                              <w:rPr>
                                <w:rFonts w:ascii="Cambria Math" w:hAnsi="Cambria Math"/>
                                <w:lang w:val="en-US"/>
                              </w:rPr>
                              <m:t>t-1</m:t>
                            </m:r>
                          </m:e>
                        </m:d>
                      </m:sub>
                    </m:sSub>
                  </m:e>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2</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mr>
              </m:m>
            </m:e>
          </m:d>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11</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12</m:t>
                        </m:r>
                      </m:sub>
                    </m:sSub>
                  </m:e>
                </m:mr>
                <m:m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21</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22</m:t>
                        </m:r>
                      </m:sub>
                    </m:sSub>
                  </m:e>
                </m:mr>
              </m:m>
            </m:e>
          </m:d>
          <m:r>
            <w:rPr>
              <w:rFonts w:ascii="Cambria Math" w:hAnsi="Cambria Math"/>
              <w:lang w:val="en-US"/>
            </w:rPr>
            <m:t>+</m:t>
          </m:r>
        </m:oMath>
      </m:oMathPara>
    </w:p>
    <w:p w14:paraId="50F8CC0B" w14:textId="292CFBEC" w:rsidR="00D51A74" w:rsidRPr="00D51A74" w:rsidRDefault="008F3F59" w:rsidP="000817AF">
      <w:pPr>
        <w:ind w:firstLine="0"/>
        <w:rPr>
          <w:rFonts w:eastAsiaTheme="minorEastAsia"/>
          <w:lang w:val="en-US"/>
        </w:rPr>
      </w:pPr>
      <m:oMathPara>
        <m:oMath>
          <m:eqArr>
            <m:eqArrPr>
              <m:maxDist m:val="1"/>
              <m:ctrlPr>
                <w:rPr>
                  <w:rFonts w:ascii="Cambria Math" w:hAnsi="Cambria Math"/>
                  <w:i/>
                  <w:lang w:val="en-US"/>
                </w:rPr>
              </m:ctrlPr>
            </m:eqArrPr>
            <m:e>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11</m:t>
                            </m:r>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21</m:t>
                            </m:r>
                          </m:sub>
                        </m:sSub>
                      </m:e>
                    </m:m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12</m:t>
                            </m:r>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22</m:t>
                            </m:r>
                          </m:sub>
                        </m:sSub>
                      </m:e>
                    </m:mr>
                  </m:m>
                </m:e>
              </m:d>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12</m:t>
                            </m:r>
                          </m:sub>
                        </m:sSub>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12</m:t>
                            </m:r>
                            <m:d>
                              <m:dPr>
                                <m:ctrlPr>
                                  <w:rPr>
                                    <w:rFonts w:ascii="Cambria Math" w:hAnsi="Cambria Math"/>
                                    <w:i/>
                                    <w:lang w:val="en-US"/>
                                  </w:rPr>
                                </m:ctrlPr>
                              </m:dPr>
                              <m:e>
                                <m:r>
                                  <w:rPr>
                                    <w:rFonts w:ascii="Cambria Math" w:hAnsi="Cambria Math"/>
                                    <w:lang w:val="en-US"/>
                                  </w:rPr>
                                  <m:t>t-1</m:t>
                                </m:r>
                              </m:e>
                            </m:d>
                          </m:sub>
                        </m:sSub>
                      </m:e>
                    </m:m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12</m:t>
                            </m:r>
                          </m:sub>
                        </m:sSub>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12</m:t>
                            </m:r>
                            <m:d>
                              <m:dPr>
                                <m:ctrlPr>
                                  <w:rPr>
                                    <w:rFonts w:ascii="Cambria Math" w:hAnsi="Cambria Math"/>
                                    <w:i/>
                                    <w:lang w:val="en-US"/>
                                  </w:rPr>
                                </m:ctrlPr>
                              </m:dPr>
                              <m:e>
                                <m:r>
                                  <w:rPr>
                                    <w:rFonts w:ascii="Cambria Math" w:hAnsi="Cambria Math"/>
                                    <w:lang w:val="en-US"/>
                                  </w:rPr>
                                  <m:t>t-1</m:t>
                                </m:r>
                              </m:e>
                            </m:d>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22</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d>
                              <m:dPr>
                                <m:ctrlPr>
                                  <w:rPr>
                                    <w:rFonts w:ascii="Cambria Math" w:hAnsi="Cambria Math"/>
                                    <w:i/>
                                    <w:lang w:val="en-US"/>
                                  </w:rPr>
                                </m:ctrlPr>
                              </m:dPr>
                              <m:e>
                                <m:r>
                                  <w:rPr>
                                    <w:rFonts w:ascii="Cambria Math" w:hAnsi="Cambria Math"/>
                                    <w:lang w:val="en-US"/>
                                  </w:rPr>
                                  <m:t>t-1</m:t>
                                </m:r>
                              </m:e>
                            </m:d>
                          </m:sub>
                          <m:sup>
                            <m:r>
                              <w:rPr>
                                <w:rFonts w:ascii="Cambria Math" w:hAnsi="Cambria Math"/>
                                <w:lang w:val="en-US"/>
                              </w:rPr>
                              <m:t>2</m:t>
                            </m:r>
                          </m:sup>
                        </m:sSubSup>
                      </m:e>
                    </m:mr>
                  </m:m>
                </m:e>
              </m:d>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11</m:t>
                            </m:r>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12</m:t>
                            </m:r>
                          </m:sub>
                        </m:sSub>
                      </m:e>
                    </m:mr>
                    <m:m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21</m:t>
                            </m:r>
                          </m:sub>
                        </m:sSub>
                      </m:e>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22</m:t>
                            </m:r>
                          </m:sub>
                        </m:sSub>
                      </m:e>
                    </m:mr>
                  </m:m>
                </m:e>
              </m:d>
              <m:r>
                <w:rPr>
                  <w:rFonts w:ascii="Cambria Math" w:hAnsi="Cambria Math"/>
                  <w:lang w:val="en-US"/>
                </w:rPr>
                <m:t>.#</m:t>
              </m:r>
              <m:d>
                <m:dPr>
                  <m:ctrlPr>
                    <w:rPr>
                      <w:rFonts w:ascii="Cambria Math" w:hAnsi="Cambria Math"/>
                      <w:i/>
                      <w:lang w:val="en-US"/>
                    </w:rPr>
                  </m:ctrlPr>
                </m:dPr>
                <m:e>
                  <m:r>
                    <w:rPr>
                      <w:rFonts w:ascii="Cambria Math" w:hAnsi="Cambria Math"/>
                      <w:lang w:val="en-US"/>
                    </w:rPr>
                    <m:t>55</m:t>
                  </m:r>
                </m:e>
              </m:d>
            </m:e>
          </m:eqArr>
        </m:oMath>
      </m:oMathPara>
    </w:p>
    <w:p w14:paraId="40BAFB8E" w14:textId="6A5194C7" w:rsidR="00ED3CAD" w:rsidRPr="00FA07B0" w:rsidRDefault="007F491B" w:rsidP="00ED3CAD">
      <w:r>
        <w:t xml:space="preserve">Главным недостатком трех рассмотренных выше многомерных моделей условной </w:t>
      </w:r>
      <w:proofErr w:type="spellStart"/>
      <w:r>
        <w:t>гетероскедастичности</w:t>
      </w:r>
      <w:proofErr w:type="spellEnd"/>
      <w:r>
        <w:t xml:space="preserve"> является тот факт, что при увеличении числа активов в портфеле существенно возрастает число неизвестных параметров модели, подлежащих оценке. Так, если портфель состоит из 10 ценных бумаг (что является относительно слабо диверсифицированным портфелем, на практике портфели могут состоять из десятков и сотен бумаг), то для </w:t>
      </w:r>
      <w:proofErr w:type="spellStart"/>
      <w:r>
        <w:rPr>
          <w:lang w:val="en-US"/>
        </w:rPr>
        <w:t>Vech</w:t>
      </w:r>
      <w:proofErr w:type="spellEnd"/>
      <w:r w:rsidRPr="00FA07B0">
        <w:t xml:space="preserve"> </w:t>
      </w:r>
      <w:proofErr w:type="gramStart"/>
      <w:r>
        <w:rPr>
          <w:lang w:val="en-US"/>
        </w:rPr>
        <w:t>GARCH</w:t>
      </w:r>
      <w:r>
        <w:t>(</w:t>
      </w:r>
      <w:proofErr w:type="gramEnd"/>
      <w:r>
        <w:t>1,1)</w:t>
      </w:r>
      <w:r w:rsidRPr="00FA07B0">
        <w:t xml:space="preserve"> </w:t>
      </w:r>
      <w:r>
        <w:t xml:space="preserve">необходимо оценить 6105 параметров, для диагональной </w:t>
      </w:r>
      <w:proofErr w:type="spellStart"/>
      <w:r>
        <w:rPr>
          <w:lang w:val="en-US"/>
        </w:rPr>
        <w:t>Vech</w:t>
      </w:r>
      <w:proofErr w:type="spellEnd"/>
      <w:r w:rsidRPr="00FA07B0">
        <w:t xml:space="preserve"> </w:t>
      </w:r>
      <w:r>
        <w:rPr>
          <w:lang w:val="en-US"/>
        </w:rPr>
        <w:t>GARCH</w:t>
      </w:r>
      <w:r w:rsidRPr="00FA07B0">
        <w:t xml:space="preserve">(1,1) </w:t>
      </w:r>
      <w:r>
        <w:t xml:space="preserve">165 параметров, а для </w:t>
      </w:r>
      <w:r>
        <w:rPr>
          <w:lang w:val="en-US"/>
        </w:rPr>
        <w:t>BEKK</w:t>
      </w:r>
      <w:r w:rsidRPr="00FA07B0">
        <w:t xml:space="preserve"> </w:t>
      </w:r>
      <w:r>
        <w:rPr>
          <w:lang w:val="en-US"/>
        </w:rPr>
        <w:t>GARCH</w:t>
      </w:r>
      <w:r w:rsidRPr="00FA07B0">
        <w:t xml:space="preserve">(1,1) </w:t>
      </w:r>
      <w:r>
        <w:t xml:space="preserve">255 параметров. При этом, за исключением </w:t>
      </w:r>
      <w:r>
        <w:rPr>
          <w:lang w:val="en-US"/>
        </w:rPr>
        <w:t>BEKK</w:t>
      </w:r>
      <w:r w:rsidRPr="00FA07B0">
        <w:t xml:space="preserve"> </w:t>
      </w:r>
      <w:r>
        <w:rPr>
          <w:lang w:val="en-US"/>
        </w:rPr>
        <w:t>GARCH</w:t>
      </w:r>
      <w:r w:rsidRPr="00FA07B0">
        <w:t>(</w:t>
      </w:r>
      <w:proofErr w:type="gramStart"/>
      <w:r>
        <w:rPr>
          <w:lang w:val="en-US"/>
        </w:rPr>
        <w:t>p</w:t>
      </w:r>
      <w:r w:rsidRPr="00FA07B0">
        <w:t>,</w:t>
      </w:r>
      <w:r>
        <w:rPr>
          <w:lang w:val="en-US"/>
        </w:rPr>
        <w:t>q</w:t>
      </w:r>
      <w:proofErr w:type="gramEnd"/>
      <w:r w:rsidRPr="00FA07B0">
        <w:t>)</w:t>
      </w:r>
      <w:r>
        <w:t>, условие положительной определенности матрицы условных ковариаций является трудным для проверки.</w:t>
      </w:r>
      <w:r w:rsidRPr="00FA07B0">
        <w:t xml:space="preserve"> </w:t>
      </w:r>
      <w:r>
        <w:t xml:space="preserve">Данные модели для ковариационной матриц инноваций являются прямым продолжением одномерной </w:t>
      </w:r>
      <w:r>
        <w:rPr>
          <w:lang w:val="en-US"/>
        </w:rPr>
        <w:t>GARCH</w:t>
      </w:r>
      <w:r w:rsidRPr="00FA07B0">
        <w:t xml:space="preserve"> </w:t>
      </w:r>
      <w:r>
        <w:t xml:space="preserve">модели для дисперсии инноваций. Другой класс многомерных моделей условной </w:t>
      </w:r>
      <w:proofErr w:type="spellStart"/>
      <w:r>
        <w:t>гетероскедастичности</w:t>
      </w:r>
      <w:proofErr w:type="spellEnd"/>
      <w:r>
        <w:t xml:space="preserve"> </w:t>
      </w:r>
      <w:r w:rsidR="00ED3CAD">
        <w:t xml:space="preserve">включает себя </w:t>
      </w:r>
      <w:r w:rsidR="00ED3CAD">
        <w:rPr>
          <w:lang w:val="en-US"/>
        </w:rPr>
        <w:t>CCC</w:t>
      </w:r>
      <w:r w:rsidR="00ED3CAD" w:rsidRPr="00FA07B0">
        <w:t xml:space="preserve"> (</w:t>
      </w:r>
      <w:r w:rsidR="00ED3CAD">
        <w:rPr>
          <w:lang w:val="en-US"/>
        </w:rPr>
        <w:t>Constant</w:t>
      </w:r>
      <w:r w:rsidR="00ED3CAD" w:rsidRPr="00FA07B0">
        <w:t xml:space="preserve"> </w:t>
      </w:r>
      <w:r w:rsidR="00ED3CAD">
        <w:rPr>
          <w:lang w:val="en-US"/>
        </w:rPr>
        <w:t>Conditional</w:t>
      </w:r>
      <w:r w:rsidR="00ED3CAD" w:rsidRPr="00FA07B0">
        <w:t xml:space="preserve"> </w:t>
      </w:r>
      <w:r w:rsidR="00ED3CAD">
        <w:rPr>
          <w:lang w:val="en-US"/>
        </w:rPr>
        <w:t>Correlation</w:t>
      </w:r>
      <w:r w:rsidR="00ED3CAD" w:rsidRPr="00FA07B0">
        <w:t xml:space="preserve"> – </w:t>
      </w:r>
      <w:r w:rsidR="00ED3CAD">
        <w:t xml:space="preserve">Постоянная условная корреляция) и </w:t>
      </w:r>
      <w:r w:rsidR="00ED3CAD">
        <w:rPr>
          <w:lang w:val="en-US"/>
        </w:rPr>
        <w:t>DCC</w:t>
      </w:r>
      <w:r w:rsidR="00ED3CAD" w:rsidRPr="00FA07B0">
        <w:t xml:space="preserve"> </w:t>
      </w:r>
      <w:r w:rsidR="00ED3CAD">
        <w:t>(</w:t>
      </w:r>
      <w:r w:rsidR="00ED3CAD">
        <w:rPr>
          <w:lang w:val="en-US"/>
        </w:rPr>
        <w:t>Dynamic</w:t>
      </w:r>
      <w:r w:rsidR="00ED3CAD" w:rsidRPr="00FA07B0">
        <w:t xml:space="preserve"> </w:t>
      </w:r>
      <w:r w:rsidR="00ED3CAD">
        <w:rPr>
          <w:lang w:val="en-US"/>
        </w:rPr>
        <w:t>Conditional</w:t>
      </w:r>
      <w:r w:rsidR="00ED3CAD" w:rsidRPr="00FA07B0">
        <w:t xml:space="preserve"> </w:t>
      </w:r>
      <w:r w:rsidR="00ED3CAD">
        <w:rPr>
          <w:lang w:val="en-US"/>
        </w:rPr>
        <w:t>Correlation</w:t>
      </w:r>
      <w:r w:rsidR="00ED3CAD" w:rsidRPr="00FA07B0">
        <w:t xml:space="preserve"> – </w:t>
      </w:r>
      <w:r w:rsidR="00ED3CAD">
        <w:t>Динамическая условная корреляция) модели</w:t>
      </w:r>
      <w:r w:rsidR="001D29CB" w:rsidRPr="00FA07B0">
        <w:t xml:space="preserve"> </w:t>
      </w:r>
      <w:r w:rsidR="009618F4">
        <w:rPr>
          <w:lang w:val="en-US"/>
        </w:rPr>
        <w:t>[</w:t>
      </w:r>
      <w:proofErr w:type="spellStart"/>
      <w:r w:rsidR="001D29CB">
        <w:rPr>
          <w:lang w:val="en-US"/>
        </w:rPr>
        <w:t>Bollerslev</w:t>
      </w:r>
      <w:proofErr w:type="spellEnd"/>
      <w:r w:rsidR="001D29CB" w:rsidRPr="00FA07B0">
        <w:t xml:space="preserve">, 1990; </w:t>
      </w:r>
      <w:r w:rsidR="001D29CB">
        <w:rPr>
          <w:lang w:val="en-US"/>
        </w:rPr>
        <w:t>Engle</w:t>
      </w:r>
      <w:r w:rsidR="001D29CB" w:rsidRPr="00FA07B0">
        <w:t>, 2002</w:t>
      </w:r>
      <w:r w:rsidR="009618F4">
        <w:rPr>
          <w:lang w:val="en-US"/>
        </w:rPr>
        <w:t>]</w:t>
      </w:r>
      <w:r w:rsidR="001D29CB" w:rsidRPr="00FA07B0">
        <w:t>.</w:t>
      </w:r>
    </w:p>
    <w:p w14:paraId="219CF93B" w14:textId="6EF5CF2A" w:rsidR="00ED3CAD" w:rsidRPr="00FA07B0" w:rsidRDefault="00ED3CAD" w:rsidP="00ED3CAD">
      <w:r>
        <w:t xml:space="preserve">В рамках </w:t>
      </w:r>
      <w:r>
        <w:rPr>
          <w:lang w:val="en-US"/>
        </w:rPr>
        <w:t>CCC</w:t>
      </w:r>
      <w:r w:rsidRPr="00FA07B0">
        <w:t xml:space="preserve"> </w:t>
      </w:r>
      <w:r>
        <w:t>модели предполагается, что корреляционная матрица инноваций является постоянной и имеет вид (</w:t>
      </w:r>
      <w:r w:rsidRPr="00FA07B0">
        <w:t>5</w:t>
      </w:r>
      <w:r w:rsidR="00CC6669">
        <w:rPr>
          <w:lang w:val="en-US"/>
        </w:rPr>
        <w:t>6</w:t>
      </w:r>
      <w:r w:rsidRPr="00FA07B0">
        <w:t>):</w:t>
      </w:r>
    </w:p>
    <w:p w14:paraId="211DBC5A" w14:textId="5E5A90AE" w:rsidR="00C05E60" w:rsidRPr="00D51A74" w:rsidRDefault="008F3F59" w:rsidP="00C05E60">
      <w:pPr>
        <w:ind w:firstLine="0"/>
        <w:rPr>
          <w:rFonts w:eastAsiaTheme="minorEastAsia"/>
          <w:lang w:val="en-US"/>
        </w:rPr>
      </w:pPr>
      <m:oMathPara>
        <m:oMath>
          <m:eqArr>
            <m:eqArrPr>
              <m:maxDist m:val="1"/>
              <m:ctrlPr>
                <w:rPr>
                  <w:rFonts w:ascii="Cambria Math" w:hAnsi="Cambria Math"/>
                  <w:i/>
                  <w:lang w:val="en-US"/>
                </w:rPr>
              </m:ctrlPr>
            </m:eqArrPr>
            <m:e>
              <m:r>
                <w:rPr>
                  <w:rFonts w:ascii="Cambria Math" w:hAnsi="Cambria Math"/>
                  <w:lang w:val="en-US"/>
                </w:rPr>
                <m:t>Ρ=</m:t>
              </m:r>
              <m:d>
                <m:dPr>
                  <m:ctrlPr>
                    <w:rPr>
                      <w:rFonts w:ascii="Cambria Math" w:hAnsi="Cambria Math"/>
                      <w:i/>
                      <w:lang w:val="en-US"/>
                    </w:rPr>
                  </m:ctrlPr>
                </m:dPr>
                <m:e>
                  <m:m>
                    <m:mPr>
                      <m:mcs>
                        <m:mc>
                          <m:mcPr>
                            <m:count m:val="4"/>
                            <m:mcJc m:val="center"/>
                          </m:mcPr>
                        </m:mc>
                      </m:mcs>
                      <m:ctrlPr>
                        <w:rPr>
                          <w:rFonts w:ascii="Cambria Math" w:hAnsi="Cambria Math"/>
                          <w:i/>
                          <w:lang w:val="en-US"/>
                        </w:rPr>
                      </m:ctrlPr>
                    </m:mPr>
                    <m:mr>
                      <m:e>
                        <m:r>
                          <w:rPr>
                            <w:rFonts w:ascii="Cambria Math" w:hAnsi="Cambria Math"/>
                            <w:lang w:val="en-US"/>
                          </w:rPr>
                          <m:t>1</m:t>
                        </m:r>
                      </m:e>
                      <m:e>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12</m:t>
                            </m:r>
                          </m:sub>
                        </m:sSub>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1n</m:t>
                            </m:r>
                          </m:sub>
                        </m:sSub>
                      </m:e>
                    </m:mr>
                    <m:mr>
                      <m:e>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12</m:t>
                            </m:r>
                          </m:sub>
                        </m:sSub>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mr>
                    <m:mr>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ρ</m:t>
                            </m:r>
                          </m:e>
                          <m:sub>
                            <m:d>
                              <m:dPr>
                                <m:ctrlPr>
                                  <w:rPr>
                                    <w:rFonts w:ascii="Cambria Math" w:hAnsi="Cambria Math"/>
                                    <w:i/>
                                    <w:lang w:val="en-US"/>
                                  </w:rPr>
                                </m:ctrlPr>
                              </m:dPr>
                              <m:e>
                                <m:r>
                                  <w:rPr>
                                    <w:rFonts w:ascii="Cambria Math" w:hAnsi="Cambria Math"/>
                                    <w:lang w:val="en-US"/>
                                  </w:rPr>
                                  <m:t>n-1</m:t>
                                </m:r>
                              </m:e>
                            </m:d>
                            <m:r>
                              <w:rPr>
                                <w:rFonts w:ascii="Cambria Math" w:hAnsi="Cambria Math"/>
                                <w:lang w:val="en-US"/>
                              </w:rPr>
                              <m:t>n</m:t>
                            </m:r>
                          </m:sub>
                        </m:sSub>
                        <m:ctrlPr>
                          <w:rPr>
                            <w:rFonts w:ascii="Cambria Math" w:eastAsia="Cambria Math" w:hAnsi="Cambria Math" w:cs="Cambria Math"/>
                            <w:i/>
                            <w:lang w:val="en-US"/>
                          </w:rPr>
                        </m:ctrlPr>
                      </m:e>
                    </m:mr>
                    <m:mr>
                      <m:e>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1n</m:t>
                            </m:r>
                          </m:sub>
                        </m:sSub>
                      </m:e>
                      <m:e>
                        <m:r>
                          <w:rPr>
                            <w:rFonts w:ascii="Cambria Math" w:eastAsia="Cambria Math" w:hAnsi="Cambria Math" w:cs="Cambria Math"/>
                            <w:lang w:val="en-US"/>
                          </w:rPr>
                          <m:t>⋯</m:t>
                        </m:r>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ρ</m:t>
                            </m:r>
                          </m:e>
                          <m:sub>
                            <m:d>
                              <m:dPr>
                                <m:ctrlPr>
                                  <w:rPr>
                                    <w:rFonts w:ascii="Cambria Math" w:hAnsi="Cambria Math"/>
                                    <w:i/>
                                    <w:lang w:val="en-US"/>
                                  </w:rPr>
                                </m:ctrlPr>
                              </m:dPr>
                              <m:e>
                                <m:r>
                                  <w:rPr>
                                    <w:rFonts w:ascii="Cambria Math" w:hAnsi="Cambria Math"/>
                                    <w:lang w:val="en-US"/>
                                  </w:rPr>
                                  <m:t>n-1</m:t>
                                </m:r>
                              </m:e>
                            </m:d>
                            <m:r>
                              <w:rPr>
                                <w:rFonts w:ascii="Cambria Math" w:hAnsi="Cambria Math"/>
                                <w:lang w:val="en-US"/>
                              </w:rPr>
                              <m:t>n</m:t>
                            </m:r>
                          </m:sub>
                        </m:sSub>
                        <m:ctrlPr>
                          <w:rPr>
                            <w:rFonts w:ascii="Cambria Math" w:eastAsia="Cambria Math" w:hAnsi="Cambria Math" w:cs="Cambria Math"/>
                            <w:i/>
                            <w:lang w:val="en-US"/>
                          </w:rPr>
                        </m:ctrlPr>
                      </m:e>
                      <m:e>
                        <m:r>
                          <w:rPr>
                            <w:rFonts w:ascii="Cambria Math" w:eastAsia="Cambria Math" w:hAnsi="Cambria Math" w:cs="Cambria Math"/>
                            <w:lang w:val="en-US"/>
                          </w:rPr>
                          <m:t>1</m:t>
                        </m:r>
                      </m:e>
                    </m:mr>
                  </m:m>
                </m:e>
              </m:d>
              <m:r>
                <w:rPr>
                  <w:rFonts w:ascii="Cambria Math" w:hAnsi="Cambria Math"/>
                  <w:lang w:val="en-US"/>
                </w:rPr>
                <m:t>.#</m:t>
              </m:r>
              <m:d>
                <m:dPr>
                  <m:ctrlPr>
                    <w:rPr>
                      <w:rFonts w:ascii="Cambria Math" w:hAnsi="Cambria Math"/>
                      <w:i/>
                      <w:lang w:val="en-US"/>
                    </w:rPr>
                  </m:ctrlPr>
                </m:dPr>
                <m:e>
                  <m:r>
                    <w:rPr>
                      <w:rFonts w:ascii="Cambria Math" w:hAnsi="Cambria Math"/>
                      <w:lang w:val="en-US"/>
                    </w:rPr>
                    <m:t>56</m:t>
                  </m:r>
                </m:e>
              </m:d>
            </m:e>
          </m:eqArr>
        </m:oMath>
      </m:oMathPara>
    </w:p>
    <w:p w14:paraId="528DB320" w14:textId="457F43FD" w:rsidR="00C05E60" w:rsidRPr="00FA07B0" w:rsidRDefault="00087298" w:rsidP="00C05E60">
      <w:pPr>
        <w:ind w:firstLine="0"/>
        <w:rPr>
          <w:rFonts w:eastAsiaTheme="minorEastAsia"/>
        </w:rPr>
      </w:pPr>
      <w:r>
        <w:t xml:space="preserve">Обозначим также через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t</m:t>
            </m:r>
          </m:sub>
        </m:sSub>
      </m:oMath>
      <w:r w:rsidRPr="00FA07B0">
        <w:rPr>
          <w:rFonts w:eastAsiaTheme="minorEastAsia"/>
        </w:rPr>
        <w:t xml:space="preserve"> </w:t>
      </w:r>
      <w:r>
        <w:rPr>
          <w:rFonts w:eastAsiaTheme="minorEastAsia"/>
        </w:rPr>
        <w:t xml:space="preserve">диагональную матрицу условных </w:t>
      </w:r>
      <w:r w:rsidR="00452D85">
        <w:rPr>
          <w:rFonts w:eastAsiaTheme="minorEastAsia"/>
        </w:rPr>
        <w:t>среднеквадратических отклонений</w:t>
      </w:r>
      <w:r>
        <w:rPr>
          <w:rFonts w:eastAsiaTheme="minorEastAsia"/>
        </w:rPr>
        <w:t xml:space="preserve">, которая </w:t>
      </w:r>
      <w:r w:rsidR="00FA2147">
        <w:rPr>
          <w:rFonts w:eastAsiaTheme="minorEastAsia"/>
        </w:rPr>
        <w:t>имеет вид</w:t>
      </w:r>
      <w:r>
        <w:rPr>
          <w:rFonts w:eastAsiaTheme="minorEastAsia"/>
        </w:rPr>
        <w:t xml:space="preserve"> (5</w:t>
      </w:r>
      <w:r w:rsidR="00CC6669">
        <w:rPr>
          <w:rFonts w:eastAsiaTheme="minorEastAsia"/>
          <w:lang w:val="en-US"/>
        </w:rPr>
        <w:t>7</w:t>
      </w:r>
      <w:r>
        <w:rPr>
          <w:rFonts w:eastAsiaTheme="minorEastAsia"/>
        </w:rPr>
        <w:t>)</w:t>
      </w:r>
      <w:r w:rsidRPr="00FA07B0">
        <w:rPr>
          <w:rFonts w:eastAsiaTheme="minorEastAsia"/>
        </w:rPr>
        <w:t>:</w:t>
      </w:r>
    </w:p>
    <w:p w14:paraId="3C1F249D" w14:textId="0845458C" w:rsidR="00087298" w:rsidRPr="00087298" w:rsidRDefault="008F3F59" w:rsidP="00C05E60">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m>
                    <m:mPr>
                      <m:mcs>
                        <m:mc>
                          <m:mcPr>
                            <m:count m:val="4"/>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1t</m:t>
                            </m:r>
                          </m:sub>
                        </m:sSub>
                      </m:e>
                      <m:e>
                        <m:r>
                          <w:rPr>
                            <w:rFonts w:ascii="Cambria Math" w:hAnsi="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hAnsi="Cambria Math"/>
                            <w:lang w:val="en-US"/>
                          </w:rPr>
                          <m:t>0</m:t>
                        </m:r>
                      </m:e>
                    </m:mr>
                    <m:mr>
                      <m:e>
                        <m:r>
                          <w:rPr>
                            <w:rFonts w:ascii="Cambria Math" w:hAnsi="Cambria Math"/>
                            <w:lang w:val="en-US"/>
                          </w:rPr>
                          <m:t>0</m:t>
                        </m:r>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2t</m:t>
                            </m:r>
                          </m:sub>
                        </m:sSub>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mr>
                    <m:mr>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hAnsi="Cambria Math"/>
                            <w:lang w:val="en-US"/>
                          </w:rPr>
                          <m:t>0</m:t>
                        </m:r>
                        <m:ctrlPr>
                          <w:rPr>
                            <w:rFonts w:ascii="Cambria Math" w:eastAsia="Cambria Math" w:hAnsi="Cambria Math" w:cs="Cambria Math"/>
                            <w:i/>
                            <w:lang w:val="en-US"/>
                          </w:rPr>
                        </m:ctrlPr>
                      </m:e>
                    </m:mr>
                    <m:mr>
                      <m:e>
                        <m:r>
                          <w:rPr>
                            <w:rFonts w:ascii="Cambria Math" w:hAnsi="Cambria Math"/>
                            <w:lang w:val="en-US"/>
                          </w:rPr>
                          <m:t>0</m:t>
                        </m: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hAnsi="Cambria Math"/>
                            <w:lang w:val="en-US"/>
                          </w:rPr>
                          <m:t>0</m:t>
                        </m:r>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nt</m:t>
                            </m:r>
                          </m:sub>
                        </m:sSub>
                      </m:e>
                    </m:mr>
                  </m:m>
                </m:e>
              </m:d>
              <m:r>
                <w:rPr>
                  <w:rFonts w:ascii="Cambria Math" w:hAnsi="Cambria Math"/>
                  <w:lang w:val="en-US"/>
                </w:rPr>
                <m:t>.#</m:t>
              </m:r>
              <m:d>
                <m:dPr>
                  <m:ctrlPr>
                    <w:rPr>
                      <w:rFonts w:ascii="Cambria Math" w:hAnsi="Cambria Math"/>
                      <w:i/>
                      <w:lang w:val="en-US"/>
                    </w:rPr>
                  </m:ctrlPr>
                </m:dPr>
                <m:e>
                  <m:r>
                    <w:rPr>
                      <w:rFonts w:ascii="Cambria Math" w:hAnsi="Cambria Math"/>
                      <w:lang w:val="en-US"/>
                    </w:rPr>
                    <m:t>57</m:t>
                  </m:r>
                </m:e>
              </m:d>
            </m:e>
          </m:eqArr>
        </m:oMath>
      </m:oMathPara>
    </w:p>
    <w:p w14:paraId="4D6AD0C6" w14:textId="12252770" w:rsidR="00A01724" w:rsidRPr="00FA07B0" w:rsidRDefault="00087298" w:rsidP="00FA2147">
      <w:r>
        <w:t xml:space="preserve">Тогда матрица условных ковариаций </w:t>
      </w:r>
      <m:oMath>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oMath>
      <w:r>
        <w:t xml:space="preserve"> может быть представлена в виде (</w:t>
      </w:r>
      <w:r w:rsidR="009F3830" w:rsidRPr="00FA07B0">
        <w:t>5</w:t>
      </w:r>
      <w:r w:rsidR="00CC6669">
        <w:rPr>
          <w:lang w:val="en-US"/>
        </w:rPr>
        <w:t>8</w:t>
      </w:r>
      <w:r>
        <w:t>)</w:t>
      </w:r>
      <w:r w:rsidRPr="00FA07B0">
        <w:t>:</w:t>
      </w:r>
    </w:p>
    <w:p w14:paraId="5FC85348" w14:textId="1A758FF3" w:rsidR="00A01724" w:rsidRPr="00087298" w:rsidRDefault="008F3F59" w:rsidP="00A01724">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r>
                <w:rPr>
                  <w:rFonts w:ascii="Cambria Math" w:eastAsiaTheme="minorEastAsia"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en-US"/>
                </w:rPr>
                <m:t>R</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58</m:t>
                  </m:r>
                </m:e>
              </m:d>
            </m:e>
          </m:eqArr>
        </m:oMath>
      </m:oMathPara>
    </w:p>
    <w:p w14:paraId="479CA73B" w14:textId="65E89B61" w:rsidR="00A01724" w:rsidRPr="00FA07B0" w:rsidRDefault="00A01724" w:rsidP="00C05E60">
      <w:pPr>
        <w:ind w:firstLine="0"/>
        <w:rPr>
          <w:rFonts w:eastAsiaTheme="minorEastAsia"/>
        </w:rPr>
      </w:pPr>
      <w:r>
        <w:rPr>
          <w:rFonts w:eastAsiaTheme="minorEastAsia"/>
        </w:rPr>
        <w:t xml:space="preserve">Так, если </w:t>
      </w:r>
      <m:oMath>
        <m:r>
          <w:rPr>
            <w:rFonts w:ascii="Cambria Math" w:eastAsiaTheme="minorEastAsia" w:hAnsi="Cambria Math"/>
          </w:rPr>
          <m:t>n=2</m:t>
        </m:r>
      </m:oMath>
      <w:r w:rsidRPr="00FA07B0">
        <w:rPr>
          <w:rFonts w:eastAsiaTheme="minorEastAsia"/>
        </w:rPr>
        <w:t xml:space="preserve">, </w:t>
      </w:r>
      <w:r>
        <w:rPr>
          <w:rFonts w:eastAsiaTheme="minorEastAsia"/>
        </w:rPr>
        <w:t>то можно видеть, что</w:t>
      </w:r>
      <w:r w:rsidRPr="00FA07B0">
        <w:rPr>
          <w:rFonts w:eastAsiaTheme="minorEastAsia"/>
        </w:rPr>
        <w:t>:</w:t>
      </w:r>
    </w:p>
    <w:p w14:paraId="279DCBC8" w14:textId="21B28639" w:rsidR="00A01724" w:rsidRPr="00A01724" w:rsidRDefault="008F3F59" w:rsidP="00C05E60">
      <w:pPr>
        <w:ind w:firstLine="0"/>
        <w:rPr>
          <w:rFonts w:eastAsiaTheme="minorEastAsia"/>
          <w:lang w:val="en-US"/>
        </w:rPr>
      </w:pPr>
      <m:oMathPara>
        <m:oMathParaPr>
          <m:jc m:val="left"/>
        </m:oMathParaPr>
        <m:oMath>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1t</m:t>
                        </m:r>
                      </m:sub>
                    </m:sSub>
                  </m:e>
                  <m:e>
                    <m:r>
                      <w:rPr>
                        <w:rFonts w:ascii="Cambria Math" w:hAnsi="Cambria Math"/>
                        <w:lang w:val="en-US"/>
                      </w:rPr>
                      <m:t>0</m:t>
                    </m:r>
                  </m:e>
                </m:mr>
                <m:mr>
                  <m:e>
                    <m:r>
                      <w:rPr>
                        <w:rFonts w:ascii="Cambria Math" w:hAnsi="Cambria Math"/>
                        <w:lang w:val="en-US"/>
                      </w:rPr>
                      <m:t>0</m:t>
                    </m:r>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2t</m:t>
                        </m:r>
                      </m:sub>
                    </m:sSub>
                  </m:e>
                </m:mr>
              </m:m>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1</m:t>
                    </m:r>
                  </m:e>
                  <m:e>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12</m:t>
                        </m:r>
                      </m:sub>
                    </m:sSub>
                  </m:e>
                </m:mr>
                <m:mr>
                  <m:e>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12</m:t>
                        </m:r>
                      </m:sub>
                    </m:sSub>
                  </m:e>
                  <m:e>
                    <m:r>
                      <w:rPr>
                        <w:rFonts w:ascii="Cambria Math" w:hAnsi="Cambria Math"/>
                        <w:lang w:val="en-US"/>
                      </w:rPr>
                      <m:t>1</m:t>
                    </m:r>
                  </m:e>
                </m:mr>
              </m:m>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1t</m:t>
                        </m:r>
                      </m:sub>
                    </m:sSub>
                  </m:e>
                  <m:e>
                    <m:r>
                      <w:rPr>
                        <w:rFonts w:ascii="Cambria Math" w:hAnsi="Cambria Math"/>
                        <w:lang w:val="en-US"/>
                      </w:rPr>
                      <m:t>0</m:t>
                    </m:r>
                  </m:e>
                </m:mr>
                <m:mr>
                  <m:e>
                    <m:r>
                      <w:rPr>
                        <w:rFonts w:ascii="Cambria Math" w:hAnsi="Cambria Math"/>
                        <w:lang w:val="en-US"/>
                      </w:rPr>
                      <m:t>0</m:t>
                    </m:r>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2t</m:t>
                        </m:r>
                      </m:sub>
                    </m:sSub>
                  </m:e>
                </m:mr>
              </m:m>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1t</m:t>
                        </m:r>
                      </m:sub>
                    </m:sSub>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1t</m:t>
                        </m:r>
                      </m:sub>
                    </m:sSub>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12</m:t>
                        </m:r>
                      </m:sub>
                    </m:sSub>
                  </m:e>
                </m:mr>
                <m:m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2t</m:t>
                        </m:r>
                      </m:sub>
                    </m:sSub>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12</m:t>
                        </m:r>
                      </m:sub>
                    </m:sSub>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2t</m:t>
                        </m:r>
                      </m:sub>
                    </m:sSub>
                  </m:e>
                </m:mr>
              </m:m>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1t</m:t>
                        </m:r>
                      </m:sub>
                    </m:sSub>
                  </m:e>
                  <m:e>
                    <m:r>
                      <w:rPr>
                        <w:rFonts w:ascii="Cambria Math" w:hAnsi="Cambria Math"/>
                        <w:lang w:val="en-US"/>
                      </w:rPr>
                      <m:t>0</m:t>
                    </m:r>
                  </m:e>
                </m:mr>
                <m:mr>
                  <m:e>
                    <m:r>
                      <w:rPr>
                        <w:rFonts w:ascii="Cambria Math" w:hAnsi="Cambria Math"/>
                        <w:lang w:val="en-US"/>
                      </w:rPr>
                      <m:t>0</m:t>
                    </m:r>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2t</m:t>
                        </m:r>
                      </m:sub>
                    </m:sSub>
                  </m:e>
                </m:mr>
              </m:m>
            </m:e>
          </m:d>
          <m:r>
            <w:rPr>
              <w:rFonts w:ascii="Cambria Math" w:hAnsi="Cambria Math"/>
              <w:lang w:val="en-US"/>
            </w:rPr>
            <m:t>=</m:t>
          </m:r>
        </m:oMath>
      </m:oMathPara>
    </w:p>
    <w:p w14:paraId="58D3F818" w14:textId="1E3CF6C3" w:rsidR="00A01724" w:rsidRPr="00A01724" w:rsidRDefault="00A01724" w:rsidP="00C05E60">
      <w:pPr>
        <w:ind w:firstLine="0"/>
        <w:rPr>
          <w:rFonts w:eastAsiaTheme="minorEastAsia"/>
          <w:lang w:val="en-US"/>
        </w:rPr>
      </w:pPr>
      <m:oMathPara>
        <m:oMathParaPr>
          <m:jc m:val="left"/>
        </m:oMathParaPr>
        <m:oMath>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Sup>
                      <m:sSubSupPr>
                        <m:ctrlPr>
                          <w:rPr>
                            <w:rFonts w:ascii="Cambria Math" w:hAnsi="Cambria Math"/>
                            <w:i/>
                            <w:lang w:val="en-US"/>
                          </w:rPr>
                        </m:ctrlPr>
                      </m:sSubSupPr>
                      <m:e>
                        <m:r>
                          <w:rPr>
                            <w:rFonts w:ascii="Cambria Math" w:hAnsi="Cambria Math"/>
                            <w:lang w:val="en-US"/>
                          </w:rPr>
                          <m:t>σ</m:t>
                        </m:r>
                      </m:e>
                      <m:sub>
                        <m:r>
                          <w:rPr>
                            <w:rFonts w:ascii="Cambria Math" w:hAnsi="Cambria Math"/>
                          </w:rPr>
                          <m:t>1</m:t>
                        </m:r>
                        <m:r>
                          <w:rPr>
                            <w:rFonts w:ascii="Cambria Math" w:hAnsi="Cambria Math"/>
                            <w:lang w:val="en-US"/>
                          </w:rPr>
                          <m:t>t</m:t>
                        </m:r>
                      </m:sub>
                      <m:sup>
                        <m:r>
                          <w:rPr>
                            <w:rFonts w:ascii="Cambria Math" w:hAnsi="Cambria Math"/>
                            <w:lang w:val="en-US"/>
                          </w:rPr>
                          <m:t>2</m:t>
                        </m:r>
                      </m:sup>
                    </m:sSubSup>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1t</m:t>
                        </m:r>
                      </m:sub>
                    </m:sSub>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2t</m:t>
                        </m:r>
                      </m:sub>
                    </m:sSub>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12</m:t>
                        </m:r>
                      </m:sub>
                    </m:sSub>
                  </m:e>
                </m:mr>
                <m:m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1t</m:t>
                            </m:r>
                          </m:sub>
                        </m:sSub>
                        <m:r>
                          <w:rPr>
                            <w:rFonts w:ascii="Cambria Math" w:hAnsi="Cambria Math"/>
                            <w:lang w:val="en-US"/>
                          </w:rPr>
                          <m:t>σ</m:t>
                        </m:r>
                      </m:e>
                      <m:sub>
                        <m:r>
                          <w:rPr>
                            <w:rFonts w:ascii="Cambria Math" w:hAnsi="Cambria Math"/>
                            <w:lang w:val="en-US"/>
                          </w:rPr>
                          <m:t>2t</m:t>
                        </m:r>
                      </m:sub>
                    </m:sSub>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12</m:t>
                        </m:r>
                      </m:sub>
                    </m:sSub>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2t</m:t>
                        </m:r>
                      </m:sub>
                    </m:sSub>
                  </m:e>
                </m:mr>
              </m:m>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sSubSup>
                      <m:sSubSupPr>
                        <m:ctrlPr>
                          <w:rPr>
                            <w:rFonts w:ascii="Cambria Math" w:hAnsi="Cambria Math"/>
                            <w:i/>
                            <w:lang w:val="en-US"/>
                          </w:rPr>
                        </m:ctrlPr>
                      </m:sSubSupPr>
                      <m:e>
                        <m:r>
                          <w:rPr>
                            <w:rFonts w:ascii="Cambria Math" w:hAnsi="Cambria Math"/>
                            <w:lang w:val="en-US"/>
                          </w:rPr>
                          <m:t>σ</m:t>
                        </m:r>
                      </m:e>
                      <m:sub>
                        <m:r>
                          <w:rPr>
                            <w:rFonts w:ascii="Cambria Math" w:hAnsi="Cambria Math"/>
                          </w:rPr>
                          <m:t>1</m:t>
                        </m:r>
                        <m:r>
                          <w:rPr>
                            <w:rFonts w:ascii="Cambria Math" w:hAnsi="Cambria Math"/>
                            <w:lang w:val="en-US"/>
                          </w:rPr>
                          <m:t>t</m:t>
                        </m:r>
                      </m:sub>
                      <m:sup>
                        <m:r>
                          <w:rPr>
                            <w:rFonts w:ascii="Cambria Math" w:hAnsi="Cambria Math"/>
                            <w:lang w:val="en-US"/>
                          </w:rPr>
                          <m:t>2</m:t>
                        </m:r>
                      </m:sup>
                    </m:sSubSup>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12t</m:t>
                        </m:r>
                      </m:sub>
                    </m:sSub>
                  </m:e>
                </m:mr>
                <m:m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12t</m:t>
                        </m:r>
                      </m:sub>
                    </m:sSub>
                  </m:e>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2t</m:t>
                        </m:r>
                      </m:sub>
                    </m:sSub>
                  </m:e>
                </m:mr>
              </m:m>
            </m:e>
          </m:d>
          <m: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oMath>
      </m:oMathPara>
    </w:p>
    <w:p w14:paraId="4A46CB3B" w14:textId="1F25F89F" w:rsidR="00C05E60" w:rsidRPr="00FA07B0" w:rsidRDefault="00452D85" w:rsidP="00452D85">
      <w:r>
        <w:t>Таким образом,</w:t>
      </w:r>
      <w:r w:rsidR="00D56EB6">
        <w:t xml:space="preserve"> моделирование матрицы условных ковариаций инноваций может быть разделено на дв</w:t>
      </w:r>
      <w:r w:rsidR="007D4CE2">
        <w:t>а шага</w:t>
      </w:r>
      <w:r w:rsidR="00D56EB6">
        <w:t>.</w:t>
      </w:r>
      <w:r w:rsidR="007D4CE2">
        <w:t xml:space="preserve"> Первый шаг </w:t>
      </w:r>
      <w:r w:rsidR="00D56EB6">
        <w:t xml:space="preserve">– это определение матрицы постоянных </w:t>
      </w:r>
      <w:r w:rsidR="00D56EB6">
        <w:lastRenderedPageBreak/>
        <w:t>коэффициентов корреляций. Втор</w:t>
      </w:r>
      <w:r w:rsidR="007D4CE2">
        <w:t>ой шаг</w:t>
      </w:r>
      <w:r w:rsidR="00D56EB6">
        <w:t xml:space="preserve"> – это определение одномерной динамической модели для каждой из </w:t>
      </w:r>
      <m:oMath>
        <m:r>
          <w:rPr>
            <w:rFonts w:ascii="Cambria Math" w:hAnsi="Cambria Math"/>
          </w:rPr>
          <m:t>n</m:t>
        </m:r>
      </m:oMath>
      <w:r w:rsidR="00D56EB6">
        <w:t xml:space="preserve"> условных дисперсий. </w:t>
      </w:r>
      <w:r w:rsidR="00D56EB6">
        <w:rPr>
          <w:lang w:val="en-US"/>
        </w:rPr>
        <w:t>CCC</w:t>
      </w:r>
      <w:r w:rsidR="00D56EB6" w:rsidRPr="00FA07B0">
        <w:t xml:space="preserve"> </w:t>
      </w:r>
      <w:r w:rsidR="00D56EB6">
        <w:t xml:space="preserve">модель позволяет снизить число неизвестных параметров, подлежащих оценке. Число параметров </w:t>
      </w:r>
      <w:r w:rsidR="00D56EB6">
        <w:rPr>
          <w:lang w:val="en-US"/>
        </w:rPr>
        <w:t>CCC</w:t>
      </w:r>
      <w:r w:rsidR="00D56EB6" w:rsidRPr="00FA07B0">
        <w:t xml:space="preserve"> </w:t>
      </w:r>
      <w:r w:rsidR="00D56EB6">
        <w:t>модели определяется по формуле</w:t>
      </w:r>
      <w:r w:rsidR="00D56EB6" w:rsidRPr="00FA07B0">
        <w:t xml:space="preserve"> (</w:t>
      </w:r>
      <w:r w:rsidR="00CC6669">
        <w:rPr>
          <w:lang w:val="en-US"/>
        </w:rPr>
        <w:t>59</w:t>
      </w:r>
      <w:r w:rsidR="00D56EB6" w:rsidRPr="00FA07B0">
        <w:t>):</w:t>
      </w:r>
    </w:p>
    <w:p w14:paraId="097C7BBC" w14:textId="09D148C1" w:rsidR="00D56EB6" w:rsidRPr="00C47DF6" w:rsidRDefault="008F3F59" w:rsidP="00D56EB6">
      <w:pPr>
        <w:ind w:firstLine="0"/>
        <w:rPr>
          <w:rFonts w:eastAsiaTheme="minorEastAsia"/>
          <w:lang w:val="en-US"/>
        </w:rPr>
      </w:pPr>
      <m:oMathPara>
        <m:oMath>
          <m:eqArr>
            <m:eqArrPr>
              <m:maxDist m:val="1"/>
              <m:ctrlPr>
                <w:rPr>
                  <w:rFonts w:ascii="Cambria Math" w:hAnsi="Cambria Math"/>
                  <w:i/>
                  <w:lang w:val="en-US"/>
                </w:rPr>
              </m:ctrlPr>
            </m:eqArrPr>
            <m:e>
              <m:r>
                <w:rPr>
                  <w:rFonts w:ascii="Cambria Math" w:hAnsi="Cambria Math"/>
                  <w:lang w:val="en-US"/>
                </w:rPr>
                <m:t>N=n</m:t>
              </m:r>
              <m:d>
                <m:dPr>
                  <m:ctrlPr>
                    <w:rPr>
                      <w:rFonts w:ascii="Cambria Math" w:hAnsi="Cambria Math"/>
                      <w:i/>
                      <w:lang w:val="en-US"/>
                    </w:rPr>
                  </m:ctrlPr>
                </m:dPr>
                <m:e>
                  <m:r>
                    <w:rPr>
                      <w:rFonts w:ascii="Cambria Math" w:hAnsi="Cambria Math"/>
                      <w:lang w:val="en-US"/>
                    </w:rPr>
                    <m:t>1+p+q</m:t>
                  </m:r>
                </m:e>
              </m:d>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r>
                <w:rPr>
                  <w:rFonts w:ascii="Cambria Math" w:hAnsi="Cambria Math"/>
                  <w:lang w:val="en-US"/>
                </w:rPr>
                <m:t>.#</m:t>
              </m:r>
              <m:d>
                <m:dPr>
                  <m:ctrlPr>
                    <w:rPr>
                      <w:rFonts w:ascii="Cambria Math" w:hAnsi="Cambria Math"/>
                      <w:i/>
                      <w:lang w:val="en-US"/>
                    </w:rPr>
                  </m:ctrlPr>
                </m:dPr>
                <m:e>
                  <m:r>
                    <w:rPr>
                      <w:rFonts w:ascii="Cambria Math" w:hAnsi="Cambria Math"/>
                      <w:lang w:val="en-US"/>
                    </w:rPr>
                    <m:t>59</m:t>
                  </m:r>
                </m:e>
              </m:d>
            </m:e>
          </m:eqArr>
        </m:oMath>
      </m:oMathPara>
    </w:p>
    <w:p w14:paraId="3E7AF721" w14:textId="339D2F47" w:rsidR="00306327" w:rsidRDefault="00D56EB6" w:rsidP="007D4CE2">
      <w:r>
        <w:t>Другое преимущество</w:t>
      </w:r>
      <w:r w:rsidR="007D4CE2">
        <w:t xml:space="preserve"> </w:t>
      </w:r>
      <w:r>
        <w:t>модели</w:t>
      </w:r>
      <w:r w:rsidR="007D4CE2">
        <w:t xml:space="preserve"> </w:t>
      </w:r>
      <w:r w:rsidR="007D4CE2">
        <w:rPr>
          <w:lang w:val="en-US"/>
        </w:rPr>
        <w:t>CCC</w:t>
      </w:r>
      <w:r>
        <w:t xml:space="preserve"> заключается в том, что матрица </w:t>
      </w:r>
      <m:oMath>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oMath>
      <w:r>
        <w:t xml:space="preserve"> будет положительно определенной в том случае, если корреляционная матрица</w:t>
      </w:r>
      <w:r w:rsidR="007D4CE2">
        <w:rPr>
          <w:lang w:val="en-US"/>
        </w:rPr>
        <w:t xml:space="preserve"> R</w:t>
      </w:r>
      <w:r>
        <w:t xml:space="preserve"> является положительно определенной, а также</w:t>
      </w:r>
      <w:r w:rsidR="00CC6669">
        <w:t xml:space="preserve"> если</w:t>
      </w:r>
      <w:r>
        <w:t xml:space="preserve"> все условные дисперсии </w:t>
      </w:r>
      <w:r w:rsidR="007D4CE2">
        <w:t>отличны от нуля</w:t>
      </w:r>
      <w:r>
        <w:t>.</w:t>
      </w:r>
      <w:r w:rsidR="00D3293B">
        <w:t xml:space="preserve"> Недостатком данной модели является тот факт, что предположение о постоянстве корреляционной матрицы противоречит результатам эмпирических исследований финансового рынка. В связи с этой проблемой была разработана </w:t>
      </w:r>
      <w:r w:rsidR="00D3293B">
        <w:rPr>
          <w:lang w:val="en-US"/>
        </w:rPr>
        <w:t>DCC</w:t>
      </w:r>
      <w:r w:rsidR="00D3293B">
        <w:t xml:space="preserve"> модель, позволяющая учитывать изменение условных коэффициентов корреляции со временем. </w:t>
      </w:r>
    </w:p>
    <w:p w14:paraId="076A626F" w14:textId="693B02A5" w:rsidR="00D56EB6" w:rsidRPr="00FA07B0" w:rsidRDefault="00D3293B" w:rsidP="00306327">
      <w:r>
        <w:t xml:space="preserve">В </w:t>
      </w:r>
      <w:r>
        <w:rPr>
          <w:lang w:val="en-US"/>
        </w:rPr>
        <w:t>DCC</w:t>
      </w:r>
      <w:r w:rsidRPr="00FA07B0">
        <w:t xml:space="preserve"> </w:t>
      </w:r>
      <w:r>
        <w:t xml:space="preserve">модели матрица условных ковариаций определяется </w:t>
      </w:r>
      <w:r w:rsidR="00CC6669">
        <w:t>по формуле</w:t>
      </w:r>
      <w:r>
        <w:t xml:space="preserve"> (6</w:t>
      </w:r>
      <w:r w:rsidR="00CC6669">
        <w:t>0</w:t>
      </w:r>
      <w:r>
        <w:t>)</w:t>
      </w:r>
      <w:r w:rsidRPr="00FA07B0">
        <w:t>:</w:t>
      </w:r>
    </w:p>
    <w:p w14:paraId="32663364" w14:textId="404EABA3" w:rsidR="00D3293B" w:rsidRPr="00087298" w:rsidRDefault="008F3F59" w:rsidP="00D3293B">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r>
                <w:rPr>
                  <w:rFonts w:ascii="Cambria Math" w:eastAsiaTheme="minorEastAsia"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t</m:t>
                  </m:r>
                </m:sub>
              </m:sSub>
              <m:sSub>
                <m:sSubPr>
                  <m:ctrlPr>
                    <w:rPr>
                      <w:rFonts w:ascii="Cambria Math" w:hAnsi="Cambria Math"/>
                      <w:i/>
                      <w:iCs/>
                      <w:lang w:val="en-US"/>
                    </w:rPr>
                  </m:ctrlPr>
                </m:sSubPr>
                <m:e>
                  <m:r>
                    <w:rPr>
                      <w:rFonts w:ascii="Cambria Math" w:hAnsi="Cambria Math"/>
                      <w:lang w:val="en-US"/>
                    </w:rPr>
                    <m:t>Ρ</m:t>
                  </m:r>
                </m:e>
                <m:sub>
                  <m:r>
                    <w:rPr>
                      <w:rFonts w:ascii="Cambria Math" w:hAnsi="Cambria Math"/>
                      <w:lang w:val="en-US"/>
                    </w:rPr>
                    <m:t>t</m:t>
                  </m:r>
                </m:sub>
              </m:sSub>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60</m:t>
                  </m:r>
                </m:e>
              </m:d>
            </m:e>
          </m:eqArr>
        </m:oMath>
      </m:oMathPara>
    </w:p>
    <w:p w14:paraId="7BE59A87" w14:textId="3E628A6D" w:rsidR="00D3293B" w:rsidRPr="00FA07B0" w:rsidRDefault="00306327" w:rsidP="00ED3CAD">
      <w:pPr>
        <w:ind w:firstLine="0"/>
        <w:rPr>
          <w:rFonts w:eastAsiaTheme="minorEastAsia"/>
        </w:rPr>
      </w:pPr>
      <w:r>
        <w:rPr>
          <w:rFonts w:eastAsiaTheme="minorEastAsia"/>
        </w:rPr>
        <w:t>Матрица условных коэффициентов корреляций определяется по формуле (6</w:t>
      </w:r>
      <w:r w:rsidR="00CC6669">
        <w:rPr>
          <w:rFonts w:eastAsiaTheme="minorEastAsia"/>
        </w:rPr>
        <w:t>1</w:t>
      </w:r>
      <w:r>
        <w:rPr>
          <w:rFonts w:eastAsiaTheme="minorEastAsia"/>
        </w:rPr>
        <w:t>)</w:t>
      </w:r>
      <w:r w:rsidRPr="00FA07B0">
        <w:rPr>
          <w:rFonts w:eastAsiaTheme="minorEastAsia"/>
        </w:rPr>
        <w:t>:</w:t>
      </w:r>
    </w:p>
    <w:p w14:paraId="534877BF" w14:textId="7959D9B8" w:rsidR="00306327" w:rsidRPr="00087298" w:rsidRDefault="008F3F59" w:rsidP="00306327">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hAnsi="Cambria Math"/>
                      <w:i/>
                      <w:iCs/>
                      <w:lang w:val="en-US"/>
                    </w:rPr>
                  </m:ctrlPr>
                </m:sSubPr>
                <m:e>
                  <m:r>
                    <w:rPr>
                      <w:rFonts w:ascii="Cambria Math" w:hAnsi="Cambria Math"/>
                      <w:lang w:val="en-US"/>
                    </w:rPr>
                    <m:t>Ρ</m:t>
                  </m:r>
                </m:e>
                <m:sub>
                  <m:r>
                    <w:rPr>
                      <w:rFonts w:ascii="Cambria Math" w:hAnsi="Cambria Math"/>
                      <w:lang w:val="en-US"/>
                    </w:rPr>
                    <m:t>t</m:t>
                  </m:r>
                </m:sub>
              </m:sSub>
              <m:r>
                <w:rPr>
                  <w:rFonts w:ascii="Cambria Math" w:hAnsi="Cambria Math"/>
                  <w:lang w:val="en-US"/>
                </w:rPr>
                <m:t>=</m:t>
              </m:r>
              <m:r>
                <m:rPr>
                  <m:sty m:val="p"/>
                </m:rPr>
                <w:rPr>
                  <w:rFonts w:ascii="Cambria Math" w:hAnsi="Cambria Math"/>
                  <w:lang w:val="en-US"/>
                </w:rPr>
                <m:t>diag</m:t>
              </m:r>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r>
                    <w:rPr>
                      <w:rFonts w:ascii="Cambria Math" w:hAnsi="Cambria Math"/>
                      <w:lang w:val="en-US"/>
                    </w:rPr>
                    <m:t>)</m:t>
                  </m:r>
                </m:e>
                <m:sup>
                  <m:r>
                    <w:rPr>
                      <w:rFonts w:ascii="Cambria Math" w:hAnsi="Cambria Math"/>
                      <w:lang w:val="en-US"/>
                    </w:rPr>
                    <m:t>-1/2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r>
                <w:rPr>
                  <w:rFonts w:ascii="Cambria Math" w:hAnsi="Cambria Math"/>
                  <w:lang w:val="en-US"/>
                </w:rPr>
                <m:t>×</m:t>
              </m:r>
              <m:r>
                <m:rPr>
                  <m:sty m:val="p"/>
                </m:rPr>
                <w:rPr>
                  <w:rFonts w:ascii="Cambria Math" w:hAnsi="Cambria Math"/>
                  <w:lang w:val="en-US"/>
                </w:rPr>
                <m:t>diag</m:t>
              </m:r>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r>
                    <w:rPr>
                      <w:rFonts w:ascii="Cambria Math" w:hAnsi="Cambria Math"/>
                      <w:lang w:val="en-US"/>
                    </w:rPr>
                    <m:t>)</m:t>
                  </m:r>
                </m:e>
                <m:sup>
                  <m:r>
                    <w:rPr>
                      <w:rFonts w:ascii="Cambria Math" w:hAnsi="Cambria Math"/>
                      <w:lang w:val="en-US"/>
                    </w:rPr>
                    <m:t>-1/2</m:t>
                  </m:r>
                </m:sup>
              </m:sSup>
              <m:r>
                <w:rPr>
                  <w:rFonts w:ascii="Cambria Math" w:hAnsi="Cambria Math"/>
                  <w:lang w:val="en-US"/>
                </w:rPr>
                <m:t>,#</m:t>
              </m:r>
              <m:d>
                <m:dPr>
                  <m:ctrlPr>
                    <w:rPr>
                      <w:rFonts w:ascii="Cambria Math" w:hAnsi="Cambria Math"/>
                      <w:i/>
                      <w:lang w:val="en-US"/>
                    </w:rPr>
                  </m:ctrlPr>
                </m:dPr>
                <m:e>
                  <m:r>
                    <w:rPr>
                      <w:rFonts w:ascii="Cambria Math" w:hAnsi="Cambria Math"/>
                      <w:lang w:val="en-US"/>
                    </w:rPr>
                    <m:t>61</m:t>
                  </m:r>
                </m:e>
              </m:d>
            </m:e>
          </m:eqArr>
        </m:oMath>
      </m:oMathPara>
    </w:p>
    <w:p w14:paraId="19A1DD93" w14:textId="453DBC55" w:rsidR="000817AF" w:rsidRPr="009F235B" w:rsidRDefault="004F0FF3" w:rsidP="0050010F">
      <w:pPr>
        <w:ind w:firstLine="0"/>
        <w:rPr>
          <w:rFonts w:eastAsiaTheme="minorEastAsia"/>
          <w:b/>
          <w:bCs/>
        </w:rPr>
      </w:pPr>
      <w:r>
        <w:rPr>
          <w:rFonts w:eastAsiaTheme="minorEastAsia"/>
        </w:rPr>
        <w:t xml:space="preserve">где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r>
          <w:rPr>
            <w:rFonts w:ascii="Cambria Math" w:hAnsi="Cambria Math"/>
          </w:rPr>
          <m:t>=</m:t>
        </m:r>
        <m:d>
          <m:dPr>
            <m:ctrlPr>
              <w:rPr>
                <w:rFonts w:ascii="Cambria Math" w:hAnsi="Cambria Math"/>
                <w:i/>
                <w:lang w:val="en-US"/>
              </w:rPr>
            </m:ctrlPr>
          </m:dPr>
          <m:e>
            <m:r>
              <w:rPr>
                <w:rFonts w:ascii="Cambria Math" w:hAnsi="Cambria Math"/>
              </w:rPr>
              <m:t>1-</m:t>
            </m:r>
            <m:sSub>
              <m:sSubPr>
                <m:ctrlPr>
                  <w:rPr>
                    <w:rFonts w:ascii="Cambria Math" w:hAnsi="Cambria Math"/>
                    <w:i/>
                    <w:lang w:val="en-US"/>
                  </w:rPr>
                </m:ctrlPr>
              </m:sSubPr>
              <m:e>
                <m:r>
                  <w:rPr>
                    <w:rFonts w:ascii="Cambria Math" w:hAnsi="Cambria Math"/>
                    <w:lang w:val="en-US"/>
                  </w:rPr>
                  <m:t>ζ</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ζ</m:t>
                </m:r>
              </m:e>
              <m:sub>
                <m:r>
                  <w:rPr>
                    <w:rFonts w:ascii="Cambria Math" w:hAnsi="Cambria Math"/>
                  </w:rPr>
                  <m:t>2</m:t>
                </m:r>
              </m:sub>
            </m:sSub>
          </m:e>
        </m:d>
        <m:r>
          <w:rPr>
            <w:rFonts w:ascii="Cambria Math" w:hAnsi="Cambria Math"/>
            <w:lang w:val="en-US"/>
          </w:rPr>
          <m:t>Q</m:t>
        </m:r>
        <m:r>
          <w:rPr>
            <w:rFonts w:ascii="Cambria Math" w:hAnsi="Cambria Math"/>
          </w:rPr>
          <m:t>+</m:t>
        </m:r>
        <m:sSub>
          <m:sSubPr>
            <m:ctrlPr>
              <w:rPr>
                <w:rFonts w:ascii="Cambria Math" w:hAnsi="Cambria Math"/>
                <w:i/>
                <w:lang w:val="en-US"/>
              </w:rPr>
            </m:ctrlPr>
          </m:sSubPr>
          <m:e>
            <m:r>
              <w:rPr>
                <w:rFonts w:ascii="Cambria Math" w:hAnsi="Cambria Math"/>
                <w:lang w:val="en-US"/>
              </w:rPr>
              <m:t>ζ</m:t>
            </m:r>
          </m:e>
          <m:sub>
            <m:r>
              <w:rPr>
                <w:rFonts w:ascii="Cambria Math" w:hAnsi="Cambria Math"/>
              </w:rPr>
              <m:t>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r>
                  <w:rPr>
                    <w:rFonts w:ascii="Cambria Math" w:hAnsi="Cambria Math"/>
                  </w:rPr>
                  <m:t>-1</m:t>
                </m:r>
              </m:sub>
            </m:sSub>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t</m:t>
                </m:r>
                <m:r>
                  <w:rPr>
                    <w:rFonts w:ascii="Cambria Math" w:hAnsi="Cambria Math"/>
                  </w:rPr>
                  <m:t>-1</m:t>
                </m:r>
              </m:sub>
              <m:sup>
                <m:r>
                  <w:rPr>
                    <w:rFonts w:ascii="Cambria Math" w:hAnsi="Cambria Math"/>
                    <w:lang w:val="en-US"/>
                  </w:rPr>
                  <m:t>T</m:t>
                </m:r>
              </m:sup>
            </m:sSubSup>
            <m:ctrlPr>
              <w:rPr>
                <w:rFonts w:ascii="Cambria Math" w:eastAsiaTheme="minorEastAsia" w:hAnsi="Cambria Math"/>
                <w:i/>
                <w:lang w:val="en-US"/>
              </w:rPr>
            </m:ctrlPr>
          </m:e>
        </m:d>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ζ</m:t>
            </m:r>
          </m:e>
          <m:sub>
            <m:r>
              <w:rPr>
                <w:rFonts w:ascii="Cambria Math" w:hAnsi="Cambria Math"/>
              </w:rPr>
              <m:t>2</m:t>
            </m:r>
          </m:sub>
        </m:sSub>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r>
              <w:rPr>
                <w:rFonts w:ascii="Cambria Math" w:hAnsi="Cambria Math"/>
              </w:rPr>
              <m:t>-1</m:t>
            </m:r>
          </m:sub>
        </m:sSub>
      </m:oMath>
      <w:r w:rsidR="004A60B2" w:rsidRPr="00FA07B0">
        <w:rPr>
          <w:rFonts w:eastAsiaTheme="minorEastAsia"/>
        </w:rPr>
        <w:t>;</w:t>
      </w:r>
      <w:r w:rsidR="00AB3AC1">
        <w:rPr>
          <w:rFonts w:eastAsiaTheme="minorEastAsia"/>
        </w:rPr>
        <w:t xml:space="preserve"> </w:t>
      </w:r>
      <m:oMath>
        <m:r>
          <w:rPr>
            <w:rFonts w:ascii="Cambria Math" w:hAnsi="Cambria Math"/>
            <w:lang w:val="en-US"/>
          </w:rPr>
          <m:t>Q</m:t>
        </m:r>
        <m:r>
          <w:rPr>
            <w:rFonts w:ascii="Cambria Math" w:hAnsi="Cambria Math"/>
          </w:rPr>
          <m:t>-</m:t>
        </m:r>
      </m:oMath>
      <w:r w:rsidR="007F399D" w:rsidRPr="00FA07B0">
        <w:rPr>
          <w:rFonts w:eastAsiaTheme="minorEastAsia"/>
        </w:rPr>
        <w:t xml:space="preserve"> </w:t>
      </w:r>
      <w:r>
        <w:rPr>
          <w:rFonts w:eastAsiaTheme="minorEastAsia"/>
        </w:rPr>
        <w:t>матрица</w:t>
      </w:r>
      <w:r w:rsidRPr="00FA07B0">
        <w:rPr>
          <w:rFonts w:eastAsiaTheme="minorEastAsia"/>
        </w:rPr>
        <w:t xml:space="preserve"> </w:t>
      </w:r>
      <m:oMath>
        <m:r>
          <w:rPr>
            <w:rFonts w:ascii="Cambria Math" w:eastAsiaTheme="minorEastAsia" w:hAnsi="Cambria Math"/>
            <w:lang w:val="en-US"/>
          </w:rPr>
          <m:t>n</m:t>
        </m:r>
        <m:r>
          <w:rPr>
            <w:rFonts w:ascii="Cambria Math" w:eastAsiaTheme="minorEastAsia" w:hAnsi="Cambria Math"/>
          </w:rPr>
          <m:t>×</m:t>
        </m:r>
        <m:r>
          <w:rPr>
            <w:rFonts w:ascii="Cambria Math" w:eastAsiaTheme="minorEastAsia" w:hAnsi="Cambria Math"/>
            <w:lang w:val="en-US"/>
          </w:rPr>
          <m:t>n</m:t>
        </m:r>
      </m:oMath>
      <w:r w:rsidRPr="00FA07B0">
        <w:rPr>
          <w:rFonts w:eastAsiaTheme="minorEastAsia"/>
        </w:rPr>
        <w:t xml:space="preserve"> </w:t>
      </w:r>
      <w:r>
        <w:rPr>
          <w:rFonts w:eastAsiaTheme="minorEastAsia"/>
        </w:rPr>
        <w:t xml:space="preserve">безусловных ковариаций стандартизированных инноваций </w:t>
      </w:r>
      <w:r w:rsidR="00AB3AC1">
        <w:rPr>
          <w:rFonts w:eastAsiaTheme="minorEastAsia"/>
        </w:rPr>
        <w:t xml:space="preserve">вида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it</m:t>
                </m:r>
              </m:sub>
            </m:sSub>
            <m:r>
              <w:rPr>
                <w:rFonts w:ascii="Cambria Math" w:hAnsi="Cambria Math"/>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it</m:t>
                </m:r>
              </m:sub>
            </m:sSub>
            <m:r>
              <w:rPr>
                <w:rFonts w:ascii="Cambria Math" w:hAnsi="Cambria Math"/>
              </w:rPr>
              <m:t>}</m:t>
            </m:r>
          </m:e>
          <m:sub>
            <m:r>
              <w:rPr>
                <w:rFonts w:ascii="Cambria Math" w:hAnsi="Cambria Math"/>
                <w:lang w:val="en-US"/>
              </w:rPr>
              <m:t>i</m:t>
            </m:r>
            <m:r>
              <w:rPr>
                <w:rFonts w:ascii="Cambria Math" w:hAnsi="Cambria Math"/>
              </w:rPr>
              <m:t>=1,…,</m:t>
            </m:r>
            <m:r>
              <w:rPr>
                <w:rFonts w:ascii="Cambria Math" w:hAnsi="Cambria Math"/>
                <w:lang w:val="en-US"/>
              </w:rPr>
              <m:t>n</m:t>
            </m:r>
          </m:sub>
        </m:sSub>
      </m:oMath>
      <w:r w:rsidR="004A60B2" w:rsidRPr="00FA07B0">
        <w:rPr>
          <w:rFonts w:eastAsiaTheme="minorEastAsia"/>
        </w:rPr>
        <w:t>;</w:t>
      </w:r>
      <w:r w:rsidR="00AB3AC1">
        <w:rPr>
          <w:rFonts w:eastAsiaTheme="minorEastAsia"/>
        </w:rPr>
        <w:t xml:space="preserve"> </w:t>
      </w:r>
      <m:oMath>
        <m:r>
          <m:rPr>
            <m:sty m:val="p"/>
          </m:rPr>
          <w:rPr>
            <w:rFonts w:ascii="Cambria Math" w:hAnsi="Cambria Math"/>
            <w:lang w:val="en-US"/>
          </w:rPr>
          <m:t>diag</m:t>
        </m:r>
        <m:d>
          <m:dPr>
            <m:ctrlPr>
              <w:rPr>
                <w:rFonts w:ascii="Cambria Math" w:hAnsi="Cambria Math"/>
                <w:iCs/>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ctrlPr>
              <w:rPr>
                <w:rFonts w:ascii="Cambria Math" w:hAnsi="Cambria Math"/>
                <w:i/>
                <w:lang w:val="en-US"/>
              </w:rPr>
            </m:ctrlPr>
          </m:e>
        </m:d>
        <m:r>
          <w:rPr>
            <w:rFonts w:ascii="Cambria Math" w:hAnsi="Cambria Math"/>
          </w:rPr>
          <m:t>-</m:t>
        </m:r>
      </m:oMath>
      <w:r w:rsidR="004A60B2" w:rsidRPr="00FA07B0">
        <w:rPr>
          <w:rFonts w:eastAsiaTheme="minorEastAsia"/>
        </w:rPr>
        <w:t xml:space="preserve"> </w:t>
      </w:r>
      <w:r w:rsidR="004A60B2">
        <w:rPr>
          <w:rFonts w:eastAsiaTheme="minorEastAsia"/>
        </w:rPr>
        <w:t>матрица</w:t>
      </w:r>
      <w:r w:rsidR="004A60B2" w:rsidRPr="00FA07B0">
        <w:rPr>
          <w:rFonts w:eastAsiaTheme="minorEastAsia"/>
        </w:rPr>
        <w:t xml:space="preserve"> </w:t>
      </w:r>
      <m:oMath>
        <m:r>
          <w:rPr>
            <w:rFonts w:ascii="Cambria Math" w:eastAsiaTheme="minorEastAsia" w:hAnsi="Cambria Math"/>
            <w:lang w:val="en-US"/>
          </w:rPr>
          <m:t>n</m:t>
        </m:r>
        <m:r>
          <w:rPr>
            <w:rFonts w:ascii="Cambria Math" w:eastAsiaTheme="minorEastAsia" w:hAnsi="Cambria Math"/>
          </w:rPr>
          <m:t>×</m:t>
        </m:r>
        <m:r>
          <w:rPr>
            <w:rFonts w:ascii="Cambria Math" w:eastAsiaTheme="minorEastAsia" w:hAnsi="Cambria Math"/>
            <w:lang w:val="en-US"/>
          </w:rPr>
          <m:t>n</m:t>
        </m:r>
        <m:r>
          <w:rPr>
            <w:rFonts w:ascii="Cambria Math" w:eastAsiaTheme="minorEastAsia" w:hAnsi="Cambria Math"/>
          </w:rPr>
          <m:t>,</m:t>
        </m:r>
      </m:oMath>
      <w:r w:rsidR="004A60B2">
        <w:rPr>
          <w:rFonts w:eastAsiaTheme="minorEastAsia"/>
        </w:rPr>
        <w:t xml:space="preserve"> по диагонали которой расположены</w:t>
      </w:r>
      <w:r w:rsidR="004A60B2" w:rsidRPr="00FA07B0">
        <w:rPr>
          <w:rFonts w:eastAsiaTheme="minorEastAsia"/>
        </w:rPr>
        <w:t xml:space="preserve"> </w:t>
      </w:r>
      <w:r w:rsidR="004A60B2">
        <w:rPr>
          <w:rFonts w:eastAsiaTheme="minorEastAsia"/>
        </w:rPr>
        <w:t xml:space="preserve">значения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oMath>
      <w:r w:rsidR="004A60B2">
        <w:rPr>
          <w:rFonts w:eastAsiaTheme="minorEastAsia"/>
        </w:rPr>
        <w:t>, а остальные элементы являются нулями</w:t>
      </w:r>
      <w:r w:rsidR="004A60B2" w:rsidRPr="00FA07B0">
        <w:rPr>
          <w:rFonts w:eastAsiaTheme="minorEastAsia"/>
        </w:rPr>
        <w:t xml:space="preserve">; </w:t>
      </w:r>
      <w:r w:rsidR="004A60B2">
        <w:rPr>
          <w:rFonts w:eastAsiaTheme="minorEastAsia"/>
        </w:rPr>
        <w:t xml:space="preserve">параметры </w:t>
      </w:r>
      <m:oMath>
        <m:sSub>
          <m:sSubPr>
            <m:ctrlPr>
              <w:rPr>
                <w:rFonts w:ascii="Cambria Math" w:hAnsi="Cambria Math"/>
                <w:i/>
                <w:lang w:val="en-US"/>
              </w:rPr>
            </m:ctrlPr>
          </m:sSubPr>
          <m:e>
            <m:r>
              <w:rPr>
                <w:rFonts w:ascii="Cambria Math" w:hAnsi="Cambria Math"/>
                <w:lang w:val="en-US"/>
              </w:rPr>
              <m:t>ζ</m:t>
            </m:r>
          </m:e>
          <m:sub>
            <m:r>
              <w:rPr>
                <w:rFonts w:ascii="Cambria Math" w:hAnsi="Cambria Math"/>
              </w:rPr>
              <m:t>1</m:t>
            </m:r>
          </m:sub>
        </m:sSub>
      </m:oMath>
      <w:r w:rsidR="004A60B2">
        <w:rPr>
          <w:rFonts w:eastAsiaTheme="minorEastAsia"/>
        </w:rPr>
        <w:t xml:space="preserve"> и </w:t>
      </w:r>
      <m:oMath>
        <m:sSub>
          <m:sSubPr>
            <m:ctrlPr>
              <w:rPr>
                <w:rFonts w:ascii="Cambria Math" w:hAnsi="Cambria Math"/>
                <w:i/>
                <w:lang w:val="en-US"/>
              </w:rPr>
            </m:ctrlPr>
          </m:sSubPr>
          <m:e>
            <m:r>
              <w:rPr>
                <w:rFonts w:ascii="Cambria Math" w:hAnsi="Cambria Math"/>
                <w:lang w:val="en-US"/>
              </w:rPr>
              <m:t>ζ</m:t>
            </m:r>
          </m:e>
          <m:sub>
            <m:r>
              <w:rPr>
                <w:rFonts w:ascii="Cambria Math" w:hAnsi="Cambria Math"/>
              </w:rPr>
              <m:t>2</m:t>
            </m:r>
          </m:sub>
        </m:sSub>
      </m:oMath>
      <w:r w:rsidR="004A60B2">
        <w:rPr>
          <w:rFonts w:eastAsiaTheme="minorEastAsia"/>
        </w:rPr>
        <w:t xml:space="preserve"> удовлетворяют следующим соотношениям</w:t>
      </w:r>
      <w:r w:rsidR="004A60B2" w:rsidRPr="00FA07B0">
        <w:rPr>
          <w:rFonts w:eastAsiaTheme="minorEastAsia"/>
        </w:rPr>
        <w:t xml:space="preserve">: </w:t>
      </w:r>
      <m:oMath>
        <m:sSub>
          <m:sSubPr>
            <m:ctrlPr>
              <w:rPr>
                <w:rFonts w:ascii="Cambria Math" w:hAnsi="Cambria Math"/>
                <w:i/>
                <w:lang w:val="en-US"/>
              </w:rPr>
            </m:ctrlPr>
          </m:sSubPr>
          <m:e>
            <m:r>
              <w:rPr>
                <w:rFonts w:ascii="Cambria Math" w:hAnsi="Cambria Math"/>
                <w:lang w:val="en-US"/>
              </w:rPr>
              <m:t>ζ</m:t>
            </m:r>
          </m:e>
          <m:sub>
            <m:r>
              <w:rPr>
                <w:rFonts w:ascii="Cambria Math" w:hAnsi="Cambria Math"/>
              </w:rPr>
              <m:t>1</m:t>
            </m:r>
          </m:sub>
        </m:sSub>
        <m:r>
          <w:rPr>
            <w:rFonts w:ascii="Cambria Math" w:hAnsi="Cambria Math"/>
          </w:rPr>
          <m:t xml:space="preserve">≥0, </m:t>
        </m:r>
        <m:sSub>
          <m:sSubPr>
            <m:ctrlPr>
              <w:rPr>
                <w:rFonts w:ascii="Cambria Math" w:hAnsi="Cambria Math"/>
                <w:i/>
                <w:lang w:val="en-US"/>
              </w:rPr>
            </m:ctrlPr>
          </m:sSubPr>
          <m:e>
            <m:r>
              <w:rPr>
                <w:rFonts w:ascii="Cambria Math" w:hAnsi="Cambria Math"/>
                <w:lang w:val="en-US"/>
              </w:rPr>
              <m:t>ζ</m:t>
            </m:r>
          </m:e>
          <m:sub>
            <m:r>
              <w:rPr>
                <w:rFonts w:ascii="Cambria Math" w:hAnsi="Cambria Math"/>
              </w:rPr>
              <m:t>2</m:t>
            </m:r>
          </m:sub>
        </m:sSub>
        <m:r>
          <w:rPr>
            <w:rFonts w:ascii="Cambria Math" w:eastAsiaTheme="minorEastAsia" w:hAnsi="Cambria Math"/>
          </w:rPr>
          <m:t>≤1</m:t>
        </m:r>
      </m:oMath>
      <w:r w:rsidR="004A60B2" w:rsidRPr="00FA07B0">
        <w:rPr>
          <w:rFonts w:eastAsiaTheme="minorEastAsia"/>
        </w:rPr>
        <w:t xml:space="preserve"> </w:t>
      </w:r>
      <w:r w:rsidR="004A60B2">
        <w:rPr>
          <w:rFonts w:eastAsiaTheme="minorEastAsia"/>
        </w:rPr>
        <w:t xml:space="preserve">и </w:t>
      </w:r>
      <m:oMath>
        <m:sSub>
          <m:sSubPr>
            <m:ctrlPr>
              <w:rPr>
                <w:rFonts w:ascii="Cambria Math" w:hAnsi="Cambria Math"/>
                <w:i/>
                <w:lang w:val="en-US"/>
              </w:rPr>
            </m:ctrlPr>
          </m:sSubPr>
          <m:e>
            <m:r>
              <w:rPr>
                <w:rFonts w:ascii="Cambria Math" w:hAnsi="Cambria Math"/>
                <w:lang w:val="en-US"/>
              </w:rPr>
              <m:t>ζ</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ζ</m:t>
            </m:r>
          </m:e>
          <m:sub>
            <m:r>
              <w:rPr>
                <w:rFonts w:ascii="Cambria Math" w:hAnsi="Cambria Math"/>
              </w:rPr>
              <m:t>2</m:t>
            </m:r>
          </m:sub>
        </m:sSub>
        <m:r>
          <w:rPr>
            <w:rFonts w:ascii="Cambria Math" w:hAnsi="Cambria Math"/>
          </w:rPr>
          <m:t>≤1.</m:t>
        </m:r>
      </m:oMath>
      <w:r w:rsidR="004A60B2">
        <w:rPr>
          <w:rFonts w:eastAsiaTheme="minorEastAsia"/>
        </w:rPr>
        <w:t xml:space="preserve">   </w:t>
      </w:r>
      <w:r w:rsidR="00CB4ADB">
        <w:rPr>
          <w:rFonts w:eastAsiaTheme="minorEastAsia"/>
        </w:rPr>
        <w:t>При выполнении данных соотношений матрица условных коэффициентов корреляций будет положительно определенной.</w:t>
      </w:r>
      <w:r w:rsidR="009F235B" w:rsidRPr="00FA07B0">
        <w:rPr>
          <w:rFonts w:eastAsiaTheme="minorEastAsia"/>
        </w:rPr>
        <w:t xml:space="preserve"> </w:t>
      </w:r>
    </w:p>
    <w:p w14:paraId="305B7808" w14:textId="1A35128F" w:rsidR="006C2591" w:rsidRPr="0058696E" w:rsidRDefault="006B0994" w:rsidP="006C2591">
      <w:pPr>
        <w:rPr>
          <w:iCs/>
          <w:szCs w:val="24"/>
          <w:lang w:val="en-US"/>
        </w:rPr>
      </w:pPr>
      <w:r>
        <w:t xml:space="preserve">Многомерные модели условной </w:t>
      </w:r>
      <w:proofErr w:type="spellStart"/>
      <w:r>
        <w:t>гетероскедастичности</w:t>
      </w:r>
      <w:proofErr w:type="spellEnd"/>
      <w:r>
        <w:t xml:space="preserve">, описанные в </w:t>
      </w:r>
      <w:r w:rsidR="0050010F">
        <w:t xml:space="preserve">данном </w:t>
      </w:r>
      <w:r>
        <w:t xml:space="preserve">разделе, основываются на предположении о том, что вектор доходностей активов, входящих в портфель, имеет </w:t>
      </w:r>
      <w:r w:rsidR="00335895">
        <w:t>нормальное распределение</w:t>
      </w:r>
      <w:r>
        <w:t xml:space="preserve"> с условным математическим ожиданием </w:t>
      </w: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t</m:t>
            </m:r>
          </m:sub>
        </m:sSub>
      </m:oMath>
      <w:r w:rsidR="00DC7B4F">
        <w:rPr>
          <w:rFonts w:eastAsiaTheme="minorEastAsia"/>
          <w:lang w:val="en-US"/>
        </w:rPr>
        <w:t xml:space="preserve"> (</w:t>
      </w:r>
      <w:r w:rsidR="00DC7B4F">
        <w:rPr>
          <w:rFonts w:eastAsiaTheme="minorEastAsia"/>
        </w:rPr>
        <w:t>в данной работе предполагается, что условные математические ожидания являются постоянными)</w:t>
      </w:r>
      <w:r>
        <w:rPr>
          <w:rFonts w:eastAsiaTheme="minorEastAsia"/>
        </w:rPr>
        <w:t xml:space="preserve"> и условной ковариационной матрицей </w:t>
      </w:r>
      <m:oMath>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t</m:t>
            </m:r>
          </m:sub>
        </m:sSub>
      </m:oMath>
      <w:r>
        <w:rPr>
          <w:rFonts w:eastAsiaTheme="minorEastAsia"/>
        </w:rPr>
        <w:t xml:space="preserve">. В этом случае вектор стандартизированных </w:t>
      </w:r>
      <w:r w:rsidR="00701B5C">
        <w:rPr>
          <w:rFonts w:eastAsiaTheme="minorEastAsia"/>
        </w:rPr>
        <w:t>инноваций</w:t>
      </w:r>
      <w:r>
        <w:rPr>
          <w:rFonts w:eastAsiaTheme="minorEastAsia"/>
        </w:rPr>
        <w:t xml:space="preserve">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w:r>
        <w:rPr>
          <w:rFonts w:eastAsiaTheme="minorEastAsia"/>
        </w:rPr>
        <w:t xml:space="preserve"> </w:t>
      </w:r>
      <w:r w:rsidR="00335895">
        <w:rPr>
          <w:rFonts w:eastAsiaTheme="minorEastAsia"/>
        </w:rPr>
        <w:t>имеет нормальное распределение</w:t>
      </w:r>
      <w:r>
        <w:rPr>
          <w:rFonts w:eastAsiaTheme="minorEastAsia"/>
        </w:rPr>
        <w:t xml:space="preserve"> с нулевым математическим ожиданием и условной ковариационной матрицей, по диагонали которой расположены единицы, а остальные элементы которой равны нулю</w:t>
      </w:r>
      <w:r w:rsidR="00595888">
        <w:rPr>
          <w:rFonts w:eastAsiaTheme="minorEastAsia"/>
        </w:rPr>
        <w:t xml:space="preserve"> </w:t>
      </w:r>
      <w:r w:rsidR="009618F4">
        <w:rPr>
          <w:rFonts w:eastAsiaTheme="minorEastAsia"/>
          <w:lang w:val="en-US"/>
        </w:rPr>
        <w:t>[</w:t>
      </w:r>
      <w:r w:rsidR="00595888">
        <w:rPr>
          <w:iCs/>
          <w:szCs w:val="24"/>
          <w:lang w:val="en-US"/>
        </w:rPr>
        <w:t>Lee</w:t>
      </w:r>
      <w:r w:rsidR="009618F4">
        <w:rPr>
          <w:iCs/>
          <w:szCs w:val="24"/>
          <w:lang w:val="en-US"/>
        </w:rPr>
        <w:t xml:space="preserve">, </w:t>
      </w:r>
      <w:r w:rsidR="00595888">
        <w:rPr>
          <w:iCs/>
          <w:szCs w:val="24"/>
          <w:lang w:val="en-US"/>
        </w:rPr>
        <w:t>Long</w:t>
      </w:r>
      <w:r w:rsidR="00595888" w:rsidRPr="00FA07B0">
        <w:rPr>
          <w:iCs/>
          <w:szCs w:val="24"/>
        </w:rPr>
        <w:t>, 2005</w:t>
      </w:r>
      <w:r w:rsidR="009618F4">
        <w:rPr>
          <w:iCs/>
          <w:szCs w:val="24"/>
          <w:lang w:val="en-US"/>
        </w:rPr>
        <w:t>]</w:t>
      </w:r>
      <w:r w:rsidR="00595888" w:rsidRPr="00FA07B0">
        <w:rPr>
          <w:iCs/>
          <w:szCs w:val="24"/>
        </w:rPr>
        <w:t>.</w:t>
      </w:r>
      <w:r w:rsidR="00EC06AC" w:rsidRPr="00FA07B0">
        <w:rPr>
          <w:iCs/>
          <w:szCs w:val="24"/>
        </w:rPr>
        <w:t xml:space="preserve"> </w:t>
      </w:r>
      <w:r w:rsidR="00EC06AC">
        <w:rPr>
          <w:iCs/>
          <w:szCs w:val="24"/>
        </w:rPr>
        <w:t xml:space="preserve">Таким образом, если стандартизированные </w:t>
      </w:r>
      <w:r w:rsidR="00701B5C">
        <w:rPr>
          <w:iCs/>
          <w:szCs w:val="24"/>
        </w:rPr>
        <w:t>инновации</w:t>
      </w:r>
      <w:r w:rsidR="00EC06AC">
        <w:rPr>
          <w:iCs/>
          <w:szCs w:val="24"/>
        </w:rPr>
        <w:t xml:space="preserve"> имеют нормальное распределение, то </w:t>
      </w:r>
      <w:r w:rsidR="00584C7A">
        <w:rPr>
          <w:iCs/>
          <w:szCs w:val="24"/>
        </w:rPr>
        <w:t>они являются независимыми. Однако, если их распределение отлично от нормального, то их некоррелированность не обязательно означает независимость.</w:t>
      </w:r>
      <w:r w:rsidR="00701B5C">
        <w:rPr>
          <w:iCs/>
          <w:szCs w:val="24"/>
          <w:lang w:val="en-US"/>
        </w:rPr>
        <w:t xml:space="preserve"> </w:t>
      </w:r>
      <w:r w:rsidR="00701B5C">
        <w:rPr>
          <w:iCs/>
          <w:szCs w:val="24"/>
        </w:rPr>
        <w:t xml:space="preserve">На практике условие многомерной нормальности стандартизированных инноваций зачастую не выполняется по </w:t>
      </w:r>
      <w:r w:rsidR="00701B5C">
        <w:rPr>
          <w:iCs/>
          <w:szCs w:val="24"/>
        </w:rPr>
        <w:lastRenderedPageBreak/>
        <w:t>той причине, что одномерные распределения доходностей активов отличны от нормального (как результат, распределение стандартизированных остатков будет характеризоваться наличием тяжелых хвостов).</w:t>
      </w:r>
      <w:r w:rsidR="00584C7A" w:rsidRPr="00FA07B0">
        <w:rPr>
          <w:iCs/>
          <w:szCs w:val="24"/>
        </w:rPr>
        <w:t xml:space="preserve"> </w:t>
      </w:r>
      <w:r w:rsidR="00584C7A">
        <w:rPr>
          <w:iCs/>
          <w:szCs w:val="24"/>
        </w:rPr>
        <w:t xml:space="preserve">Использование </w:t>
      </w:r>
      <w:proofErr w:type="spellStart"/>
      <w:r w:rsidR="00584C7A">
        <w:rPr>
          <w:iCs/>
          <w:szCs w:val="24"/>
        </w:rPr>
        <w:t>копулы</w:t>
      </w:r>
      <w:proofErr w:type="spellEnd"/>
      <w:r w:rsidR="00584C7A">
        <w:rPr>
          <w:iCs/>
          <w:szCs w:val="24"/>
        </w:rPr>
        <w:t xml:space="preserve"> в качестве функции распределения вектора стандартизированных остатков позволяет учитывать их зависимость даже в том случае, если они являются некоррелированными</w:t>
      </w:r>
      <w:r w:rsidR="0058696E">
        <w:rPr>
          <w:iCs/>
          <w:szCs w:val="24"/>
          <w:lang w:val="en-US"/>
        </w:rPr>
        <w:t xml:space="preserve"> [</w:t>
      </w:r>
      <w:proofErr w:type="spellStart"/>
      <w:r w:rsidR="0058696E">
        <w:rPr>
          <w:iCs/>
          <w:szCs w:val="24"/>
          <w:lang w:val="en-US"/>
        </w:rPr>
        <w:t>Jondeau</w:t>
      </w:r>
      <w:proofErr w:type="spellEnd"/>
      <w:r w:rsidR="0058696E">
        <w:rPr>
          <w:iCs/>
          <w:szCs w:val="24"/>
          <w:lang w:val="en-US"/>
        </w:rPr>
        <w:t>, 2007].</w:t>
      </w:r>
      <w:r w:rsidR="00584C7A" w:rsidRPr="00FA07B0">
        <w:rPr>
          <w:iCs/>
          <w:szCs w:val="24"/>
        </w:rPr>
        <w:t xml:space="preserve"> </w:t>
      </w:r>
      <w:r w:rsidR="00584C7A">
        <w:rPr>
          <w:iCs/>
          <w:szCs w:val="24"/>
        </w:rPr>
        <w:t xml:space="preserve">В связи с этим перейдем к рассмотрению </w:t>
      </w:r>
      <w:proofErr w:type="spellStart"/>
      <w:r w:rsidR="00584C7A">
        <w:rPr>
          <w:iCs/>
          <w:szCs w:val="24"/>
        </w:rPr>
        <w:t>копул</w:t>
      </w:r>
      <w:proofErr w:type="spellEnd"/>
      <w:r w:rsidR="0058696E">
        <w:rPr>
          <w:iCs/>
          <w:szCs w:val="24"/>
          <w:lang w:val="en-US"/>
        </w:rPr>
        <w:t>.</w:t>
      </w:r>
    </w:p>
    <w:p w14:paraId="4A40BE16" w14:textId="1EE3DDE4" w:rsidR="0050010F" w:rsidRDefault="0050010F" w:rsidP="00CC68AD">
      <w:pPr>
        <w:pStyle w:val="2"/>
      </w:pPr>
      <w:bookmarkStart w:id="31" w:name="_Toc68125726"/>
      <w:bookmarkStart w:id="32" w:name="_Toc73545404"/>
      <w:r>
        <w:t>2.</w:t>
      </w:r>
      <w:r w:rsidR="00CC68AD">
        <w:t>3.</w:t>
      </w:r>
      <w:r>
        <w:t xml:space="preserve"> </w:t>
      </w:r>
      <w:proofErr w:type="spellStart"/>
      <w:r>
        <w:t>Копулы</w:t>
      </w:r>
      <w:bookmarkEnd w:id="31"/>
      <w:bookmarkEnd w:id="32"/>
      <w:proofErr w:type="spellEnd"/>
    </w:p>
    <w:p w14:paraId="26C4443A" w14:textId="2849405E" w:rsidR="009B3BE9" w:rsidRPr="009B3BE9" w:rsidRDefault="009B3BE9" w:rsidP="009B3BE9">
      <w:pPr>
        <w:pStyle w:val="3"/>
      </w:pPr>
      <w:bookmarkStart w:id="33" w:name="_Toc68125727"/>
      <w:bookmarkStart w:id="34" w:name="_Toc73545405"/>
      <w:r>
        <w:t>2.3.1. Основные определения и свойства</w:t>
      </w:r>
      <w:bookmarkEnd w:id="33"/>
      <w:bookmarkEnd w:id="34"/>
    </w:p>
    <w:p w14:paraId="3CB34F15" w14:textId="7756E1EB" w:rsidR="00D82F14" w:rsidRDefault="00EC5341" w:rsidP="00FA1D2E">
      <w:r>
        <w:t>Термин «</w:t>
      </w:r>
      <w:proofErr w:type="spellStart"/>
      <w:r>
        <w:t>копула</w:t>
      </w:r>
      <w:proofErr w:type="spellEnd"/>
      <w:r>
        <w:t xml:space="preserve">» впервые был использован американским математиком </w:t>
      </w:r>
      <w:proofErr w:type="spellStart"/>
      <w:r>
        <w:t>Эйбом</w:t>
      </w:r>
      <w:proofErr w:type="spellEnd"/>
      <w:r>
        <w:t xml:space="preserve"> Скляром в его работе 1959 года «</w:t>
      </w:r>
      <w:proofErr w:type="spellStart"/>
      <w:r w:rsidRPr="001A55FE">
        <w:t>Fonctions</w:t>
      </w:r>
      <w:proofErr w:type="spellEnd"/>
      <w:r w:rsidRPr="001A55FE">
        <w:t xml:space="preserve"> </w:t>
      </w:r>
      <w:proofErr w:type="spellStart"/>
      <w:r w:rsidRPr="001A55FE">
        <w:t>de</w:t>
      </w:r>
      <w:proofErr w:type="spellEnd"/>
      <w:r w:rsidRPr="001A55FE">
        <w:t xml:space="preserve"> </w:t>
      </w:r>
      <w:proofErr w:type="spellStart"/>
      <w:r w:rsidRPr="001A55FE">
        <w:t>répartition</w:t>
      </w:r>
      <w:proofErr w:type="spellEnd"/>
      <w:r w:rsidRPr="001A55FE">
        <w:t xml:space="preserve"> à n </w:t>
      </w:r>
      <w:proofErr w:type="spellStart"/>
      <w:r w:rsidRPr="001A55FE">
        <w:t>dimensions</w:t>
      </w:r>
      <w:proofErr w:type="spellEnd"/>
      <w:r w:rsidRPr="001A55FE">
        <w:t xml:space="preserve"> </w:t>
      </w:r>
      <w:proofErr w:type="spellStart"/>
      <w:r w:rsidRPr="001A55FE">
        <w:t>et</w:t>
      </w:r>
      <w:proofErr w:type="spellEnd"/>
      <w:r w:rsidRPr="001A55FE">
        <w:t xml:space="preserve"> </w:t>
      </w:r>
      <w:proofErr w:type="spellStart"/>
      <w:r w:rsidRPr="001A55FE">
        <w:t>leurs</w:t>
      </w:r>
      <w:proofErr w:type="spellEnd"/>
      <w:r w:rsidRPr="001A55FE">
        <w:t xml:space="preserve"> </w:t>
      </w:r>
      <w:proofErr w:type="spellStart"/>
      <w:r w:rsidRPr="001A55FE">
        <w:t>marges</w:t>
      </w:r>
      <w:proofErr w:type="spellEnd"/>
      <w:r>
        <w:t xml:space="preserve">» </w:t>
      </w:r>
      <w:r w:rsidRPr="00FA07B0">
        <w:t>[</w:t>
      </w:r>
      <w:proofErr w:type="spellStart"/>
      <w:r>
        <w:rPr>
          <w:lang w:val="en-US"/>
        </w:rPr>
        <w:t>Sklar</w:t>
      </w:r>
      <w:proofErr w:type="spellEnd"/>
      <w:r w:rsidRPr="00FA07B0">
        <w:t>, 1959].</w:t>
      </w:r>
      <w:r>
        <w:t xml:space="preserve"> В переводе с латинского языка «</w:t>
      </w:r>
      <w:proofErr w:type="spellStart"/>
      <w:r>
        <w:t>копула</w:t>
      </w:r>
      <w:proofErr w:type="spellEnd"/>
      <w:r>
        <w:t>» означает «соединение». Скляр использовал слово «</w:t>
      </w:r>
      <w:proofErr w:type="spellStart"/>
      <w:r>
        <w:t>копула</w:t>
      </w:r>
      <w:proofErr w:type="spellEnd"/>
      <w:r>
        <w:t xml:space="preserve">» для обозначения функции, которая позволяет определить многомерное распределение для случайных величин с произвольными частными распределениями. Иными словами, </w:t>
      </w:r>
      <w:proofErr w:type="spellStart"/>
      <w:r>
        <w:t>копула</w:t>
      </w:r>
      <w:proofErr w:type="spellEnd"/>
      <w:r>
        <w:t xml:space="preserve"> соединяет частные распределения случайных величин в их многомерное распределение</w:t>
      </w:r>
      <w:r w:rsidR="00E7373D">
        <w:rPr>
          <w:lang w:val="en-US"/>
        </w:rPr>
        <w:t xml:space="preserve"> [</w:t>
      </w:r>
      <w:r w:rsidR="00E7373D">
        <w:t>Лущев, 2020</w:t>
      </w:r>
      <w:r w:rsidR="00E7373D">
        <w:rPr>
          <w:lang w:val="en-US"/>
        </w:rPr>
        <w:t>]</w:t>
      </w:r>
      <w:r w:rsidR="00E7373D">
        <w:t>.</w:t>
      </w:r>
      <w:r w:rsidR="00142F78">
        <w:t xml:space="preserve"> Распространение, которое </w:t>
      </w:r>
      <w:proofErr w:type="spellStart"/>
      <w:r w:rsidR="00142F78">
        <w:t>копулы</w:t>
      </w:r>
      <w:proofErr w:type="spellEnd"/>
      <w:r w:rsidR="00142F78">
        <w:t xml:space="preserve"> получили в финансах, объясняется следующими </w:t>
      </w:r>
      <w:r w:rsidR="00335895">
        <w:t>причинами</w:t>
      </w:r>
      <w:r w:rsidR="00142F78">
        <w:t>. Во-первых, допущение о многомерном нормальном распределении доходностей активов противоречит «стилизованным фактам» финансовых временных рядов (см</w:t>
      </w:r>
      <w:r w:rsidR="00303BFF">
        <w:rPr>
          <w:lang w:val="en-US"/>
        </w:rPr>
        <w:t xml:space="preserve">. </w:t>
      </w:r>
      <w:r w:rsidR="00303BFF">
        <w:t>параграф</w:t>
      </w:r>
      <w:r w:rsidR="00142F78">
        <w:t xml:space="preserve"> 1.2.2.). В частности, для доходностей активов характерна левосторонняя асимметрия, в то время как нормальное распределение является симметричным. Кроме того, в соответствии с нормальным распределением, значения, которые лежат за пределами трех с</w:t>
      </w:r>
      <w:r w:rsidR="00303BFF">
        <w:t>реднеквадратических</w:t>
      </w:r>
      <w:r w:rsidR="00142F78">
        <w:t xml:space="preserve"> отклонений от </w:t>
      </w:r>
      <w:r w:rsidR="00303BFF">
        <w:t>математического ожидания</w:t>
      </w:r>
      <w:r w:rsidR="00142F78">
        <w:t>,</w:t>
      </w:r>
      <w:r w:rsidR="00303BFF">
        <w:t xml:space="preserve"> маловероятны</w:t>
      </w:r>
      <w:r w:rsidR="0050010F">
        <w:t xml:space="preserve">. </w:t>
      </w:r>
      <w:r w:rsidR="00142F78">
        <w:t>В то же время для финансовых временных рядов характерно наличие крайне экстремальных значений доходности (эффект тяжелых хвостов). Таким образом, многомерное нормальное распределение зачастую является не лучшей</w:t>
      </w:r>
      <w:r w:rsidR="00303BFF">
        <w:t xml:space="preserve"> вероятностной</w:t>
      </w:r>
      <w:r w:rsidR="00142F78">
        <w:t xml:space="preserve"> моделью</w:t>
      </w:r>
      <w:r w:rsidR="00303BFF">
        <w:t xml:space="preserve"> для</w:t>
      </w:r>
      <w:r w:rsidR="00142F78">
        <w:t xml:space="preserve"> доходност</w:t>
      </w:r>
      <w:r w:rsidR="0072028C">
        <w:t>ей</w:t>
      </w:r>
      <w:r w:rsidR="00142F78">
        <w:t xml:space="preserve"> активов.</w:t>
      </w:r>
      <w:r w:rsidR="0072028C">
        <w:t xml:space="preserve"> Во-вторых</w:t>
      </w:r>
      <w:r w:rsidR="00303BFF">
        <w:t>,</w:t>
      </w:r>
      <w:r w:rsidR="0072028C">
        <w:t xml:space="preserve"> </w:t>
      </w:r>
      <w:r w:rsidR="00303BFF">
        <w:t>д</w:t>
      </w:r>
      <w:r w:rsidR="0072028C">
        <w:t>оходности активов, входящих в портфель, даже имея одинаковые частные распределения, не обязательно имеют аналогичное</w:t>
      </w:r>
      <w:r w:rsidR="00E7373D">
        <w:t xml:space="preserve"> многомерное</w:t>
      </w:r>
      <w:r w:rsidR="00DC7B4F">
        <w:t xml:space="preserve">. </w:t>
      </w:r>
      <w:r w:rsidR="0050010F">
        <w:t xml:space="preserve">Используя </w:t>
      </w:r>
      <w:proofErr w:type="spellStart"/>
      <w:r w:rsidR="0050010F">
        <w:t>копулу</w:t>
      </w:r>
      <w:proofErr w:type="spellEnd"/>
      <w:r w:rsidR="0050010F">
        <w:t>, можно определить многомерное распределение для случайных величин с произвольными частными распределениями.</w:t>
      </w:r>
    </w:p>
    <w:p w14:paraId="0BC044E0" w14:textId="602C0223" w:rsidR="0050010F" w:rsidRPr="00FA07B0" w:rsidRDefault="0079603E" w:rsidP="00FA1D2E">
      <w:pPr>
        <w:rPr>
          <w:rFonts w:eastAsiaTheme="minorEastAsia"/>
        </w:rPr>
      </w:pPr>
      <w:r>
        <w:rPr>
          <w:rFonts w:eastAsiaTheme="minorEastAsia"/>
        </w:rPr>
        <w:t xml:space="preserve">Математически </w:t>
      </w:r>
      <w:proofErr w:type="spellStart"/>
      <w:r>
        <w:rPr>
          <w:rFonts w:eastAsiaTheme="minorEastAsia"/>
        </w:rPr>
        <w:t>копула</w:t>
      </w:r>
      <w:proofErr w:type="spellEnd"/>
      <w:r>
        <w:rPr>
          <w:rFonts w:eastAsiaTheme="minorEastAsia"/>
        </w:rPr>
        <w:t xml:space="preserve"> определяется следующим образом </w:t>
      </w:r>
      <w:r w:rsidRPr="00FA07B0">
        <w:rPr>
          <w:rFonts w:eastAsiaTheme="minorEastAsia"/>
        </w:rPr>
        <w:t>[</w:t>
      </w:r>
      <w:r>
        <w:t>Айвазян</w:t>
      </w:r>
      <w:r w:rsidRPr="00FA07B0">
        <w:t xml:space="preserve">, </w:t>
      </w:r>
      <w:r>
        <w:t>2014</w:t>
      </w:r>
      <w:r w:rsidRPr="00FA07B0">
        <w:t>]</w:t>
      </w:r>
      <w:r>
        <w:t xml:space="preserve">. </w:t>
      </w:r>
      <w:r w:rsidR="00705363">
        <w:rPr>
          <w:rFonts w:eastAsiaTheme="minorEastAsia"/>
        </w:rPr>
        <w:t xml:space="preserve">Функция </w:t>
      </w:r>
      <m:oMath>
        <m:r>
          <w:rPr>
            <w:rFonts w:ascii="Cambria Math" w:hAnsi="Cambria Math"/>
          </w:rPr>
          <m:t>C</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m:t>
                </m:r>
              </m:sub>
            </m:sSub>
          </m:e>
        </m:d>
      </m:oMath>
      <w:r w:rsidR="00705363" w:rsidRPr="00FA07B0">
        <w:rPr>
          <w:rFonts w:eastAsiaTheme="minorEastAsia"/>
        </w:rPr>
        <w:t xml:space="preserve">, </w:t>
      </w:r>
      <w:r w:rsidR="00705363">
        <w:rPr>
          <w:rFonts w:eastAsiaTheme="minorEastAsia"/>
        </w:rPr>
        <w:t xml:space="preserve">имеющая область определения </w:t>
      </w:r>
      <m:oMath>
        <m:sSup>
          <m:sSupPr>
            <m:ctrlPr>
              <w:rPr>
                <w:rFonts w:ascii="Cambria Math" w:hAnsi="Cambria Math"/>
                <w:i/>
              </w:rPr>
            </m:ctrlPr>
          </m:sSupPr>
          <m:e>
            <m:r>
              <w:rPr>
                <w:rFonts w:ascii="Cambria Math" w:hAnsi="Cambria Math"/>
                <w:lang w:val="en-US"/>
              </w:rPr>
              <m:t>I</m:t>
            </m:r>
          </m:e>
          <m:sup>
            <m:r>
              <w:rPr>
                <w:rFonts w:ascii="Cambria Math" w:hAnsi="Cambria Math"/>
                <w:lang w:val="en-US"/>
              </w:rPr>
              <m:t>n</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0, 1</m:t>
                </m:r>
              </m:e>
            </m:d>
          </m:e>
          <m:sup>
            <m:r>
              <w:rPr>
                <w:rFonts w:ascii="Cambria Math" w:hAnsi="Cambria Math"/>
              </w:rPr>
              <m:t>n</m:t>
            </m:r>
          </m:sup>
        </m:sSup>
      </m:oMath>
      <w:r w:rsidR="00705363" w:rsidRPr="00FA07B0">
        <w:rPr>
          <w:rFonts w:eastAsiaTheme="minorEastAsia"/>
        </w:rPr>
        <w:t xml:space="preserve">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sub>
        </m:sSub>
        <m:r>
          <w:rPr>
            <w:rFonts w:ascii="Cambria Math" w:hAnsi="Cambria Math"/>
          </w:rPr>
          <m:t>∈</m:t>
        </m:r>
        <m:d>
          <m:dPr>
            <m:begChr m:val="["/>
            <m:endChr m:val="]"/>
            <m:ctrlPr>
              <w:rPr>
                <w:rFonts w:ascii="Cambria Math" w:hAnsi="Cambria Math"/>
                <w:i/>
              </w:rPr>
            </m:ctrlPr>
          </m:dPr>
          <m:e>
            <m:r>
              <w:rPr>
                <w:rFonts w:ascii="Cambria Math" w:hAnsi="Cambria Math"/>
              </w:rPr>
              <m:t>0, 1</m:t>
            </m:r>
          </m:e>
        </m:d>
        <m:r>
          <w:rPr>
            <w:rFonts w:ascii="Cambria Math" w:hAnsi="Cambria Math"/>
          </w:rPr>
          <m:t>, i=1,..,n)</m:t>
        </m:r>
      </m:oMath>
      <w:r w:rsidR="00705363" w:rsidRPr="00FA07B0">
        <w:rPr>
          <w:rFonts w:eastAsiaTheme="minorEastAsia"/>
        </w:rPr>
        <w:t xml:space="preserve"> </w:t>
      </w:r>
      <w:r w:rsidR="00705363">
        <w:rPr>
          <w:rFonts w:eastAsiaTheme="minorEastAsia"/>
        </w:rPr>
        <w:t xml:space="preserve">называется </w:t>
      </w:r>
      <w:proofErr w:type="spellStart"/>
      <w:r w:rsidR="00705363">
        <w:rPr>
          <w:rFonts w:eastAsiaTheme="minorEastAsia"/>
        </w:rPr>
        <w:t>копулой</w:t>
      </w:r>
      <w:proofErr w:type="spellEnd"/>
      <w:r w:rsidR="00705363">
        <w:rPr>
          <w:rFonts w:eastAsiaTheme="minorEastAsia"/>
        </w:rPr>
        <w:t>, если она удовлетворяет следующим условиям</w:t>
      </w:r>
      <w:r w:rsidR="00705363" w:rsidRPr="00FA07B0">
        <w:rPr>
          <w:rFonts w:eastAsiaTheme="minorEastAsia"/>
        </w:rPr>
        <w:t>:</w:t>
      </w:r>
    </w:p>
    <w:p w14:paraId="6A45636C" w14:textId="199A4C3C" w:rsidR="00705363" w:rsidRDefault="00705363" w:rsidP="00975FF8">
      <w:pPr>
        <w:pStyle w:val="af2"/>
        <w:numPr>
          <w:ilvl w:val="0"/>
          <w:numId w:val="11"/>
        </w:numPr>
        <w:rPr>
          <w:rFonts w:eastAsiaTheme="minorEastAsia"/>
          <w:iCs/>
          <w:lang w:val="en-US"/>
        </w:rPr>
      </w:pPr>
      <w:r>
        <w:rPr>
          <w:rFonts w:eastAsiaTheme="minorEastAsia"/>
          <w:iCs/>
        </w:rPr>
        <w:t xml:space="preserve">Область значений функции – интервал </w:t>
      </w:r>
      <w:r>
        <w:rPr>
          <w:rFonts w:eastAsiaTheme="minorEastAsia"/>
          <w:iCs/>
          <w:lang w:val="en-US"/>
        </w:rPr>
        <w:t>[0;1];</w:t>
      </w:r>
    </w:p>
    <w:p w14:paraId="4F6B6938" w14:textId="65E9D44E" w:rsidR="00705363" w:rsidRPr="00FA07B0" w:rsidRDefault="00705363" w:rsidP="00975FF8">
      <w:pPr>
        <w:pStyle w:val="af2"/>
        <w:numPr>
          <w:ilvl w:val="0"/>
          <w:numId w:val="11"/>
        </w:numPr>
        <w:rPr>
          <w:rFonts w:eastAsiaTheme="minorEastAsia"/>
          <w:iCs/>
        </w:rPr>
      </w:pPr>
      <w:r>
        <w:rPr>
          <w:rFonts w:eastAsiaTheme="minorEastAsia"/>
          <w:iCs/>
        </w:rPr>
        <w:t xml:space="preserve">Если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sub>
        </m:sSub>
        <m:r>
          <w:rPr>
            <w:rFonts w:ascii="Cambria Math" w:hAnsi="Cambria Math"/>
          </w:rPr>
          <m:t>=0</m:t>
        </m:r>
      </m:oMath>
      <w:r>
        <w:rPr>
          <w:rFonts w:eastAsiaTheme="minorEastAsia"/>
        </w:rPr>
        <w:t xml:space="preserve"> </w:t>
      </w:r>
      <w:r>
        <w:rPr>
          <w:rFonts w:eastAsiaTheme="minorEastAsia"/>
          <w:iCs/>
        </w:rPr>
        <w:t xml:space="preserve">хотя бы для одного </w:t>
      </w:r>
      <m:oMath>
        <m:r>
          <w:rPr>
            <w:rFonts w:ascii="Cambria Math" w:hAnsi="Cambria Math"/>
          </w:rPr>
          <m:t>i=1,..,n</m:t>
        </m:r>
      </m:oMath>
      <w:r>
        <w:rPr>
          <w:rFonts w:eastAsiaTheme="minorEastAsia"/>
        </w:rPr>
        <w:t xml:space="preserve">, то </w:t>
      </w:r>
      <m:oMath>
        <m:r>
          <w:rPr>
            <w:rFonts w:ascii="Cambria Math" w:hAnsi="Cambria Math"/>
          </w:rPr>
          <m:t>C</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m:t>
                </m:r>
              </m:sub>
            </m:sSub>
          </m:e>
        </m:d>
        <m:r>
          <w:rPr>
            <w:rFonts w:ascii="Cambria Math" w:eastAsiaTheme="minorEastAsia" w:hAnsi="Cambria Math"/>
          </w:rPr>
          <m:t>=0</m:t>
        </m:r>
      </m:oMath>
    </w:p>
    <w:p w14:paraId="5682AE18" w14:textId="7DF21A54" w:rsidR="00705363" w:rsidRPr="00FA07B0" w:rsidRDefault="00705363" w:rsidP="00975FF8">
      <w:pPr>
        <w:pStyle w:val="af2"/>
        <w:numPr>
          <w:ilvl w:val="0"/>
          <w:numId w:val="11"/>
        </w:numPr>
        <w:rPr>
          <w:rFonts w:eastAsiaTheme="minorEastAsia"/>
          <w:iCs/>
        </w:rPr>
      </w:pPr>
      <m:oMath>
        <m:r>
          <w:rPr>
            <w:rFonts w:ascii="Cambria Math" w:hAnsi="Cambria Math"/>
          </w:rPr>
          <m:t>C</m:t>
        </m:r>
        <m:d>
          <m:dPr>
            <m:ctrlPr>
              <w:rPr>
                <w:rFonts w:ascii="Cambria Math" w:hAnsi="Cambria Math"/>
                <w:i/>
              </w:rPr>
            </m:ctrlPr>
          </m:dPr>
          <m:e>
            <m:r>
              <w:rPr>
                <w:rFonts w:ascii="Cambria Math" w:hAnsi="Cambria Math"/>
              </w:rPr>
              <m:t>1,…,1,</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r>
                  <w:rPr>
                    <w:rFonts w:ascii="Cambria Math" w:hAnsi="Cambria Math"/>
                  </w:rPr>
                  <m:t>,</m:t>
                </m:r>
              </m:sub>
            </m:sSub>
            <m:r>
              <w:rPr>
                <w:rFonts w:ascii="Cambria Math" w:hAnsi="Cambria Math"/>
              </w:rPr>
              <m:t>1,…,1</m:t>
            </m:r>
          </m:e>
        </m:d>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r>
              <w:rPr>
                <w:rFonts w:ascii="Cambria Math" w:hAnsi="Cambria Math"/>
              </w:rPr>
              <m:t>,</m:t>
            </m:r>
          </m:sub>
        </m:sSub>
      </m:oMath>
      <w:r>
        <w:rPr>
          <w:rFonts w:eastAsiaTheme="minorEastAsia"/>
        </w:rPr>
        <w:t xml:space="preserve"> для любого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r>
              <w:rPr>
                <w:rFonts w:ascii="Cambria Math" w:hAnsi="Cambria Math"/>
              </w:rPr>
              <m:t>,</m:t>
            </m:r>
          </m:sub>
        </m:sSub>
        <m:r>
          <w:rPr>
            <w:rFonts w:ascii="Cambria Math" w:hAnsi="Cambria Math"/>
          </w:rPr>
          <m:t>∈</m:t>
        </m:r>
        <m:d>
          <m:dPr>
            <m:begChr m:val="["/>
            <m:endChr m:val="]"/>
            <m:ctrlPr>
              <w:rPr>
                <w:rFonts w:ascii="Cambria Math" w:hAnsi="Cambria Math"/>
                <w:i/>
              </w:rPr>
            </m:ctrlPr>
          </m:dPr>
          <m:e>
            <m:r>
              <w:rPr>
                <w:rFonts w:ascii="Cambria Math" w:hAnsi="Cambria Math"/>
              </w:rPr>
              <m:t>0, 1</m:t>
            </m:r>
          </m:e>
        </m:d>
        <m:r>
          <w:rPr>
            <w:rFonts w:ascii="Cambria Math" w:hAnsi="Cambria Math"/>
          </w:rPr>
          <m:t>;</m:t>
        </m:r>
      </m:oMath>
    </w:p>
    <w:p w14:paraId="51684AE8" w14:textId="51B9CBDD" w:rsidR="00705363" w:rsidRPr="00FA07B0" w:rsidRDefault="00D50A02" w:rsidP="00975FF8">
      <w:pPr>
        <w:pStyle w:val="af2"/>
        <w:numPr>
          <w:ilvl w:val="0"/>
          <w:numId w:val="11"/>
        </w:numPr>
        <w:rPr>
          <w:rFonts w:eastAsiaTheme="minorEastAsia"/>
          <w:iCs/>
        </w:rPr>
      </w:pPr>
      <m:oMath>
        <m:r>
          <w:rPr>
            <w:rFonts w:ascii="Cambria Math" w:eastAsiaTheme="minorEastAsia" w:hAnsi="Cambria Math"/>
          </w:rPr>
          <m:t xml:space="preserve">∀ </m:t>
        </m:r>
        <m:d>
          <m:dPr>
            <m:ctrlPr>
              <w:rPr>
                <w:rFonts w:ascii="Cambria Math" w:eastAsiaTheme="minorEastAsia" w:hAnsi="Cambria Math"/>
                <w:i/>
                <w:iCs/>
                <w:lang w:val="en-US"/>
              </w:rPr>
            </m:ctrlPr>
          </m:dPr>
          <m:e>
            <m:sSub>
              <m:sSubPr>
                <m:ctrlPr>
                  <w:rPr>
                    <w:rFonts w:ascii="Cambria Math" w:hAnsi="Cambria Math"/>
                    <w:i/>
                    <w:lang w:val="en-US"/>
                  </w:rPr>
                </m:ctrlPr>
              </m:sSubPr>
              <m:e>
                <m:r>
                  <w:rPr>
                    <w:rFonts w:ascii="Cambria Math" w:hAnsi="Cambria Math"/>
                    <w:lang w:val="en-US"/>
                  </w:rPr>
                  <m:t>a</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n</m:t>
                </m:r>
              </m:sub>
            </m:sSub>
            <m:ctrlPr>
              <w:rPr>
                <w:rFonts w:ascii="Cambria Math" w:hAnsi="Cambria Math"/>
                <w:i/>
                <w:lang w:val="en-US"/>
              </w:rPr>
            </m:ctrlPr>
          </m:e>
        </m:d>
        <m:r>
          <w:rPr>
            <w:rFonts w:ascii="Cambria Math" w:hAnsi="Cambria Math"/>
          </w:rPr>
          <m:t>,</m:t>
        </m:r>
        <m:d>
          <m:dPr>
            <m:ctrlPr>
              <w:rPr>
                <w:rFonts w:ascii="Cambria Math" w:eastAsiaTheme="minorEastAsia" w:hAnsi="Cambria Math"/>
                <w:i/>
                <w:iCs/>
                <w:lang w:val="en-US"/>
              </w:rPr>
            </m:ctrlPr>
          </m:dPr>
          <m:e>
            <m:sSub>
              <m:sSubPr>
                <m:ctrlPr>
                  <w:rPr>
                    <w:rFonts w:ascii="Cambria Math" w:hAnsi="Cambria Math"/>
                    <w:i/>
                    <w:lang w:val="en-US"/>
                  </w:rPr>
                </m:ctrlPr>
              </m:sSubPr>
              <m:e>
                <m:r>
                  <w:rPr>
                    <w:rFonts w:ascii="Cambria Math" w:hAnsi="Cambria Math"/>
                    <w:lang w:val="en-US"/>
                  </w:rPr>
                  <m:t>b</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n</m:t>
                </m:r>
              </m:sub>
            </m:sSub>
            <m:ctrlPr>
              <w:rPr>
                <w:rFonts w:ascii="Cambria Math" w:hAnsi="Cambria Math"/>
                <w:i/>
                <w:lang w:val="en-US"/>
              </w:rPr>
            </m:ctrlPr>
          </m:e>
        </m:d>
        <m:r>
          <w:rPr>
            <w:rFonts w:ascii="Cambria Math" w:hAnsi="Cambria Math"/>
          </w:rPr>
          <m:t xml:space="preserve"> ∈ </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0, 1</m:t>
                </m:r>
              </m:e>
            </m:d>
          </m:e>
          <m:sup>
            <m:r>
              <w:rPr>
                <w:rFonts w:ascii="Cambria Math" w:hAnsi="Cambria Math"/>
              </w:rPr>
              <m:t>n</m:t>
            </m:r>
          </m:sup>
        </m:sSup>
        <m:r>
          <w:rPr>
            <w:rFonts w:ascii="Cambria Math" w:hAnsi="Cambria Math"/>
          </w:rPr>
          <m:t>,</m:t>
        </m:r>
      </m:oMath>
      <w:r>
        <w:rPr>
          <w:rFonts w:eastAsiaTheme="minorEastAsia"/>
        </w:rPr>
        <w:t xml:space="preserve"> где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w:rPr>
            <w:rFonts w:ascii="Cambria Math" w:hAnsi="Cambria Math"/>
          </w:rPr>
          <m:t>≤</m:t>
        </m:r>
        <m:r>
          <w:rPr>
            <w:rFonts w:ascii="Cambria Math" w:hAnsi="Cambria Math"/>
            <w:lang w:val="en-US"/>
          </w:rPr>
          <m:t>q</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m:t>
            </m:r>
          </m:sub>
        </m:sSub>
      </m:oMath>
      <w:r w:rsidRPr="00FA07B0">
        <w:rPr>
          <w:rFonts w:eastAsiaTheme="minorEastAsia"/>
        </w:rPr>
        <w:t xml:space="preserve">, </w:t>
      </w:r>
      <w:r>
        <w:rPr>
          <w:rFonts w:eastAsiaTheme="minorEastAsia"/>
        </w:rPr>
        <w:t>выполняется</w:t>
      </w:r>
      <w:r w:rsidRPr="00FA07B0">
        <w:rPr>
          <w:rFonts w:eastAsiaTheme="minorEastAsia"/>
        </w:rPr>
        <w:t>:</w:t>
      </w:r>
    </w:p>
    <w:p w14:paraId="5FCEBF4A" w14:textId="061E543E" w:rsidR="00D50A02" w:rsidRPr="00D50A02" w:rsidRDefault="008F3F59" w:rsidP="00D50A02">
      <w:pPr>
        <w:pStyle w:val="af2"/>
        <w:ind w:firstLine="0"/>
        <w:rPr>
          <w:rFonts w:eastAsiaTheme="minorEastAsia"/>
          <w:iCs/>
          <w:lang w:val="en-US"/>
        </w:rPr>
      </w:pPr>
      <m:oMathPara>
        <m:oMathParaPr>
          <m:jc m:val="left"/>
        </m:oMathParaPr>
        <m:oMath>
          <m:nary>
            <m:naryPr>
              <m:chr m:val="∑"/>
              <m:limLoc m:val="undOvr"/>
              <m:ctrlPr>
                <w:rPr>
                  <w:rFonts w:ascii="Cambria Math" w:eastAsiaTheme="minorEastAsia" w:hAnsi="Cambria Math"/>
                  <w:i/>
                  <w:iCs/>
                  <w:lang w:val="en-US"/>
                </w:rPr>
              </m:ctrlPr>
            </m:naryPr>
            <m:sub>
              <m:sSub>
                <m:sSubPr>
                  <m:ctrlPr>
                    <w:rPr>
                      <w:rFonts w:ascii="Cambria Math" w:eastAsiaTheme="minorEastAsia" w:hAnsi="Cambria Math"/>
                      <w:i/>
                      <w:iCs/>
                      <w:lang w:val="en-US"/>
                    </w:rPr>
                  </m:ctrlPr>
                </m:sSubPr>
                <m:e>
                  <m:r>
                    <w:rPr>
                      <w:rFonts w:ascii="Cambria Math" w:eastAsiaTheme="minorEastAsia" w:hAnsi="Cambria Math"/>
                      <w:lang w:val="en-US"/>
                    </w:rPr>
                    <m:t>i</m:t>
                  </m:r>
                </m:e>
                <m:sub>
                  <m:r>
                    <w:rPr>
                      <w:rFonts w:ascii="Cambria Math" w:eastAsiaTheme="minorEastAsia" w:hAnsi="Cambria Math"/>
                      <w:lang w:val="en-US"/>
                    </w:rPr>
                    <m:t>1</m:t>
                  </m:r>
                </m:sub>
              </m:sSub>
              <m:r>
                <w:rPr>
                  <w:rFonts w:ascii="Cambria Math" w:eastAsiaTheme="minorEastAsia" w:hAnsi="Cambria Math"/>
                  <w:lang w:val="en-US"/>
                </w:rPr>
                <m:t>=1</m:t>
              </m:r>
            </m:sub>
            <m:sup>
              <m:r>
                <w:rPr>
                  <w:rFonts w:ascii="Cambria Math" w:eastAsiaTheme="minorEastAsia" w:hAnsi="Cambria Math"/>
                  <w:lang w:val="en-US"/>
                </w:rPr>
                <m:t>2</m:t>
              </m:r>
            </m:sup>
            <m:e>
              <m:r>
                <w:rPr>
                  <w:rFonts w:ascii="Cambria Math" w:eastAsiaTheme="minorEastAsia" w:hAnsi="Cambria Math"/>
                  <w:lang w:val="en-US"/>
                </w:rPr>
                <m:t>…</m:t>
              </m:r>
              <m:nary>
                <m:naryPr>
                  <m:chr m:val="∑"/>
                  <m:limLoc m:val="undOvr"/>
                  <m:ctrlPr>
                    <w:rPr>
                      <w:rFonts w:ascii="Cambria Math" w:eastAsiaTheme="minorEastAsia" w:hAnsi="Cambria Math"/>
                      <w:i/>
                      <w:iCs/>
                      <w:lang w:val="en-US"/>
                    </w:rPr>
                  </m:ctrlPr>
                </m:naryPr>
                <m:sub>
                  <m:sSub>
                    <m:sSubPr>
                      <m:ctrlPr>
                        <w:rPr>
                          <w:rFonts w:ascii="Cambria Math" w:eastAsiaTheme="minorEastAsia" w:hAnsi="Cambria Math"/>
                          <w:i/>
                          <w:iCs/>
                          <w:lang w:val="en-US"/>
                        </w:rPr>
                      </m:ctrlPr>
                    </m:sSubPr>
                    <m:e>
                      <m:r>
                        <w:rPr>
                          <w:rFonts w:ascii="Cambria Math" w:eastAsiaTheme="minorEastAsia" w:hAnsi="Cambria Math"/>
                          <w:lang w:val="en-US"/>
                        </w:rPr>
                        <m:t>i</m:t>
                      </m:r>
                    </m:e>
                    <m:sub>
                      <m:r>
                        <w:rPr>
                          <w:rFonts w:ascii="Cambria Math" w:eastAsiaTheme="minorEastAsia" w:hAnsi="Cambria Math"/>
                          <w:lang w:val="en-US"/>
                        </w:rPr>
                        <m:t>n</m:t>
                      </m:r>
                    </m:sub>
                  </m:sSub>
                  <m:r>
                    <w:rPr>
                      <w:rFonts w:ascii="Cambria Math" w:eastAsiaTheme="minorEastAsia" w:hAnsi="Cambria Math"/>
                      <w:lang w:val="en-US"/>
                    </w:rPr>
                    <m:t>=1</m:t>
                  </m:r>
                </m:sub>
                <m:sup>
                  <m:r>
                    <w:rPr>
                      <w:rFonts w:ascii="Cambria Math" w:eastAsiaTheme="minorEastAsia" w:hAnsi="Cambria Math"/>
                      <w:lang w:val="en-US"/>
                    </w:rPr>
                    <m:t>2</m:t>
                  </m:r>
                </m:sup>
                <m:e>
                  <m:sSup>
                    <m:sSupPr>
                      <m:ctrlPr>
                        <w:rPr>
                          <w:rFonts w:ascii="Cambria Math" w:eastAsiaTheme="minorEastAsia" w:hAnsi="Cambria Math"/>
                          <w:i/>
                          <w:iCs/>
                          <w:lang w:val="en-US"/>
                        </w:rPr>
                      </m:ctrlPr>
                    </m:sSupPr>
                    <m:e>
                      <m:r>
                        <w:rPr>
                          <w:rFonts w:ascii="Cambria Math" w:eastAsiaTheme="minorEastAsia" w:hAnsi="Cambria Math"/>
                          <w:lang w:val="en-US"/>
                        </w:rPr>
                        <m:t>(-1)</m:t>
                      </m:r>
                    </m:e>
                    <m:sup>
                      <m:sSub>
                        <m:sSubPr>
                          <m:ctrlPr>
                            <w:rPr>
                              <w:rFonts w:ascii="Cambria Math" w:eastAsiaTheme="minorEastAsia" w:hAnsi="Cambria Math"/>
                              <w:i/>
                              <w:iCs/>
                              <w:lang w:val="en-US"/>
                            </w:rPr>
                          </m:ctrlPr>
                        </m:sSubPr>
                        <m:e>
                          <m:r>
                            <w:rPr>
                              <w:rFonts w:ascii="Cambria Math" w:eastAsiaTheme="minorEastAsia" w:hAnsi="Cambria Math"/>
                              <w:lang w:val="en-US"/>
                            </w:rPr>
                            <m:t>i</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iCs/>
                              <w:lang w:val="en-US"/>
                            </w:rPr>
                          </m:ctrlPr>
                        </m:sSubPr>
                        <m:e>
                          <m:r>
                            <w:rPr>
                              <w:rFonts w:ascii="Cambria Math" w:eastAsiaTheme="minorEastAsia" w:hAnsi="Cambria Math"/>
                              <w:lang w:val="en-US"/>
                            </w:rPr>
                            <m:t>i</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iCs/>
                              <w:lang w:val="en-US"/>
                            </w:rPr>
                          </m:ctrlPr>
                        </m:sSubPr>
                        <m:e>
                          <m:r>
                            <w:rPr>
                              <w:rFonts w:ascii="Cambria Math" w:eastAsiaTheme="minorEastAsia" w:hAnsi="Cambria Math"/>
                              <w:lang w:val="en-US"/>
                            </w:rPr>
                            <m:t>i</m:t>
                          </m:r>
                        </m:e>
                        <m:sub>
                          <m:r>
                            <w:rPr>
                              <w:rFonts w:ascii="Cambria Math" w:eastAsiaTheme="minorEastAsia" w:hAnsi="Cambria Math"/>
                              <w:lang w:val="en-US"/>
                            </w:rPr>
                            <m:t>n</m:t>
                          </m:r>
                        </m:sub>
                      </m:sSub>
                    </m:sup>
                  </m:sSup>
                  <m:r>
                    <w:rPr>
                      <w:rFonts w:ascii="Cambria Math" w:hAnsi="Cambria Math"/>
                    </w:rPr>
                    <m:t>C</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Sub>
                            <m:sSubPr>
                              <m:ctrlPr>
                                <w:rPr>
                                  <w:rFonts w:ascii="Cambria Math" w:eastAsiaTheme="minorEastAsia" w:hAnsi="Cambria Math"/>
                                  <w:i/>
                                  <w:iCs/>
                                  <w:lang w:val="en-US"/>
                                </w:rPr>
                              </m:ctrlPr>
                            </m:sSubPr>
                            <m:e>
                              <m:r>
                                <w:rPr>
                                  <w:rFonts w:ascii="Cambria Math" w:eastAsiaTheme="minorEastAsia" w:hAnsi="Cambria Math"/>
                                  <w:lang w:val="en-US"/>
                                </w:rPr>
                                <m:t>i</m:t>
                              </m:r>
                            </m:e>
                            <m:sub>
                              <m:r>
                                <w:rPr>
                                  <w:rFonts w:ascii="Cambria Math" w:eastAsiaTheme="minorEastAsia" w:hAnsi="Cambria Math"/>
                                  <w:lang w:val="en-US"/>
                                </w:rPr>
                                <m:t>1</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m:t>
                          </m:r>
                          <m:sSub>
                            <m:sSubPr>
                              <m:ctrlPr>
                                <w:rPr>
                                  <w:rFonts w:ascii="Cambria Math" w:eastAsiaTheme="minorEastAsia" w:hAnsi="Cambria Math"/>
                                  <w:i/>
                                  <w:iCs/>
                                  <w:lang w:val="en-US"/>
                                </w:rPr>
                              </m:ctrlPr>
                            </m:sSubPr>
                            <m:e>
                              <m:r>
                                <w:rPr>
                                  <w:rFonts w:ascii="Cambria Math" w:eastAsiaTheme="minorEastAsia" w:hAnsi="Cambria Math"/>
                                  <w:lang w:val="en-US"/>
                                </w:rPr>
                                <m:t>i</m:t>
                              </m:r>
                            </m:e>
                            <m:sub>
                              <m:r>
                                <w:rPr>
                                  <w:rFonts w:ascii="Cambria Math" w:eastAsiaTheme="minorEastAsia" w:hAnsi="Cambria Math"/>
                                  <w:lang w:val="en-US"/>
                                </w:rPr>
                                <m:t>1</m:t>
                              </m:r>
                            </m:sub>
                          </m:sSub>
                        </m:sub>
                      </m:sSub>
                    </m:e>
                  </m:d>
                  <m:r>
                    <w:rPr>
                      <w:rFonts w:ascii="Cambria Math" w:hAnsi="Cambria Math"/>
                    </w:rPr>
                    <m:t>≥0</m:t>
                  </m:r>
                </m:e>
              </m:nary>
            </m:e>
          </m:nary>
        </m:oMath>
      </m:oMathPara>
    </w:p>
    <w:p w14:paraId="3C435D9E" w14:textId="09EF8441" w:rsidR="00D50A02" w:rsidRPr="00FA07B0" w:rsidRDefault="00E25337" w:rsidP="00D50A02">
      <w:pPr>
        <w:ind w:left="360" w:firstLine="0"/>
        <w:rPr>
          <w:rFonts w:eastAsiaTheme="minorEastAsia"/>
        </w:rPr>
      </w:pPr>
      <w:r>
        <w:rPr>
          <w:rFonts w:eastAsiaTheme="minorEastAsia"/>
          <w:iCs/>
        </w:rPr>
        <w:t xml:space="preserve">где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j</m:t>
            </m:r>
            <m:r>
              <w:rPr>
                <w:rFonts w:ascii="Cambria Math" w:eastAsiaTheme="minorEastAsia"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j</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j</m:t>
            </m:r>
            <m:r>
              <w:rPr>
                <w:rFonts w:ascii="Cambria Math" w:eastAsiaTheme="minorEastAsia"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m:t>
            </m:r>
          </m:sub>
        </m:sSub>
        <m:r>
          <w:rPr>
            <w:rFonts w:ascii="Cambria Math" w:eastAsiaTheme="minorEastAsia" w:hAnsi="Cambria Math"/>
          </w:rPr>
          <m:t xml:space="preserve">, </m:t>
        </m:r>
        <m:r>
          <w:rPr>
            <w:rFonts w:ascii="Cambria Math" w:eastAsiaTheme="minorEastAsia" w:hAnsi="Cambria Math"/>
            <w:lang w:val="en-US"/>
          </w:rPr>
          <m:t>j</m:t>
        </m:r>
        <m:r>
          <w:rPr>
            <w:rFonts w:ascii="Cambria Math" w:eastAsiaTheme="minorEastAsia" w:hAnsi="Cambria Math"/>
          </w:rPr>
          <m:t>=1,..,</m:t>
        </m:r>
        <m:r>
          <w:rPr>
            <w:rFonts w:ascii="Cambria Math" w:eastAsiaTheme="minorEastAsia" w:hAnsi="Cambria Math"/>
            <w:lang w:val="en-US"/>
          </w:rPr>
          <m:t>n</m:t>
        </m:r>
        <m:r>
          <w:rPr>
            <w:rFonts w:ascii="Cambria Math" w:eastAsiaTheme="minorEastAsia" w:hAnsi="Cambria Math"/>
          </w:rPr>
          <m:t>.</m:t>
        </m:r>
      </m:oMath>
    </w:p>
    <w:p w14:paraId="44B15BF3" w14:textId="11DBA794" w:rsidR="002404C2" w:rsidRPr="00FA07B0" w:rsidRDefault="002404C2" w:rsidP="002404C2">
      <w:pPr>
        <w:rPr>
          <w:rFonts w:eastAsiaTheme="minorEastAsia"/>
        </w:rPr>
      </w:pPr>
      <w:r>
        <w:t xml:space="preserve">Важнейшее значение для практического применения </w:t>
      </w:r>
      <w:proofErr w:type="spellStart"/>
      <w:r>
        <w:t>копул</w:t>
      </w:r>
      <w:proofErr w:type="spellEnd"/>
      <w:r>
        <w:t xml:space="preserve"> в финансах имеет теорема Скляра и ее следствие. Пусть</w:t>
      </w:r>
      <w:r w:rsidR="0021780E" w:rsidRPr="00FA07B0">
        <w:t xml:space="preserve"> </w:t>
      </w:r>
      <w:r w:rsidR="0021780E">
        <w:t xml:space="preserve">имеется функция распределения случайного вектора </w:t>
      </w:r>
      <m:oMath>
        <m:r>
          <w:rPr>
            <w:rFonts w:ascii="Cambria Math" w:eastAsiaTheme="minorEastAsia" w:hAnsi="Cambria Math"/>
          </w:rPr>
          <m:t>η=(</m:t>
        </m:r>
        <m:sSub>
          <m:sSubPr>
            <m:ctrlPr>
              <w:rPr>
                <w:rFonts w:ascii="Cambria Math" w:hAnsi="Cambria Math"/>
                <w:i/>
                <w:lang w:val="en-US"/>
              </w:rPr>
            </m:ctrlPr>
          </m:sSubPr>
          <m:e>
            <m:r>
              <w:rPr>
                <w:rFonts w:ascii="Cambria Math" w:hAnsi="Cambria Math"/>
                <w:lang w:val="en-US"/>
              </w:rPr>
              <m:t>ξ</m:t>
            </m:r>
          </m:e>
          <m:sub>
            <m:r>
              <w:rPr>
                <w:rFonts w:ascii="Cambria Math" w:hAnsi="Cambria Math"/>
              </w:rPr>
              <m:t>1</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ξ</m:t>
            </m:r>
          </m:e>
          <m:sub>
            <m:r>
              <w:rPr>
                <w:rFonts w:ascii="Cambria Math" w:hAnsi="Cambria Math"/>
              </w:rPr>
              <m:t>2</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r>
          <w:rPr>
            <w:rFonts w:ascii="Cambria Math" w:eastAsiaTheme="minorEastAsia" w:hAnsi="Cambria Math"/>
          </w:rPr>
          <m:t>)</m:t>
        </m:r>
      </m:oMath>
      <w:r w:rsidR="0021780E" w:rsidRPr="00FA07B0">
        <w:rPr>
          <w:rFonts w:eastAsiaTheme="minorEastAsia"/>
        </w:rPr>
        <w:t xml:space="preserve"> </w:t>
      </w:r>
      <w:r w:rsidR="0021780E">
        <w:rPr>
          <w:rFonts w:eastAsiaTheme="minorEastAsia"/>
        </w:rPr>
        <w:t xml:space="preserve">вида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η</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n</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ξ</m:t>
                </m:r>
              </m:e>
              <m:sub>
                <m:r>
                  <w:rPr>
                    <w:rFonts w:ascii="Cambria Math" w:hAnsi="Cambria Math"/>
                  </w:rPr>
                  <m:t>1</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hAnsi="Cambria Math"/>
                    <w:i/>
                    <w:lang w:val="en-US"/>
                  </w:rPr>
                </m:ctrlPr>
              </m:sSubPr>
              <m:e>
                <m:r>
                  <w:rPr>
                    <w:rFonts w:ascii="Cambria Math" w:hAnsi="Cambria Math"/>
                    <w:lang w:val="en-US"/>
                  </w:rPr>
                  <m:t>ξ</m:t>
                </m:r>
              </m:e>
              <m:sub>
                <m:r>
                  <w:rPr>
                    <w:rFonts w:ascii="Cambria Math" w:hAnsi="Cambria Math"/>
                  </w:rPr>
                  <m:t>2</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lang w:val="en-US"/>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lang w:val="en-US"/>
                  </w:rPr>
                  <m:t>x</m:t>
                </m:r>
              </m:e>
              <m:sub>
                <m:r>
                  <w:rPr>
                    <w:rFonts w:ascii="Cambria Math" w:eastAsiaTheme="minorEastAsia" w:hAnsi="Cambria Math"/>
                  </w:rPr>
                  <m:t>n</m:t>
                </m:r>
              </m:sub>
            </m:sSub>
          </m:e>
        </m:d>
        <m:r>
          <w:rPr>
            <w:rFonts w:ascii="Cambria Math" w:eastAsiaTheme="minorEastAsia" w:hAnsi="Cambria Math"/>
          </w:rPr>
          <m:t>.</m:t>
        </m:r>
      </m:oMath>
      <w:r>
        <w:t xml:space="preserve"> </w:t>
      </w:r>
      <w:r w:rsidR="0021780E">
        <w:t xml:space="preserve"> Пусть также случайные величины </w:t>
      </w:r>
      <m:oMath>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r>
          <w:rPr>
            <w:rFonts w:ascii="Cambria Math" w:hAnsi="Cambria Math"/>
          </w:rPr>
          <m:t>,</m:t>
        </m:r>
        <m:r>
          <w:rPr>
            <w:rFonts w:ascii="Cambria Math" w:hAnsi="Cambria Math"/>
            <w:lang w:val="en-US"/>
          </w:rPr>
          <m:t>i</m:t>
        </m:r>
        <m:r>
          <w:rPr>
            <w:rFonts w:ascii="Cambria Math" w:hAnsi="Cambria Math"/>
          </w:rPr>
          <m:t>=1,…,</m:t>
        </m:r>
        <m:r>
          <w:rPr>
            <w:rFonts w:ascii="Cambria Math" w:hAnsi="Cambria Math"/>
            <w:lang w:val="en-US"/>
          </w:rPr>
          <m:t>n</m:t>
        </m:r>
      </m:oMath>
      <w:r w:rsidR="0021780E" w:rsidRPr="00FA07B0">
        <w:rPr>
          <w:rFonts w:eastAsiaTheme="minorEastAsia"/>
        </w:rPr>
        <w:t xml:space="preserve"> </w:t>
      </w:r>
      <w:r w:rsidR="0021780E">
        <w:rPr>
          <w:rFonts w:eastAsiaTheme="minorEastAsia"/>
        </w:rPr>
        <w:t>имеют функции</w:t>
      </w:r>
      <w:r w:rsidR="000E4CBB">
        <w:rPr>
          <w:rFonts w:eastAsiaTheme="minorEastAsia"/>
        </w:rPr>
        <w:t xml:space="preserve"> частного</w:t>
      </w:r>
      <w:r w:rsidR="0021780E">
        <w:rPr>
          <w:rFonts w:eastAsiaTheme="minorEastAsia"/>
        </w:rPr>
        <w:t xml:space="preserve"> распределения вида </w:t>
      </w:r>
      <m:oMath>
        <m:sSub>
          <m:sSubPr>
            <m:ctrlPr>
              <w:rPr>
                <w:rFonts w:ascii="Cambria Math" w:eastAsiaTheme="minorEastAsia" w:hAnsi="Cambria Math"/>
                <w:i/>
              </w:rPr>
            </m:ctrlPr>
          </m:sSub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r>
              <w:rPr>
                <w:rFonts w:ascii="Cambria Math" w:hAnsi="Cambria Math"/>
              </w:rPr>
              <m:t>&lt;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r>
          <w:rPr>
            <w:rFonts w:ascii="Cambria Math" w:eastAsiaTheme="minorEastAsia" w:hAnsi="Cambria Math"/>
          </w:rPr>
          <m:t>.</m:t>
        </m:r>
      </m:oMath>
      <w:r w:rsidR="009F1138" w:rsidRPr="00FA07B0">
        <w:rPr>
          <w:rFonts w:eastAsiaTheme="minorEastAsia"/>
        </w:rPr>
        <w:t xml:space="preserve"> </w:t>
      </w:r>
      <w:r w:rsidR="009F1138">
        <w:rPr>
          <w:rFonts w:eastAsiaTheme="minorEastAsia"/>
        </w:rPr>
        <w:t xml:space="preserve">Теорема Скляра утверждает, что имеется такая функция </w:t>
      </w:r>
      <w:proofErr w:type="spellStart"/>
      <w:r w:rsidR="009F1138">
        <w:rPr>
          <w:rFonts w:eastAsiaTheme="minorEastAsia"/>
        </w:rPr>
        <w:t>копула</w:t>
      </w:r>
      <w:proofErr w:type="spellEnd"/>
      <w:r w:rsidR="009F1138">
        <w:rPr>
          <w:rFonts w:eastAsiaTheme="minorEastAsia"/>
        </w:rPr>
        <w:t>, что имеет место соотношение (6</w:t>
      </w:r>
      <w:r w:rsidR="00C26D7A">
        <w:rPr>
          <w:rFonts w:eastAsiaTheme="minorEastAsia"/>
          <w:lang w:val="en-US"/>
        </w:rPr>
        <w:t>2</w:t>
      </w:r>
      <w:r w:rsidR="009F1138">
        <w:rPr>
          <w:rFonts w:eastAsiaTheme="minorEastAsia"/>
        </w:rPr>
        <w:t>)</w:t>
      </w:r>
      <w:r w:rsidR="009F1138" w:rsidRPr="00FA07B0">
        <w:rPr>
          <w:rFonts w:eastAsiaTheme="minorEastAsia"/>
        </w:rPr>
        <w:t>:</w:t>
      </w:r>
    </w:p>
    <w:p w14:paraId="1979D52A" w14:textId="6DA98F87" w:rsidR="009F1138" w:rsidRPr="00087298" w:rsidRDefault="008F3F59" w:rsidP="009F1138">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eastAsiaTheme="minorEastAsia" w:hAnsi="Cambria Math"/>
                      <w:i/>
                    </w:rPr>
                  </m:ctrlPr>
                </m:sSubPr>
                <m:e>
                  <m:r>
                    <w:rPr>
                      <w:rFonts w:ascii="Cambria Math" w:eastAsiaTheme="minorEastAsia" w:hAnsi="Cambria Math"/>
                    </w:rPr>
                    <m:t xml:space="preserve">  H</m:t>
                  </m:r>
                </m:e>
                <m:sub>
                  <m:r>
                    <w:rPr>
                      <w:rFonts w:ascii="Cambria Math" w:eastAsiaTheme="minorEastAsia" w:hAnsi="Cambria Math"/>
                    </w:rPr>
                    <m:t>η</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n</m:t>
                      </m:r>
                    </m:sub>
                  </m:sSub>
                </m:e>
              </m:d>
              <m:r>
                <w:rPr>
                  <w:rFonts w:ascii="Cambria Math" w:eastAsiaTheme="minorEastAsia"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lang w:val="en-US"/>
                        </w:rPr>
                        <m:t>F</m:t>
                      </m:r>
                    </m:e>
                    <m:sub>
                      <m:r>
                        <w:rPr>
                          <w:rFonts w:ascii="Cambria Math" w:hAnsi="Cambria Math"/>
                          <w:lang w:val="en-US"/>
                        </w:rPr>
                        <m:t>1</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2</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e>
                  </m:d>
                </m:e>
              </m:d>
              <m:r>
                <w:rPr>
                  <w:rFonts w:ascii="Cambria Math" w:eastAsiaTheme="minorEastAsia" w:hAnsi="Cambria Math"/>
                </w:rPr>
                <m:t xml:space="preserve">. </m:t>
              </m:r>
              <m:r>
                <w:rPr>
                  <w:rFonts w:ascii="Cambria Math" w:hAnsi="Cambria Math"/>
                  <w:lang w:val="en-US"/>
                </w:rPr>
                <m:t>#</m:t>
              </m:r>
              <m:d>
                <m:dPr>
                  <m:ctrlPr>
                    <w:rPr>
                      <w:rFonts w:ascii="Cambria Math" w:hAnsi="Cambria Math"/>
                      <w:i/>
                      <w:lang w:val="en-US"/>
                    </w:rPr>
                  </m:ctrlPr>
                </m:dPr>
                <m:e>
                  <m:r>
                    <w:rPr>
                      <w:rFonts w:ascii="Cambria Math" w:hAnsi="Cambria Math"/>
                      <w:lang w:val="en-US"/>
                    </w:rPr>
                    <m:t>62</m:t>
                  </m:r>
                </m:e>
              </m:d>
            </m:e>
          </m:eqArr>
        </m:oMath>
      </m:oMathPara>
    </w:p>
    <w:p w14:paraId="153DB8E3" w14:textId="16E027DF" w:rsidR="009F1138" w:rsidRPr="00FA07B0" w:rsidRDefault="009F1138" w:rsidP="002D28EA">
      <w:pPr>
        <w:rPr>
          <w:i/>
        </w:rPr>
      </w:pPr>
      <w:r>
        <w:rPr>
          <w:iCs/>
        </w:rPr>
        <w:t xml:space="preserve">Если </w:t>
      </w:r>
      <m:oMath>
        <m:sSub>
          <m:sSubPr>
            <m:ctrlPr>
              <w:rPr>
                <w:rFonts w:ascii="Cambria Math" w:hAnsi="Cambria Math"/>
                <w:i/>
              </w:rPr>
            </m:ctrlPr>
          </m:sSubPr>
          <m:e>
            <m:r>
              <w:rPr>
                <w:rFonts w:ascii="Cambria Math"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 i=1,…,n</m:t>
        </m:r>
      </m:oMath>
      <w:r>
        <w:t xml:space="preserve"> непрерывны, то </w:t>
      </w:r>
      <w:proofErr w:type="spellStart"/>
      <w:r>
        <w:t>копула</w:t>
      </w:r>
      <w:proofErr w:type="spellEnd"/>
      <w:r>
        <w:t xml:space="preserve"> </w:t>
      </w:r>
      <w:r w:rsidR="005B6F3F">
        <w:t>в выражении (6</w:t>
      </w:r>
      <w:r w:rsidR="00C26D7A">
        <w:rPr>
          <w:lang w:val="en-US"/>
        </w:rPr>
        <w:t>2</w:t>
      </w:r>
      <w:r w:rsidR="005B6F3F">
        <w:t xml:space="preserve">) </w:t>
      </w:r>
      <w:r>
        <w:t xml:space="preserve">определена единственным образом. В противном случае </w:t>
      </w:r>
      <w:proofErr w:type="spellStart"/>
      <w:r>
        <w:t>копула</w:t>
      </w:r>
      <w:proofErr w:type="spellEnd"/>
      <w:r>
        <w:t xml:space="preserve"> определена единственным образом только на  </w:t>
      </w:r>
      <m:oMath>
        <m:r>
          <w:rPr>
            <w:rFonts w:ascii="Cambria Math" w:hAnsi="Cambria Math"/>
          </w:rPr>
          <m:t>Ran</m:t>
        </m:r>
        <m:d>
          <m:dPr>
            <m:ctrlPr>
              <w:rPr>
                <w:rFonts w:ascii="Cambria Math" w:hAnsi="Cambria Math"/>
                <w:i/>
              </w:rPr>
            </m:ctrlPr>
          </m:dPr>
          <m:e>
            <m:sSub>
              <m:sSubPr>
                <m:ctrlPr>
                  <w:rPr>
                    <w:rFonts w:ascii="Cambria Math" w:hAnsi="Cambria Math"/>
                    <w:i/>
                  </w:rPr>
                </m:ctrlPr>
              </m:sSubPr>
              <m:e>
                <m:r>
                  <w:rPr>
                    <w:rFonts w:ascii="Cambria Math"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e>
        </m:d>
        <m:r>
          <w:rPr>
            <w:rFonts w:ascii="Cambria Math" w:hAnsi="Cambria Math"/>
          </w:rPr>
          <m:t>×Ran</m:t>
        </m:r>
        <m:d>
          <m:dPr>
            <m:ctrlPr>
              <w:rPr>
                <w:rFonts w:ascii="Cambria Math" w:hAnsi="Cambria Math"/>
                <w:i/>
              </w:rPr>
            </m:ctrlPr>
          </m:dPr>
          <m:e>
            <m:sSub>
              <m:sSubPr>
                <m:ctrlPr>
                  <w:rPr>
                    <w:rFonts w:ascii="Cambria Math" w:hAnsi="Cambria Math"/>
                    <w:i/>
                  </w:rPr>
                </m:ctrlPr>
              </m:sSubPr>
              <m:e>
                <m:r>
                  <w:rPr>
                    <w:rFonts w:ascii="Cambria Math"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lang w:val="en-US"/>
                      </w:rPr>
                      <m:t>x</m:t>
                    </m:r>
                  </m:e>
                  <m:sub>
                    <m:r>
                      <w:rPr>
                        <w:rFonts w:ascii="Cambria Math" w:hAnsi="Cambria Math"/>
                      </w:rPr>
                      <m:t>2</m:t>
                    </m:r>
                  </m:sub>
                </m:sSub>
              </m:e>
            </m:d>
          </m:e>
        </m:d>
        <m:r>
          <w:rPr>
            <w:rFonts w:ascii="Cambria Math" w:hAnsi="Cambria Math"/>
          </w:rPr>
          <m:t>×…×Ran</m:t>
        </m:r>
        <m:d>
          <m:dPr>
            <m:ctrlPr>
              <w:rPr>
                <w:rFonts w:ascii="Cambria Math" w:hAnsi="Cambria Math"/>
                <w:i/>
              </w:rPr>
            </m:ctrlPr>
          </m:dPr>
          <m:e>
            <m:sSub>
              <m:sSubPr>
                <m:ctrlPr>
                  <w:rPr>
                    <w:rFonts w:ascii="Cambria Math" w:hAnsi="Cambria Math"/>
                    <w:i/>
                  </w:rPr>
                </m:ctrlPr>
              </m:sSubPr>
              <m:e>
                <m:r>
                  <w:rPr>
                    <w:rFonts w:ascii="Cambria Math" w:hAnsi="Cambria Math"/>
                    <w:lang w:val="en-US"/>
                  </w:rPr>
                  <m:t>F</m:t>
                </m:r>
              </m:e>
              <m:sub>
                <m:r>
                  <w:rPr>
                    <w:rFonts w:ascii="Cambria Math" w:hAnsi="Cambria Math"/>
                    <w:lang w:val="en-US"/>
                  </w:rPr>
                  <m:t>n</m:t>
                </m:r>
              </m:sub>
            </m:sSub>
            <m:d>
              <m:dPr>
                <m:ctrlPr>
                  <w:rPr>
                    <w:rFonts w:ascii="Cambria Math" w:hAnsi="Cambria Math"/>
                    <w:i/>
                  </w:rPr>
                </m:ctrlPr>
              </m:dPr>
              <m:e>
                <m:sSub>
                  <m:sSubPr>
                    <m:ctrlPr>
                      <w:rPr>
                        <w:rFonts w:ascii="Cambria Math" w:hAnsi="Cambria Math"/>
                        <w:i/>
                      </w:rPr>
                    </m:ctrlPr>
                  </m:sSubPr>
                  <m:e>
                    <m:r>
                      <w:rPr>
                        <w:rFonts w:ascii="Cambria Math" w:hAnsi="Cambria Math"/>
                        <w:lang w:val="en-US"/>
                      </w:rPr>
                      <m:t>x</m:t>
                    </m:r>
                  </m:e>
                  <m:sub>
                    <m:r>
                      <w:rPr>
                        <w:rFonts w:ascii="Cambria Math" w:hAnsi="Cambria Math"/>
                      </w:rPr>
                      <m:t>n</m:t>
                    </m:r>
                  </m:sub>
                </m:sSub>
              </m:e>
            </m:d>
          </m:e>
        </m:d>
        <m:r>
          <w:rPr>
            <w:rFonts w:ascii="Cambria Math" w:hAnsi="Cambria Math"/>
          </w:rPr>
          <m:t>.</m:t>
        </m:r>
      </m:oMath>
      <w:r w:rsidR="005B6F3F" w:rsidRPr="00FA07B0">
        <w:t xml:space="preserve"> </w:t>
      </w:r>
      <w:r w:rsidR="002013CB">
        <w:t xml:space="preserve">Доказательство данной теоремы </w:t>
      </w:r>
      <w:r w:rsidR="000E4CBB">
        <w:t xml:space="preserve">для случая, когда функции частного распределения непрерывны, </w:t>
      </w:r>
      <w:r w:rsidR="002013CB">
        <w:t xml:space="preserve">находится в </w:t>
      </w:r>
      <w:r w:rsidR="001606EB">
        <w:t>п</w:t>
      </w:r>
      <w:r w:rsidR="002013CB">
        <w:t xml:space="preserve">риложении </w:t>
      </w:r>
      <w:r w:rsidR="000E4CBB" w:rsidRPr="00FA07B0">
        <w:t xml:space="preserve">3. </w:t>
      </w:r>
      <w:r w:rsidR="000E4CBB">
        <w:t xml:space="preserve">Рассмотрим следствие к теореме Скляра. Пусть </w:t>
      </w:r>
      <m:oMath>
        <m:sSubSup>
          <m:sSubSupPr>
            <m:ctrlPr>
              <w:rPr>
                <w:rFonts w:ascii="Cambria Math" w:hAnsi="Cambria Math"/>
                <w:i/>
              </w:rPr>
            </m:ctrlPr>
          </m:sSubSupPr>
          <m:e>
            <m:r>
              <w:rPr>
                <w:rFonts w:ascii="Cambria Math"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sub>
          <m:sup>
            <m:r>
              <w:rPr>
                <w:rFonts w:ascii="Cambria Math" w:hAnsi="Cambria Math"/>
              </w:rPr>
              <m:t>-1</m:t>
            </m:r>
          </m:sup>
        </m:sSubSup>
        <m:d>
          <m:dPr>
            <m:ctrlPr>
              <w:rPr>
                <w:rFonts w:ascii="Cambria Math" w:hAnsi="Cambria Math"/>
                <w:i/>
              </w:rPr>
            </m:ctrlPr>
          </m:dPr>
          <m:e>
            <m:r>
              <w:rPr>
                <w:rFonts w:ascii="Cambria Math" w:hAnsi="Cambria Math"/>
              </w:rPr>
              <m:t>∙</m:t>
            </m:r>
            <m:ctrlPr>
              <w:rPr>
                <w:rFonts w:ascii="Cambria Math" w:hAnsi="Cambria Math"/>
                <w:i/>
                <w:lang w:val="en-US"/>
              </w:rPr>
            </m:ctrlPr>
          </m:e>
        </m:d>
        <m:r>
          <w:rPr>
            <w:rFonts w:ascii="Cambria Math" w:hAnsi="Cambria Math"/>
          </w:rPr>
          <m:t xml:space="preserve">, </m:t>
        </m:r>
        <m:r>
          <w:rPr>
            <w:rFonts w:ascii="Cambria Math" w:hAnsi="Cambria Math"/>
            <w:lang w:val="en-US"/>
          </w:rPr>
          <m:t>i</m:t>
        </m:r>
        <m:r>
          <w:rPr>
            <w:rFonts w:ascii="Cambria Math" w:hAnsi="Cambria Math"/>
          </w:rPr>
          <m:t>=1,…,</m:t>
        </m:r>
        <m:r>
          <w:rPr>
            <w:rFonts w:ascii="Cambria Math" w:hAnsi="Cambria Math"/>
            <w:lang w:val="en-US"/>
          </w:rPr>
          <m:t>n</m:t>
        </m:r>
      </m:oMath>
      <w:r w:rsidR="000E4CBB" w:rsidRPr="00FA07B0">
        <w:t xml:space="preserve"> </w:t>
      </w:r>
      <w:r w:rsidR="000E4CBB">
        <w:t xml:space="preserve">– обратные функции частного распределения. Тогда для каждого </w:t>
      </w:r>
      <m:oMath>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m:t>
                </m:r>
              </m:sub>
            </m:sSub>
          </m:e>
        </m:d>
      </m:oMath>
      <w:r w:rsidR="000E4CBB">
        <w:t xml:space="preserve"> из единичного </w:t>
      </w:r>
      <w:r w:rsidR="000E4CBB">
        <w:rPr>
          <w:lang w:val="en-US"/>
        </w:rPr>
        <w:t>n</w:t>
      </w:r>
      <w:r w:rsidR="000E4CBB" w:rsidRPr="00FA07B0">
        <w:t>-</w:t>
      </w:r>
      <w:r w:rsidR="000E4CBB">
        <w:t>мерного куба справедливо соотношение (6</w:t>
      </w:r>
      <w:r w:rsidR="00C26D7A">
        <w:rPr>
          <w:lang w:val="en-US"/>
        </w:rPr>
        <w:t>3</w:t>
      </w:r>
      <w:r w:rsidR="000E4CBB">
        <w:t>)</w:t>
      </w:r>
      <w:r w:rsidR="000E4CBB" w:rsidRPr="00FA07B0">
        <w:t>:</w:t>
      </w:r>
    </w:p>
    <w:p w14:paraId="59A9F839" w14:textId="2877F236" w:rsidR="000E4CBB" w:rsidRPr="00087298" w:rsidRDefault="008F3F59" w:rsidP="000E4CBB">
      <w:pPr>
        <w:ind w:firstLine="0"/>
        <w:rPr>
          <w:rFonts w:eastAsiaTheme="minorEastAsia"/>
          <w:lang w:val="en-US"/>
        </w:rPr>
      </w:pPr>
      <m:oMathPara>
        <m:oMath>
          <m:eqArr>
            <m:eqArrPr>
              <m:maxDist m:val="1"/>
              <m:ctrlPr>
                <w:rPr>
                  <w:rFonts w:ascii="Cambria Math" w:hAnsi="Cambria Math"/>
                  <w:i/>
                  <w:lang w:val="en-US"/>
                </w:rPr>
              </m:ctrlPr>
            </m:eqArrPr>
            <m:e>
              <m:r>
                <w:rPr>
                  <w:rFonts w:ascii="Cambria Math" w:eastAsiaTheme="minorEastAsia" w:hAnsi="Cambria Math"/>
                </w:rPr>
                <m:t>C</m:t>
              </m:r>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m:t>
                      </m:r>
                    </m:sub>
                  </m:sSub>
                </m:e>
              </m:d>
              <m:r>
                <w:rPr>
                  <w:rFonts w:ascii="Cambria Math" w:eastAsiaTheme="minorEastAsia" w:hAnsi="Cambria Math"/>
                </w:rPr>
                <m:t>=F</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1</m:t>
                          </m:r>
                        </m:sub>
                      </m:sSub>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ctrlPr>
                        <w:rPr>
                          <w:rFonts w:ascii="Cambria Math" w:hAnsi="Cambria Math"/>
                          <w:i/>
                          <w:lang w:val="en-US"/>
                        </w:rPr>
                      </m:ctrlPr>
                    </m:e>
                  </m:d>
                  <m:r>
                    <w:rPr>
                      <w:rFonts w:ascii="Cambria Math" w:hAnsi="Cambria Math"/>
                      <w:lang w:val="en-US"/>
                    </w:rPr>
                    <m:t>,</m:t>
                  </m:r>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2</m:t>
                          </m:r>
                        </m:sub>
                      </m:sSub>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ctrlPr>
                        <w:rPr>
                          <w:rFonts w:ascii="Cambria Math" w:hAnsi="Cambria Math"/>
                          <w:i/>
                          <w:lang w:val="en-US"/>
                        </w:rPr>
                      </m:ctrlPr>
                    </m:e>
                  </m:d>
                  <m:r>
                    <w:rPr>
                      <w:rFonts w:ascii="Cambria Math" w:hAnsi="Cambria Math"/>
                      <w:lang w:val="en-US"/>
                    </w:rPr>
                    <m:t>,…,</m:t>
                  </m:r>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m:t>
                          </m:r>
                        </m:sub>
                      </m:sSub>
                      <m:ctrlPr>
                        <w:rPr>
                          <w:rFonts w:ascii="Cambria Math" w:hAnsi="Cambria Math"/>
                          <w:i/>
                          <w:lang w:val="en-US"/>
                        </w:rPr>
                      </m:ctrlPr>
                    </m:e>
                  </m:d>
                </m:e>
              </m:d>
              <m:r>
                <w:rPr>
                  <w:rFonts w:ascii="Cambria Math" w:eastAsiaTheme="minorEastAsia" w:hAnsi="Cambria Math"/>
                </w:rPr>
                <m:t xml:space="preserve">. </m:t>
              </m:r>
              <m:r>
                <w:rPr>
                  <w:rFonts w:ascii="Cambria Math" w:hAnsi="Cambria Math"/>
                  <w:lang w:val="en-US"/>
                </w:rPr>
                <m:t>#</m:t>
              </m:r>
              <m:d>
                <m:dPr>
                  <m:ctrlPr>
                    <w:rPr>
                      <w:rFonts w:ascii="Cambria Math" w:hAnsi="Cambria Math"/>
                      <w:i/>
                      <w:lang w:val="en-US"/>
                    </w:rPr>
                  </m:ctrlPr>
                </m:dPr>
                <m:e>
                  <m:r>
                    <w:rPr>
                      <w:rFonts w:ascii="Cambria Math" w:hAnsi="Cambria Math"/>
                      <w:lang w:val="en-US"/>
                    </w:rPr>
                    <m:t>63</m:t>
                  </m:r>
                </m:e>
              </m:d>
            </m:e>
          </m:eqArr>
        </m:oMath>
      </m:oMathPara>
    </w:p>
    <w:p w14:paraId="420C56E1" w14:textId="62A7A058" w:rsidR="009F1138" w:rsidRDefault="006E6497" w:rsidP="002D28EA">
      <w:r>
        <w:t xml:space="preserve">Доказательство данного утверждения можно также найти в </w:t>
      </w:r>
      <w:r w:rsidR="001606EB">
        <w:t>п</w:t>
      </w:r>
      <w:r>
        <w:t>риложении 3.</w:t>
      </w:r>
      <w:r w:rsidR="000226A1" w:rsidRPr="00FA07B0">
        <w:t xml:space="preserve"> </w:t>
      </w:r>
      <w:r w:rsidR="000226A1">
        <w:t xml:space="preserve">Следствие к теореме Скляра может использоваться для «извлечения» </w:t>
      </w:r>
      <w:proofErr w:type="spellStart"/>
      <w:r w:rsidR="000226A1">
        <w:t>копул</w:t>
      </w:r>
      <w:proofErr w:type="spellEnd"/>
      <w:r w:rsidR="000226A1">
        <w:t xml:space="preserve"> из известных многомерных распределений (так, многомерному нормальному распределению соответствует гауссова </w:t>
      </w:r>
      <w:proofErr w:type="spellStart"/>
      <w:r w:rsidR="000226A1">
        <w:t>копула</w:t>
      </w:r>
      <w:proofErr w:type="spellEnd"/>
      <w:r w:rsidR="000226A1">
        <w:t xml:space="preserve">, а многомерному распределению Стьюдента – </w:t>
      </w:r>
      <w:proofErr w:type="spellStart"/>
      <w:r w:rsidR="000226A1">
        <w:t>копула</w:t>
      </w:r>
      <w:proofErr w:type="spellEnd"/>
      <w:r w:rsidR="000226A1">
        <w:t xml:space="preserve"> Стьюдента). В свою очередь, сама теорема Скляра представляет больший практический интерес, поскольку она позволяет конструировать многомерное распределение, используя </w:t>
      </w:r>
      <w:r w:rsidR="002D28EA">
        <w:t>маргинальные (</w:t>
      </w:r>
      <w:r w:rsidR="000226A1">
        <w:t>частны</w:t>
      </w:r>
      <w:r w:rsidR="002D28EA">
        <w:t>е)</w:t>
      </w:r>
      <w:r w:rsidR="00C26D7A">
        <w:rPr>
          <w:lang w:val="en-US"/>
        </w:rPr>
        <w:t xml:space="preserve"> </w:t>
      </w:r>
      <w:r w:rsidR="000226A1">
        <w:t>закон</w:t>
      </w:r>
      <w:r w:rsidR="002D28EA">
        <w:t>ы</w:t>
      </w:r>
      <w:r w:rsidR="000226A1">
        <w:t xml:space="preserve"> распределения случайных величин. Сама </w:t>
      </w:r>
      <w:proofErr w:type="spellStart"/>
      <w:r w:rsidR="000226A1">
        <w:t>копула</w:t>
      </w:r>
      <w:proofErr w:type="spellEnd"/>
      <w:r w:rsidR="000226A1">
        <w:t xml:space="preserve"> является связующим звеном частных распределений. Соответственно, на практике наиболее важным вопросом является выбор </w:t>
      </w:r>
      <w:proofErr w:type="spellStart"/>
      <w:r w:rsidR="000226A1">
        <w:t>копулы</w:t>
      </w:r>
      <w:proofErr w:type="spellEnd"/>
      <w:r w:rsidR="000226A1">
        <w:t>, которая лучше всего отражает характер зависимости случайных величин.</w:t>
      </w:r>
      <w:r w:rsidR="00632B0C">
        <w:t xml:space="preserve"> </w:t>
      </w:r>
    </w:p>
    <w:p w14:paraId="506CD9F5" w14:textId="1BB97C0C" w:rsidR="00E80F40" w:rsidRDefault="00E80F40" w:rsidP="00E80F40">
      <w:pPr>
        <w:rPr>
          <w:lang w:val="en-US"/>
        </w:rPr>
      </w:pPr>
      <w:r>
        <w:t>Теорема Скляра может быть распространена и на условные многомерные распределения случайных величин</w:t>
      </w:r>
      <w:r w:rsidR="00CC3288" w:rsidRPr="00FA07B0">
        <w:t xml:space="preserve"> </w:t>
      </w:r>
      <w:r w:rsidR="009618F4">
        <w:rPr>
          <w:lang w:val="en-US"/>
        </w:rPr>
        <w:t>[</w:t>
      </w:r>
      <w:proofErr w:type="spellStart"/>
      <w:r w:rsidR="00CC3288">
        <w:rPr>
          <w:iCs/>
          <w:szCs w:val="24"/>
          <w:lang w:val="en-US"/>
        </w:rPr>
        <w:t>Fantazzini</w:t>
      </w:r>
      <w:proofErr w:type="spellEnd"/>
      <w:r w:rsidR="00CC3288" w:rsidRPr="00FA07B0">
        <w:rPr>
          <w:iCs/>
          <w:szCs w:val="24"/>
        </w:rPr>
        <w:t>, 2008</w:t>
      </w:r>
      <w:r w:rsidR="009618F4">
        <w:rPr>
          <w:lang w:val="en-US"/>
        </w:rPr>
        <w:t>]</w:t>
      </w:r>
      <w:r w:rsidR="00CC3288" w:rsidRPr="00FA07B0">
        <w:t>.</w:t>
      </w:r>
      <w:r>
        <w:t xml:space="preserve"> Прогнозирование по финансовым временным рядам зачастую требует знания их условного многомерного распределения. Обладая информацией о частных условных распределениях, при помощи </w:t>
      </w:r>
      <w:proofErr w:type="spellStart"/>
      <w:r>
        <w:t>копул</w:t>
      </w:r>
      <w:proofErr w:type="spellEnd"/>
      <w:r>
        <w:t xml:space="preserve"> можно </w:t>
      </w:r>
      <w:r>
        <w:lastRenderedPageBreak/>
        <w:t>получать многомерные условные распределения временных рядов. В этом случае теорема Скляра записывается в виде</w:t>
      </w:r>
      <w:r>
        <w:rPr>
          <w:lang w:val="en-US"/>
        </w:rPr>
        <w:t xml:space="preserve"> (</w:t>
      </w:r>
      <w:r w:rsidR="009F3830">
        <w:rPr>
          <w:lang w:val="en-US"/>
        </w:rPr>
        <w:t>6</w:t>
      </w:r>
      <w:r w:rsidR="00C26D7A">
        <w:rPr>
          <w:lang w:val="en-US"/>
        </w:rPr>
        <w:t>4</w:t>
      </w:r>
      <w:r>
        <w:rPr>
          <w:lang w:val="en-US"/>
        </w:rPr>
        <w:t>):</w:t>
      </w:r>
    </w:p>
    <w:p w14:paraId="7AF2683D" w14:textId="517ECB22" w:rsidR="00E80F40" w:rsidRPr="00087298" w:rsidRDefault="008F3F59" w:rsidP="00E80F40">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eastAsiaTheme="minorEastAsia" w:hAnsi="Cambria Math"/>
                      <w:i/>
                    </w:rPr>
                  </m:ctrlPr>
                </m:sSubPr>
                <m:e>
                  <m:r>
                    <w:rPr>
                      <w:rFonts w:ascii="Cambria Math" w:eastAsiaTheme="minorEastAsia" w:hAnsi="Cambria Math"/>
                    </w:rPr>
                    <m:t xml:space="preserve">  H</m:t>
                  </m:r>
                </m:e>
                <m:sub>
                  <m:r>
                    <w:rPr>
                      <w:rFonts w:ascii="Cambria Math" w:eastAsiaTheme="minorEastAsia" w:hAnsi="Cambria Math"/>
                    </w:rPr>
                    <m:t>ηt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n</m:t>
                      </m:r>
                    </m:sub>
                  </m:sSub>
                  <m:r>
                    <w:rPr>
                      <w:rFonts w:ascii="Cambria Math" w:eastAsiaTheme="minorEastAsia" w:hAnsi="Cambria Math"/>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1</m:t>
                          </m:r>
                        </m:sub>
                      </m:sSub>
                      <m:r>
                        <w:rPr>
                          <w:rFonts w:ascii="Cambria Math" w:hAnsi="Cambria Math"/>
                          <w:lang w:val="en-US"/>
                        </w:rPr>
                        <m:t>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2</m:t>
                          </m:r>
                        </m:sub>
                      </m:sSub>
                      <m:r>
                        <w:rPr>
                          <w:rFonts w:ascii="Cambria Math" w:hAnsi="Cambria Math"/>
                          <w:lang w:val="en-US"/>
                        </w:rPr>
                        <m:t>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r>
                        <w:rPr>
                          <w:rFonts w:ascii="Cambria Math" w:hAnsi="Cambria Math"/>
                          <w:lang w:val="en-US"/>
                        </w:rPr>
                        <m:t>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t-1</m:t>
                          </m:r>
                        </m:sub>
                      </m:sSub>
                    </m:e>
                  </m:d>
                </m:e>
              </m:d>
              <m:r>
                <w:rPr>
                  <w:rFonts w:ascii="Cambria Math" w:eastAsiaTheme="minorEastAsia" w:hAnsi="Cambria Math"/>
                </w:rPr>
                <m:t xml:space="preserve">, </m:t>
              </m:r>
              <m:r>
                <w:rPr>
                  <w:rFonts w:ascii="Cambria Math" w:hAnsi="Cambria Math"/>
                  <w:lang w:val="en-US"/>
                </w:rPr>
                <m:t>#</m:t>
              </m:r>
              <m:d>
                <m:dPr>
                  <m:ctrlPr>
                    <w:rPr>
                      <w:rFonts w:ascii="Cambria Math" w:hAnsi="Cambria Math"/>
                      <w:i/>
                      <w:lang w:val="en-US"/>
                    </w:rPr>
                  </m:ctrlPr>
                </m:dPr>
                <m:e>
                  <m:r>
                    <w:rPr>
                      <w:rFonts w:ascii="Cambria Math" w:hAnsi="Cambria Math"/>
                      <w:lang w:val="en-US"/>
                    </w:rPr>
                    <m:t>64</m:t>
                  </m:r>
                </m:e>
              </m:d>
            </m:e>
          </m:eqArr>
        </m:oMath>
      </m:oMathPara>
    </w:p>
    <w:p w14:paraId="4095DD01" w14:textId="77777777" w:rsidR="00E80F40" w:rsidRPr="00FA07B0" w:rsidRDefault="00E80F40" w:rsidP="00E80F40">
      <w:pPr>
        <w:ind w:firstLine="0"/>
        <w:rPr>
          <w:rFonts w:eastAsiaTheme="minorEastAsia"/>
        </w:rPr>
      </w:pPr>
      <w:r>
        <w:t xml:space="preserve">где </w:t>
      </w:r>
      <w:proofErr w:type="spellStart"/>
      <w:r>
        <w:rPr>
          <w:rFonts w:eastAsiaTheme="minorEastAsia"/>
        </w:rPr>
        <w:t>где</w:t>
      </w:r>
      <w:proofErr w:type="spellEnd"/>
      <w:r>
        <w:rPr>
          <w:rFonts w:eastAsiaTheme="minorEastAsia"/>
        </w:rPr>
        <w:t xml:space="preserve"> </w:t>
      </w:r>
      <m:oMath>
        <m:sSub>
          <m:sSubPr>
            <m:ctrlPr>
              <w:rPr>
                <w:rFonts w:ascii="Cambria Math" w:hAnsi="Cambria Math"/>
                <w:i/>
                <w:lang w:val="en-US"/>
              </w:rPr>
            </m:ctrlPr>
          </m:sSubPr>
          <m:e>
            <m:r>
              <m:rPr>
                <m:scr m:val="script"/>
              </m:rPr>
              <w:rPr>
                <w:rFonts w:ascii="Cambria Math" w:hAnsi="Cambria Math"/>
              </w:rPr>
              <m:t>H</m:t>
            </m:r>
          </m:e>
          <m:sub>
            <m:r>
              <w:rPr>
                <w:rFonts w:ascii="Cambria Math" w:hAnsi="Cambria Math"/>
                <w:lang w:val="en-US"/>
              </w:rPr>
              <m:t>t</m:t>
            </m:r>
          </m:sub>
        </m:sSub>
        <m:r>
          <w:rPr>
            <w:rFonts w:ascii="Cambria Math" w:hAnsi="Cambria Math"/>
          </w:rPr>
          <m:t>-</m:t>
        </m:r>
      </m:oMath>
      <w:r>
        <w:rPr>
          <w:rFonts w:eastAsiaTheme="minorEastAsia"/>
        </w:rPr>
        <w:t xml:space="preserve"> информация, доступная на момент времени </w:t>
      </w:r>
      <m:oMath>
        <m:r>
          <w:rPr>
            <w:rFonts w:ascii="Cambria Math" w:hAnsi="Cambria Math"/>
            <w:lang w:val="en-US"/>
          </w:rPr>
          <m:t>t</m:t>
        </m:r>
      </m:oMath>
      <w:r>
        <w:rPr>
          <w:rFonts w:eastAsiaTheme="minorEastAsia"/>
        </w:rPr>
        <w:t>.</w:t>
      </w:r>
    </w:p>
    <w:p w14:paraId="504C381E" w14:textId="66F1DEC3" w:rsidR="00E80F40" w:rsidRPr="00FA07B0" w:rsidRDefault="00E80F40" w:rsidP="002D28EA">
      <w:r>
        <w:t>Используя следствие к теореме Скляра</w:t>
      </w:r>
      <w:r w:rsidR="00AC3EC9">
        <w:t xml:space="preserve"> </w:t>
      </w:r>
      <w:r>
        <w:t>(6</w:t>
      </w:r>
      <w:r w:rsidR="00C26D7A">
        <w:rPr>
          <w:lang w:val="en-US"/>
        </w:rPr>
        <w:t>3</w:t>
      </w:r>
      <w:r>
        <w:t>)</w:t>
      </w:r>
      <w:r w:rsidR="00AC3EC9">
        <w:t>,</w:t>
      </w:r>
      <w:r>
        <w:t xml:space="preserve"> можно представить условную </w:t>
      </w:r>
      <w:proofErr w:type="spellStart"/>
      <w:r>
        <w:t>копулу</w:t>
      </w:r>
      <w:proofErr w:type="spellEnd"/>
      <w:r>
        <w:t xml:space="preserve"> в виде (</w:t>
      </w:r>
      <w:r w:rsidR="009F3830" w:rsidRPr="00FA07B0">
        <w:t>6</w:t>
      </w:r>
      <w:r w:rsidR="00C26D7A">
        <w:rPr>
          <w:lang w:val="en-US"/>
        </w:rPr>
        <w:t>5</w:t>
      </w:r>
      <w:r>
        <w:t>)</w:t>
      </w:r>
      <w:r w:rsidRPr="00FA07B0">
        <w:t>:</w:t>
      </w:r>
    </w:p>
    <w:p w14:paraId="79173661" w14:textId="448E9BD5" w:rsidR="00E80F40" w:rsidRPr="003006A4" w:rsidRDefault="008F3F59" w:rsidP="003006A4">
      <w:pPr>
        <w:ind w:firstLine="0"/>
        <w:rPr>
          <w:rFonts w:eastAsiaTheme="minorEastAsia"/>
          <w:lang w:val="en-US"/>
        </w:rPr>
      </w:pPr>
      <m:oMathPara>
        <m:oMath>
          <m:eqArr>
            <m:eqArrPr>
              <m:maxDist m:val="1"/>
              <m:ctrlPr>
                <w:rPr>
                  <w:rFonts w:ascii="Cambria Math" w:hAnsi="Cambria Math"/>
                  <w:i/>
                  <w:lang w:val="en-US"/>
                </w:rPr>
              </m:ctrlPr>
            </m:eqArr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m:t>
                  </m:r>
                </m:sub>
              </m:sSub>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nt</m:t>
                      </m:r>
                    </m:sub>
                  </m:sSub>
                  <m:r>
                    <w:rPr>
                      <w:rFonts w:ascii="Cambria Math" w:hAnsi="Cambria Math"/>
                      <w:lang w:val="en-US"/>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t-1</m:t>
                      </m:r>
                    </m:sub>
                  </m:sSub>
                </m:e>
              </m:d>
              <m:r>
                <w:rPr>
                  <w:rFonts w:ascii="Cambria Math" w:eastAsiaTheme="minorEastAsia" w:hAnsi="Cambria Math"/>
                </w:rPr>
                <m:t>=F</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1</m:t>
                          </m:r>
                        </m:sub>
                      </m:sSub>
                      <m:r>
                        <w:rPr>
                          <w:rFonts w:ascii="Cambria Math" w:hAnsi="Cambria Math"/>
                          <w:lang w:val="en-US"/>
                        </w:rPr>
                        <m:t>t</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1t</m:t>
                          </m:r>
                        </m:sub>
                      </m:sSub>
                      <m:r>
                        <w:rPr>
                          <w:rFonts w:ascii="Cambria Math" w:hAnsi="Cambria Math"/>
                          <w:lang w:val="en-US"/>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t-1</m:t>
                          </m:r>
                        </m:sub>
                      </m:sSub>
                      <m:ctrlPr>
                        <w:rPr>
                          <w:rFonts w:ascii="Cambria Math" w:hAnsi="Cambria Math"/>
                          <w:i/>
                          <w:lang w:val="en-US"/>
                        </w:rPr>
                      </m:ctrlPr>
                    </m:e>
                  </m:d>
                  <m:r>
                    <w:rPr>
                      <w:rFonts w:ascii="Cambria Math" w:hAnsi="Cambria Math"/>
                      <w:lang w:val="en-US"/>
                    </w:rPr>
                    <m:t>,</m:t>
                  </m:r>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2</m:t>
                          </m:r>
                        </m:sub>
                      </m:sSub>
                      <m:r>
                        <w:rPr>
                          <w:rFonts w:ascii="Cambria Math" w:hAnsi="Cambria Math"/>
                          <w:lang w:val="en-US"/>
                        </w:rPr>
                        <m:t>t</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2t</m:t>
                          </m:r>
                        </m:sub>
                      </m:sSub>
                      <m:r>
                        <w:rPr>
                          <w:rFonts w:ascii="Cambria Math" w:hAnsi="Cambria Math"/>
                          <w:lang w:val="en-US"/>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t-1</m:t>
                          </m:r>
                        </m:sub>
                      </m:sSub>
                      <m:ctrlPr>
                        <w:rPr>
                          <w:rFonts w:ascii="Cambria Math" w:hAnsi="Cambria Math"/>
                          <w:i/>
                          <w:lang w:val="en-US"/>
                        </w:rPr>
                      </m:ctrlPr>
                    </m:e>
                  </m:d>
                  <m:r>
                    <w:rPr>
                      <w:rFonts w:ascii="Cambria Math" w:hAnsi="Cambria Math"/>
                      <w:lang w:val="en-US"/>
                    </w:rPr>
                    <m:t>,…,</m:t>
                  </m:r>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r>
                        <w:rPr>
                          <w:rFonts w:ascii="Cambria Math" w:hAnsi="Cambria Math"/>
                          <w:lang w:val="en-US"/>
                        </w:rPr>
                        <m:t>t</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nt</m:t>
                          </m:r>
                        </m:sub>
                      </m:sSub>
                      <m:r>
                        <w:rPr>
                          <w:rFonts w:ascii="Cambria Math" w:hAnsi="Cambria Math"/>
                          <w:lang w:val="en-US"/>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t-1</m:t>
                          </m:r>
                        </m:sub>
                      </m:sSub>
                      <m:ctrlPr>
                        <w:rPr>
                          <w:rFonts w:ascii="Cambria Math" w:hAnsi="Cambria Math"/>
                          <w:i/>
                          <w:lang w:val="en-US"/>
                        </w:rPr>
                      </m:ctrlPr>
                    </m:e>
                  </m:d>
                </m:e>
              </m:d>
              <m:r>
                <w:rPr>
                  <w:rFonts w:ascii="Cambria Math" w:eastAsiaTheme="minorEastAsia" w:hAnsi="Cambria Math"/>
                </w:rPr>
                <m:t xml:space="preserve">. </m:t>
              </m:r>
              <m:r>
                <w:rPr>
                  <w:rFonts w:ascii="Cambria Math" w:hAnsi="Cambria Math"/>
                  <w:lang w:val="en-US"/>
                </w:rPr>
                <m:t>#</m:t>
              </m:r>
              <m:d>
                <m:dPr>
                  <m:ctrlPr>
                    <w:rPr>
                      <w:rFonts w:ascii="Cambria Math" w:hAnsi="Cambria Math"/>
                      <w:i/>
                      <w:lang w:val="en-US"/>
                    </w:rPr>
                  </m:ctrlPr>
                </m:dPr>
                <m:e>
                  <m:r>
                    <w:rPr>
                      <w:rFonts w:ascii="Cambria Math" w:hAnsi="Cambria Math"/>
                      <w:lang w:val="en-US"/>
                    </w:rPr>
                    <m:t>65</m:t>
                  </m:r>
                </m:e>
              </m:d>
            </m:e>
          </m:eqArr>
        </m:oMath>
      </m:oMathPara>
    </w:p>
    <w:p w14:paraId="617BDB64" w14:textId="040A1AE7" w:rsidR="00632B0C" w:rsidRDefault="00632B0C" w:rsidP="00632B0C">
      <w:pPr>
        <w:pStyle w:val="3"/>
      </w:pPr>
      <w:bookmarkStart w:id="35" w:name="_Toc68125728"/>
      <w:bookmarkStart w:id="36" w:name="_Toc73545406"/>
      <w:r>
        <w:t xml:space="preserve">2.3.2. Семейства и виды </w:t>
      </w:r>
      <w:proofErr w:type="spellStart"/>
      <w:r>
        <w:t>копул</w:t>
      </w:r>
      <w:bookmarkEnd w:id="35"/>
      <w:bookmarkEnd w:id="36"/>
      <w:proofErr w:type="spellEnd"/>
    </w:p>
    <w:p w14:paraId="12B6C2A6" w14:textId="1E9B14C3" w:rsidR="0051656C" w:rsidRPr="00E6184F" w:rsidRDefault="0051656C" w:rsidP="0051656C">
      <w:pPr>
        <w:ind w:firstLine="0"/>
        <w:rPr>
          <w:i/>
          <w:iCs/>
          <w:lang w:val="en-US"/>
        </w:rPr>
      </w:pPr>
      <w:r w:rsidRPr="0051656C">
        <w:rPr>
          <w:i/>
          <w:iCs/>
        </w:rPr>
        <w:t xml:space="preserve">Эллиптические </w:t>
      </w:r>
      <w:proofErr w:type="spellStart"/>
      <w:r w:rsidRPr="0051656C">
        <w:rPr>
          <w:i/>
          <w:iCs/>
        </w:rPr>
        <w:t>копулы</w:t>
      </w:r>
      <w:proofErr w:type="spellEnd"/>
    </w:p>
    <w:p w14:paraId="3E78394F" w14:textId="31C6577C" w:rsidR="0051656C" w:rsidRDefault="0051656C" w:rsidP="0051656C">
      <w:pPr>
        <w:rPr>
          <w:lang w:val="en-US"/>
        </w:rPr>
      </w:pPr>
      <w:r>
        <w:t xml:space="preserve">Эллиптическими называются </w:t>
      </w:r>
      <w:proofErr w:type="spellStart"/>
      <w:r>
        <w:t>копулы</w:t>
      </w:r>
      <w:proofErr w:type="spellEnd"/>
      <w:r>
        <w:t>, которые извлечены из распределений эллиптического типа. К таким распределениям, в частности, относятся нормальное распределение, распределение Стьюдента, распределение Коши, распределение Лапласа и др.</w:t>
      </w:r>
      <w:r w:rsidR="001C5F1D">
        <w:t xml:space="preserve"> Выражение для любой эллиптической </w:t>
      </w:r>
      <w:proofErr w:type="spellStart"/>
      <w:r w:rsidR="001C5F1D">
        <w:t>копулы</w:t>
      </w:r>
      <w:proofErr w:type="spellEnd"/>
      <w:r w:rsidR="001C5F1D">
        <w:t xml:space="preserve"> может быть получено с помощью следующего алгоритма.</w:t>
      </w:r>
      <w:r w:rsidR="001C5F1D" w:rsidRPr="00FA07B0">
        <w:t xml:space="preserve"> </w:t>
      </w:r>
      <w:r w:rsidR="001C5F1D">
        <w:t xml:space="preserve">Пусть имеется случайный вектор </w:t>
      </w:r>
      <m:oMath>
        <m:r>
          <w:rPr>
            <w:rFonts w:ascii="Cambria Math" w:eastAsiaTheme="minorEastAsia" w:hAnsi="Cambria Math"/>
          </w:rPr>
          <m:t>η=(</m:t>
        </m:r>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lang w:val="en-US"/>
              </w:rPr>
              <m:t>n</m:t>
            </m:r>
          </m:sub>
        </m:sSub>
        <m:r>
          <w:rPr>
            <w:rFonts w:ascii="Cambria Math" w:eastAsiaTheme="minorEastAsia" w:hAnsi="Cambria Math"/>
          </w:rPr>
          <m:t>)</m:t>
        </m:r>
      </m:oMath>
      <w:r w:rsidR="001C5F1D">
        <w:rPr>
          <w:rFonts w:eastAsiaTheme="minorEastAsia"/>
        </w:rPr>
        <w:t>, имеющий распределение эллиптического типа.</w:t>
      </w:r>
      <w:r w:rsidR="001C5F1D">
        <w:t xml:space="preserve"> Функция плотности распределения эллиптического типа имеет вид (</w:t>
      </w:r>
      <w:r w:rsidR="001C5F1D">
        <w:rPr>
          <w:lang w:val="en-US"/>
        </w:rPr>
        <w:t>6</w:t>
      </w:r>
      <w:r w:rsidR="00A5075B">
        <w:t>6</w:t>
      </w:r>
      <w:r w:rsidR="001C5F1D">
        <w:t>)</w:t>
      </w:r>
      <w:r w:rsidR="001C5F1D">
        <w:rPr>
          <w:lang w:val="en-US"/>
        </w:rPr>
        <w:t>:</w:t>
      </w:r>
    </w:p>
    <w:p w14:paraId="2CDC77A0" w14:textId="5B359CBA" w:rsidR="0094014A" w:rsidRPr="00087298" w:rsidRDefault="008F3F59" w:rsidP="0094014A">
      <w:pPr>
        <w:ind w:firstLine="0"/>
        <w:rPr>
          <w:rFonts w:eastAsiaTheme="minorEastAsia"/>
          <w:lang w:val="en-US"/>
        </w:rPr>
      </w:pPr>
      <m:oMathPara>
        <m:oMath>
          <m:eqArr>
            <m:eqArrPr>
              <m:maxDist m:val="1"/>
              <m:ctrlPr>
                <w:rPr>
                  <w:rFonts w:ascii="Cambria Math" w:hAnsi="Cambria Math"/>
                  <w:i/>
                  <w:lang w:val="en-US"/>
                </w:rPr>
              </m:ctrlPr>
            </m:eqArrPr>
            <m:e>
              <m:r>
                <w:rPr>
                  <w:rFonts w:ascii="Cambria Math" w:hAnsi="Cambria Math"/>
                  <w:lang w:val="en-US"/>
                </w:rPr>
                <m:t>f</m:t>
              </m:r>
              <m:d>
                <m:dPr>
                  <m:ctrlPr>
                    <w:rPr>
                      <w:rFonts w:ascii="Cambria Math" w:hAnsi="Cambria Math"/>
                      <w:i/>
                      <w:lang w:val="en-US"/>
                    </w:rPr>
                  </m:ctrlPr>
                </m:dPr>
                <m:e>
                  <m:r>
                    <w:rPr>
                      <w:rFonts w:ascii="Cambria Math" w:eastAsiaTheme="minorEastAsia" w:hAnsi="Cambria Math"/>
                    </w:rPr>
                    <m:t>η</m:t>
                  </m:r>
                  <m:ctrlPr>
                    <w:rPr>
                      <w:rFonts w:ascii="Cambria Math" w:eastAsiaTheme="minorEastAsia" w:hAnsi="Cambria Math"/>
                      <w:i/>
                    </w:rPr>
                  </m:ctrlP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γ</m:t>
                  </m:r>
                </m:num>
                <m:den>
                  <m:rad>
                    <m:radPr>
                      <m:degHide m:val="1"/>
                      <m:ctrlPr>
                        <w:rPr>
                          <w:rFonts w:ascii="Cambria Math" w:eastAsiaTheme="minorEastAsia" w:hAnsi="Cambria Math"/>
                          <w:i/>
                        </w:rPr>
                      </m:ctrlPr>
                    </m:radPr>
                    <m:deg/>
                    <m:e>
                      <m:r>
                        <w:rPr>
                          <w:rFonts w:ascii="Cambria Math" w:hAnsi="Cambria Math"/>
                          <w:lang w:val="en-US"/>
                        </w:rPr>
                        <m:t>|Ρ|</m:t>
                      </m:r>
                    </m:e>
                  </m:rad>
                </m:den>
              </m:f>
              <m:r>
                <w:rPr>
                  <w:rFonts w:ascii="Cambria Math" w:eastAsiaTheme="minorEastAsia" w:hAnsi="Cambria Math"/>
                  <w:lang w:val="en-US"/>
                </w:rPr>
                <m:t>g</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rPr>
                            <m:t>η-μ</m:t>
                          </m:r>
                          <m:ctrlPr>
                            <w:rPr>
                              <w:rFonts w:ascii="Cambria Math" w:eastAsiaTheme="minorEastAsia" w:hAnsi="Cambria Math"/>
                              <w:i/>
                            </w:rPr>
                          </m:ctrlPr>
                        </m:e>
                      </m:d>
                    </m:e>
                    <m:sup>
                      <m:r>
                        <w:rPr>
                          <w:rFonts w:ascii="Cambria Math" w:eastAsiaTheme="minorEastAsia" w:hAnsi="Cambria Math"/>
                          <w:lang w:val="en-US"/>
                        </w:rPr>
                        <m:t>T</m:t>
                      </m:r>
                    </m:sup>
                  </m:sSup>
                  <m:r>
                    <w:rPr>
                      <w:rFonts w:ascii="Cambria Math" w:eastAsiaTheme="minorEastAsia" w:hAnsi="Cambria Math"/>
                      <w:lang w:val="en-US"/>
                    </w:rPr>
                    <m:t>×</m:t>
                  </m:r>
                  <m:sSup>
                    <m:sSupPr>
                      <m:ctrlPr>
                        <w:rPr>
                          <w:rFonts w:ascii="Cambria Math" w:hAnsi="Cambria Math"/>
                          <w:lang w:val="en-US"/>
                        </w:rPr>
                      </m:ctrlPr>
                    </m:sSupPr>
                    <m:e>
                      <m:r>
                        <w:rPr>
                          <w:rFonts w:ascii="Cambria Math" w:hAnsi="Cambria Math"/>
                          <w:lang w:val="en-US"/>
                        </w:rPr>
                        <m:t>Ρ</m:t>
                      </m:r>
                    </m:e>
                    <m:sup>
                      <m:r>
                        <w:rPr>
                          <w:rFonts w:ascii="Cambria Math" w:hAnsi="Cambria Math"/>
                          <w:lang w:val="en-US"/>
                        </w:rPr>
                        <m:t>-1</m:t>
                      </m:r>
                    </m:sup>
                  </m:sSup>
                  <m:r>
                    <w:rPr>
                      <w:rFonts w:ascii="Cambria Math" w:hAnsi="Cambria Math"/>
                      <w:lang w:val="en-US"/>
                    </w:rPr>
                    <m:t>×</m:t>
                  </m:r>
                  <m:d>
                    <m:dPr>
                      <m:ctrlPr>
                        <w:rPr>
                          <w:rFonts w:ascii="Cambria Math" w:hAnsi="Cambria Math"/>
                          <w:i/>
                          <w:lang w:val="en-US"/>
                        </w:rPr>
                      </m:ctrlPr>
                    </m:dPr>
                    <m:e>
                      <m:r>
                        <w:rPr>
                          <w:rFonts w:ascii="Cambria Math" w:eastAsiaTheme="minorEastAsia" w:hAnsi="Cambria Math"/>
                        </w:rPr>
                        <m:t>η-μ</m:t>
                      </m:r>
                      <m:ctrlPr>
                        <w:rPr>
                          <w:rFonts w:ascii="Cambria Math" w:eastAsiaTheme="minorEastAsia" w:hAnsi="Cambria Math"/>
                          <w:i/>
                        </w:rPr>
                      </m:ctrlPr>
                    </m:e>
                  </m:d>
                  <m:ctrlPr>
                    <w:rPr>
                      <w:rFonts w:ascii="Cambria Math" w:eastAsiaTheme="minorEastAsia" w:hAnsi="Cambria Math"/>
                      <w:i/>
                    </w:rPr>
                  </m:ctrlPr>
                </m:e>
              </m:d>
              <m:r>
                <w:rPr>
                  <w:rFonts w:ascii="Cambria Math" w:eastAsiaTheme="minorEastAsia" w:hAnsi="Cambria Math"/>
                </w:rPr>
                <m:t xml:space="preserve">, </m:t>
              </m:r>
              <m:r>
                <w:rPr>
                  <w:rFonts w:ascii="Cambria Math" w:hAnsi="Cambria Math"/>
                  <w:lang w:val="en-US"/>
                </w:rPr>
                <m:t>#</m:t>
              </m:r>
              <m:d>
                <m:dPr>
                  <m:ctrlPr>
                    <w:rPr>
                      <w:rFonts w:ascii="Cambria Math" w:hAnsi="Cambria Math"/>
                      <w:i/>
                      <w:lang w:val="en-US"/>
                    </w:rPr>
                  </m:ctrlPr>
                </m:dPr>
                <m:e>
                  <m:r>
                    <w:rPr>
                      <w:rFonts w:ascii="Cambria Math" w:hAnsi="Cambria Math"/>
                      <w:lang w:val="en-US"/>
                    </w:rPr>
                    <m:t>66</m:t>
                  </m:r>
                </m:e>
              </m:d>
            </m:e>
          </m:eqArr>
        </m:oMath>
      </m:oMathPara>
    </w:p>
    <w:p w14:paraId="4C95E0C3" w14:textId="41288174" w:rsidR="0094014A" w:rsidRDefault="00AC3EC9" w:rsidP="0094014A">
      <w:pPr>
        <w:ind w:firstLine="0"/>
        <w:rPr>
          <w:rFonts w:eastAsiaTheme="minorEastAsia"/>
        </w:rPr>
      </w:pPr>
      <w:r>
        <w:t>г</w:t>
      </w:r>
      <w:r w:rsidR="0094014A">
        <w:t>де</w:t>
      </w:r>
      <w:r w:rsidRPr="00FA07B0">
        <w:t xml:space="preserve"> </w:t>
      </w:r>
      <m:oMath>
        <m:r>
          <w:rPr>
            <w:rFonts w:ascii="Cambria Math" w:hAnsi="Cambria Math"/>
            <w:lang w:val="en-US"/>
          </w:rPr>
          <m:t>Ρ</m:t>
        </m:r>
        <m:r>
          <m:rPr>
            <m:sty m:val="p"/>
          </m:rPr>
          <w:rPr>
            <w:rFonts w:ascii="Cambria Math" w:hAnsi="Cambria Math"/>
          </w:rPr>
          <m:t>-</m:t>
        </m:r>
      </m:oMath>
      <w:r w:rsidR="000116CD">
        <w:rPr>
          <w:rFonts w:eastAsiaTheme="minorEastAsia"/>
          <w:lang w:val="en-US"/>
        </w:rPr>
        <w:t xml:space="preserve"> </w:t>
      </w:r>
      <w:r>
        <w:rPr>
          <w:rFonts w:eastAsiaTheme="minorEastAsia"/>
        </w:rPr>
        <w:t>корреляционная матрица,</w:t>
      </w:r>
      <w:r w:rsidR="0094014A">
        <w:t xml:space="preserve"> </w:t>
      </w:r>
      <m:oMath>
        <m:r>
          <w:rPr>
            <w:rFonts w:ascii="Cambria Math" w:eastAsiaTheme="minorEastAsia" w:hAnsi="Cambria Math"/>
            <w:lang w:val="en-US"/>
          </w:rPr>
          <m:t>g</m:t>
        </m:r>
        <m:d>
          <m:dPr>
            <m:ctrlPr>
              <w:rPr>
                <w:rFonts w:ascii="Cambria Math" w:eastAsiaTheme="minorEastAsia" w:hAnsi="Cambria Math"/>
                <w:i/>
                <w:lang w:val="en-US"/>
              </w:rPr>
            </m:ctrlPr>
          </m:dPr>
          <m:e>
            <m:r>
              <w:rPr>
                <w:rFonts w:ascii="Cambria Math" w:eastAsiaTheme="minorEastAsia" w:hAnsi="Cambria Math"/>
              </w:rPr>
              <m:t>∙</m:t>
            </m:r>
          </m:e>
        </m:d>
        <m:r>
          <w:rPr>
            <w:rFonts w:ascii="Cambria Math" w:eastAsiaTheme="minorEastAsia" w:hAnsi="Cambria Math"/>
          </w:rPr>
          <m:t>-</m:t>
        </m:r>
      </m:oMath>
      <w:r w:rsidR="0094014A">
        <w:rPr>
          <w:rFonts w:eastAsiaTheme="minorEastAsia"/>
        </w:rPr>
        <w:t xml:space="preserve"> генерирующая функция распределения эллиптического типа, причем </w:t>
      </w:r>
      <m:oMath>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m:t>
            </m:r>
          </m:sup>
          <m:e>
            <m:r>
              <w:rPr>
                <w:rFonts w:ascii="Cambria Math" w:eastAsiaTheme="minorEastAsia" w:hAnsi="Cambria Math"/>
                <w:lang w:val="en-US"/>
              </w:rPr>
              <m:t>g</m:t>
            </m:r>
            <m:d>
              <m:dPr>
                <m:ctrlPr>
                  <w:rPr>
                    <w:rFonts w:ascii="Cambria Math" w:eastAsiaTheme="minorEastAsia" w:hAnsi="Cambria Math"/>
                    <w:i/>
                    <w:lang w:val="en-US"/>
                  </w:rPr>
                </m:ctrlPr>
              </m:dPr>
              <m:e>
                <m:r>
                  <w:rPr>
                    <w:rFonts w:ascii="Cambria Math" w:eastAsiaTheme="minorEastAsia" w:hAnsi="Cambria Math"/>
                    <w:lang w:val="en-US"/>
                  </w:rPr>
                  <m:t>x</m:t>
                </m:r>
              </m:e>
            </m:d>
            <m:r>
              <w:rPr>
                <w:rFonts w:ascii="Cambria Math" w:eastAsiaTheme="minorEastAsia" w:hAnsi="Cambria Math"/>
                <w:lang w:val="en-US"/>
              </w:rPr>
              <m:t>dx</m:t>
            </m:r>
            <m:r>
              <w:rPr>
                <w:rFonts w:ascii="Cambria Math" w:eastAsiaTheme="minorEastAsia" w:hAnsi="Cambria Math"/>
              </w:rPr>
              <m:t>&lt;∞</m:t>
            </m:r>
          </m:e>
        </m:nary>
        <m:r>
          <w:rPr>
            <w:rFonts w:ascii="Cambria Math" w:eastAsiaTheme="minorEastAsia" w:hAnsi="Cambria Math"/>
          </w:rPr>
          <m:t>;</m:t>
        </m:r>
      </m:oMath>
      <w:r w:rsidR="0094014A">
        <w:rPr>
          <w:rFonts w:eastAsiaTheme="minorEastAsia"/>
        </w:rPr>
        <w:t xml:space="preserve"> </w:t>
      </w:r>
      <m:oMath>
        <m:r>
          <w:rPr>
            <w:rFonts w:ascii="Cambria Math" w:eastAsiaTheme="minorEastAsia" w:hAnsi="Cambria Math"/>
          </w:rPr>
          <m:t>γ-</m:t>
        </m:r>
      </m:oMath>
      <w:r w:rsidR="0094014A">
        <w:rPr>
          <w:rFonts w:eastAsiaTheme="minorEastAsia"/>
        </w:rPr>
        <w:t xml:space="preserve"> нормирующая константа, которая определяется как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2π</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m:t>
                    </m:r>
                  </m:sup>
                  <m:e>
                    <m:r>
                      <w:rPr>
                        <w:rFonts w:ascii="Cambria Math" w:eastAsiaTheme="minorEastAsia" w:hAnsi="Cambria Math"/>
                        <w:lang w:val="en-US"/>
                      </w:rPr>
                      <m:t>g</m:t>
                    </m:r>
                    <m:d>
                      <m:dPr>
                        <m:ctrlPr>
                          <w:rPr>
                            <w:rFonts w:ascii="Cambria Math" w:eastAsiaTheme="minorEastAsia" w:hAnsi="Cambria Math"/>
                            <w:i/>
                            <w:lang w:val="en-US"/>
                          </w:rPr>
                        </m:ctrlPr>
                      </m:dPr>
                      <m:e>
                        <m:r>
                          <w:rPr>
                            <w:rFonts w:ascii="Cambria Math" w:eastAsiaTheme="minorEastAsia" w:hAnsi="Cambria Math"/>
                            <w:lang w:val="en-US"/>
                          </w:rPr>
                          <m:t>z</m:t>
                        </m:r>
                      </m:e>
                    </m:d>
                    <m:r>
                      <w:rPr>
                        <w:rFonts w:ascii="Cambria Math" w:eastAsiaTheme="minorEastAsia" w:hAnsi="Cambria Math"/>
                        <w:lang w:val="en-US"/>
                      </w:rPr>
                      <m:t>dz</m:t>
                    </m:r>
                  </m:e>
                </m:nary>
              </m:e>
            </m:d>
          </m:e>
          <m:sup>
            <m:r>
              <w:rPr>
                <w:rFonts w:ascii="Cambria Math" w:eastAsiaTheme="minorEastAsia" w:hAnsi="Cambria Math"/>
              </w:rPr>
              <m:t>-1</m:t>
            </m:r>
          </m:sup>
        </m:sSup>
        <m:r>
          <w:rPr>
            <w:rFonts w:ascii="Cambria Math" w:eastAsiaTheme="minorEastAsia" w:hAnsi="Cambria Math"/>
          </w:rPr>
          <m:t>.</m:t>
        </m:r>
      </m:oMath>
    </w:p>
    <w:p w14:paraId="07C516BC" w14:textId="631407CA" w:rsidR="003C1E3D" w:rsidRPr="00FA07B0" w:rsidRDefault="000116CD" w:rsidP="000116CD">
      <w:r>
        <w:t xml:space="preserve">Рассмотрим двумерный случай. Пусть вектор </w:t>
      </w:r>
      <m:oMath>
        <m:r>
          <w:rPr>
            <w:rFonts w:ascii="Cambria Math" w:eastAsiaTheme="minorEastAsia" w:hAnsi="Cambria Math"/>
          </w:rPr>
          <m:t>η=(</m:t>
        </m:r>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2</m:t>
            </m:r>
          </m:sub>
        </m:sSub>
        <m:r>
          <w:rPr>
            <w:rFonts w:ascii="Cambria Math" w:eastAsiaTheme="minorEastAsia" w:hAnsi="Cambria Math"/>
          </w:rPr>
          <m:t>)</m:t>
        </m:r>
      </m:oMath>
      <w:r>
        <w:rPr>
          <w:rFonts w:eastAsiaTheme="minorEastAsia"/>
        </w:rPr>
        <w:t xml:space="preserve"> имеет функцию распределения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η</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r>
          <w:rPr>
            <w:rFonts w:ascii="Cambria Math" w:eastAsiaTheme="minorEastAsia" w:hAnsi="Cambria Math"/>
            <w:lang w:val="en-US"/>
          </w:rPr>
          <m:t>P(</m:t>
        </m:r>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1</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2</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oMath>
      <w:r>
        <w:rPr>
          <w:rFonts w:eastAsiaTheme="minorEastAsia"/>
          <w:lang w:val="en-US"/>
        </w:rPr>
        <w:t>.</w:t>
      </w:r>
      <w:r w:rsidR="003C1E3D">
        <w:t xml:space="preserve"> </w:t>
      </w:r>
      <w:r>
        <w:t xml:space="preserve">Пусть также данный вектор имеет распределение эллиптического типа. Тогда </w:t>
      </w:r>
      <w:r w:rsidR="003C1E3D">
        <w:t>выражение (6</w:t>
      </w:r>
      <w:r>
        <w:rPr>
          <w:lang w:val="en-US"/>
        </w:rPr>
        <w:t>6</w:t>
      </w:r>
      <w:r w:rsidR="003C1E3D">
        <w:t>) прим</w:t>
      </w:r>
      <w:r>
        <w:t>ет</w:t>
      </w:r>
      <w:r w:rsidR="003C1E3D">
        <w:t xml:space="preserve"> вид (6</w:t>
      </w:r>
      <w:r>
        <w:rPr>
          <w:lang w:val="en-US"/>
        </w:rPr>
        <w:t>7</w:t>
      </w:r>
      <w:r w:rsidR="003C1E3D">
        <w:t>)</w:t>
      </w:r>
      <w:r w:rsidR="003C1E3D" w:rsidRPr="00FA07B0">
        <w:t>:</w:t>
      </w:r>
    </w:p>
    <w:p w14:paraId="60960640" w14:textId="47A2B1AE" w:rsidR="003C1E3D" w:rsidRPr="00087298" w:rsidRDefault="008F3F59" w:rsidP="003C1E3D">
      <w:pPr>
        <w:ind w:firstLine="0"/>
        <w:rPr>
          <w:rFonts w:eastAsiaTheme="minorEastAsia"/>
          <w:lang w:val="en-US"/>
        </w:rPr>
      </w:pPr>
      <m:oMathPara>
        <m:oMath>
          <m:eqArr>
            <m:eqArrPr>
              <m:maxDist m:val="1"/>
              <m:ctrlPr>
                <w:rPr>
                  <w:rFonts w:ascii="Cambria Math" w:hAnsi="Cambria Math"/>
                  <w:i/>
                  <w:lang w:val="en-US"/>
                </w:rPr>
              </m:ctrlPr>
            </m:eqArrPr>
            <m:e>
              <m:r>
                <w:rPr>
                  <w:rFonts w:ascii="Cambria Math" w:hAnsi="Cambria Math"/>
                  <w:lang w:val="en-US"/>
                </w:rPr>
                <m:t>f</m:t>
              </m:r>
              <m:d>
                <m:dPr>
                  <m:ctrlPr>
                    <w:rPr>
                      <w:rFonts w:ascii="Cambria Math" w:hAnsi="Cambria Math"/>
                      <w:i/>
                      <w:lang w:val="en-US"/>
                    </w:rPr>
                  </m:ctrlPr>
                </m:dPr>
                <m:e>
                  <m:r>
                    <w:rPr>
                      <w:rFonts w:ascii="Cambria Math" w:eastAsiaTheme="minorEastAsia" w:hAnsi="Cambria Math"/>
                    </w:rPr>
                    <m:t>η</m:t>
                  </m:r>
                  <m:ctrlPr>
                    <w:rPr>
                      <w:rFonts w:ascii="Cambria Math" w:eastAsiaTheme="minorEastAsia" w:hAnsi="Cambria Math"/>
                      <w:i/>
                    </w:rPr>
                  </m:ctrlP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γ</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ρ</m:t>
                      </m:r>
                    </m:e>
                    <m:sup>
                      <m:r>
                        <w:rPr>
                          <w:rFonts w:ascii="Cambria Math" w:eastAsiaTheme="minorEastAsia" w:hAnsi="Cambria Math"/>
                        </w:rPr>
                        <m:t>2</m:t>
                      </m:r>
                    </m:sup>
                  </m:sSup>
                </m:den>
              </m:f>
              <m:r>
                <w:rPr>
                  <w:rFonts w:ascii="Cambria Math" w:eastAsiaTheme="minorEastAsia" w:hAnsi="Cambria Math"/>
                  <w:lang w:val="en-US"/>
                </w:rPr>
                <m:t>g</m:t>
              </m:r>
              <m:d>
                <m:dPr>
                  <m:ctrlPr>
                    <w:rPr>
                      <w:rFonts w:ascii="Cambria Math" w:eastAsiaTheme="minorEastAsia" w:hAnsi="Cambria Math"/>
                      <w:i/>
                      <w:lang w:val="en-US"/>
                    </w:rPr>
                  </m:ctrlPr>
                </m:dPr>
                <m:e>
                  <m:f>
                    <m:fPr>
                      <m:ctrlPr>
                        <w:rPr>
                          <w:rFonts w:ascii="Cambria Math" w:eastAsiaTheme="minorEastAsia" w:hAnsi="Cambria Math"/>
                          <w:i/>
                          <w:lang w:val="en-US"/>
                        </w:rPr>
                      </m:ctrlPr>
                    </m:fPr>
                    <m:num>
                      <m:sSubSup>
                        <m:sSubSupPr>
                          <m:ctrlPr>
                            <w:rPr>
                              <w:rFonts w:ascii="Cambria Math" w:eastAsiaTheme="minorEastAsia" w:hAnsi="Cambria Math"/>
                              <w:i/>
                            </w:rPr>
                          </m:ctrlPr>
                        </m:sSubSupPr>
                        <m:e>
                          <m:r>
                            <w:rPr>
                              <w:rFonts w:ascii="Cambria Math" w:eastAsiaTheme="minorEastAsia" w:hAnsi="Cambria Math"/>
                              <w:lang w:val="en-US"/>
                            </w:rPr>
                            <m:t>x</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lang w:val="en-US"/>
                            </w:rPr>
                            <m:t>x</m:t>
                          </m:r>
                        </m:e>
                        <m:sub>
                          <m:r>
                            <w:rPr>
                              <w:rFonts w:ascii="Cambria Math" w:eastAsiaTheme="minorEastAsia" w:hAnsi="Cambria Math"/>
                            </w:rPr>
                            <m:t>2</m:t>
                          </m:r>
                        </m:sub>
                        <m:sup>
                          <m:r>
                            <w:rPr>
                              <w:rFonts w:ascii="Cambria Math" w:eastAsiaTheme="minorEastAsia" w:hAnsi="Cambria Math"/>
                            </w:rPr>
                            <m:t>2</m:t>
                          </m:r>
                        </m:sup>
                      </m:sSubSup>
                    </m:num>
                    <m:den>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rPr>
                            <m:t>ρ</m:t>
                          </m:r>
                        </m:e>
                        <m:sup>
                          <m:r>
                            <w:rPr>
                              <w:rFonts w:ascii="Cambria Math" w:eastAsiaTheme="minorEastAsia" w:hAnsi="Cambria Math"/>
                            </w:rPr>
                            <m:t>2</m:t>
                          </m:r>
                        </m:sup>
                      </m:sSup>
                    </m:den>
                  </m:f>
                  <m:ctrlPr>
                    <w:rPr>
                      <w:rFonts w:ascii="Cambria Math" w:eastAsiaTheme="minorEastAsia" w:hAnsi="Cambria Math"/>
                      <w:i/>
                    </w:rPr>
                  </m:ctrlPr>
                </m:e>
              </m:d>
              <m:r>
                <w:rPr>
                  <w:rFonts w:ascii="Cambria Math" w:eastAsiaTheme="minorEastAsia" w:hAnsi="Cambria Math"/>
                </w:rPr>
                <m:t xml:space="preserve">. </m:t>
              </m:r>
              <m:r>
                <w:rPr>
                  <w:rFonts w:ascii="Cambria Math" w:hAnsi="Cambria Math"/>
                  <w:lang w:val="en-US"/>
                </w:rPr>
                <m:t>#</m:t>
              </m:r>
              <m:d>
                <m:dPr>
                  <m:ctrlPr>
                    <w:rPr>
                      <w:rFonts w:ascii="Cambria Math" w:hAnsi="Cambria Math"/>
                      <w:i/>
                      <w:lang w:val="en-US"/>
                    </w:rPr>
                  </m:ctrlPr>
                </m:dPr>
                <m:e>
                  <m:r>
                    <w:rPr>
                      <w:rFonts w:ascii="Cambria Math" w:hAnsi="Cambria Math"/>
                      <w:lang w:val="en-US"/>
                    </w:rPr>
                    <m:t>67</m:t>
                  </m:r>
                </m:e>
              </m:d>
            </m:e>
          </m:eqArr>
        </m:oMath>
      </m:oMathPara>
    </w:p>
    <w:p w14:paraId="46EC7E5B" w14:textId="1B4FDB95" w:rsidR="001C5F1D" w:rsidRPr="00FA07B0" w:rsidRDefault="003C1E3D" w:rsidP="001C5F1D">
      <w:pPr>
        <w:ind w:firstLine="0"/>
        <w:rPr>
          <w:iCs/>
        </w:rPr>
      </w:pPr>
      <w:r>
        <w:rPr>
          <w:iCs/>
        </w:rPr>
        <w:t>В соответствии с</w:t>
      </w:r>
      <w:r w:rsidR="00DB71AF">
        <w:rPr>
          <w:iCs/>
        </w:rPr>
        <w:t>о следствием к</w:t>
      </w:r>
      <w:r>
        <w:rPr>
          <w:iCs/>
        </w:rPr>
        <w:t xml:space="preserve"> теорем</w:t>
      </w:r>
      <w:r w:rsidR="00DB71AF">
        <w:rPr>
          <w:iCs/>
        </w:rPr>
        <w:t>е</w:t>
      </w:r>
      <w:r>
        <w:rPr>
          <w:iCs/>
        </w:rPr>
        <w:t xml:space="preserve"> Скляра</w:t>
      </w:r>
      <w:r w:rsidR="00DB71AF">
        <w:rPr>
          <w:iCs/>
        </w:rPr>
        <w:t xml:space="preserve"> (62)</w:t>
      </w:r>
      <w:r>
        <w:rPr>
          <w:iCs/>
        </w:rPr>
        <w:t xml:space="preserve">, двумерная </w:t>
      </w:r>
      <w:proofErr w:type="spellStart"/>
      <w:r>
        <w:rPr>
          <w:iCs/>
        </w:rPr>
        <w:t>копула</w:t>
      </w:r>
      <w:proofErr w:type="spellEnd"/>
      <w:r>
        <w:rPr>
          <w:iCs/>
        </w:rPr>
        <w:t xml:space="preserve"> эллиптического </w:t>
      </w:r>
      <w:r w:rsidR="00EF3B43">
        <w:rPr>
          <w:iCs/>
        </w:rPr>
        <w:t xml:space="preserve">типа </w:t>
      </w:r>
      <w:r>
        <w:rPr>
          <w:iCs/>
        </w:rPr>
        <w:t>будет задаваться выражением (6</w:t>
      </w:r>
      <w:r w:rsidR="00DB71AF">
        <w:rPr>
          <w:iCs/>
        </w:rPr>
        <w:t>8</w:t>
      </w:r>
      <w:r>
        <w:rPr>
          <w:iCs/>
        </w:rPr>
        <w:t>)</w:t>
      </w:r>
      <w:r w:rsidRPr="00FA07B0">
        <w:rPr>
          <w:iCs/>
        </w:rPr>
        <w:t>:</w:t>
      </w:r>
    </w:p>
    <w:p w14:paraId="7CE44249" w14:textId="7A1E4BA6" w:rsidR="003C1E3D" w:rsidRPr="00087298" w:rsidRDefault="008F3F59" w:rsidP="003C1E3D">
      <w:pPr>
        <w:ind w:firstLine="0"/>
        <w:rPr>
          <w:rFonts w:eastAsiaTheme="minorEastAsia"/>
          <w:lang w:val="en-US"/>
        </w:rPr>
      </w:pPr>
      <m:oMathPara>
        <m:oMath>
          <m:eqArr>
            <m:eqArrPr>
              <m:maxDist m:val="1"/>
              <m:ctrlPr>
                <w:rPr>
                  <w:rFonts w:ascii="Cambria Math" w:hAnsi="Cambria Math"/>
                  <w:i/>
                  <w:lang w:val="en-US"/>
                </w:rPr>
              </m:ctrlPr>
            </m:eqArrPr>
            <m:e>
              <m:r>
                <w:rPr>
                  <w:rFonts w:ascii="Cambria Math" w:eastAsiaTheme="minorEastAsia" w:hAnsi="Cambria Math"/>
                </w:rPr>
                <m:t>C</m:t>
              </m:r>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r>
                    <w:rPr>
                      <w:rFonts w:ascii="Cambria Math" w:hAnsi="Cambria Math"/>
                      <w:lang w:val="en-US"/>
                    </w:rPr>
                    <m:t>;ρ</m:t>
                  </m:r>
                </m:e>
              </m:d>
              <m:r>
                <w:rPr>
                  <w:rFonts w:ascii="Cambria Math" w:hAnsi="Cambria Math"/>
                  <w:lang w:val="en-US"/>
                </w:rPr>
                <m:t>=</m:t>
              </m:r>
              <m:nary>
                <m:naryPr>
                  <m:limLoc m:val="undOvr"/>
                  <m:ctrlPr>
                    <w:rPr>
                      <w:rFonts w:ascii="Cambria Math" w:hAnsi="Cambria Math"/>
                      <w:i/>
                      <w:lang w:val="en-US"/>
                    </w:rPr>
                  </m:ctrlPr>
                </m:naryPr>
                <m:sub>
                  <m:r>
                    <w:rPr>
                      <w:rFonts w:ascii="Cambria Math" w:hAnsi="Cambria Math"/>
                      <w:lang w:val="en-US"/>
                    </w:rPr>
                    <m:t>-∞</m:t>
                  </m:r>
                </m:sub>
                <m:sup>
                  <m:sSubSup>
                    <m:sSubSupPr>
                      <m:ctrlPr>
                        <w:rPr>
                          <w:rFonts w:ascii="Cambria Math" w:eastAsiaTheme="minorEastAsia" w:hAnsi="Cambria Math"/>
                          <w:i/>
                        </w:rPr>
                      </m:ctrlPr>
                    </m:sSubSupPr>
                    <m:e>
                      <m:r>
                        <w:rPr>
                          <w:rFonts w:ascii="Cambria Math" w:eastAsiaTheme="minorEastAsia" w:hAnsi="Cambria Math"/>
                          <w:lang w:val="en-US"/>
                        </w:rPr>
                        <m:t>F</m:t>
                      </m:r>
                    </m:e>
                    <m:sub>
                      <m:r>
                        <w:rPr>
                          <w:rFonts w:ascii="Cambria Math" w:hAnsi="Cambria Math"/>
                          <w:lang w:val="en-US"/>
                        </w:rPr>
                        <m:t>g</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ctrlPr>
                        <w:rPr>
                          <w:rFonts w:ascii="Cambria Math" w:hAnsi="Cambria Math"/>
                          <w:i/>
                          <w:lang w:val="en-US"/>
                        </w:rPr>
                      </m:ctrlPr>
                    </m:e>
                  </m:d>
                </m:sup>
                <m:e>
                  <m:nary>
                    <m:naryPr>
                      <m:limLoc m:val="undOvr"/>
                      <m:ctrlPr>
                        <w:rPr>
                          <w:rFonts w:ascii="Cambria Math" w:hAnsi="Cambria Math"/>
                          <w:i/>
                          <w:lang w:val="en-US"/>
                        </w:rPr>
                      </m:ctrlPr>
                    </m:naryPr>
                    <m:sub>
                      <m:r>
                        <w:rPr>
                          <w:rFonts w:ascii="Cambria Math" w:hAnsi="Cambria Math"/>
                          <w:lang w:val="en-US"/>
                        </w:rPr>
                        <m:t>-∞</m:t>
                      </m:r>
                    </m:sub>
                    <m:sup>
                      <m:sSubSup>
                        <m:sSubSupPr>
                          <m:ctrlPr>
                            <w:rPr>
                              <w:rFonts w:ascii="Cambria Math" w:eastAsiaTheme="minorEastAsia" w:hAnsi="Cambria Math"/>
                              <w:i/>
                            </w:rPr>
                          </m:ctrlPr>
                        </m:sSubSupPr>
                        <m:e>
                          <m:r>
                            <w:rPr>
                              <w:rFonts w:ascii="Cambria Math" w:eastAsiaTheme="minorEastAsia" w:hAnsi="Cambria Math"/>
                              <w:lang w:val="en-US"/>
                            </w:rPr>
                            <m:t>F</m:t>
                          </m:r>
                        </m:e>
                        <m:sub>
                          <m:r>
                            <w:rPr>
                              <w:rFonts w:ascii="Cambria Math" w:hAnsi="Cambria Math"/>
                              <w:lang w:val="en-US"/>
                            </w:rPr>
                            <m:t>g</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ctrlPr>
                            <w:rPr>
                              <w:rFonts w:ascii="Cambria Math" w:hAnsi="Cambria Math"/>
                              <w:i/>
                              <w:lang w:val="en-US"/>
                            </w:rPr>
                          </m:ctrlPr>
                        </m:e>
                      </m:d>
                    </m:sup>
                    <m:e>
                      <m:r>
                        <w:rPr>
                          <w:rFonts w:ascii="Cambria Math" w:eastAsiaTheme="minorEastAsia" w:hAnsi="Cambria Math"/>
                          <w:lang w:val="en-US"/>
                        </w:rPr>
                        <m:t>g</m:t>
                      </m:r>
                      <m:d>
                        <m:dPr>
                          <m:ctrlPr>
                            <w:rPr>
                              <w:rFonts w:ascii="Cambria Math" w:eastAsiaTheme="minorEastAsia" w:hAnsi="Cambria Math"/>
                              <w:i/>
                              <w:lang w:val="en-US"/>
                            </w:rPr>
                          </m:ctrlPr>
                        </m:dPr>
                        <m:e>
                          <m:f>
                            <m:fPr>
                              <m:ctrlPr>
                                <w:rPr>
                                  <w:rFonts w:ascii="Cambria Math" w:eastAsiaTheme="minorEastAsia" w:hAnsi="Cambria Math"/>
                                  <w:i/>
                                  <w:lang w:val="en-US"/>
                                </w:rPr>
                              </m:ctrlPr>
                            </m:fPr>
                            <m:num>
                              <m:sSubSup>
                                <m:sSubSupPr>
                                  <m:ctrlPr>
                                    <w:rPr>
                                      <w:rFonts w:ascii="Cambria Math" w:eastAsiaTheme="minorEastAsia" w:hAnsi="Cambria Math"/>
                                      <w:i/>
                                    </w:rPr>
                                  </m:ctrlPr>
                                </m:sSubSupPr>
                                <m:e>
                                  <m:r>
                                    <w:rPr>
                                      <w:rFonts w:ascii="Cambria Math" w:eastAsiaTheme="minorEastAsia" w:hAnsi="Cambria Math"/>
                                      <w:lang w:val="en-US"/>
                                    </w:rPr>
                                    <m:t>x</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lang w:val="en-US"/>
                                    </w:rPr>
                                    <m:t>x</m:t>
                                  </m:r>
                                </m:e>
                                <m:sub>
                                  <m:r>
                                    <w:rPr>
                                      <w:rFonts w:ascii="Cambria Math" w:eastAsiaTheme="minorEastAsia" w:hAnsi="Cambria Math"/>
                                    </w:rPr>
                                    <m:t>2</m:t>
                                  </m:r>
                                </m:sub>
                                <m:sup>
                                  <m:r>
                                    <w:rPr>
                                      <w:rFonts w:ascii="Cambria Math" w:eastAsiaTheme="minorEastAsia" w:hAnsi="Cambria Math"/>
                                    </w:rPr>
                                    <m:t>2</m:t>
                                  </m:r>
                                </m:sup>
                              </m:sSubSup>
                            </m:num>
                            <m:den>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rPr>
                                    <m:t>ρ</m:t>
                                  </m:r>
                                </m:e>
                                <m:sup>
                                  <m:r>
                                    <w:rPr>
                                      <w:rFonts w:ascii="Cambria Math" w:eastAsiaTheme="minorEastAsia" w:hAnsi="Cambria Math"/>
                                    </w:rPr>
                                    <m:t>2</m:t>
                                  </m:r>
                                </m:sup>
                              </m:sSup>
                            </m:den>
                          </m:f>
                          <m:ctrlPr>
                            <w:rPr>
                              <w:rFonts w:ascii="Cambria Math" w:eastAsiaTheme="minorEastAsia" w:hAnsi="Cambria Math"/>
                              <w:i/>
                            </w:rPr>
                          </m:ctrlPr>
                        </m:e>
                      </m:d>
                    </m:e>
                  </m:nary>
                </m:e>
              </m:nary>
              <m:sSub>
                <m:sSubPr>
                  <m:ctrlPr>
                    <w:rPr>
                      <w:rFonts w:ascii="Cambria Math" w:eastAsiaTheme="minorEastAsia" w:hAnsi="Cambria Math"/>
                      <w:i/>
                    </w:rPr>
                  </m:ctrlPr>
                </m:sSubPr>
                <m:e>
                  <m:r>
                    <w:rPr>
                      <w:rFonts w:ascii="Cambria Math" w:eastAsiaTheme="minorEastAsia" w:hAnsi="Cambria Math"/>
                      <w:lang w:val="en-US"/>
                    </w:rPr>
                    <m:t>d</m:t>
                  </m:r>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68</m:t>
                  </m:r>
                </m:e>
              </m:d>
            </m:e>
          </m:eqArr>
        </m:oMath>
      </m:oMathPara>
    </w:p>
    <w:p w14:paraId="1520D561" w14:textId="174E59DC" w:rsidR="003C1E3D" w:rsidRDefault="00674013" w:rsidP="001C5F1D">
      <w:pPr>
        <w:ind w:firstLine="0"/>
        <w:rPr>
          <w:iCs/>
        </w:rPr>
      </w:pPr>
      <w:r>
        <w:rPr>
          <w:iCs/>
        </w:rPr>
        <w:t>Используя формулу (6</w:t>
      </w:r>
      <w:r w:rsidR="009F3830" w:rsidRPr="00FA07B0">
        <w:rPr>
          <w:iCs/>
        </w:rPr>
        <w:t>7</w:t>
      </w:r>
      <w:r>
        <w:rPr>
          <w:iCs/>
        </w:rPr>
        <w:t>)</w:t>
      </w:r>
      <w:r w:rsidR="00DB71AF">
        <w:rPr>
          <w:iCs/>
        </w:rPr>
        <w:t>,</w:t>
      </w:r>
      <w:r>
        <w:rPr>
          <w:iCs/>
        </w:rPr>
        <w:t xml:space="preserve"> можно получать различные </w:t>
      </w:r>
      <w:r w:rsidR="006F07BA">
        <w:rPr>
          <w:iCs/>
        </w:rPr>
        <w:t xml:space="preserve">двумерные </w:t>
      </w:r>
      <w:r>
        <w:rPr>
          <w:iCs/>
        </w:rPr>
        <w:t xml:space="preserve">эллиптические </w:t>
      </w:r>
      <w:proofErr w:type="spellStart"/>
      <w:r>
        <w:rPr>
          <w:iCs/>
        </w:rPr>
        <w:t>копулы</w:t>
      </w:r>
      <w:proofErr w:type="spellEnd"/>
      <w:r>
        <w:rPr>
          <w:iCs/>
        </w:rPr>
        <w:t xml:space="preserve">. Для этого необходимо знать конкретную генерирующую функцию и нормирующую </w:t>
      </w:r>
      <w:r>
        <w:rPr>
          <w:iCs/>
        </w:rPr>
        <w:lastRenderedPageBreak/>
        <w:t xml:space="preserve">константу. В </w:t>
      </w:r>
      <w:r w:rsidR="000B1025">
        <w:rPr>
          <w:iCs/>
        </w:rPr>
        <w:t>т</w:t>
      </w:r>
      <w:r w:rsidR="00923331">
        <w:rPr>
          <w:iCs/>
        </w:rPr>
        <w:t>аблице 2 приведены генерирующие функции и нормирующие константы для нормального распределения и распределения Стьюдента.</w:t>
      </w:r>
    </w:p>
    <w:p w14:paraId="67A9B480" w14:textId="64FE8E7F" w:rsidR="00923331" w:rsidRPr="00923331" w:rsidRDefault="00923331" w:rsidP="00923331">
      <w:pPr>
        <w:pStyle w:val="a0"/>
      </w:pPr>
      <w:r>
        <w:t>Генерирующие функции и нормирующие константы эллиптических распределений</w:t>
      </w:r>
    </w:p>
    <w:tbl>
      <w:tblPr>
        <w:tblStyle w:val="af4"/>
        <w:tblW w:w="9351" w:type="dxa"/>
        <w:tblLook w:val="04A0" w:firstRow="1" w:lastRow="0" w:firstColumn="1" w:lastColumn="0" w:noHBand="0" w:noVBand="1"/>
      </w:tblPr>
      <w:tblGrid>
        <w:gridCol w:w="2571"/>
        <w:gridCol w:w="2953"/>
        <w:gridCol w:w="3827"/>
      </w:tblGrid>
      <w:tr w:rsidR="00923331" w14:paraId="019DF112" w14:textId="2527DD74" w:rsidTr="00923331">
        <w:tc>
          <w:tcPr>
            <w:tcW w:w="2571" w:type="dxa"/>
          </w:tcPr>
          <w:p w14:paraId="0007CB2F" w14:textId="105AD126" w:rsidR="00923331" w:rsidRPr="009D247C" w:rsidRDefault="00923331" w:rsidP="00923331">
            <w:pPr>
              <w:ind w:firstLine="0"/>
              <w:jc w:val="center"/>
              <w:rPr>
                <w:iCs/>
                <w:sz w:val="22"/>
              </w:rPr>
            </w:pPr>
            <w:r w:rsidRPr="009D247C">
              <w:rPr>
                <w:iCs/>
                <w:sz w:val="22"/>
              </w:rPr>
              <w:t>Распределение</w:t>
            </w:r>
          </w:p>
        </w:tc>
        <w:tc>
          <w:tcPr>
            <w:tcW w:w="2953" w:type="dxa"/>
          </w:tcPr>
          <w:p w14:paraId="460A89FD" w14:textId="1BF4A346" w:rsidR="00923331" w:rsidRPr="009D247C" w:rsidRDefault="00923331" w:rsidP="00923331">
            <w:pPr>
              <w:ind w:firstLine="0"/>
              <w:jc w:val="center"/>
              <w:rPr>
                <w:iCs/>
                <w:sz w:val="22"/>
              </w:rPr>
            </w:pPr>
            <w:r w:rsidRPr="009D247C">
              <w:rPr>
                <w:iCs/>
                <w:sz w:val="22"/>
              </w:rPr>
              <w:t>Генератор</w:t>
            </w:r>
          </w:p>
        </w:tc>
        <w:tc>
          <w:tcPr>
            <w:tcW w:w="3827" w:type="dxa"/>
          </w:tcPr>
          <w:p w14:paraId="1D5C866E" w14:textId="43138923" w:rsidR="00923331" w:rsidRPr="009D247C" w:rsidRDefault="00923331" w:rsidP="00923331">
            <w:pPr>
              <w:ind w:firstLine="0"/>
              <w:jc w:val="center"/>
              <w:rPr>
                <w:iCs/>
                <w:sz w:val="22"/>
              </w:rPr>
            </w:pPr>
            <w:r w:rsidRPr="009D247C">
              <w:rPr>
                <w:iCs/>
                <w:sz w:val="22"/>
              </w:rPr>
              <w:t>Константа</w:t>
            </w:r>
          </w:p>
        </w:tc>
      </w:tr>
      <w:tr w:rsidR="00923331" w14:paraId="26A3CDED" w14:textId="6AB998A7" w:rsidTr="00923331">
        <w:tc>
          <w:tcPr>
            <w:tcW w:w="2571" w:type="dxa"/>
          </w:tcPr>
          <w:p w14:paraId="2336017A" w14:textId="1EDD3CD0" w:rsidR="00923331" w:rsidRPr="009D247C" w:rsidRDefault="00923331" w:rsidP="001C5F1D">
            <w:pPr>
              <w:ind w:firstLine="0"/>
              <w:rPr>
                <w:iCs/>
                <w:sz w:val="22"/>
              </w:rPr>
            </w:pPr>
            <w:r w:rsidRPr="009D247C">
              <w:rPr>
                <w:iCs/>
                <w:sz w:val="22"/>
              </w:rPr>
              <w:t>Нормальное</w:t>
            </w:r>
          </w:p>
        </w:tc>
        <w:tc>
          <w:tcPr>
            <w:tcW w:w="2953" w:type="dxa"/>
          </w:tcPr>
          <w:p w14:paraId="69E3792A" w14:textId="1BC3D782" w:rsidR="00923331" w:rsidRPr="009D247C" w:rsidRDefault="008F3F59" w:rsidP="001C5F1D">
            <w:pPr>
              <w:ind w:firstLine="0"/>
              <w:rPr>
                <w:iCs/>
                <w:sz w:val="22"/>
              </w:rPr>
            </w:pPr>
            <m:oMathPara>
              <m:oMath>
                <m:sSup>
                  <m:sSupPr>
                    <m:ctrlPr>
                      <w:rPr>
                        <w:rFonts w:ascii="Cambria Math" w:hAnsi="Cambria Math"/>
                        <w:i/>
                        <w:iCs/>
                        <w:sz w:val="22"/>
                      </w:rPr>
                    </m:ctrlPr>
                  </m:sSupPr>
                  <m:e>
                    <m:r>
                      <w:rPr>
                        <w:rFonts w:ascii="Cambria Math" w:hAnsi="Cambria Math"/>
                        <w:sz w:val="22"/>
                        <w:lang w:val="en-US"/>
                      </w:rPr>
                      <m:t>e</m:t>
                    </m:r>
                  </m:e>
                  <m:sup>
                    <m:r>
                      <w:rPr>
                        <w:rFonts w:ascii="Cambria Math" w:hAnsi="Cambria Math"/>
                        <w:sz w:val="22"/>
                      </w:rPr>
                      <m:t>-</m:t>
                    </m:r>
                    <m:f>
                      <m:fPr>
                        <m:ctrlPr>
                          <w:rPr>
                            <w:rFonts w:ascii="Cambria Math" w:hAnsi="Cambria Math"/>
                            <w:i/>
                            <w:iCs/>
                            <w:sz w:val="22"/>
                          </w:rPr>
                        </m:ctrlPr>
                      </m:fPr>
                      <m:num>
                        <m:r>
                          <w:rPr>
                            <w:rFonts w:ascii="Cambria Math" w:hAnsi="Cambria Math"/>
                            <w:sz w:val="22"/>
                          </w:rPr>
                          <m:t>t</m:t>
                        </m:r>
                      </m:num>
                      <m:den>
                        <m:r>
                          <w:rPr>
                            <w:rFonts w:ascii="Cambria Math" w:hAnsi="Cambria Math"/>
                            <w:sz w:val="22"/>
                          </w:rPr>
                          <m:t>2</m:t>
                        </m:r>
                      </m:den>
                    </m:f>
                  </m:sup>
                </m:sSup>
              </m:oMath>
            </m:oMathPara>
          </w:p>
        </w:tc>
        <w:tc>
          <w:tcPr>
            <w:tcW w:w="3827" w:type="dxa"/>
          </w:tcPr>
          <w:p w14:paraId="56AC2F6A" w14:textId="4E6D7969" w:rsidR="00923331" w:rsidRPr="009D247C" w:rsidRDefault="008F3F59" w:rsidP="001C5F1D">
            <w:pPr>
              <w:ind w:firstLine="0"/>
              <w:rPr>
                <w:i/>
                <w:iCs/>
                <w:sz w:val="22"/>
              </w:rPr>
            </w:pPr>
            <m:oMathPara>
              <m:oMath>
                <m:f>
                  <m:fPr>
                    <m:ctrlPr>
                      <w:rPr>
                        <w:rFonts w:ascii="Cambria Math" w:hAnsi="Cambria Math"/>
                        <w:i/>
                        <w:iCs/>
                        <w:sz w:val="22"/>
                      </w:rPr>
                    </m:ctrlPr>
                  </m:fPr>
                  <m:num>
                    <m:r>
                      <w:rPr>
                        <w:rFonts w:ascii="Cambria Math" w:hAnsi="Cambria Math"/>
                        <w:sz w:val="22"/>
                      </w:rPr>
                      <m:t>1</m:t>
                    </m:r>
                  </m:num>
                  <m:den>
                    <m:r>
                      <w:rPr>
                        <w:rFonts w:ascii="Cambria Math" w:hAnsi="Cambria Math"/>
                        <w:sz w:val="22"/>
                      </w:rPr>
                      <m:t>2π</m:t>
                    </m:r>
                  </m:den>
                </m:f>
              </m:oMath>
            </m:oMathPara>
          </w:p>
        </w:tc>
      </w:tr>
      <w:tr w:rsidR="00923331" w14:paraId="06332918" w14:textId="53F59827" w:rsidTr="00923331">
        <w:tc>
          <w:tcPr>
            <w:tcW w:w="2571" w:type="dxa"/>
          </w:tcPr>
          <w:p w14:paraId="751FBD75" w14:textId="624957DB" w:rsidR="00923331" w:rsidRPr="009D247C" w:rsidRDefault="00923331" w:rsidP="001C5F1D">
            <w:pPr>
              <w:ind w:firstLine="0"/>
              <w:rPr>
                <w:iCs/>
                <w:sz w:val="22"/>
              </w:rPr>
            </w:pPr>
            <w:r w:rsidRPr="009D247C">
              <w:rPr>
                <w:iCs/>
                <w:sz w:val="22"/>
              </w:rPr>
              <w:t>Стьюдента</w:t>
            </w:r>
          </w:p>
        </w:tc>
        <w:tc>
          <w:tcPr>
            <w:tcW w:w="2953" w:type="dxa"/>
          </w:tcPr>
          <w:p w14:paraId="5DB432D4" w14:textId="3DB3AD83" w:rsidR="00923331" w:rsidRPr="009D247C" w:rsidRDefault="008F3F59" w:rsidP="001C5F1D">
            <w:pPr>
              <w:ind w:firstLine="0"/>
              <w:rPr>
                <w:i/>
                <w:iCs/>
                <w:sz w:val="22"/>
              </w:rPr>
            </w:pPr>
            <m:oMathPara>
              <m:oMath>
                <m:sSup>
                  <m:sSupPr>
                    <m:ctrlPr>
                      <w:rPr>
                        <w:rFonts w:ascii="Cambria Math" w:hAnsi="Cambria Math"/>
                        <w:i/>
                        <w:iCs/>
                        <w:sz w:val="22"/>
                      </w:rPr>
                    </m:ctrlPr>
                  </m:sSupPr>
                  <m:e>
                    <m:d>
                      <m:dPr>
                        <m:ctrlPr>
                          <w:rPr>
                            <w:rFonts w:ascii="Cambria Math" w:hAnsi="Cambria Math"/>
                            <w:i/>
                            <w:iCs/>
                            <w:sz w:val="22"/>
                          </w:rPr>
                        </m:ctrlPr>
                      </m:dPr>
                      <m:e>
                        <m:r>
                          <w:rPr>
                            <w:rFonts w:ascii="Cambria Math" w:hAnsi="Cambria Math"/>
                            <w:sz w:val="22"/>
                          </w:rPr>
                          <m:t>1+</m:t>
                        </m:r>
                        <m:f>
                          <m:fPr>
                            <m:ctrlPr>
                              <w:rPr>
                                <w:rFonts w:ascii="Cambria Math" w:hAnsi="Cambria Math"/>
                                <w:i/>
                                <w:iCs/>
                                <w:sz w:val="22"/>
                              </w:rPr>
                            </m:ctrlPr>
                          </m:fPr>
                          <m:num>
                            <m:r>
                              <w:rPr>
                                <w:rFonts w:ascii="Cambria Math" w:hAnsi="Cambria Math"/>
                                <w:sz w:val="22"/>
                              </w:rPr>
                              <m:t>2t</m:t>
                            </m:r>
                          </m:num>
                          <m:den>
                            <m:r>
                              <w:rPr>
                                <w:rFonts w:ascii="Cambria Math" w:hAnsi="Cambria Math"/>
                                <w:sz w:val="22"/>
                              </w:rPr>
                              <m:t>m</m:t>
                            </m:r>
                          </m:den>
                        </m:f>
                      </m:e>
                    </m:d>
                  </m:e>
                  <m:sup>
                    <m:f>
                      <m:fPr>
                        <m:ctrlPr>
                          <w:rPr>
                            <w:rFonts w:ascii="Cambria Math" w:hAnsi="Cambria Math"/>
                            <w:i/>
                            <w:iCs/>
                            <w:sz w:val="22"/>
                          </w:rPr>
                        </m:ctrlPr>
                      </m:fPr>
                      <m:num>
                        <m:r>
                          <w:rPr>
                            <w:rFonts w:ascii="Cambria Math" w:hAnsi="Cambria Math"/>
                            <w:sz w:val="22"/>
                          </w:rPr>
                          <m:t>-m-2</m:t>
                        </m:r>
                      </m:num>
                      <m:den>
                        <m:r>
                          <w:rPr>
                            <w:rFonts w:ascii="Cambria Math" w:hAnsi="Cambria Math"/>
                            <w:sz w:val="22"/>
                          </w:rPr>
                          <m:t>2</m:t>
                        </m:r>
                      </m:den>
                    </m:f>
                  </m:sup>
                </m:sSup>
              </m:oMath>
            </m:oMathPara>
          </w:p>
        </w:tc>
        <w:tc>
          <w:tcPr>
            <w:tcW w:w="3827" w:type="dxa"/>
          </w:tcPr>
          <w:p w14:paraId="650EDCA2" w14:textId="344CCC0F" w:rsidR="00923331" w:rsidRPr="009D247C" w:rsidRDefault="008F3F59" w:rsidP="001C5F1D">
            <w:pPr>
              <w:ind w:firstLine="0"/>
              <w:rPr>
                <w:iCs/>
                <w:sz w:val="22"/>
              </w:rPr>
            </w:pPr>
            <m:oMathPara>
              <m:oMath>
                <m:f>
                  <m:fPr>
                    <m:ctrlPr>
                      <w:rPr>
                        <w:rFonts w:ascii="Cambria Math" w:hAnsi="Cambria Math"/>
                        <w:i/>
                        <w:iCs/>
                        <w:sz w:val="22"/>
                      </w:rPr>
                    </m:ctrlPr>
                  </m:fPr>
                  <m:num>
                    <m:r>
                      <w:rPr>
                        <w:rFonts w:ascii="Cambria Math" w:hAnsi="Cambria Math"/>
                        <w:sz w:val="22"/>
                      </w:rPr>
                      <m:t>1</m:t>
                    </m:r>
                  </m:num>
                  <m:den>
                    <m:r>
                      <w:rPr>
                        <w:rFonts w:ascii="Cambria Math" w:hAnsi="Cambria Math"/>
                        <w:sz w:val="22"/>
                      </w:rPr>
                      <m:t>2π</m:t>
                    </m:r>
                  </m:den>
                </m:f>
              </m:oMath>
            </m:oMathPara>
          </w:p>
        </w:tc>
      </w:tr>
    </w:tbl>
    <w:p w14:paraId="5A1B5C0F" w14:textId="6633CF21" w:rsidR="00335D2D" w:rsidRPr="00287757" w:rsidRDefault="00287757" w:rsidP="001C5F1D">
      <w:pPr>
        <w:ind w:firstLine="0"/>
        <w:rPr>
          <w:iCs/>
          <w:lang w:val="en-US"/>
        </w:rPr>
      </w:pPr>
      <w:r>
        <w:rPr>
          <w:iCs/>
        </w:rPr>
        <w:t>Источник</w:t>
      </w:r>
      <w:r>
        <w:rPr>
          <w:iCs/>
          <w:lang w:val="en-US"/>
        </w:rPr>
        <w:t xml:space="preserve">: </w:t>
      </w:r>
      <w:r w:rsidRPr="00FA07B0">
        <w:rPr>
          <w:rFonts w:eastAsiaTheme="minorEastAsia"/>
        </w:rPr>
        <w:t>[</w:t>
      </w:r>
      <w:r>
        <w:t>Айвазян</w:t>
      </w:r>
      <w:r w:rsidRPr="00FA07B0">
        <w:t xml:space="preserve">, </w:t>
      </w:r>
      <w:r>
        <w:t>2014</w:t>
      </w:r>
      <w:r w:rsidRPr="00FA07B0">
        <w:t>]</w:t>
      </w:r>
      <w:r>
        <w:rPr>
          <w:lang w:val="en-US"/>
        </w:rPr>
        <w:t>.</w:t>
      </w:r>
    </w:p>
    <w:p w14:paraId="7B8A1446" w14:textId="36419A95" w:rsidR="00335D2D" w:rsidRPr="00FA07B0" w:rsidRDefault="00335D2D" w:rsidP="00335D2D">
      <w:r>
        <w:t>Используя выражения из Таблицы 2 и формулу (6</w:t>
      </w:r>
      <w:r w:rsidR="00553CFD">
        <w:t>8</w:t>
      </w:r>
      <w:r>
        <w:t xml:space="preserve">), можно получить </w:t>
      </w:r>
      <w:r w:rsidR="00DF332D">
        <w:t xml:space="preserve">представления для двумерной гауссовой </w:t>
      </w:r>
      <w:proofErr w:type="spellStart"/>
      <w:r w:rsidR="00DF332D">
        <w:t>копулы</w:t>
      </w:r>
      <w:proofErr w:type="spellEnd"/>
      <w:r w:rsidR="00DF332D">
        <w:t xml:space="preserve"> и </w:t>
      </w:r>
      <w:proofErr w:type="spellStart"/>
      <w:r w:rsidR="00DF332D">
        <w:t>копулы</w:t>
      </w:r>
      <w:proofErr w:type="spellEnd"/>
      <w:r w:rsidR="00DF332D">
        <w:t xml:space="preserve"> Стьюдента. Двумерная гауссова </w:t>
      </w:r>
      <w:proofErr w:type="spellStart"/>
      <w:r w:rsidR="00DF332D">
        <w:t>копула</w:t>
      </w:r>
      <w:proofErr w:type="spellEnd"/>
      <w:r w:rsidR="00DF332D">
        <w:t xml:space="preserve"> имеет вид (</w:t>
      </w:r>
      <w:r w:rsidR="00553CFD">
        <w:t>69</w:t>
      </w:r>
      <w:r w:rsidR="00DF332D">
        <w:t>)</w:t>
      </w:r>
      <w:r w:rsidR="00DF332D" w:rsidRPr="00FA07B0">
        <w:t>:</w:t>
      </w:r>
    </w:p>
    <w:p w14:paraId="7BCC9173" w14:textId="6BEE41A8" w:rsidR="00DF332D" w:rsidRPr="00DF332D" w:rsidRDefault="008F3F59" w:rsidP="00DF332D">
      <w:pPr>
        <w:ind w:firstLine="0"/>
        <w:rPr>
          <w:rFonts w:eastAsiaTheme="minorEastAsia"/>
        </w:rPr>
      </w:pPr>
      <m:oMathPara>
        <m:oMath>
          <m:eqArr>
            <m:eqArrPr>
              <m:maxDist m:val="1"/>
              <m:ctrlPr>
                <w:rPr>
                  <w:rFonts w:ascii="Cambria Math" w:hAnsi="Cambria Math"/>
                  <w:i/>
                  <w:lang w:val="en-US"/>
                </w:rPr>
              </m:ctrlPr>
            </m:eqArrPr>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lang w:val="en-US"/>
                    </w:rPr>
                    <m:t>Ga</m:t>
                  </m:r>
                </m:sup>
              </m:s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r>
                    <w:rPr>
                      <w:rFonts w:ascii="Cambria Math" w:hAnsi="Cambria Math"/>
                      <w:lang w:val="en-US"/>
                    </w:rPr>
                    <m:t>;ρ</m:t>
                  </m:r>
                </m:e>
              </m:d>
              <m:r>
                <w:rPr>
                  <w:rFonts w:ascii="Cambria Math"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2π</m:t>
                  </m:r>
                  <m:rad>
                    <m:radPr>
                      <m:degHide m:val="1"/>
                      <m:ctrlPr>
                        <w:rPr>
                          <w:rFonts w:ascii="Cambria Math" w:eastAsiaTheme="minorEastAsia" w:hAnsi="Cambria Math"/>
                          <w:i/>
                          <w:lang w:val="en-US"/>
                        </w:rPr>
                      </m:ctrlPr>
                    </m:radPr>
                    <m:deg/>
                    <m:e>
                      <m:r>
                        <w:rPr>
                          <w:rFonts w:ascii="Cambria Math" w:eastAsiaTheme="minorEastAsia" w:hAnsi="Cambria Math"/>
                          <w:lang w:val="en-US"/>
                        </w:rPr>
                        <m:t>1-</m:t>
                      </m:r>
                      <m:sSup>
                        <m:sSupPr>
                          <m:ctrlPr>
                            <w:rPr>
                              <w:rFonts w:ascii="Cambria Math" w:eastAsiaTheme="minorEastAsia" w:hAnsi="Cambria Math"/>
                              <w:i/>
                              <w:lang w:val="en-US"/>
                            </w:rPr>
                          </m:ctrlPr>
                        </m:sSupPr>
                        <m:e>
                          <m:r>
                            <w:rPr>
                              <w:rFonts w:ascii="Cambria Math" w:eastAsiaTheme="minorEastAsia" w:hAnsi="Cambria Math"/>
                              <w:lang w:val="en-US"/>
                            </w:rPr>
                            <m:t>ρ</m:t>
                          </m:r>
                        </m:e>
                        <m:sup>
                          <m:r>
                            <w:rPr>
                              <w:rFonts w:ascii="Cambria Math" w:eastAsiaTheme="minorEastAsia" w:hAnsi="Cambria Math"/>
                              <w:lang w:val="en-US"/>
                            </w:rPr>
                            <m:t>2</m:t>
                          </m:r>
                        </m:sup>
                      </m:sSup>
                    </m:e>
                  </m:rad>
                </m:den>
              </m:f>
              <m:nary>
                <m:naryPr>
                  <m:limLoc m:val="undOvr"/>
                  <m:ctrlPr>
                    <w:rPr>
                      <w:rFonts w:ascii="Cambria Math" w:hAnsi="Cambria Math"/>
                      <w:i/>
                      <w:lang w:val="en-US"/>
                    </w:rPr>
                  </m:ctrlPr>
                </m:naryPr>
                <m:sub>
                  <m:r>
                    <w:rPr>
                      <w:rFonts w:ascii="Cambria Math" w:hAnsi="Cambria Math"/>
                      <w:lang w:val="en-US"/>
                    </w:rPr>
                    <m:t>-∞</m:t>
                  </m:r>
                </m:sub>
                <m:sup>
                  <m:sSubSup>
                    <m:sSubSupPr>
                      <m:ctrlPr>
                        <w:rPr>
                          <w:rFonts w:ascii="Cambria Math" w:eastAsiaTheme="minorEastAsia" w:hAnsi="Cambria Math"/>
                          <w:i/>
                        </w:rPr>
                      </m:ctrlPr>
                    </m:sSubSupPr>
                    <m:e>
                      <m:r>
                        <w:rPr>
                          <w:rFonts w:ascii="Cambria Math" w:eastAsiaTheme="minorEastAsia" w:hAnsi="Cambria Math"/>
                          <w:lang w:val="en-US"/>
                        </w:rPr>
                        <m:t>F</m:t>
                      </m:r>
                    </m:e>
                    <m:sub>
                      <m:r>
                        <w:rPr>
                          <w:rFonts w:ascii="Cambria Math" w:hAnsi="Cambria Math"/>
                          <w:lang w:val="en-US"/>
                        </w:rPr>
                        <m:t>N</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ctrlPr>
                        <w:rPr>
                          <w:rFonts w:ascii="Cambria Math" w:hAnsi="Cambria Math"/>
                          <w:i/>
                          <w:lang w:val="en-US"/>
                        </w:rPr>
                      </m:ctrlPr>
                    </m:e>
                  </m:d>
                </m:sup>
                <m:e>
                  <m:nary>
                    <m:naryPr>
                      <m:limLoc m:val="undOvr"/>
                      <m:ctrlPr>
                        <w:rPr>
                          <w:rFonts w:ascii="Cambria Math" w:hAnsi="Cambria Math"/>
                          <w:i/>
                          <w:lang w:val="en-US"/>
                        </w:rPr>
                      </m:ctrlPr>
                    </m:naryPr>
                    <m:sub>
                      <m:r>
                        <w:rPr>
                          <w:rFonts w:ascii="Cambria Math" w:hAnsi="Cambria Math"/>
                          <w:lang w:val="en-US"/>
                        </w:rPr>
                        <m:t>-∞</m:t>
                      </m:r>
                    </m:sub>
                    <m:sup>
                      <m:sSubSup>
                        <m:sSubSupPr>
                          <m:ctrlPr>
                            <w:rPr>
                              <w:rFonts w:ascii="Cambria Math" w:eastAsiaTheme="minorEastAsia" w:hAnsi="Cambria Math"/>
                              <w:i/>
                            </w:rPr>
                          </m:ctrlPr>
                        </m:sSubSupPr>
                        <m:e>
                          <m:r>
                            <w:rPr>
                              <w:rFonts w:ascii="Cambria Math" w:eastAsiaTheme="minorEastAsia" w:hAnsi="Cambria Math"/>
                              <w:lang w:val="en-US"/>
                            </w:rPr>
                            <m:t>F</m:t>
                          </m:r>
                        </m:e>
                        <m:sub>
                          <m:r>
                            <w:rPr>
                              <w:rFonts w:ascii="Cambria Math" w:hAnsi="Cambria Math"/>
                              <w:lang w:val="en-US"/>
                            </w:rPr>
                            <m:t>N</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ctrlPr>
                            <w:rPr>
                              <w:rFonts w:ascii="Cambria Math" w:hAnsi="Cambria Math"/>
                              <w:i/>
                              <w:lang w:val="en-US"/>
                            </w:rPr>
                          </m:ctrlPr>
                        </m:e>
                      </m:d>
                    </m:sup>
                    <m:e>
                      <m:sSup>
                        <m:sSupPr>
                          <m:ctrlPr>
                            <w:rPr>
                              <w:rFonts w:ascii="Cambria Math" w:eastAsiaTheme="minorEastAsia" w:hAnsi="Cambria Math"/>
                              <w:i/>
                              <w:lang w:val="en-US"/>
                            </w:rPr>
                          </m:ctrlPr>
                        </m:sSupPr>
                        <m:e>
                          <m:r>
                            <w:rPr>
                              <w:rFonts w:ascii="Cambria Math" w:eastAsiaTheme="minorEastAsia" w:hAnsi="Cambria Math"/>
                              <w:lang w:val="en-US"/>
                            </w:rPr>
                            <m:t>e</m:t>
                          </m:r>
                        </m:e>
                        <m:sup>
                          <m:r>
                            <w:rPr>
                              <w:rFonts w:ascii="Cambria Math" w:eastAsiaTheme="minorEastAsia" w:hAnsi="Cambria Math"/>
                              <w:lang w:val="en-US"/>
                            </w:rPr>
                            <m:t>-</m:t>
                          </m:r>
                          <m:f>
                            <m:fPr>
                              <m:ctrlPr>
                                <w:rPr>
                                  <w:rFonts w:ascii="Cambria Math" w:eastAsiaTheme="minorEastAsia" w:hAnsi="Cambria Math"/>
                                  <w:i/>
                                  <w:lang w:val="en-US"/>
                                </w:rPr>
                              </m:ctrlPr>
                            </m:fPr>
                            <m:num>
                              <m:sSubSup>
                                <m:sSubSupPr>
                                  <m:ctrlPr>
                                    <w:rPr>
                                      <w:rFonts w:ascii="Cambria Math" w:eastAsiaTheme="minorEastAsia" w:hAnsi="Cambria Math"/>
                                      <w:i/>
                                    </w:rPr>
                                  </m:ctrlPr>
                                </m:sSubSupPr>
                                <m:e>
                                  <m:r>
                                    <w:rPr>
                                      <w:rFonts w:ascii="Cambria Math" w:eastAsiaTheme="minorEastAsia" w:hAnsi="Cambria Math"/>
                                      <w:lang w:val="en-US"/>
                                    </w:rPr>
                                    <m:t>x</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lang w:val="en-US"/>
                                    </w:rPr>
                                    <m:t>x</m:t>
                                  </m:r>
                                </m:e>
                                <m:sub>
                                  <m:r>
                                    <w:rPr>
                                      <w:rFonts w:ascii="Cambria Math" w:eastAsiaTheme="minorEastAsia" w:hAnsi="Cambria Math"/>
                                    </w:rPr>
                                    <m:t>2</m:t>
                                  </m:r>
                                </m:sub>
                                <m:sup>
                                  <m:r>
                                    <w:rPr>
                                      <w:rFonts w:ascii="Cambria Math" w:eastAsiaTheme="minorEastAsia" w:hAnsi="Cambria Math"/>
                                    </w:rPr>
                                    <m:t>2</m:t>
                                  </m:r>
                                </m:sup>
                              </m:sSubSup>
                            </m:num>
                            <m:den>
                              <m:r>
                                <w:rPr>
                                  <w:rFonts w:ascii="Cambria Math" w:eastAsiaTheme="minorEastAsia" w:hAnsi="Cambria Math"/>
                                  <w:lang w:val="en-US"/>
                                </w:rPr>
                                <m:t>2(1-</m:t>
                              </m:r>
                              <m:sSup>
                                <m:sSupPr>
                                  <m:ctrlPr>
                                    <w:rPr>
                                      <w:rFonts w:ascii="Cambria Math" w:eastAsiaTheme="minorEastAsia" w:hAnsi="Cambria Math"/>
                                      <w:i/>
                                    </w:rPr>
                                  </m:ctrlPr>
                                </m:sSupPr>
                                <m:e>
                                  <m:r>
                                    <w:rPr>
                                      <w:rFonts w:ascii="Cambria Math" w:eastAsiaTheme="minorEastAsia" w:hAnsi="Cambria Math"/>
                                    </w:rPr>
                                    <m:t>ρ</m:t>
                                  </m:r>
                                </m:e>
                                <m:sup>
                                  <m:r>
                                    <w:rPr>
                                      <w:rFonts w:ascii="Cambria Math" w:eastAsiaTheme="minorEastAsia" w:hAnsi="Cambria Math"/>
                                    </w:rPr>
                                    <m:t>2</m:t>
                                  </m:r>
                                </m:sup>
                              </m:sSup>
                              <m:r>
                                <w:rPr>
                                  <w:rFonts w:ascii="Cambria Math" w:eastAsiaTheme="minorEastAsia" w:hAnsi="Cambria Math"/>
                                </w:rPr>
                                <m:t>)</m:t>
                              </m:r>
                            </m:den>
                          </m:f>
                        </m:sup>
                      </m:sSup>
                      <m:sSub>
                        <m:sSubPr>
                          <m:ctrlPr>
                            <w:rPr>
                              <w:rFonts w:ascii="Cambria Math" w:eastAsiaTheme="minorEastAsia" w:hAnsi="Cambria Math"/>
                              <w:i/>
                            </w:rPr>
                          </m:ctrlPr>
                        </m:sSubPr>
                        <m:e>
                          <m:r>
                            <w:rPr>
                              <w:rFonts w:ascii="Cambria Math" w:eastAsiaTheme="minorEastAsia" w:hAnsi="Cambria Math"/>
                            </w:rPr>
                            <m:t>dx</m:t>
                          </m:r>
                        </m:e>
                        <m:sub>
                          <m:r>
                            <w:rPr>
                              <w:rFonts w:ascii="Cambria Math" w:eastAsiaTheme="minorEastAsia" w:hAnsi="Cambria Math"/>
                            </w:rPr>
                            <m:t>1</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nary>
                </m:e>
              </m:nary>
              <m:r>
                <w:rPr>
                  <w:rFonts w:ascii="Cambria Math" w:hAnsi="Cambria Math"/>
                  <w:lang w:val="en-US"/>
                </w:rPr>
                <m:t>,</m:t>
              </m:r>
              <m:r>
                <w:rPr>
                  <w:rFonts w:ascii="Cambria Math" w:eastAsiaTheme="minorEastAsia" w:hAnsi="Cambria Math"/>
                </w:rPr>
                <m:t>#</m:t>
              </m:r>
              <m:d>
                <m:dPr>
                  <m:ctrlPr>
                    <w:rPr>
                      <w:rFonts w:ascii="Cambria Math" w:hAnsi="Cambria Math"/>
                      <w:i/>
                      <w:lang w:val="en-US"/>
                    </w:rPr>
                  </m:ctrlPr>
                </m:dPr>
                <m:e>
                  <m:r>
                    <w:rPr>
                      <w:rFonts w:ascii="Cambria Math" w:hAnsi="Cambria Math"/>
                      <w:lang w:val="en-US"/>
                    </w:rPr>
                    <m:t>69</m:t>
                  </m:r>
                </m:e>
              </m:d>
              <m:ctrlPr>
                <w:rPr>
                  <w:rFonts w:ascii="Cambria Math" w:eastAsiaTheme="minorEastAsia" w:hAnsi="Cambria Math"/>
                  <w:i/>
                </w:rPr>
              </m:ctrlPr>
            </m:e>
          </m:eqArr>
        </m:oMath>
      </m:oMathPara>
    </w:p>
    <w:p w14:paraId="2D8AFF45" w14:textId="29B944F3" w:rsidR="00DF332D" w:rsidRDefault="00A27529" w:rsidP="00DF332D">
      <w:pPr>
        <w:ind w:firstLine="0"/>
        <w:rPr>
          <w:rFonts w:eastAsiaTheme="minorEastAsia"/>
        </w:rPr>
      </w:pPr>
      <w:r>
        <w:rPr>
          <w:rFonts w:eastAsiaTheme="minorEastAsia"/>
        </w:rPr>
        <w:t xml:space="preserve">где </w:t>
      </w:r>
      <m:oMath>
        <m:sSubSup>
          <m:sSubSupPr>
            <m:ctrlPr>
              <w:rPr>
                <w:rFonts w:ascii="Cambria Math" w:eastAsiaTheme="minorEastAsia" w:hAnsi="Cambria Math"/>
                <w:i/>
              </w:rPr>
            </m:ctrlPr>
          </m:sSubSupPr>
          <m:e>
            <m:r>
              <w:rPr>
                <w:rFonts w:ascii="Cambria Math" w:eastAsiaTheme="minorEastAsia" w:hAnsi="Cambria Math"/>
                <w:lang w:val="en-US"/>
              </w:rPr>
              <m:t>F</m:t>
            </m:r>
          </m:e>
          <m:sub>
            <m:r>
              <w:rPr>
                <w:rFonts w:ascii="Cambria Math" w:hAnsi="Cambria Math"/>
                <w:lang w:val="en-US"/>
              </w:rPr>
              <m:t>N</m:t>
            </m:r>
          </m:sub>
          <m:sup>
            <m:r>
              <w:rPr>
                <w:rFonts w:ascii="Cambria Math" w:eastAsiaTheme="minorEastAsia" w:hAnsi="Cambria Math"/>
              </w:rPr>
              <m:t>-1</m:t>
            </m:r>
          </m:sup>
        </m:sSubSup>
        <m:d>
          <m:dPr>
            <m:ctrlPr>
              <w:rPr>
                <w:rFonts w:ascii="Cambria Math" w:eastAsiaTheme="minorEastAsia" w:hAnsi="Cambria Math"/>
                <w:i/>
              </w:rPr>
            </m:ctrlPr>
          </m:dPr>
          <m:e>
            <m:r>
              <w:rPr>
                <w:rFonts w:ascii="Cambria Math" w:hAnsi="Cambria Math"/>
              </w:rPr>
              <m:t>∙</m:t>
            </m:r>
            <m:ctrlPr>
              <w:rPr>
                <w:rFonts w:ascii="Cambria Math" w:hAnsi="Cambria Math"/>
                <w:i/>
                <w:lang w:val="en-US"/>
              </w:rPr>
            </m:ctrlPr>
          </m:e>
        </m:d>
        <m:r>
          <w:rPr>
            <w:rFonts w:ascii="Cambria Math" w:eastAsiaTheme="minorEastAsia" w:hAnsi="Cambria Math"/>
          </w:rPr>
          <m:t>-</m:t>
        </m:r>
      </m:oMath>
      <w:r>
        <w:rPr>
          <w:rFonts w:eastAsiaTheme="minorEastAsia"/>
        </w:rPr>
        <w:t>функция стандартного нормального распределения.</w:t>
      </w:r>
    </w:p>
    <w:p w14:paraId="4396F618" w14:textId="423239B0" w:rsidR="00A27529" w:rsidRPr="00FA07B0" w:rsidRDefault="00817313" w:rsidP="00DF332D">
      <w:pPr>
        <w:ind w:firstLine="0"/>
        <w:rPr>
          <w:rFonts w:eastAsiaTheme="minorEastAsia"/>
        </w:rPr>
      </w:pPr>
      <w:r>
        <w:rPr>
          <w:rFonts w:eastAsiaTheme="minorEastAsia"/>
        </w:rPr>
        <w:t>Двумерная г</w:t>
      </w:r>
      <w:r w:rsidR="00A27529">
        <w:rPr>
          <w:rFonts w:eastAsiaTheme="minorEastAsia"/>
        </w:rPr>
        <w:t xml:space="preserve">ауссова </w:t>
      </w:r>
      <w:proofErr w:type="spellStart"/>
      <w:r w:rsidR="00A27529">
        <w:rPr>
          <w:rFonts w:eastAsiaTheme="minorEastAsia"/>
        </w:rPr>
        <w:t>копула</w:t>
      </w:r>
      <w:proofErr w:type="spellEnd"/>
      <w:r w:rsidR="00A27529">
        <w:rPr>
          <w:rFonts w:eastAsiaTheme="minorEastAsia"/>
        </w:rPr>
        <w:t xml:space="preserve"> может быть представлена и в виде</w:t>
      </w:r>
      <w:r w:rsidR="00A27529" w:rsidRPr="00FA07B0">
        <w:rPr>
          <w:rFonts w:eastAsiaTheme="minorEastAsia"/>
        </w:rPr>
        <w:t xml:space="preserve"> (</w:t>
      </w:r>
      <w:r w:rsidR="006F07BA">
        <w:rPr>
          <w:rFonts w:eastAsiaTheme="minorEastAsia"/>
        </w:rPr>
        <w:t>7</w:t>
      </w:r>
      <w:r w:rsidR="00553CFD">
        <w:rPr>
          <w:rFonts w:eastAsiaTheme="minorEastAsia"/>
          <w:lang w:val="en-US"/>
        </w:rPr>
        <w:t>0</w:t>
      </w:r>
      <w:r w:rsidR="00A27529" w:rsidRPr="00FA07B0">
        <w:rPr>
          <w:rFonts w:eastAsiaTheme="minorEastAsia"/>
        </w:rPr>
        <w:t>):</w:t>
      </w:r>
    </w:p>
    <w:p w14:paraId="7E589AD7" w14:textId="61AB9FB6" w:rsidR="00A27529" w:rsidRPr="000F04F7" w:rsidRDefault="008F3F59" w:rsidP="00A27529">
      <w:pPr>
        <w:ind w:firstLine="0"/>
        <w:rPr>
          <w:rFonts w:eastAsiaTheme="minorEastAsia"/>
          <w:lang w:val="en-US"/>
        </w:rPr>
      </w:pPr>
      <m:oMathPara>
        <m:oMath>
          <m:eqArr>
            <m:eqArrPr>
              <m:maxDist m:val="1"/>
              <m:ctrlPr>
                <w:rPr>
                  <w:rFonts w:ascii="Cambria Math" w:eastAsiaTheme="minorEastAsia" w:hAnsi="Cambria Math"/>
                  <w:i/>
                  <w:iCs/>
                  <w:szCs w:val="24"/>
                  <w:lang w:val="en-US"/>
                </w:rPr>
              </m:ctrlPr>
            </m:eqArrPr>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lang w:val="en-US"/>
                    </w:rPr>
                    <m:t>Ga</m:t>
                  </m:r>
                </m:sup>
              </m:s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r>
                    <w:rPr>
                      <w:rFonts w:ascii="Cambria Math" w:hAnsi="Cambria Math"/>
                      <w:lang w:val="en-US"/>
                    </w:rPr>
                    <m:t>;ρ</m:t>
                  </m:r>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N</m:t>
                  </m:r>
                </m:sub>
              </m:sSub>
              <m:d>
                <m:dPr>
                  <m:ctrlPr>
                    <w:rPr>
                      <w:rFonts w:ascii="Cambria Math" w:eastAsiaTheme="minorEastAsia" w:hAnsi="Cambria Math"/>
                      <w:i/>
                      <w:lang w:val="en-US"/>
                    </w:rPr>
                  </m:ctrlPr>
                </m:dPr>
                <m:e>
                  <m:sSubSup>
                    <m:sSubSupPr>
                      <m:ctrlPr>
                        <w:rPr>
                          <w:rFonts w:ascii="Cambria Math" w:eastAsiaTheme="minorEastAsia" w:hAnsi="Cambria Math"/>
                          <w:i/>
                          <w:lang w:val="en-US"/>
                        </w:rPr>
                      </m:ctrlPr>
                    </m:sSubSupPr>
                    <m:e>
                      <m:r>
                        <w:rPr>
                          <w:rFonts w:ascii="Cambria Math" w:eastAsiaTheme="minorEastAsia" w:hAnsi="Cambria Math"/>
                          <w:lang w:val="en-US"/>
                        </w:rPr>
                        <m:t>F</m:t>
                      </m:r>
                    </m:e>
                    <m:sub>
                      <m:r>
                        <w:rPr>
                          <w:rFonts w:ascii="Cambria Math" w:eastAsiaTheme="minorEastAsia" w:hAnsi="Cambria Math"/>
                          <w:lang w:val="en-US"/>
                        </w:rPr>
                        <m:t>N</m:t>
                      </m:r>
                    </m:sub>
                    <m:sup>
                      <m:r>
                        <w:rPr>
                          <w:rFonts w:ascii="Cambria Math" w:eastAsiaTheme="minorEastAsia" w:hAnsi="Cambria Math"/>
                          <w:lang w:val="en-US"/>
                        </w:rPr>
                        <m:t>-1</m:t>
                      </m:r>
                    </m:sup>
                  </m:sSubSup>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e>
                  </m:d>
                  <m:r>
                    <w:rPr>
                      <w:rFonts w:ascii="Cambria Math" w:eastAsiaTheme="minorEastAsia"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F</m:t>
                      </m:r>
                    </m:e>
                    <m:sub>
                      <m:r>
                        <w:rPr>
                          <w:rFonts w:ascii="Cambria Math" w:eastAsiaTheme="minorEastAsia" w:hAnsi="Cambria Math"/>
                          <w:lang w:val="en-US"/>
                        </w:rPr>
                        <m:t>N</m:t>
                      </m:r>
                    </m:sub>
                    <m:sup>
                      <m:r>
                        <w:rPr>
                          <w:rFonts w:ascii="Cambria Math" w:eastAsiaTheme="minorEastAsia" w:hAnsi="Cambria Math"/>
                          <w:lang w:val="en-US"/>
                        </w:rPr>
                        <m:t>-1</m:t>
                      </m:r>
                    </m:sup>
                  </m:sSubSup>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e>
                  </m:d>
                  <m:r>
                    <w:rPr>
                      <w:rFonts w:ascii="Cambria Math" w:eastAsiaTheme="minorEastAsia" w:hAnsi="Cambria Math"/>
                      <w:lang w:val="en-US"/>
                    </w:rPr>
                    <m:t>;ρ</m:t>
                  </m:r>
                </m:e>
              </m:d>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70</m:t>
                  </m:r>
                </m:e>
              </m:d>
              <m:ctrlPr>
                <w:rPr>
                  <w:rFonts w:ascii="Cambria Math" w:eastAsiaTheme="minorEastAsia" w:hAnsi="Cambria Math"/>
                  <w:i/>
                  <w:lang w:val="en-US"/>
                </w:rPr>
              </m:ctrlPr>
            </m:e>
          </m:eqArr>
        </m:oMath>
      </m:oMathPara>
    </w:p>
    <w:p w14:paraId="423E9585" w14:textId="12C0B749" w:rsidR="00A27529" w:rsidRDefault="00A27529" w:rsidP="00DF332D">
      <w:pPr>
        <w:ind w:firstLine="0"/>
        <w:rPr>
          <w:rFonts w:eastAsiaTheme="minorEastAsia"/>
        </w:rPr>
      </w:pPr>
      <w:r>
        <w:rPr>
          <w:rFonts w:eastAsiaTheme="minorEastAsia"/>
        </w:rPr>
        <w:t xml:space="preserve">где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N</m:t>
            </m:r>
          </m:sub>
        </m:sSub>
        <m:d>
          <m:dPr>
            <m:ctrlPr>
              <w:rPr>
                <w:rFonts w:ascii="Cambria Math" w:eastAsiaTheme="minorEastAsia" w:hAnsi="Cambria Math"/>
                <w:i/>
                <w:lang w:val="en-US"/>
              </w:rPr>
            </m:ctrlPr>
          </m:dPr>
          <m:e>
            <m:r>
              <w:rPr>
                <w:rFonts w:ascii="Cambria Math" w:eastAsiaTheme="minorEastAsia" w:hAnsi="Cambria Math"/>
              </w:rPr>
              <m:t>∙;</m:t>
            </m:r>
            <m:r>
              <w:rPr>
                <w:rFonts w:ascii="Cambria Math" w:hAnsi="Cambria Math"/>
                <w:lang w:val="en-US"/>
              </w:rPr>
              <m:t>ρ</m:t>
            </m:r>
          </m:e>
        </m:d>
        <m:r>
          <w:rPr>
            <w:rFonts w:ascii="Cambria Math" w:eastAsiaTheme="minorEastAsia" w:hAnsi="Cambria Math"/>
          </w:rPr>
          <m:t>-</m:t>
        </m:r>
      </m:oMath>
      <w:r>
        <w:rPr>
          <w:rFonts w:eastAsiaTheme="minorEastAsia"/>
        </w:rPr>
        <w:t xml:space="preserve"> функция двумерного нормального распределения, компоненты которой имеют стандартное нормальное распределение.</w:t>
      </w:r>
    </w:p>
    <w:p w14:paraId="1CF263D2" w14:textId="77326CD9" w:rsidR="006F35E7" w:rsidRPr="00FA07B0" w:rsidRDefault="006F35E7" w:rsidP="006F35E7">
      <w:pPr>
        <w:ind w:firstLine="0"/>
      </w:pPr>
      <w:r>
        <w:rPr>
          <w:rFonts w:eastAsiaTheme="minorEastAsia"/>
        </w:rPr>
        <w:t xml:space="preserve">Аналогично, </w:t>
      </w:r>
      <w:r w:rsidR="00C355E3">
        <w:rPr>
          <w:rFonts w:eastAsiaTheme="minorEastAsia"/>
        </w:rPr>
        <w:t xml:space="preserve">двумерная </w:t>
      </w:r>
      <w:proofErr w:type="spellStart"/>
      <w:r>
        <w:t>копула</w:t>
      </w:r>
      <w:proofErr w:type="spellEnd"/>
      <w:r>
        <w:t xml:space="preserve"> Стьюдента может быть представлена в виде (7</w:t>
      </w:r>
      <w:r w:rsidR="002B2624">
        <w:rPr>
          <w:lang w:val="en-US"/>
        </w:rPr>
        <w:t>1</w:t>
      </w:r>
      <w:r>
        <w:t>) или (7</w:t>
      </w:r>
      <w:r w:rsidR="002B2624">
        <w:rPr>
          <w:lang w:val="en-US"/>
        </w:rPr>
        <w:t>2</w:t>
      </w:r>
      <w:r>
        <w:t>)</w:t>
      </w:r>
      <w:r w:rsidRPr="00FA07B0">
        <w:t>:</w:t>
      </w:r>
    </w:p>
    <w:p w14:paraId="0D791AB0" w14:textId="6A02E197" w:rsidR="006F35E7" w:rsidRPr="006F35E7" w:rsidRDefault="008F3F59" w:rsidP="006F35E7">
      <w:pPr>
        <w:ind w:firstLine="0"/>
        <w:rPr>
          <w:rFonts w:eastAsiaTheme="minorEastAsia"/>
          <w:lang w:val="en-US"/>
        </w:rPr>
      </w:pPr>
      <m:oMathPara>
        <m:oMath>
          <m:eqArr>
            <m:eqArrPr>
              <m:maxDist m:val="1"/>
              <m:ctrlPr>
                <w:rPr>
                  <w:rFonts w:ascii="Cambria Math" w:eastAsiaTheme="minorEastAsia" w:hAnsi="Cambria Math"/>
                  <w:i/>
                  <w:iCs/>
                  <w:szCs w:val="24"/>
                  <w:lang w:val="en-US"/>
                </w:rPr>
              </m:ctrlPr>
            </m:eqArrPr>
            <m:e>
              <m:sSup>
                <m:sSupPr>
                  <m:ctrlPr>
                    <w:rPr>
                      <w:rFonts w:ascii="Cambria Math" w:eastAsiaTheme="minorEastAsia" w:hAnsi="Cambria Math"/>
                      <w:i/>
                      <w:lang w:val="en-US"/>
                    </w:rPr>
                  </m:ctrlPr>
                </m:sSupPr>
                <m:e>
                  <m:r>
                    <w:rPr>
                      <w:rFonts w:ascii="Cambria Math" w:eastAsiaTheme="minorEastAsia" w:hAnsi="Cambria Math"/>
                      <w:lang w:val="en-US"/>
                    </w:rPr>
                    <m:t>C</m:t>
                  </m:r>
                </m:e>
                <m:sup>
                  <m:r>
                    <w:rPr>
                      <w:rFonts w:ascii="Cambria Math" w:eastAsiaTheme="minorEastAsia" w:hAnsi="Cambria Math"/>
                      <w:lang w:val="en-US"/>
                    </w:rPr>
                    <m:t>T</m:t>
                  </m:r>
                </m:sup>
              </m:sSup>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r>
                    <w:rPr>
                      <w:rFonts w:ascii="Cambria Math" w:eastAsiaTheme="minorEastAsia" w:hAnsi="Cambria Math"/>
                      <w:lang w:val="en-US"/>
                    </w:rPr>
                    <m:t>;ρ,m</m:t>
                  </m:r>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2π</m:t>
                  </m:r>
                  <m:rad>
                    <m:radPr>
                      <m:degHide m:val="1"/>
                      <m:ctrlPr>
                        <w:rPr>
                          <w:rFonts w:ascii="Cambria Math" w:eastAsiaTheme="minorEastAsia" w:hAnsi="Cambria Math"/>
                          <w:i/>
                          <w:lang w:val="en-US"/>
                        </w:rPr>
                      </m:ctrlPr>
                    </m:radPr>
                    <m:deg/>
                    <m:e>
                      <m:r>
                        <w:rPr>
                          <w:rFonts w:ascii="Cambria Math" w:eastAsiaTheme="minorEastAsia" w:hAnsi="Cambria Math"/>
                          <w:lang w:val="en-US"/>
                        </w:rPr>
                        <m:t>1-</m:t>
                      </m:r>
                      <m:sSup>
                        <m:sSupPr>
                          <m:ctrlPr>
                            <w:rPr>
                              <w:rFonts w:ascii="Cambria Math" w:eastAsiaTheme="minorEastAsia" w:hAnsi="Cambria Math"/>
                              <w:i/>
                              <w:lang w:val="en-US"/>
                            </w:rPr>
                          </m:ctrlPr>
                        </m:sSupPr>
                        <m:e>
                          <m:r>
                            <w:rPr>
                              <w:rFonts w:ascii="Cambria Math" w:eastAsiaTheme="minorEastAsia" w:hAnsi="Cambria Math"/>
                              <w:lang w:val="en-US"/>
                            </w:rPr>
                            <m:t>ρ</m:t>
                          </m:r>
                        </m:e>
                        <m:sup>
                          <m:r>
                            <w:rPr>
                              <w:rFonts w:ascii="Cambria Math" w:eastAsiaTheme="minorEastAsia" w:hAnsi="Cambria Math"/>
                              <w:lang w:val="en-US"/>
                            </w:rPr>
                            <m:t>2</m:t>
                          </m:r>
                        </m:sup>
                      </m:sSup>
                    </m:e>
                  </m:rad>
                </m:den>
              </m:f>
              <m:nary>
                <m:naryPr>
                  <m:limLoc m:val="subSup"/>
                  <m:ctrlPr>
                    <w:rPr>
                      <w:rFonts w:ascii="Cambria Math" w:eastAsiaTheme="minorEastAsia" w:hAnsi="Cambria Math"/>
                      <w:i/>
                      <w:lang w:val="en-US"/>
                    </w:rPr>
                  </m:ctrlPr>
                </m:naryPr>
                <m:sub>
                  <m:r>
                    <w:rPr>
                      <w:rFonts w:ascii="Cambria Math" w:eastAsiaTheme="minorEastAsia" w:hAnsi="Cambria Math"/>
                      <w:lang w:val="en-US"/>
                    </w:rPr>
                    <m:t>-∞</m:t>
                  </m:r>
                </m:sub>
                <m:sup>
                  <m:sSubSup>
                    <m:sSubSupPr>
                      <m:ctrlPr>
                        <w:rPr>
                          <w:rFonts w:ascii="Cambria Math" w:eastAsiaTheme="minorEastAsia" w:hAnsi="Cambria Math"/>
                          <w:i/>
                          <w:lang w:val="en-US"/>
                        </w:rPr>
                      </m:ctrlPr>
                    </m:sSubSupPr>
                    <m:e>
                      <m:r>
                        <w:rPr>
                          <w:rFonts w:ascii="Cambria Math" w:eastAsiaTheme="minorEastAsia" w:hAnsi="Cambria Math"/>
                          <w:lang w:val="en-US"/>
                        </w:rPr>
                        <m:t>F</m:t>
                      </m:r>
                    </m:e>
                    <m:sub>
                      <m:r>
                        <w:rPr>
                          <w:rFonts w:ascii="Cambria Math" w:eastAsiaTheme="minorEastAsia" w:hAnsi="Cambria Math"/>
                          <w:lang w:val="en-US"/>
                        </w:rPr>
                        <m:t>T</m:t>
                      </m:r>
                    </m:sub>
                    <m:sup>
                      <m:r>
                        <w:rPr>
                          <w:rFonts w:ascii="Cambria Math" w:eastAsiaTheme="minorEastAsia" w:hAnsi="Cambria Math"/>
                          <w:lang w:val="en-US"/>
                        </w:rPr>
                        <m:t>-1</m:t>
                      </m:r>
                    </m:sup>
                  </m:sSubSup>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e>
                  </m:d>
                </m:sup>
                <m:e>
                  <m:nary>
                    <m:naryPr>
                      <m:limLoc m:val="subSup"/>
                      <m:ctrlPr>
                        <w:rPr>
                          <w:rFonts w:ascii="Cambria Math" w:eastAsiaTheme="minorEastAsia" w:hAnsi="Cambria Math"/>
                          <w:i/>
                          <w:lang w:val="en-US"/>
                        </w:rPr>
                      </m:ctrlPr>
                    </m:naryPr>
                    <m:sub>
                      <m:r>
                        <w:rPr>
                          <w:rFonts w:ascii="Cambria Math" w:eastAsiaTheme="minorEastAsia" w:hAnsi="Cambria Math"/>
                          <w:lang w:val="en-US"/>
                        </w:rPr>
                        <m:t>-∞</m:t>
                      </m:r>
                    </m:sub>
                    <m:sup>
                      <m:sSubSup>
                        <m:sSubSupPr>
                          <m:ctrlPr>
                            <w:rPr>
                              <w:rFonts w:ascii="Cambria Math" w:eastAsiaTheme="minorEastAsia" w:hAnsi="Cambria Math"/>
                              <w:i/>
                              <w:lang w:val="en-US"/>
                            </w:rPr>
                          </m:ctrlPr>
                        </m:sSubSupPr>
                        <m:e>
                          <m:r>
                            <w:rPr>
                              <w:rFonts w:ascii="Cambria Math" w:eastAsiaTheme="minorEastAsia" w:hAnsi="Cambria Math"/>
                              <w:lang w:val="en-US"/>
                            </w:rPr>
                            <m:t>F</m:t>
                          </m:r>
                        </m:e>
                        <m:sub>
                          <m:r>
                            <w:rPr>
                              <w:rFonts w:ascii="Cambria Math" w:eastAsiaTheme="minorEastAsia" w:hAnsi="Cambria Math"/>
                              <w:lang w:val="en-US"/>
                            </w:rPr>
                            <m:t>T</m:t>
                          </m:r>
                        </m:sub>
                        <m:sup>
                          <m:r>
                            <w:rPr>
                              <w:rFonts w:ascii="Cambria Math" w:eastAsiaTheme="minorEastAsia" w:hAnsi="Cambria Math"/>
                              <w:lang w:val="en-US"/>
                            </w:rPr>
                            <m:t>-1</m:t>
                          </m:r>
                        </m:sup>
                      </m:sSubSup>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e>
                      </m:d>
                    </m:sup>
                    <m:e>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eastAsiaTheme="minorEastAsia" w:hAnsi="Cambria Math"/>
                                      <w:i/>
                                      <w:lang w:val="en-US"/>
                                    </w:rPr>
                                  </m:ctrlPr>
                                </m:fPr>
                                <m:num>
                                  <m:sSubSup>
                                    <m:sSubSupPr>
                                      <m:ctrlPr>
                                        <w:rPr>
                                          <w:rFonts w:ascii="Cambria Math" w:eastAsiaTheme="minorEastAsia" w:hAnsi="Cambria Math"/>
                                          <w:i/>
                                        </w:rPr>
                                      </m:ctrlPr>
                                    </m:sSubSupPr>
                                    <m:e>
                                      <m:r>
                                        <w:rPr>
                                          <w:rFonts w:ascii="Cambria Math" w:eastAsiaTheme="minorEastAsia" w:hAnsi="Cambria Math"/>
                                          <w:lang w:val="en-US"/>
                                        </w:rPr>
                                        <m:t>x</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lang w:val="en-US"/>
                                        </w:rPr>
                                        <m:t>x</m:t>
                                      </m:r>
                                    </m:e>
                                    <m:sub>
                                      <m:r>
                                        <w:rPr>
                                          <w:rFonts w:ascii="Cambria Math" w:eastAsiaTheme="minorEastAsia" w:hAnsi="Cambria Math"/>
                                        </w:rPr>
                                        <m:t>2</m:t>
                                      </m:r>
                                    </m:sub>
                                    <m:sup>
                                      <m:r>
                                        <w:rPr>
                                          <w:rFonts w:ascii="Cambria Math" w:eastAsiaTheme="minorEastAsia" w:hAnsi="Cambria Math"/>
                                        </w:rPr>
                                        <m:t>2</m:t>
                                      </m:r>
                                    </m:sup>
                                  </m:sSubSup>
                                </m:num>
                                <m:den>
                                  <m:r>
                                    <w:rPr>
                                      <w:rFonts w:ascii="Cambria Math" w:eastAsiaTheme="minorEastAsia" w:hAnsi="Cambria Math"/>
                                      <w:lang w:val="en-US"/>
                                    </w:rPr>
                                    <m:t>m</m:t>
                                  </m:r>
                                  <m:d>
                                    <m:dPr>
                                      <m:ctrlPr>
                                        <w:rPr>
                                          <w:rFonts w:ascii="Cambria Math" w:eastAsiaTheme="minorEastAsia" w:hAnsi="Cambria Math"/>
                                          <w:i/>
                                          <w:lang w:val="en-US"/>
                                        </w:rPr>
                                      </m:ctrlPr>
                                    </m:dPr>
                                    <m:e>
                                      <m:r>
                                        <w:rPr>
                                          <w:rFonts w:ascii="Cambria Math" w:eastAsiaTheme="minorEastAsia" w:hAnsi="Cambria Math"/>
                                          <w:lang w:val="en-US"/>
                                        </w:rPr>
                                        <m:t>1-</m:t>
                                      </m:r>
                                      <m:sSup>
                                        <m:sSupPr>
                                          <m:ctrlPr>
                                            <w:rPr>
                                              <w:rFonts w:ascii="Cambria Math" w:eastAsiaTheme="minorEastAsia" w:hAnsi="Cambria Math"/>
                                              <w:i/>
                                              <w:lang w:val="en-US"/>
                                            </w:rPr>
                                          </m:ctrlPr>
                                        </m:sSupPr>
                                        <m:e>
                                          <m:r>
                                            <w:rPr>
                                              <w:rFonts w:ascii="Cambria Math" w:eastAsiaTheme="minorEastAsia" w:hAnsi="Cambria Math"/>
                                              <w:lang w:val="en-US"/>
                                            </w:rPr>
                                            <m:t>ρ</m:t>
                                          </m:r>
                                        </m:e>
                                        <m:sup>
                                          <m:r>
                                            <w:rPr>
                                              <w:rFonts w:ascii="Cambria Math" w:eastAsiaTheme="minorEastAsia" w:hAnsi="Cambria Math"/>
                                              <w:lang w:val="en-US"/>
                                            </w:rPr>
                                            <m:t>2</m:t>
                                          </m:r>
                                        </m:sup>
                                      </m:sSup>
                                    </m:e>
                                  </m:d>
                                </m:den>
                              </m:f>
                            </m:e>
                          </m:d>
                        </m:e>
                        <m:sup>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m+2</m:t>
                              </m:r>
                            </m:num>
                            <m:den>
                              <m:r>
                                <w:rPr>
                                  <w:rFonts w:ascii="Cambria Math" w:eastAsiaTheme="minorEastAsia" w:hAnsi="Cambria Math"/>
                                  <w:lang w:val="en-US"/>
                                </w:rPr>
                                <m:t>2</m:t>
                              </m:r>
                            </m:den>
                          </m:f>
                        </m:sup>
                      </m:sSup>
                      <m:sSub>
                        <m:sSubPr>
                          <m:ctrlPr>
                            <w:rPr>
                              <w:rFonts w:ascii="Cambria Math" w:eastAsiaTheme="minorEastAsia" w:hAnsi="Cambria Math"/>
                              <w:i/>
                            </w:rPr>
                          </m:ctrlPr>
                        </m:sSubPr>
                        <m:e>
                          <m:r>
                            <w:rPr>
                              <w:rFonts w:ascii="Cambria Math" w:eastAsiaTheme="minorEastAsia" w:hAnsi="Cambria Math"/>
                            </w:rPr>
                            <m:t>dx</m:t>
                          </m:r>
                        </m:e>
                        <m:sub>
                          <m:r>
                            <w:rPr>
                              <w:rFonts w:ascii="Cambria Math" w:eastAsiaTheme="minorEastAsia" w:hAnsi="Cambria Math"/>
                            </w:rPr>
                            <m:t>1</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lang w:val="en-US"/>
                        </w:rPr>
                        <m:t>,</m:t>
                      </m:r>
                    </m:e>
                  </m:nary>
                </m:e>
              </m:nary>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71</m:t>
                  </m:r>
                </m:e>
              </m:d>
              <m:ctrlPr>
                <w:rPr>
                  <w:rFonts w:ascii="Cambria Math" w:eastAsiaTheme="minorEastAsia" w:hAnsi="Cambria Math"/>
                  <w:i/>
                  <w:lang w:val="en-US"/>
                </w:rPr>
              </m:ctrlPr>
            </m:e>
          </m:eqArr>
        </m:oMath>
      </m:oMathPara>
    </w:p>
    <w:p w14:paraId="19EC3C78" w14:textId="11BF6409" w:rsidR="006F35E7" w:rsidRPr="000F04F7" w:rsidRDefault="008F3F59" w:rsidP="006F35E7">
      <w:pPr>
        <w:ind w:firstLine="0"/>
        <w:rPr>
          <w:rFonts w:eastAsiaTheme="minorEastAsia"/>
          <w:lang w:val="en-US"/>
        </w:rPr>
      </w:pPr>
      <m:oMathPara>
        <m:oMath>
          <m:eqArr>
            <m:eqArrPr>
              <m:maxDist m:val="1"/>
              <m:ctrlPr>
                <w:rPr>
                  <w:rFonts w:ascii="Cambria Math" w:eastAsiaTheme="minorEastAsia" w:hAnsi="Cambria Math"/>
                  <w:i/>
                  <w:iCs/>
                  <w:szCs w:val="24"/>
                  <w:lang w:val="en-US"/>
                </w:rPr>
              </m:ctrlPr>
            </m:eqArrPr>
            <m:e>
              <m:sSup>
                <m:sSupPr>
                  <m:ctrlPr>
                    <w:rPr>
                      <w:rFonts w:ascii="Cambria Math" w:eastAsiaTheme="minorEastAsia" w:hAnsi="Cambria Math"/>
                      <w:i/>
                      <w:lang w:val="en-US"/>
                    </w:rPr>
                  </m:ctrlPr>
                </m:sSupPr>
                <m:e>
                  <m:r>
                    <w:rPr>
                      <w:rFonts w:ascii="Cambria Math" w:eastAsiaTheme="minorEastAsia" w:hAnsi="Cambria Math"/>
                      <w:lang w:val="en-US"/>
                    </w:rPr>
                    <m:t>C</m:t>
                  </m:r>
                </m:e>
                <m:sup>
                  <m:r>
                    <w:rPr>
                      <w:rFonts w:ascii="Cambria Math" w:eastAsiaTheme="minorEastAsia" w:hAnsi="Cambria Math"/>
                      <w:lang w:val="en-US"/>
                    </w:rPr>
                    <m:t>T</m:t>
                  </m:r>
                </m:sup>
              </m:sSup>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r>
                    <w:rPr>
                      <w:rFonts w:ascii="Cambria Math" w:eastAsiaTheme="minorEastAsia" w:hAnsi="Cambria Math"/>
                      <w:lang w:val="en-US"/>
                    </w:rPr>
                    <m:t>;ρ,m</m:t>
                  </m:r>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T</m:t>
                  </m:r>
                </m:sub>
              </m:sSub>
              <m:d>
                <m:dPr>
                  <m:ctrlPr>
                    <w:rPr>
                      <w:rFonts w:ascii="Cambria Math" w:eastAsiaTheme="minorEastAsia" w:hAnsi="Cambria Math"/>
                      <w:i/>
                      <w:lang w:val="en-US"/>
                    </w:rPr>
                  </m:ctrlPr>
                </m:dPr>
                <m:e>
                  <m:sSubSup>
                    <m:sSubSupPr>
                      <m:ctrlPr>
                        <w:rPr>
                          <w:rFonts w:ascii="Cambria Math" w:eastAsiaTheme="minorEastAsia" w:hAnsi="Cambria Math"/>
                          <w:i/>
                          <w:lang w:val="en-US"/>
                        </w:rPr>
                      </m:ctrlPr>
                    </m:sSubSupPr>
                    <m:e>
                      <m:r>
                        <w:rPr>
                          <w:rFonts w:ascii="Cambria Math" w:eastAsiaTheme="minorEastAsia" w:hAnsi="Cambria Math"/>
                          <w:lang w:val="en-US"/>
                        </w:rPr>
                        <m:t>F</m:t>
                      </m:r>
                    </m:e>
                    <m:sub>
                      <m:r>
                        <w:rPr>
                          <w:rFonts w:ascii="Cambria Math" w:eastAsiaTheme="minorEastAsia" w:hAnsi="Cambria Math"/>
                          <w:lang w:val="en-US"/>
                        </w:rPr>
                        <m:t>T</m:t>
                      </m:r>
                    </m:sub>
                    <m:sup>
                      <m:r>
                        <w:rPr>
                          <w:rFonts w:ascii="Cambria Math" w:eastAsiaTheme="minorEastAsia" w:hAnsi="Cambria Math"/>
                          <w:lang w:val="en-US"/>
                        </w:rPr>
                        <m:t>-1</m:t>
                      </m:r>
                    </m:sup>
                  </m:sSubSup>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e>
                  </m:d>
                  <m:r>
                    <w:rPr>
                      <w:rFonts w:ascii="Cambria Math" w:eastAsiaTheme="minorEastAsia"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F</m:t>
                      </m:r>
                    </m:e>
                    <m:sub>
                      <m:r>
                        <w:rPr>
                          <w:rFonts w:ascii="Cambria Math" w:eastAsiaTheme="minorEastAsia" w:hAnsi="Cambria Math"/>
                          <w:lang w:val="en-US"/>
                        </w:rPr>
                        <m:t>T</m:t>
                      </m:r>
                    </m:sub>
                    <m:sup>
                      <m:r>
                        <w:rPr>
                          <w:rFonts w:ascii="Cambria Math" w:eastAsiaTheme="minorEastAsia" w:hAnsi="Cambria Math"/>
                          <w:lang w:val="en-US"/>
                        </w:rPr>
                        <m:t>-1</m:t>
                      </m:r>
                    </m:sup>
                  </m:sSubSup>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e>
                  </m:d>
                  <m:r>
                    <w:rPr>
                      <w:rFonts w:ascii="Cambria Math" w:eastAsiaTheme="minorEastAsia" w:hAnsi="Cambria Math"/>
                      <w:lang w:val="en-US"/>
                    </w:rPr>
                    <m:t>;ρ,m</m:t>
                  </m:r>
                </m:e>
              </m:d>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72</m:t>
                  </m:r>
                </m:e>
              </m:d>
              <m:ctrlPr>
                <w:rPr>
                  <w:rFonts w:ascii="Cambria Math" w:eastAsiaTheme="minorEastAsia" w:hAnsi="Cambria Math"/>
                  <w:i/>
                  <w:lang w:val="en-US"/>
                </w:rPr>
              </m:ctrlPr>
            </m:e>
          </m:eqArr>
        </m:oMath>
      </m:oMathPara>
    </w:p>
    <w:p w14:paraId="15BE7EFB" w14:textId="49BFDD8D" w:rsidR="006F35E7" w:rsidRDefault="006F35E7" w:rsidP="006F35E7">
      <w:pPr>
        <w:ind w:firstLine="0"/>
        <w:rPr>
          <w:rFonts w:eastAsiaTheme="minorEastAsia"/>
        </w:rPr>
      </w:pPr>
      <w:r>
        <w:rPr>
          <w:rFonts w:eastAsiaTheme="minorEastAsia"/>
        </w:rPr>
        <w:t xml:space="preserve">где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T</m:t>
            </m:r>
          </m:sub>
        </m:sSub>
        <m:d>
          <m:dPr>
            <m:ctrlPr>
              <w:rPr>
                <w:rFonts w:ascii="Cambria Math" w:eastAsiaTheme="minorEastAsia" w:hAnsi="Cambria Math"/>
                <w:i/>
                <w:lang w:val="en-US"/>
              </w:rPr>
            </m:ctrlPr>
          </m:dPr>
          <m:e>
            <m:r>
              <w:rPr>
                <w:rFonts w:ascii="Cambria Math" w:eastAsiaTheme="minorEastAsia" w:hAnsi="Cambria Math"/>
              </w:rPr>
              <m:t>∙, ∙ ;</m:t>
            </m:r>
            <m:r>
              <w:rPr>
                <w:rFonts w:ascii="Cambria Math" w:eastAsiaTheme="minorEastAsia" w:hAnsi="Cambria Math"/>
                <w:lang w:val="en-US"/>
              </w:rPr>
              <m:t>ρ</m:t>
            </m:r>
            <m:r>
              <w:rPr>
                <w:rFonts w:ascii="Cambria Math" w:eastAsiaTheme="minorEastAsia" w:hAnsi="Cambria Math"/>
              </w:rPr>
              <m:t>,</m:t>
            </m:r>
            <m:r>
              <w:rPr>
                <w:rFonts w:ascii="Cambria Math" w:eastAsiaTheme="minorEastAsia" w:hAnsi="Cambria Math"/>
                <w:lang w:val="en-US"/>
              </w:rPr>
              <m:t>m</m:t>
            </m:r>
          </m:e>
        </m:d>
        <m:r>
          <w:rPr>
            <w:rFonts w:ascii="Cambria Math" w:eastAsiaTheme="minorEastAsia" w:hAnsi="Cambria Math"/>
          </w:rPr>
          <m:t>-</m:t>
        </m:r>
      </m:oMath>
      <w:r>
        <w:rPr>
          <w:rFonts w:eastAsiaTheme="minorEastAsia"/>
        </w:rPr>
        <w:t xml:space="preserve"> функция двумерного распределения Стьюдента, имеющего </w:t>
      </w:r>
      <m:oMath>
        <m:r>
          <w:rPr>
            <w:rFonts w:ascii="Cambria Math" w:eastAsiaTheme="minorEastAsia" w:hAnsi="Cambria Math"/>
          </w:rPr>
          <m:t>m</m:t>
        </m:r>
      </m:oMath>
      <w:r>
        <w:rPr>
          <w:rFonts w:eastAsiaTheme="minorEastAsia"/>
        </w:rPr>
        <w:t xml:space="preserve"> степеней свободы и коэффициент корреляции </w:t>
      </w:r>
      <m:oMath>
        <m:r>
          <w:rPr>
            <w:rFonts w:ascii="Cambria Math" w:eastAsiaTheme="minorEastAsia" w:hAnsi="Cambria Math"/>
            <w:lang w:val="en-US"/>
          </w:rPr>
          <m:t>ρ</m:t>
        </m:r>
      </m:oMath>
      <w:r>
        <w:rPr>
          <w:rFonts w:eastAsiaTheme="minorEastAsia"/>
        </w:rPr>
        <w:t xml:space="preserve">, </w:t>
      </w:r>
      <m:oMath>
        <m:sSubSup>
          <m:sSubSupPr>
            <m:ctrlPr>
              <w:rPr>
                <w:rFonts w:ascii="Cambria Math" w:eastAsiaTheme="minorEastAsia" w:hAnsi="Cambria Math"/>
                <w:i/>
                <w:lang w:val="en-US"/>
              </w:rPr>
            </m:ctrlPr>
          </m:sSubSupPr>
          <m:e>
            <m:r>
              <w:rPr>
                <w:rFonts w:ascii="Cambria Math" w:eastAsiaTheme="minorEastAsia" w:hAnsi="Cambria Math"/>
                <w:lang w:val="en-US"/>
              </w:rPr>
              <m:t>F</m:t>
            </m:r>
          </m:e>
          <m:sub>
            <m:r>
              <w:rPr>
                <w:rFonts w:ascii="Cambria Math" w:eastAsiaTheme="minorEastAsia" w:hAnsi="Cambria Math"/>
                <w:lang w:val="en-US"/>
              </w:rPr>
              <m:t>T</m:t>
            </m:r>
          </m:sub>
          <m:sup>
            <m:r>
              <w:rPr>
                <w:rFonts w:ascii="Cambria Math" w:eastAsiaTheme="minorEastAsia" w:hAnsi="Cambria Math"/>
              </w:rPr>
              <m:t>-1</m:t>
            </m:r>
          </m:sup>
        </m:sSubSup>
        <m:d>
          <m:dPr>
            <m:ctrlPr>
              <w:rPr>
                <w:rFonts w:ascii="Cambria Math" w:eastAsiaTheme="minorEastAsia" w:hAnsi="Cambria Math"/>
                <w:i/>
                <w:lang w:val="en-US"/>
              </w:rPr>
            </m:ctrlPr>
          </m:dPr>
          <m:e>
            <m:r>
              <w:rPr>
                <w:rFonts w:ascii="Cambria Math" w:eastAsiaTheme="minorEastAsia" w:hAnsi="Cambria Math"/>
              </w:rPr>
              <m:t>∙</m:t>
            </m:r>
          </m:e>
        </m:d>
        <m:r>
          <w:rPr>
            <w:rFonts w:ascii="Cambria Math" w:eastAsiaTheme="minorEastAsia" w:hAnsi="Cambria Math"/>
          </w:rPr>
          <m:t>-</m:t>
        </m:r>
      </m:oMath>
      <w:r>
        <w:rPr>
          <w:rFonts w:eastAsiaTheme="minorEastAsia"/>
        </w:rPr>
        <w:t xml:space="preserve"> обратная функция одномерного распределения Стьюдента.</w:t>
      </w:r>
    </w:p>
    <w:p w14:paraId="4D9085A5" w14:textId="6C4ECE74" w:rsidR="006F35E7" w:rsidRDefault="006F07BA" w:rsidP="00DF332D">
      <w:pPr>
        <w:ind w:firstLine="0"/>
        <w:rPr>
          <w:rFonts w:eastAsiaTheme="minorEastAsia"/>
          <w:i/>
          <w:iCs/>
        </w:rPr>
      </w:pPr>
      <w:r w:rsidRPr="006F07BA">
        <w:rPr>
          <w:rFonts w:eastAsiaTheme="minorEastAsia"/>
          <w:i/>
          <w:iCs/>
        </w:rPr>
        <w:t xml:space="preserve">Архимедовы </w:t>
      </w:r>
      <w:proofErr w:type="spellStart"/>
      <w:r w:rsidRPr="006F07BA">
        <w:rPr>
          <w:rFonts w:eastAsiaTheme="minorEastAsia"/>
          <w:i/>
          <w:iCs/>
        </w:rPr>
        <w:t>копулы</w:t>
      </w:r>
      <w:proofErr w:type="spellEnd"/>
    </w:p>
    <w:p w14:paraId="18B60018" w14:textId="2BE7A906" w:rsidR="00DB4486" w:rsidRDefault="00DB4486" w:rsidP="00DB4486">
      <w:pPr>
        <w:rPr>
          <w:lang w:val="en-US"/>
        </w:rPr>
      </w:pPr>
      <w:r>
        <w:t xml:space="preserve">Архимедовы </w:t>
      </w:r>
      <w:proofErr w:type="spellStart"/>
      <w:r>
        <w:t>копулы</w:t>
      </w:r>
      <w:proofErr w:type="spellEnd"/>
      <w:r>
        <w:t xml:space="preserve"> могут быть получены при помощи генерирующей функции, которая определяется следующим образом. Пусть </w:t>
      </w:r>
      <m:oMath>
        <m:r>
          <w:rPr>
            <w:rFonts w:ascii="Cambria Math" w:hAnsi="Cambria Math"/>
          </w:rPr>
          <m:t>φ:</m:t>
        </m:r>
        <m:d>
          <m:dPr>
            <m:begChr m:val="["/>
            <m:endChr m:val="]"/>
            <m:ctrlPr>
              <w:rPr>
                <w:rFonts w:ascii="Cambria Math" w:hAnsi="Cambria Math"/>
                <w:i/>
                <w:lang w:val="en-US"/>
              </w:rPr>
            </m:ctrlPr>
          </m:dPr>
          <m:e>
            <m:r>
              <w:rPr>
                <w:rFonts w:ascii="Cambria Math" w:hAnsi="Cambria Math"/>
              </w:rPr>
              <m:t>0,1</m:t>
            </m:r>
          </m:e>
        </m:d>
        <m:r>
          <w:rPr>
            <w:rFonts w:ascii="Cambria Math" w:hAnsi="Cambria Math"/>
          </w:rPr>
          <m:t>→[0,∞]</m:t>
        </m:r>
      </m:oMath>
      <w:r w:rsidRPr="00FA07B0">
        <w:t xml:space="preserve"> </w:t>
      </w:r>
      <w:r>
        <w:t xml:space="preserve">есть непрерывная, строго убывающая и выпуклая функция с </w:t>
      </w:r>
      <m:oMath>
        <m:r>
          <w:rPr>
            <w:rFonts w:ascii="Cambria Math" w:hAnsi="Cambria Math"/>
          </w:rPr>
          <m:t>φ</m:t>
        </m:r>
        <m:d>
          <m:dPr>
            <m:ctrlPr>
              <w:rPr>
                <w:rFonts w:ascii="Cambria Math" w:hAnsi="Cambria Math"/>
                <w:i/>
              </w:rPr>
            </m:ctrlPr>
          </m:dPr>
          <m:e>
            <m:r>
              <w:rPr>
                <w:rFonts w:ascii="Cambria Math" w:hAnsi="Cambria Math"/>
              </w:rPr>
              <m:t>1</m:t>
            </m:r>
          </m:e>
        </m:d>
        <m:r>
          <w:rPr>
            <w:rFonts w:ascii="Cambria Math" w:hAnsi="Cambria Math"/>
          </w:rPr>
          <m:t>=0</m:t>
        </m:r>
      </m:oMath>
      <w:r>
        <w:t xml:space="preserve"> и </w:t>
      </w:r>
      <m:oMath>
        <m:r>
          <w:rPr>
            <w:rFonts w:ascii="Cambria Math" w:hAnsi="Cambria Math"/>
          </w:rPr>
          <m:t>φ</m:t>
        </m:r>
        <m:d>
          <m:dPr>
            <m:ctrlPr>
              <w:rPr>
                <w:rFonts w:ascii="Cambria Math" w:hAnsi="Cambria Math"/>
                <w:i/>
              </w:rPr>
            </m:ctrlPr>
          </m:dPr>
          <m:e>
            <m:r>
              <w:rPr>
                <w:rFonts w:ascii="Cambria Math" w:hAnsi="Cambria Math"/>
              </w:rPr>
              <m:t>0</m:t>
            </m:r>
          </m:e>
        </m:d>
        <m:r>
          <w:rPr>
            <w:rFonts w:ascii="Cambria Math" w:hAnsi="Cambria Math"/>
          </w:rPr>
          <m:t>&lt;∞</m:t>
        </m:r>
      </m:oMath>
      <w:r w:rsidRPr="00FA07B0">
        <w:t>.</w:t>
      </w:r>
      <w:r>
        <w:t xml:space="preserve"> </w:t>
      </w:r>
      <m:oMath>
        <m:sSup>
          <m:sSupPr>
            <m:ctrlPr>
              <w:rPr>
                <w:rFonts w:ascii="Cambria Math" w:hAnsi="Cambria Math"/>
                <w:i/>
              </w:rPr>
            </m:ctrlPr>
          </m:sSupPr>
          <m:e>
            <m:r>
              <w:rPr>
                <w:rFonts w:ascii="Cambria Math" w:hAnsi="Cambria Math"/>
              </w:rPr>
              <m:t>φ</m:t>
            </m:r>
          </m:e>
          <m:sup>
            <m:r>
              <w:rPr>
                <w:rFonts w:ascii="Cambria Math" w:hAnsi="Cambria Math"/>
              </w:rPr>
              <m:t>[-1]</m:t>
            </m:r>
          </m:sup>
        </m:sSup>
      </m:oMath>
      <w:r w:rsidRPr="00FA07B0">
        <w:t xml:space="preserve"> </w:t>
      </w:r>
      <w:r>
        <w:t xml:space="preserve">называется </w:t>
      </w:r>
      <w:proofErr w:type="spellStart"/>
      <w:r>
        <w:t>псевдообратной</w:t>
      </w:r>
      <w:proofErr w:type="spellEnd"/>
      <w:r>
        <w:t xml:space="preserve"> функцией </w:t>
      </w:r>
      <m:oMath>
        <m:r>
          <w:rPr>
            <w:rFonts w:ascii="Cambria Math" w:hAnsi="Cambria Math"/>
          </w:rPr>
          <m:t>φ</m:t>
        </m:r>
      </m:oMath>
      <w:r>
        <w:t>, если она удовлетворяет</w:t>
      </w:r>
      <w:r w:rsidR="00822787">
        <w:rPr>
          <w:lang w:val="en-US"/>
        </w:rPr>
        <w:t xml:space="preserve"> </w:t>
      </w:r>
      <w:r>
        <w:t>(7</w:t>
      </w:r>
      <w:r w:rsidR="00822787">
        <w:rPr>
          <w:lang w:val="en-US"/>
        </w:rPr>
        <w:t>3</w:t>
      </w:r>
      <w:r>
        <w:t>)</w:t>
      </w:r>
      <w:r>
        <w:rPr>
          <w:lang w:val="en-US"/>
        </w:rPr>
        <w:t>:</w:t>
      </w:r>
    </w:p>
    <w:p w14:paraId="192E5018" w14:textId="39020497" w:rsidR="00DB4486" w:rsidRDefault="008F3F59" w:rsidP="00DB4486">
      <w:pPr>
        <w:ind w:firstLine="0"/>
        <w:rPr>
          <w:rFonts w:eastAsiaTheme="minorEastAsia"/>
          <w:lang w:val="en-US"/>
        </w:rPr>
      </w:pPr>
      <m:oMathPara>
        <m:oMath>
          <m:eqArr>
            <m:eqArrPr>
              <m:maxDist m:val="1"/>
              <m:ctrlPr>
                <w:rPr>
                  <w:rFonts w:ascii="Cambria Math" w:eastAsiaTheme="minorEastAsia" w:hAnsi="Cambria Math"/>
                  <w:i/>
                  <w:iCs/>
                  <w:szCs w:val="24"/>
                  <w:lang w:val="en-US"/>
                </w:rPr>
              </m:ctrlPr>
            </m:eqArrPr>
            <m:e>
              <m:sSup>
                <m:sSupPr>
                  <m:ctrlPr>
                    <w:rPr>
                      <w:rFonts w:ascii="Cambria Math" w:hAnsi="Cambria Math"/>
                      <w:i/>
                    </w:rPr>
                  </m:ctrlPr>
                </m:sSupPr>
                <m:e>
                  <m:r>
                    <w:rPr>
                      <w:rFonts w:ascii="Cambria Math" w:hAnsi="Cambria Math"/>
                    </w:rPr>
                    <m:t>φ</m:t>
                  </m:r>
                </m:e>
                <m:sup>
                  <m:d>
                    <m:dPr>
                      <m:begChr m:val="["/>
                      <m:endChr m:val="]"/>
                      <m:ctrlPr>
                        <w:rPr>
                          <w:rFonts w:ascii="Cambria Math" w:hAnsi="Cambria Math"/>
                          <w:i/>
                        </w:rPr>
                      </m:ctrlPr>
                    </m:dPr>
                    <m:e>
                      <m:r>
                        <w:rPr>
                          <w:rFonts w:ascii="Cambria Math" w:hAnsi="Cambria Math"/>
                        </w:rPr>
                        <m:t>-1</m:t>
                      </m:r>
                      <m:ctrlPr>
                        <w:rPr>
                          <w:rFonts w:ascii="Cambria Math" w:hAnsi="Cambria Math"/>
                          <w:i/>
                          <w:lang w:val="en-US"/>
                        </w:rPr>
                      </m:ctrlPr>
                    </m:e>
                  </m:d>
                </m:sup>
              </m:sSup>
              <m:d>
                <m:dPr>
                  <m:ctrlPr>
                    <w:rPr>
                      <w:rFonts w:ascii="Cambria Math" w:hAnsi="Cambria Math"/>
                      <w:i/>
                    </w:rPr>
                  </m:ctrlPr>
                </m:dPr>
                <m:e>
                  <m:r>
                    <w:rPr>
                      <w:rFonts w:ascii="Cambria Math" w:hAnsi="Cambria Math"/>
                      <w:lang w:val="en-US"/>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 0≤x≤φ</m:t>
                      </m:r>
                      <m:d>
                        <m:dPr>
                          <m:ctrlPr>
                            <w:rPr>
                              <w:rFonts w:ascii="Cambria Math" w:hAnsi="Cambria Math"/>
                              <w:i/>
                            </w:rPr>
                          </m:ctrlPr>
                        </m:dPr>
                        <m:e>
                          <m:r>
                            <w:rPr>
                              <w:rFonts w:ascii="Cambria Math" w:hAnsi="Cambria Math"/>
                            </w:rPr>
                            <m:t>0</m:t>
                          </m:r>
                        </m:e>
                      </m:d>
                    </m:e>
                    <m:e>
                      <m:r>
                        <w:rPr>
                          <w:rFonts w:ascii="Cambria Math" w:hAnsi="Cambria Math"/>
                        </w:rPr>
                        <m:t>0,φ</m:t>
                      </m:r>
                      <m:d>
                        <m:dPr>
                          <m:ctrlPr>
                            <w:rPr>
                              <w:rFonts w:ascii="Cambria Math" w:hAnsi="Cambria Math"/>
                              <w:i/>
                            </w:rPr>
                          </m:ctrlPr>
                        </m:dPr>
                        <m:e>
                          <m:r>
                            <w:rPr>
                              <w:rFonts w:ascii="Cambria Math" w:hAnsi="Cambria Math"/>
                            </w:rPr>
                            <m:t>0</m:t>
                          </m:r>
                        </m:e>
                      </m:d>
                      <m:r>
                        <w:rPr>
                          <w:rFonts w:ascii="Cambria Math" w:hAnsi="Cambria Math"/>
                        </w:rPr>
                        <m:t xml:space="preserve">≤x≤+∞ </m:t>
                      </m:r>
                    </m:e>
                  </m:eqArr>
                  <m:r>
                    <w:rPr>
                      <w:rFonts w:ascii="Cambria Math" w:hAnsi="Cambria Math"/>
                    </w:rPr>
                    <m:t>,</m:t>
                  </m:r>
                </m:e>
              </m:d>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73</m:t>
                  </m:r>
                </m:e>
              </m:d>
              <m:ctrlPr>
                <w:rPr>
                  <w:rFonts w:ascii="Cambria Math" w:eastAsiaTheme="minorEastAsia" w:hAnsi="Cambria Math"/>
                  <w:i/>
                  <w:lang w:val="en-US"/>
                </w:rPr>
              </m:ctrlPr>
            </m:e>
          </m:eqArr>
        </m:oMath>
      </m:oMathPara>
    </w:p>
    <w:p w14:paraId="20C3651D" w14:textId="1029AE85" w:rsidR="00DB4486" w:rsidRPr="00FA07B0" w:rsidRDefault="00DB4486" w:rsidP="00DB4486">
      <w:pPr>
        <w:ind w:firstLine="0"/>
      </w:pPr>
      <w:r>
        <w:t xml:space="preserve">Двумерная архимедова </w:t>
      </w:r>
      <w:proofErr w:type="spellStart"/>
      <w:r>
        <w:t>копула</w:t>
      </w:r>
      <w:proofErr w:type="spellEnd"/>
      <w:r>
        <w:t xml:space="preserve"> </w:t>
      </w:r>
      <m:oMath>
        <m:r>
          <w:rPr>
            <w:rFonts w:ascii="Cambria Math" w:hAnsi="Cambria Math"/>
            <w:lang w:val="en-US"/>
          </w:rPr>
          <m:t>C</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rPr>
                  <m:t>2</m:t>
                </m:r>
              </m:sub>
            </m:sSub>
          </m:e>
        </m:d>
      </m:oMath>
      <w:r>
        <w:rPr>
          <w:rFonts w:eastAsiaTheme="minorEastAsia"/>
        </w:rPr>
        <w:t xml:space="preserve"> определяется по формуле (7</w:t>
      </w:r>
      <w:r w:rsidR="00822787">
        <w:rPr>
          <w:rFonts w:eastAsiaTheme="minorEastAsia"/>
          <w:lang w:val="en-US"/>
        </w:rPr>
        <w:t>4</w:t>
      </w:r>
      <w:r>
        <w:rPr>
          <w:rFonts w:eastAsiaTheme="minorEastAsia"/>
        </w:rPr>
        <w:t>)</w:t>
      </w:r>
      <w:r w:rsidRPr="00FA07B0">
        <w:rPr>
          <w:rFonts w:eastAsiaTheme="minorEastAsia"/>
        </w:rPr>
        <w:t>:</w:t>
      </w:r>
    </w:p>
    <w:p w14:paraId="030ACC73" w14:textId="15FE99B7" w:rsidR="00DB4486" w:rsidRPr="003A2BA6" w:rsidRDefault="008F3F59" w:rsidP="00DB4486">
      <w:pPr>
        <w:ind w:firstLine="0"/>
        <w:rPr>
          <w:rFonts w:eastAsiaTheme="minorEastAsia"/>
          <w:lang w:val="en-US"/>
        </w:rPr>
      </w:pPr>
      <m:oMathPara>
        <m:oMath>
          <m:eqArr>
            <m:eqArrPr>
              <m:maxDist m:val="1"/>
              <m:ctrlPr>
                <w:rPr>
                  <w:rFonts w:ascii="Cambria Math" w:eastAsiaTheme="minorEastAsia" w:hAnsi="Cambria Math"/>
                  <w:i/>
                  <w:iCs/>
                  <w:szCs w:val="24"/>
                  <w:lang w:val="en-US"/>
                </w:rPr>
              </m:ctrlPr>
            </m:eqArrPr>
            <m:e>
              <m:r>
                <m:rPr>
                  <m:sty m:val="p"/>
                </m:rPr>
                <w:rPr>
                  <w:rFonts w:ascii="Cambria Math" w:eastAsiaTheme="minorEastAsia" w:hAnsi="Cambria Math"/>
                  <w:lang w:val="en-US"/>
                </w:rPr>
                <m:t xml:space="preserve"> </m:t>
              </m:r>
              <m:r>
                <w:rPr>
                  <w:rFonts w:ascii="Cambria Math" w:hAnsi="Cambria Math"/>
                  <w:lang w:val="en-US"/>
                </w:rPr>
                <m:t>C</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e>
              </m:d>
              <m:r>
                <w:rPr>
                  <w:rFonts w:ascii="Cambria Math" w:hAnsi="Cambria Math"/>
                  <w:lang w:val="en-US"/>
                </w:rPr>
                <m:t>=</m:t>
              </m:r>
              <m:sSup>
                <m:sSupPr>
                  <m:ctrlPr>
                    <w:rPr>
                      <w:rFonts w:ascii="Cambria Math" w:hAnsi="Cambria Math"/>
                      <w:i/>
                    </w:rPr>
                  </m:ctrlPr>
                </m:sSupPr>
                <m:e>
                  <m:r>
                    <w:rPr>
                      <w:rFonts w:ascii="Cambria Math" w:hAnsi="Cambria Math"/>
                    </w:rPr>
                    <m:t>φ</m:t>
                  </m:r>
                </m:e>
                <m:sup>
                  <m:d>
                    <m:dPr>
                      <m:begChr m:val="["/>
                      <m:endChr m:val="]"/>
                      <m:ctrlPr>
                        <w:rPr>
                          <w:rFonts w:ascii="Cambria Math" w:hAnsi="Cambria Math"/>
                          <w:i/>
                        </w:rPr>
                      </m:ctrlPr>
                    </m:dPr>
                    <m:e>
                      <m:r>
                        <w:rPr>
                          <w:rFonts w:ascii="Cambria Math" w:hAnsi="Cambria Math"/>
                        </w:rPr>
                        <m:t>-1</m:t>
                      </m:r>
                      <m:ctrlPr>
                        <w:rPr>
                          <w:rFonts w:ascii="Cambria Math" w:hAnsi="Cambria Math"/>
                          <w:i/>
                          <w:lang w:val="en-US"/>
                        </w:rPr>
                      </m:ctrlPr>
                    </m:e>
                  </m:d>
                </m:sup>
              </m:sSup>
              <m:d>
                <m:dPr>
                  <m:ctrlPr>
                    <w:rPr>
                      <w:rFonts w:ascii="Cambria Math" w:hAnsi="Cambria Math"/>
                      <w:i/>
                    </w:rPr>
                  </m:ctrlPr>
                </m:dPr>
                <m:e>
                  <m:r>
                    <w:rPr>
                      <w:rFonts w:ascii="Cambria Math" w:hAnsi="Cambria Math"/>
                    </w:rPr>
                    <m:t>φ</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e>
                  </m:d>
                  <m:r>
                    <w:rPr>
                      <w:rFonts w:ascii="Cambria Math" w:hAnsi="Cambria Math"/>
                    </w:rPr>
                    <m:t>+φ</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e>
                  </m:d>
                </m:e>
              </m:d>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74</m:t>
                  </m:r>
                </m:e>
              </m:d>
              <m:ctrlPr>
                <w:rPr>
                  <w:rFonts w:ascii="Cambria Math" w:eastAsiaTheme="minorEastAsia" w:hAnsi="Cambria Math"/>
                  <w:i/>
                  <w:lang w:val="en-US"/>
                </w:rPr>
              </m:ctrlPr>
            </m:e>
          </m:eqArr>
        </m:oMath>
      </m:oMathPara>
    </w:p>
    <w:p w14:paraId="4C1B0B74" w14:textId="1F847B9B" w:rsidR="003A2BA6" w:rsidRPr="00E805A7" w:rsidRDefault="003A2BA6" w:rsidP="003A2BA6">
      <w:pPr>
        <w:pStyle w:val="a0"/>
        <w:rPr>
          <w:rFonts w:eastAsiaTheme="minorEastAsia"/>
          <w:lang w:val="en-US"/>
        </w:rPr>
      </w:pPr>
      <w:r>
        <w:rPr>
          <w:rFonts w:eastAsiaTheme="minorEastAsia"/>
        </w:rPr>
        <w:t xml:space="preserve">Двумерные архимедовы </w:t>
      </w:r>
      <w:proofErr w:type="spellStart"/>
      <w:r>
        <w:rPr>
          <w:rFonts w:eastAsiaTheme="minorEastAsia"/>
        </w:rPr>
        <w:t>копулы</w:t>
      </w:r>
      <w:proofErr w:type="spellEnd"/>
    </w:p>
    <w:tbl>
      <w:tblPr>
        <w:tblStyle w:val="af4"/>
        <w:tblW w:w="0" w:type="auto"/>
        <w:tblLook w:val="04A0" w:firstRow="1" w:lastRow="0" w:firstColumn="1" w:lastColumn="0" w:noHBand="0" w:noVBand="1"/>
      </w:tblPr>
      <w:tblGrid>
        <w:gridCol w:w="1838"/>
        <w:gridCol w:w="1985"/>
        <w:gridCol w:w="1842"/>
        <w:gridCol w:w="3680"/>
      </w:tblGrid>
      <w:tr w:rsidR="003A2BA6" w14:paraId="1FB26E81" w14:textId="77777777" w:rsidTr="009D247C">
        <w:tc>
          <w:tcPr>
            <w:tcW w:w="1838" w:type="dxa"/>
            <w:vAlign w:val="center"/>
          </w:tcPr>
          <w:p w14:paraId="4AA18CA4" w14:textId="3AC7C58C" w:rsidR="003A2BA6" w:rsidRPr="009D247C" w:rsidRDefault="003A2BA6" w:rsidP="003A2BA6">
            <w:pPr>
              <w:ind w:firstLine="0"/>
              <w:jc w:val="center"/>
              <w:rPr>
                <w:sz w:val="22"/>
              </w:rPr>
            </w:pPr>
            <w:r w:rsidRPr="009D247C">
              <w:rPr>
                <w:sz w:val="22"/>
              </w:rPr>
              <w:t>Название</w:t>
            </w:r>
          </w:p>
        </w:tc>
        <w:tc>
          <w:tcPr>
            <w:tcW w:w="1985" w:type="dxa"/>
            <w:vAlign w:val="center"/>
          </w:tcPr>
          <w:p w14:paraId="329D5A21" w14:textId="0BAAD790" w:rsidR="003A2BA6" w:rsidRPr="009D247C" w:rsidRDefault="003A2BA6" w:rsidP="003A2BA6">
            <w:pPr>
              <w:ind w:firstLine="0"/>
              <w:jc w:val="center"/>
              <w:rPr>
                <w:sz w:val="22"/>
              </w:rPr>
            </w:pPr>
            <w:r w:rsidRPr="009D247C">
              <w:rPr>
                <w:sz w:val="22"/>
              </w:rPr>
              <w:t>Генератор</w:t>
            </w:r>
          </w:p>
        </w:tc>
        <w:tc>
          <w:tcPr>
            <w:tcW w:w="1842" w:type="dxa"/>
            <w:vAlign w:val="center"/>
          </w:tcPr>
          <w:p w14:paraId="3209EAE1" w14:textId="1E086B3D" w:rsidR="003A2BA6" w:rsidRPr="009D247C" w:rsidRDefault="003A2BA6" w:rsidP="003A2BA6">
            <w:pPr>
              <w:ind w:firstLine="0"/>
              <w:jc w:val="center"/>
              <w:rPr>
                <w:sz w:val="22"/>
              </w:rPr>
            </w:pPr>
            <w:r w:rsidRPr="009D247C">
              <w:rPr>
                <w:sz w:val="22"/>
              </w:rPr>
              <w:t>Диапазон параметра</w:t>
            </w:r>
          </w:p>
        </w:tc>
        <w:tc>
          <w:tcPr>
            <w:tcW w:w="3680" w:type="dxa"/>
            <w:vAlign w:val="center"/>
          </w:tcPr>
          <w:p w14:paraId="599762B4" w14:textId="4EE13DBA" w:rsidR="003A2BA6" w:rsidRPr="009D247C" w:rsidRDefault="003A2BA6" w:rsidP="003A2BA6">
            <w:pPr>
              <w:ind w:firstLine="0"/>
              <w:jc w:val="center"/>
              <w:rPr>
                <w:sz w:val="22"/>
              </w:rPr>
            </w:pPr>
            <w:r w:rsidRPr="009D247C">
              <w:rPr>
                <w:sz w:val="22"/>
              </w:rPr>
              <w:t>Формула</w:t>
            </w:r>
          </w:p>
        </w:tc>
      </w:tr>
      <w:tr w:rsidR="003A2BA6" w14:paraId="08808638" w14:textId="77777777" w:rsidTr="009D247C">
        <w:tc>
          <w:tcPr>
            <w:tcW w:w="1838" w:type="dxa"/>
          </w:tcPr>
          <w:p w14:paraId="1B461FE9" w14:textId="65B00705" w:rsidR="003A2BA6" w:rsidRPr="009D247C" w:rsidRDefault="003A2BA6" w:rsidP="00DB4486">
            <w:pPr>
              <w:ind w:firstLine="0"/>
              <w:rPr>
                <w:sz w:val="22"/>
              </w:rPr>
            </w:pPr>
            <w:proofErr w:type="spellStart"/>
            <w:r w:rsidRPr="009D247C">
              <w:rPr>
                <w:sz w:val="22"/>
              </w:rPr>
              <w:t>Копула</w:t>
            </w:r>
            <w:proofErr w:type="spellEnd"/>
            <w:r w:rsidRPr="009D247C">
              <w:rPr>
                <w:sz w:val="22"/>
              </w:rPr>
              <w:t xml:space="preserve"> Клейтона</w:t>
            </w:r>
          </w:p>
        </w:tc>
        <w:tc>
          <w:tcPr>
            <w:tcW w:w="1985" w:type="dxa"/>
            <w:vAlign w:val="center"/>
          </w:tcPr>
          <w:p w14:paraId="6C42E756" w14:textId="16256A1E" w:rsidR="003A2BA6" w:rsidRPr="009D247C" w:rsidRDefault="008F3F59" w:rsidP="003A2BA6">
            <w:pPr>
              <w:ind w:firstLine="0"/>
              <w:jc w:val="center"/>
              <w:rPr>
                <w:sz w:val="22"/>
                <w:lang w:val="en-US"/>
              </w:rPr>
            </w:pPr>
            <m:oMathPara>
              <m:oMath>
                <m:f>
                  <m:fPr>
                    <m:ctrlPr>
                      <w:rPr>
                        <w:rFonts w:ascii="Cambria Math" w:hAnsi="Cambria Math"/>
                        <w:i/>
                        <w:sz w:val="22"/>
                      </w:rPr>
                    </m:ctrlPr>
                  </m:fPr>
                  <m:num>
                    <m:r>
                      <w:rPr>
                        <w:rFonts w:ascii="Cambria Math" w:hAnsi="Cambria Math"/>
                        <w:sz w:val="22"/>
                      </w:rPr>
                      <m:t>1</m:t>
                    </m:r>
                  </m:num>
                  <m:den>
                    <m:r>
                      <w:rPr>
                        <w:rFonts w:ascii="Cambria Math" w:hAnsi="Cambria Math"/>
                        <w:sz w:val="22"/>
                      </w:rPr>
                      <m:t>α</m:t>
                    </m:r>
                  </m:den>
                </m:f>
                <m:r>
                  <w:rPr>
                    <w:rFonts w:ascii="Cambria Math" w:hAnsi="Cambria Math"/>
                    <w:sz w:val="22"/>
                  </w:rPr>
                  <m:t>(</m:t>
                </m:r>
                <m:sSup>
                  <m:sSupPr>
                    <m:ctrlPr>
                      <w:rPr>
                        <w:rFonts w:ascii="Cambria Math" w:hAnsi="Cambria Math"/>
                        <w:i/>
                        <w:sz w:val="22"/>
                      </w:rPr>
                    </m:ctrlPr>
                  </m:sSupPr>
                  <m:e>
                    <m:r>
                      <w:rPr>
                        <w:rFonts w:ascii="Cambria Math" w:hAnsi="Cambria Math"/>
                        <w:sz w:val="22"/>
                      </w:rPr>
                      <m:t>t</m:t>
                    </m:r>
                  </m:e>
                  <m:sup>
                    <m:r>
                      <w:rPr>
                        <w:rFonts w:ascii="Cambria Math" w:hAnsi="Cambria Math"/>
                        <w:sz w:val="22"/>
                      </w:rPr>
                      <m:t>-α</m:t>
                    </m:r>
                  </m:sup>
                </m:sSup>
                <m:r>
                  <w:rPr>
                    <w:rFonts w:ascii="Cambria Math" w:hAnsi="Cambria Math"/>
                    <w:sz w:val="22"/>
                  </w:rPr>
                  <m:t>-1)</m:t>
                </m:r>
              </m:oMath>
            </m:oMathPara>
          </w:p>
        </w:tc>
        <w:tc>
          <w:tcPr>
            <w:tcW w:w="1842" w:type="dxa"/>
            <w:vAlign w:val="center"/>
          </w:tcPr>
          <w:p w14:paraId="122A93F7" w14:textId="584C15A8" w:rsidR="003A2BA6" w:rsidRPr="009D247C" w:rsidRDefault="008F3F59" w:rsidP="003A2BA6">
            <w:pPr>
              <w:ind w:firstLine="0"/>
              <w:jc w:val="center"/>
              <w:rPr>
                <w:sz w:val="22"/>
                <w:lang w:val="en-US"/>
              </w:rPr>
            </w:pPr>
            <m:oMathPara>
              <m:oMath>
                <m:d>
                  <m:dPr>
                    <m:begChr m:val="["/>
                    <m:ctrlPr>
                      <w:rPr>
                        <w:rFonts w:ascii="Cambria Math" w:hAnsi="Cambria Math"/>
                        <w:i/>
                        <w:sz w:val="22"/>
                        <w:lang w:val="en-US"/>
                      </w:rPr>
                    </m:ctrlPr>
                  </m:dPr>
                  <m:e>
                    <m:r>
                      <w:rPr>
                        <w:rFonts w:ascii="Cambria Math" w:hAnsi="Cambria Math"/>
                        <w:sz w:val="22"/>
                        <w:lang w:val="en-US"/>
                      </w:rPr>
                      <m:t>-1,∞</m:t>
                    </m:r>
                  </m:e>
                </m:d>
                <m:r>
                  <w:rPr>
                    <w:rFonts w:ascii="Cambria Math" w:hAnsi="Cambria Math"/>
                    <w:sz w:val="22"/>
                    <w:lang w:val="en-US"/>
                  </w:rPr>
                  <m:t>\</m:t>
                </m:r>
                <m:d>
                  <m:dPr>
                    <m:begChr m:val="{"/>
                    <m:endChr m:val="}"/>
                    <m:ctrlPr>
                      <w:rPr>
                        <w:rFonts w:ascii="Cambria Math" w:hAnsi="Cambria Math"/>
                        <w:i/>
                        <w:sz w:val="22"/>
                        <w:lang w:val="en-US"/>
                      </w:rPr>
                    </m:ctrlPr>
                  </m:dPr>
                  <m:e>
                    <m:r>
                      <w:rPr>
                        <w:rFonts w:ascii="Cambria Math" w:hAnsi="Cambria Math"/>
                        <w:sz w:val="22"/>
                        <w:lang w:val="en-US"/>
                      </w:rPr>
                      <m:t>0</m:t>
                    </m:r>
                  </m:e>
                </m:d>
              </m:oMath>
            </m:oMathPara>
          </w:p>
        </w:tc>
        <w:tc>
          <w:tcPr>
            <w:tcW w:w="3680" w:type="dxa"/>
          </w:tcPr>
          <w:p w14:paraId="5DB1C933" w14:textId="708111F2" w:rsidR="003A2BA6" w:rsidRPr="009D247C" w:rsidRDefault="008F3F59" w:rsidP="00DB4486">
            <w:pPr>
              <w:ind w:firstLine="0"/>
              <w:rPr>
                <w:sz w:val="22"/>
                <w:lang w:val="en-US"/>
              </w:rPr>
            </w:pPr>
            <m:oMathPara>
              <m:oMath>
                <m:sSup>
                  <m:sSupPr>
                    <m:ctrlPr>
                      <w:rPr>
                        <w:rFonts w:ascii="Cambria Math" w:hAnsi="Cambria Math"/>
                        <w:i/>
                        <w:sz w:val="22"/>
                        <w:lang w:val="en-US"/>
                      </w:rPr>
                    </m:ctrlPr>
                  </m:sSupPr>
                  <m:e>
                    <m:r>
                      <m:rPr>
                        <m:sty m:val="p"/>
                      </m:rPr>
                      <w:rPr>
                        <w:rFonts w:ascii="Cambria Math" w:hAnsi="Cambria Math"/>
                        <w:sz w:val="22"/>
                        <w:lang w:val="en-US"/>
                      </w:rPr>
                      <m:t>max⁡</m:t>
                    </m:r>
                    <m:r>
                      <w:rPr>
                        <w:rFonts w:ascii="Cambria Math" w:hAnsi="Cambria Math"/>
                        <w:sz w:val="22"/>
                        <w:lang w:val="en-US"/>
                      </w:rPr>
                      <m:t>[(</m:t>
                    </m:r>
                    <m:sSup>
                      <m:sSupPr>
                        <m:ctrlPr>
                          <w:rPr>
                            <w:rFonts w:ascii="Cambria Math" w:hAnsi="Cambria Math"/>
                            <w:i/>
                            <w:sz w:val="22"/>
                            <w:lang w:val="en-US"/>
                          </w:rPr>
                        </m:ctrlPr>
                      </m:sSupPr>
                      <m:e>
                        <m:sSub>
                          <m:sSubPr>
                            <m:ctrlPr>
                              <w:rPr>
                                <w:rFonts w:ascii="Cambria Math" w:hAnsi="Cambria Math"/>
                                <w:i/>
                                <w:sz w:val="22"/>
                                <w:lang w:val="en-US"/>
                              </w:rPr>
                            </m:ctrlPr>
                          </m:sSubPr>
                          <m:e>
                            <m:r>
                              <w:rPr>
                                <w:rFonts w:ascii="Cambria Math" w:hAnsi="Cambria Math"/>
                                <w:sz w:val="22"/>
                                <w:lang w:val="en-US"/>
                              </w:rPr>
                              <m:t>v</m:t>
                            </m:r>
                          </m:e>
                          <m:sub>
                            <m:r>
                              <w:rPr>
                                <w:rFonts w:ascii="Cambria Math" w:hAnsi="Cambria Math"/>
                                <w:sz w:val="22"/>
                                <w:lang w:val="en-US"/>
                              </w:rPr>
                              <m:t>1</m:t>
                            </m:r>
                          </m:sub>
                        </m:sSub>
                      </m:e>
                      <m:sup>
                        <m:r>
                          <w:rPr>
                            <w:rFonts w:ascii="Cambria Math" w:hAnsi="Cambria Math"/>
                            <w:sz w:val="22"/>
                            <w:lang w:val="en-US"/>
                          </w:rPr>
                          <m:t>-α</m:t>
                        </m:r>
                      </m:sup>
                    </m:sSup>
                    <m:r>
                      <w:rPr>
                        <w:rFonts w:ascii="Cambria Math" w:hAnsi="Cambria Math"/>
                        <w:sz w:val="22"/>
                        <w:lang w:val="en-US"/>
                      </w:rPr>
                      <m:t>+</m:t>
                    </m:r>
                    <m:sSup>
                      <m:sSupPr>
                        <m:ctrlPr>
                          <w:rPr>
                            <w:rFonts w:ascii="Cambria Math" w:hAnsi="Cambria Math"/>
                            <w:i/>
                            <w:sz w:val="22"/>
                            <w:lang w:val="en-US"/>
                          </w:rPr>
                        </m:ctrlPr>
                      </m:sSupPr>
                      <m:e>
                        <m:sSub>
                          <m:sSubPr>
                            <m:ctrlPr>
                              <w:rPr>
                                <w:rFonts w:ascii="Cambria Math" w:hAnsi="Cambria Math"/>
                                <w:i/>
                                <w:sz w:val="22"/>
                                <w:lang w:val="en-US"/>
                              </w:rPr>
                            </m:ctrlPr>
                          </m:sSubPr>
                          <m:e>
                            <m:r>
                              <w:rPr>
                                <w:rFonts w:ascii="Cambria Math" w:hAnsi="Cambria Math"/>
                                <w:sz w:val="22"/>
                                <w:lang w:val="en-US"/>
                              </w:rPr>
                              <m:t>v</m:t>
                            </m:r>
                          </m:e>
                          <m:sub>
                            <m:r>
                              <w:rPr>
                                <w:rFonts w:ascii="Cambria Math" w:hAnsi="Cambria Math"/>
                                <w:sz w:val="22"/>
                                <w:lang w:val="en-US"/>
                              </w:rPr>
                              <m:t>2</m:t>
                            </m:r>
                          </m:sub>
                        </m:sSub>
                      </m:e>
                      <m:sup>
                        <m:r>
                          <w:rPr>
                            <w:rFonts w:ascii="Cambria Math" w:hAnsi="Cambria Math"/>
                            <w:sz w:val="22"/>
                            <w:lang w:val="en-US"/>
                          </w:rPr>
                          <m:t>-α</m:t>
                        </m:r>
                      </m:sup>
                    </m:sSup>
                    <m:r>
                      <w:rPr>
                        <w:rFonts w:ascii="Cambria Math" w:hAnsi="Cambria Math"/>
                        <w:sz w:val="22"/>
                        <w:lang w:val="en-US"/>
                      </w:rPr>
                      <m:t>-1)</m:t>
                    </m:r>
                  </m:e>
                  <m:sup>
                    <m:r>
                      <w:rPr>
                        <w:rFonts w:ascii="Cambria Math" w:hAnsi="Cambria Math"/>
                        <w:sz w:val="22"/>
                        <w:lang w:val="en-US"/>
                      </w:rPr>
                      <m:t>-</m:t>
                    </m:r>
                    <m:f>
                      <m:fPr>
                        <m:ctrlPr>
                          <w:rPr>
                            <w:rFonts w:ascii="Cambria Math" w:hAnsi="Cambria Math"/>
                            <w:i/>
                            <w:sz w:val="22"/>
                            <w:lang w:val="en-US"/>
                          </w:rPr>
                        </m:ctrlPr>
                      </m:fPr>
                      <m:num>
                        <m:r>
                          <w:rPr>
                            <w:rFonts w:ascii="Cambria Math" w:hAnsi="Cambria Math"/>
                            <w:sz w:val="22"/>
                            <w:lang w:val="en-US"/>
                          </w:rPr>
                          <m:t>1</m:t>
                        </m:r>
                      </m:num>
                      <m:den>
                        <m:r>
                          <w:rPr>
                            <w:rFonts w:ascii="Cambria Math" w:hAnsi="Cambria Math"/>
                            <w:sz w:val="22"/>
                            <w:lang w:val="en-US"/>
                          </w:rPr>
                          <m:t>α</m:t>
                        </m:r>
                      </m:den>
                    </m:f>
                  </m:sup>
                </m:sSup>
                <m:r>
                  <w:rPr>
                    <w:rFonts w:ascii="Cambria Math" w:hAnsi="Cambria Math"/>
                    <w:sz w:val="22"/>
                    <w:lang w:val="en-US"/>
                  </w:rPr>
                  <m:t>,0]</m:t>
                </m:r>
              </m:oMath>
            </m:oMathPara>
          </w:p>
        </w:tc>
      </w:tr>
      <w:tr w:rsidR="003A2BA6" w14:paraId="2CBA5877" w14:textId="77777777" w:rsidTr="009D247C">
        <w:tc>
          <w:tcPr>
            <w:tcW w:w="1838" w:type="dxa"/>
          </w:tcPr>
          <w:p w14:paraId="45A9B9E8" w14:textId="0D92F44D" w:rsidR="003A2BA6" w:rsidRPr="009D247C" w:rsidRDefault="003A2BA6" w:rsidP="00DB4486">
            <w:pPr>
              <w:ind w:firstLine="0"/>
              <w:rPr>
                <w:sz w:val="22"/>
              </w:rPr>
            </w:pPr>
            <w:proofErr w:type="spellStart"/>
            <w:r w:rsidRPr="009D247C">
              <w:rPr>
                <w:sz w:val="22"/>
              </w:rPr>
              <w:t>Копула</w:t>
            </w:r>
            <w:proofErr w:type="spellEnd"/>
            <w:r w:rsidRPr="009D247C">
              <w:rPr>
                <w:sz w:val="22"/>
              </w:rPr>
              <w:t xml:space="preserve"> </w:t>
            </w:r>
            <w:proofErr w:type="spellStart"/>
            <w:r w:rsidRPr="009D247C">
              <w:rPr>
                <w:sz w:val="22"/>
              </w:rPr>
              <w:t>Гумбеля</w:t>
            </w:r>
            <w:proofErr w:type="spellEnd"/>
          </w:p>
        </w:tc>
        <w:tc>
          <w:tcPr>
            <w:tcW w:w="1985" w:type="dxa"/>
          </w:tcPr>
          <w:p w14:paraId="1B4DCF87" w14:textId="5C372A86" w:rsidR="003A2BA6" w:rsidRPr="009D247C" w:rsidRDefault="008F3F59" w:rsidP="00DB4486">
            <w:pPr>
              <w:ind w:firstLine="0"/>
              <w:rPr>
                <w:sz w:val="22"/>
                <w:lang w:val="en-US"/>
              </w:rPr>
            </w:pPr>
            <m:oMathPara>
              <m:oMath>
                <m:sSup>
                  <m:sSupPr>
                    <m:ctrlPr>
                      <w:rPr>
                        <w:rFonts w:ascii="Cambria Math" w:hAnsi="Cambria Math"/>
                        <w:i/>
                        <w:sz w:val="22"/>
                      </w:rPr>
                    </m:ctrlPr>
                  </m:sSupPr>
                  <m:e>
                    <m:r>
                      <w:rPr>
                        <w:rFonts w:ascii="Cambria Math" w:hAnsi="Cambria Math"/>
                        <w:sz w:val="22"/>
                      </w:rPr>
                      <m:t>-(</m:t>
                    </m:r>
                    <m:r>
                      <m:rPr>
                        <m:sty m:val="p"/>
                      </m:rPr>
                      <w:rPr>
                        <w:rFonts w:ascii="Cambria Math" w:hAnsi="Cambria Math"/>
                        <w:sz w:val="22"/>
                        <w:lang w:val="en-US"/>
                      </w:rPr>
                      <m:t>ln⁡</m:t>
                    </m:r>
                    <m:r>
                      <w:rPr>
                        <w:rFonts w:ascii="Cambria Math" w:hAnsi="Cambria Math"/>
                        <w:sz w:val="22"/>
                        <w:lang w:val="en-US"/>
                      </w:rPr>
                      <m:t>t</m:t>
                    </m:r>
                    <m:r>
                      <w:rPr>
                        <w:rFonts w:ascii="Cambria Math" w:hAnsi="Cambria Math"/>
                        <w:sz w:val="22"/>
                      </w:rPr>
                      <m:t>)</m:t>
                    </m:r>
                  </m:e>
                  <m:sup>
                    <m:r>
                      <w:rPr>
                        <w:rFonts w:ascii="Cambria Math" w:hAnsi="Cambria Math"/>
                        <w:sz w:val="22"/>
                      </w:rPr>
                      <m:t>α</m:t>
                    </m:r>
                  </m:sup>
                </m:sSup>
              </m:oMath>
            </m:oMathPara>
          </w:p>
        </w:tc>
        <w:tc>
          <w:tcPr>
            <w:tcW w:w="1842" w:type="dxa"/>
          </w:tcPr>
          <w:p w14:paraId="3B1D761E" w14:textId="2C9BF733" w:rsidR="003A2BA6" w:rsidRPr="009D247C" w:rsidRDefault="00540A91" w:rsidP="00DB4486">
            <w:pPr>
              <w:ind w:firstLine="0"/>
              <w:rPr>
                <w:sz w:val="22"/>
                <w:lang w:val="en-US"/>
              </w:rPr>
            </w:pPr>
            <m:oMathPara>
              <m:oMath>
                <m:r>
                  <w:rPr>
                    <w:rFonts w:ascii="Cambria Math" w:hAnsi="Cambria Math"/>
                    <w:sz w:val="22"/>
                  </w:rPr>
                  <m:t>α≥1</m:t>
                </m:r>
              </m:oMath>
            </m:oMathPara>
          </w:p>
        </w:tc>
        <w:tc>
          <w:tcPr>
            <w:tcW w:w="3680" w:type="dxa"/>
          </w:tcPr>
          <w:p w14:paraId="131F2425" w14:textId="4ED06FC0" w:rsidR="003A2BA6" w:rsidRPr="009D247C" w:rsidRDefault="008F3F59" w:rsidP="00DB4486">
            <w:pPr>
              <w:ind w:firstLine="0"/>
              <w:rPr>
                <w:sz w:val="22"/>
                <w:lang w:val="en-US"/>
              </w:rPr>
            </w:pPr>
            <m:oMathPara>
              <m:oMath>
                <m:sSup>
                  <m:sSupPr>
                    <m:ctrlPr>
                      <w:rPr>
                        <w:rFonts w:ascii="Cambria Math" w:hAnsi="Cambria Math"/>
                        <w:i/>
                        <w:sz w:val="22"/>
                        <w:lang w:val="en-US"/>
                      </w:rPr>
                    </m:ctrlPr>
                  </m:sSupPr>
                  <m:e>
                    <m:r>
                      <w:rPr>
                        <w:rFonts w:ascii="Cambria Math" w:hAnsi="Cambria Math"/>
                        <w:sz w:val="22"/>
                        <w:lang w:val="en-US"/>
                      </w:rPr>
                      <m:t>e</m:t>
                    </m:r>
                  </m:e>
                  <m:sup>
                    <m:r>
                      <w:rPr>
                        <w:rFonts w:ascii="Cambria Math" w:hAnsi="Cambria Math"/>
                        <w:sz w:val="22"/>
                        <w:lang w:val="en-US"/>
                      </w:rPr>
                      <m:t>{-[</m:t>
                    </m:r>
                    <m:sSup>
                      <m:sSupPr>
                        <m:ctrlPr>
                          <w:rPr>
                            <w:rFonts w:ascii="Cambria Math" w:hAnsi="Cambria Math"/>
                            <w:i/>
                            <w:sz w:val="22"/>
                            <w:lang w:val="en-US"/>
                          </w:rPr>
                        </m:ctrlPr>
                      </m:sSupPr>
                      <m:e>
                        <m:sSup>
                          <m:sSupPr>
                            <m:ctrlPr>
                              <w:rPr>
                                <w:rFonts w:ascii="Cambria Math" w:hAnsi="Cambria Math"/>
                                <w:i/>
                                <w:sz w:val="22"/>
                                <w:lang w:val="en-US"/>
                              </w:rPr>
                            </m:ctrlPr>
                          </m:sSupPr>
                          <m:e>
                            <m:d>
                              <m:dPr>
                                <m:ctrlPr>
                                  <w:rPr>
                                    <w:rFonts w:ascii="Cambria Math" w:hAnsi="Cambria Math"/>
                                    <w:i/>
                                    <w:sz w:val="22"/>
                                    <w:lang w:val="en-US"/>
                                  </w:rPr>
                                </m:ctrlPr>
                              </m:dPr>
                              <m:e>
                                <m:r>
                                  <w:rPr>
                                    <w:rFonts w:ascii="Cambria Math" w:hAnsi="Cambria Math"/>
                                    <w:sz w:val="22"/>
                                    <w:lang w:val="en-US"/>
                                  </w:rPr>
                                  <m:t>-ln</m:t>
                                </m:r>
                                <m:sSub>
                                  <m:sSubPr>
                                    <m:ctrlPr>
                                      <w:rPr>
                                        <w:rFonts w:ascii="Cambria Math" w:hAnsi="Cambria Math"/>
                                        <w:i/>
                                        <w:sz w:val="22"/>
                                        <w:lang w:val="en-US"/>
                                      </w:rPr>
                                    </m:ctrlPr>
                                  </m:sSubPr>
                                  <m:e>
                                    <m:r>
                                      <w:rPr>
                                        <w:rFonts w:ascii="Cambria Math" w:hAnsi="Cambria Math"/>
                                        <w:sz w:val="22"/>
                                        <w:lang w:val="en-US"/>
                                      </w:rPr>
                                      <m:t>v</m:t>
                                    </m:r>
                                  </m:e>
                                  <m:sub>
                                    <m:r>
                                      <w:rPr>
                                        <w:rFonts w:ascii="Cambria Math" w:hAnsi="Cambria Math"/>
                                        <w:sz w:val="22"/>
                                        <w:lang w:val="en-US"/>
                                      </w:rPr>
                                      <m:t>1</m:t>
                                    </m:r>
                                  </m:sub>
                                </m:sSub>
                              </m:e>
                            </m:d>
                          </m:e>
                          <m:sup>
                            <m:r>
                              <w:rPr>
                                <w:rFonts w:ascii="Cambria Math" w:hAnsi="Cambria Math"/>
                                <w:sz w:val="22"/>
                                <w:lang w:val="en-US"/>
                              </w:rPr>
                              <m:t>α</m:t>
                            </m:r>
                          </m:sup>
                        </m:sSup>
                        <m:r>
                          <w:rPr>
                            <w:rFonts w:ascii="Cambria Math" w:hAnsi="Cambria Math"/>
                            <w:sz w:val="22"/>
                            <w:lang w:val="en-US"/>
                          </w:rPr>
                          <m:t>+</m:t>
                        </m:r>
                        <m:sSup>
                          <m:sSupPr>
                            <m:ctrlPr>
                              <w:rPr>
                                <w:rFonts w:ascii="Cambria Math" w:hAnsi="Cambria Math"/>
                                <w:i/>
                                <w:sz w:val="22"/>
                                <w:lang w:val="en-US"/>
                              </w:rPr>
                            </m:ctrlPr>
                          </m:sSupPr>
                          <m:e>
                            <m:d>
                              <m:dPr>
                                <m:ctrlPr>
                                  <w:rPr>
                                    <w:rFonts w:ascii="Cambria Math" w:hAnsi="Cambria Math"/>
                                    <w:i/>
                                    <w:sz w:val="22"/>
                                    <w:lang w:val="en-US"/>
                                  </w:rPr>
                                </m:ctrlPr>
                              </m:dPr>
                              <m:e>
                                <m:r>
                                  <w:rPr>
                                    <w:rFonts w:ascii="Cambria Math" w:hAnsi="Cambria Math"/>
                                    <w:sz w:val="22"/>
                                    <w:lang w:val="en-US"/>
                                  </w:rPr>
                                  <m:t>-ln</m:t>
                                </m:r>
                                <m:sSub>
                                  <m:sSubPr>
                                    <m:ctrlPr>
                                      <w:rPr>
                                        <w:rFonts w:ascii="Cambria Math" w:hAnsi="Cambria Math"/>
                                        <w:i/>
                                        <w:sz w:val="22"/>
                                        <w:lang w:val="en-US"/>
                                      </w:rPr>
                                    </m:ctrlPr>
                                  </m:sSubPr>
                                  <m:e>
                                    <m:r>
                                      <w:rPr>
                                        <w:rFonts w:ascii="Cambria Math" w:hAnsi="Cambria Math"/>
                                        <w:sz w:val="22"/>
                                        <w:lang w:val="en-US"/>
                                      </w:rPr>
                                      <m:t>v</m:t>
                                    </m:r>
                                  </m:e>
                                  <m:sub>
                                    <m:r>
                                      <w:rPr>
                                        <w:rFonts w:ascii="Cambria Math" w:hAnsi="Cambria Math"/>
                                        <w:sz w:val="22"/>
                                        <w:lang w:val="en-US"/>
                                      </w:rPr>
                                      <m:t>2</m:t>
                                    </m:r>
                                  </m:sub>
                                </m:sSub>
                              </m:e>
                            </m:d>
                          </m:e>
                          <m:sup>
                            <m:r>
                              <w:rPr>
                                <w:rFonts w:ascii="Cambria Math" w:hAnsi="Cambria Math"/>
                                <w:sz w:val="22"/>
                                <w:lang w:val="en-US"/>
                              </w:rPr>
                              <m:t>α</m:t>
                            </m:r>
                          </m:sup>
                        </m:sSup>
                        <m:r>
                          <w:rPr>
                            <w:rFonts w:ascii="Cambria Math" w:hAnsi="Cambria Math"/>
                            <w:sz w:val="22"/>
                            <w:lang w:val="en-US"/>
                          </w:rPr>
                          <m:t>]</m:t>
                        </m:r>
                      </m:e>
                      <m:sup>
                        <m:f>
                          <m:fPr>
                            <m:ctrlPr>
                              <w:rPr>
                                <w:rFonts w:ascii="Cambria Math" w:hAnsi="Cambria Math"/>
                                <w:i/>
                                <w:sz w:val="22"/>
                                <w:lang w:val="en-US"/>
                              </w:rPr>
                            </m:ctrlPr>
                          </m:fPr>
                          <m:num>
                            <m:r>
                              <w:rPr>
                                <w:rFonts w:ascii="Cambria Math" w:hAnsi="Cambria Math"/>
                                <w:sz w:val="22"/>
                                <w:lang w:val="en-US"/>
                              </w:rPr>
                              <m:t>1</m:t>
                            </m:r>
                          </m:num>
                          <m:den>
                            <m:r>
                              <w:rPr>
                                <w:rFonts w:ascii="Cambria Math" w:hAnsi="Cambria Math"/>
                                <w:sz w:val="22"/>
                                <w:lang w:val="en-US"/>
                              </w:rPr>
                              <m:t>α</m:t>
                            </m:r>
                          </m:den>
                        </m:f>
                      </m:sup>
                    </m:sSup>
                    <m:r>
                      <w:rPr>
                        <w:rFonts w:ascii="Cambria Math" w:hAnsi="Cambria Math"/>
                        <w:sz w:val="22"/>
                        <w:lang w:val="en-US"/>
                      </w:rPr>
                      <m:t>}</m:t>
                    </m:r>
                  </m:sup>
                </m:sSup>
              </m:oMath>
            </m:oMathPara>
          </w:p>
        </w:tc>
      </w:tr>
      <w:tr w:rsidR="003A2BA6" w14:paraId="612CCEDB" w14:textId="77777777" w:rsidTr="009D247C">
        <w:tc>
          <w:tcPr>
            <w:tcW w:w="1838" w:type="dxa"/>
          </w:tcPr>
          <w:p w14:paraId="03E0897A" w14:textId="1F1AB743" w:rsidR="003A2BA6" w:rsidRPr="009D247C" w:rsidRDefault="003A2BA6" w:rsidP="00DB4486">
            <w:pPr>
              <w:ind w:firstLine="0"/>
              <w:rPr>
                <w:sz w:val="22"/>
              </w:rPr>
            </w:pPr>
            <w:proofErr w:type="spellStart"/>
            <w:r w:rsidRPr="009D247C">
              <w:rPr>
                <w:sz w:val="22"/>
              </w:rPr>
              <w:t>Копула</w:t>
            </w:r>
            <w:proofErr w:type="spellEnd"/>
            <w:r w:rsidRPr="009D247C">
              <w:rPr>
                <w:sz w:val="22"/>
              </w:rPr>
              <w:t xml:space="preserve"> Фрэнка</w:t>
            </w:r>
          </w:p>
        </w:tc>
        <w:tc>
          <w:tcPr>
            <w:tcW w:w="1985" w:type="dxa"/>
          </w:tcPr>
          <w:p w14:paraId="5806C24B" w14:textId="3909447C" w:rsidR="003A2BA6" w:rsidRPr="009D247C" w:rsidRDefault="008F3F59" w:rsidP="00DB4486">
            <w:pPr>
              <w:ind w:firstLine="0"/>
              <w:rPr>
                <w:sz w:val="22"/>
                <w:lang w:val="en-US"/>
              </w:rPr>
            </w:pPr>
            <m:oMathPara>
              <m:oMath>
                <m:func>
                  <m:funcPr>
                    <m:ctrlPr>
                      <w:rPr>
                        <w:rFonts w:ascii="Cambria Math" w:hAnsi="Cambria Math"/>
                        <w:sz w:val="22"/>
                        <w:lang w:val="en-US"/>
                      </w:rPr>
                    </m:ctrlPr>
                  </m:funcPr>
                  <m:fName>
                    <m:r>
                      <m:rPr>
                        <m:sty m:val="p"/>
                      </m:rPr>
                      <w:rPr>
                        <w:rFonts w:ascii="Cambria Math" w:hAnsi="Cambria Math"/>
                        <w:sz w:val="22"/>
                        <w:lang w:val="en-US"/>
                      </w:rPr>
                      <m:t>ln</m:t>
                    </m:r>
                  </m:fName>
                  <m:e>
                    <m:d>
                      <m:dPr>
                        <m:ctrlPr>
                          <w:rPr>
                            <w:rFonts w:ascii="Cambria Math" w:hAnsi="Cambria Math"/>
                            <w:i/>
                            <w:sz w:val="22"/>
                            <w:lang w:val="en-US"/>
                          </w:rPr>
                        </m:ctrlPr>
                      </m:dPr>
                      <m:e>
                        <m:f>
                          <m:fPr>
                            <m:ctrlPr>
                              <w:rPr>
                                <w:rFonts w:ascii="Cambria Math" w:hAnsi="Cambria Math"/>
                                <w:i/>
                                <w:sz w:val="22"/>
                                <w:lang w:val="en-US"/>
                              </w:rPr>
                            </m:ctrlPr>
                          </m:fPr>
                          <m:num>
                            <m:sSup>
                              <m:sSupPr>
                                <m:ctrlPr>
                                  <w:rPr>
                                    <w:rFonts w:ascii="Cambria Math" w:hAnsi="Cambria Math"/>
                                    <w:i/>
                                    <w:sz w:val="22"/>
                                    <w:lang w:val="en-US"/>
                                  </w:rPr>
                                </m:ctrlPr>
                              </m:sSupPr>
                              <m:e>
                                <m:r>
                                  <w:rPr>
                                    <w:rFonts w:ascii="Cambria Math" w:hAnsi="Cambria Math"/>
                                    <w:sz w:val="22"/>
                                    <w:lang w:val="en-US"/>
                                  </w:rPr>
                                  <m:t>e</m:t>
                                </m:r>
                              </m:e>
                              <m:sup>
                                <m:r>
                                  <w:rPr>
                                    <w:rFonts w:ascii="Cambria Math" w:hAnsi="Cambria Math"/>
                                    <w:sz w:val="22"/>
                                    <w:lang w:val="en-US"/>
                                  </w:rPr>
                                  <m:t>-α</m:t>
                                </m:r>
                              </m:sup>
                            </m:sSup>
                            <m:r>
                              <w:rPr>
                                <w:rFonts w:ascii="Cambria Math" w:hAnsi="Cambria Math"/>
                                <w:sz w:val="22"/>
                                <w:lang w:val="en-US"/>
                              </w:rPr>
                              <m:t>-1</m:t>
                            </m:r>
                          </m:num>
                          <m:den>
                            <m:sSup>
                              <m:sSupPr>
                                <m:ctrlPr>
                                  <w:rPr>
                                    <w:rFonts w:ascii="Cambria Math" w:hAnsi="Cambria Math"/>
                                    <w:i/>
                                    <w:sz w:val="22"/>
                                    <w:lang w:val="en-US"/>
                                  </w:rPr>
                                </m:ctrlPr>
                              </m:sSupPr>
                              <m:e>
                                <m:r>
                                  <w:rPr>
                                    <w:rFonts w:ascii="Cambria Math" w:hAnsi="Cambria Math"/>
                                    <w:sz w:val="22"/>
                                    <w:lang w:val="en-US"/>
                                  </w:rPr>
                                  <m:t>e</m:t>
                                </m:r>
                              </m:e>
                              <m:sup>
                                <m:r>
                                  <w:rPr>
                                    <w:rFonts w:ascii="Cambria Math" w:hAnsi="Cambria Math"/>
                                    <w:sz w:val="22"/>
                                    <w:lang w:val="en-US"/>
                                  </w:rPr>
                                  <m:t>-αt</m:t>
                                </m:r>
                              </m:sup>
                            </m:sSup>
                            <m:r>
                              <w:rPr>
                                <w:rFonts w:ascii="Cambria Math" w:hAnsi="Cambria Math"/>
                                <w:sz w:val="22"/>
                                <w:lang w:val="en-US"/>
                              </w:rPr>
                              <m:t>-1</m:t>
                            </m:r>
                          </m:den>
                        </m:f>
                      </m:e>
                    </m:d>
                  </m:e>
                </m:func>
              </m:oMath>
            </m:oMathPara>
          </w:p>
        </w:tc>
        <w:tc>
          <w:tcPr>
            <w:tcW w:w="1842" w:type="dxa"/>
          </w:tcPr>
          <w:p w14:paraId="377545F4" w14:textId="2359F8BA" w:rsidR="003A2BA6" w:rsidRPr="009D247C" w:rsidRDefault="008F3F59" w:rsidP="00DB4486">
            <w:pPr>
              <w:ind w:firstLine="0"/>
              <w:rPr>
                <w:sz w:val="22"/>
                <w:lang w:val="en-US"/>
              </w:rPr>
            </w:pPr>
            <m:oMathPara>
              <m:oMath>
                <m:d>
                  <m:dPr>
                    <m:begChr m:val="["/>
                    <m:ctrlPr>
                      <w:rPr>
                        <w:rFonts w:ascii="Cambria Math" w:hAnsi="Cambria Math"/>
                        <w:i/>
                        <w:sz w:val="22"/>
                        <w:lang w:val="en-US"/>
                      </w:rPr>
                    </m:ctrlPr>
                  </m:dPr>
                  <m:e>
                    <m:r>
                      <w:rPr>
                        <w:rFonts w:ascii="Cambria Math" w:hAnsi="Cambria Math"/>
                        <w:sz w:val="22"/>
                        <w:lang w:val="en-US"/>
                      </w:rPr>
                      <m:t>-∞,∞</m:t>
                    </m:r>
                  </m:e>
                </m:d>
                <m:r>
                  <w:rPr>
                    <w:rFonts w:ascii="Cambria Math" w:hAnsi="Cambria Math"/>
                    <w:sz w:val="22"/>
                    <w:lang w:val="en-US"/>
                  </w:rPr>
                  <m:t>\</m:t>
                </m:r>
                <m:d>
                  <m:dPr>
                    <m:begChr m:val="{"/>
                    <m:endChr m:val="}"/>
                    <m:ctrlPr>
                      <w:rPr>
                        <w:rFonts w:ascii="Cambria Math" w:hAnsi="Cambria Math"/>
                        <w:i/>
                        <w:sz w:val="22"/>
                        <w:lang w:val="en-US"/>
                      </w:rPr>
                    </m:ctrlPr>
                  </m:dPr>
                  <m:e>
                    <m:r>
                      <w:rPr>
                        <w:rFonts w:ascii="Cambria Math" w:hAnsi="Cambria Math"/>
                        <w:sz w:val="22"/>
                        <w:lang w:val="en-US"/>
                      </w:rPr>
                      <m:t>0</m:t>
                    </m:r>
                  </m:e>
                </m:d>
              </m:oMath>
            </m:oMathPara>
          </w:p>
        </w:tc>
        <w:tc>
          <w:tcPr>
            <w:tcW w:w="3680" w:type="dxa"/>
          </w:tcPr>
          <w:p w14:paraId="1658A133" w14:textId="22E53188" w:rsidR="003A2BA6" w:rsidRPr="009D247C" w:rsidRDefault="00540A91" w:rsidP="00DB4486">
            <w:pPr>
              <w:ind w:firstLine="0"/>
              <w:rPr>
                <w:sz w:val="22"/>
                <w:lang w:val="en-US"/>
              </w:rPr>
            </w:pPr>
            <m:oMathPara>
              <m:oMath>
                <m:r>
                  <w:rPr>
                    <w:rFonts w:ascii="Cambria Math" w:hAnsi="Cambria Math"/>
                    <w:sz w:val="22"/>
                    <w:lang w:val="en-US"/>
                  </w:rPr>
                  <m:t>-</m:t>
                </m:r>
                <m:f>
                  <m:fPr>
                    <m:ctrlPr>
                      <w:rPr>
                        <w:rFonts w:ascii="Cambria Math" w:hAnsi="Cambria Math"/>
                        <w:i/>
                        <w:sz w:val="22"/>
                        <w:lang w:val="en-US"/>
                      </w:rPr>
                    </m:ctrlPr>
                  </m:fPr>
                  <m:num>
                    <m:r>
                      <w:rPr>
                        <w:rFonts w:ascii="Cambria Math" w:hAnsi="Cambria Math"/>
                        <w:sz w:val="22"/>
                        <w:lang w:val="en-US"/>
                      </w:rPr>
                      <m:t>1</m:t>
                    </m:r>
                  </m:num>
                  <m:den>
                    <m:r>
                      <w:rPr>
                        <w:rFonts w:ascii="Cambria Math" w:hAnsi="Cambria Math"/>
                        <w:sz w:val="22"/>
                        <w:lang w:val="en-US"/>
                      </w:rPr>
                      <m:t>α</m:t>
                    </m:r>
                  </m:den>
                </m:f>
                <m:func>
                  <m:funcPr>
                    <m:ctrlPr>
                      <w:rPr>
                        <w:rFonts w:ascii="Cambria Math" w:hAnsi="Cambria Math"/>
                        <w:sz w:val="22"/>
                        <w:lang w:val="en-US"/>
                      </w:rPr>
                    </m:ctrlPr>
                  </m:funcPr>
                  <m:fName>
                    <m:r>
                      <m:rPr>
                        <m:sty m:val="p"/>
                      </m:rPr>
                      <w:rPr>
                        <w:rFonts w:ascii="Cambria Math" w:hAnsi="Cambria Math"/>
                        <w:sz w:val="22"/>
                        <w:lang w:val="en-US"/>
                      </w:rPr>
                      <m:t>ln</m:t>
                    </m:r>
                  </m:fName>
                  <m:e>
                    <m:d>
                      <m:dPr>
                        <m:ctrlPr>
                          <w:rPr>
                            <w:rFonts w:ascii="Cambria Math" w:hAnsi="Cambria Math"/>
                            <w:i/>
                            <w:sz w:val="22"/>
                            <w:lang w:val="en-US"/>
                          </w:rPr>
                        </m:ctrlPr>
                      </m:dPr>
                      <m:e>
                        <m:r>
                          <w:rPr>
                            <w:rFonts w:ascii="Cambria Math" w:hAnsi="Cambria Math"/>
                            <w:sz w:val="22"/>
                            <w:lang w:val="en-US"/>
                          </w:rPr>
                          <m:t>1+</m:t>
                        </m:r>
                        <m:f>
                          <m:fPr>
                            <m:ctrlPr>
                              <w:rPr>
                                <w:rFonts w:ascii="Cambria Math" w:hAnsi="Cambria Math"/>
                                <w:i/>
                                <w:sz w:val="22"/>
                                <w:lang w:val="en-US"/>
                              </w:rPr>
                            </m:ctrlPr>
                          </m:fPr>
                          <m:num>
                            <m:d>
                              <m:dPr>
                                <m:ctrlPr>
                                  <w:rPr>
                                    <w:rFonts w:ascii="Cambria Math" w:hAnsi="Cambria Math"/>
                                    <w:i/>
                                    <w:sz w:val="22"/>
                                    <w:lang w:val="en-US"/>
                                  </w:rPr>
                                </m:ctrlPr>
                              </m:dPr>
                              <m:e>
                                <m:sSup>
                                  <m:sSupPr>
                                    <m:ctrlPr>
                                      <w:rPr>
                                        <w:rFonts w:ascii="Cambria Math" w:hAnsi="Cambria Math"/>
                                        <w:i/>
                                        <w:sz w:val="22"/>
                                        <w:lang w:val="en-US"/>
                                      </w:rPr>
                                    </m:ctrlPr>
                                  </m:sSupPr>
                                  <m:e>
                                    <m:r>
                                      <w:rPr>
                                        <w:rFonts w:ascii="Cambria Math" w:hAnsi="Cambria Math"/>
                                        <w:sz w:val="22"/>
                                        <w:lang w:val="en-US"/>
                                      </w:rPr>
                                      <m:t>e</m:t>
                                    </m:r>
                                  </m:e>
                                  <m:sup>
                                    <m:r>
                                      <w:rPr>
                                        <w:rFonts w:ascii="Cambria Math" w:hAnsi="Cambria Math"/>
                                        <w:sz w:val="22"/>
                                        <w:lang w:val="en-US"/>
                                      </w:rPr>
                                      <m:t>-αu</m:t>
                                    </m:r>
                                  </m:sup>
                                </m:sSup>
                                <m:r>
                                  <w:rPr>
                                    <w:rFonts w:ascii="Cambria Math" w:hAnsi="Cambria Math"/>
                                    <w:sz w:val="22"/>
                                    <w:lang w:val="en-US"/>
                                  </w:rPr>
                                  <m:t>-1</m:t>
                                </m:r>
                              </m:e>
                            </m:d>
                            <m:d>
                              <m:dPr>
                                <m:ctrlPr>
                                  <w:rPr>
                                    <w:rFonts w:ascii="Cambria Math" w:hAnsi="Cambria Math"/>
                                    <w:i/>
                                    <w:sz w:val="22"/>
                                    <w:lang w:val="en-US"/>
                                  </w:rPr>
                                </m:ctrlPr>
                              </m:dPr>
                              <m:e>
                                <m:sSup>
                                  <m:sSupPr>
                                    <m:ctrlPr>
                                      <w:rPr>
                                        <w:rFonts w:ascii="Cambria Math" w:hAnsi="Cambria Math"/>
                                        <w:i/>
                                        <w:sz w:val="22"/>
                                        <w:lang w:val="en-US"/>
                                      </w:rPr>
                                    </m:ctrlPr>
                                  </m:sSupPr>
                                  <m:e>
                                    <m:r>
                                      <w:rPr>
                                        <w:rFonts w:ascii="Cambria Math" w:hAnsi="Cambria Math"/>
                                        <w:sz w:val="22"/>
                                        <w:lang w:val="en-US"/>
                                      </w:rPr>
                                      <m:t>e</m:t>
                                    </m:r>
                                  </m:e>
                                  <m:sup>
                                    <m:r>
                                      <w:rPr>
                                        <w:rFonts w:ascii="Cambria Math" w:hAnsi="Cambria Math"/>
                                        <w:sz w:val="22"/>
                                        <w:lang w:val="en-US"/>
                                      </w:rPr>
                                      <m:t>-αv</m:t>
                                    </m:r>
                                  </m:sup>
                                </m:sSup>
                                <m:r>
                                  <w:rPr>
                                    <w:rFonts w:ascii="Cambria Math" w:hAnsi="Cambria Math"/>
                                    <w:sz w:val="22"/>
                                    <w:lang w:val="en-US"/>
                                  </w:rPr>
                                  <m:t>-1</m:t>
                                </m:r>
                              </m:e>
                            </m:d>
                          </m:num>
                          <m:den>
                            <m:sSup>
                              <m:sSupPr>
                                <m:ctrlPr>
                                  <w:rPr>
                                    <w:rFonts w:ascii="Cambria Math" w:hAnsi="Cambria Math"/>
                                    <w:i/>
                                    <w:sz w:val="22"/>
                                    <w:lang w:val="en-US"/>
                                  </w:rPr>
                                </m:ctrlPr>
                              </m:sSupPr>
                              <m:e>
                                <m:r>
                                  <w:rPr>
                                    <w:rFonts w:ascii="Cambria Math" w:hAnsi="Cambria Math"/>
                                    <w:sz w:val="22"/>
                                    <w:lang w:val="en-US"/>
                                  </w:rPr>
                                  <m:t>e</m:t>
                                </m:r>
                              </m:e>
                              <m:sup>
                                <m:r>
                                  <w:rPr>
                                    <w:rFonts w:ascii="Cambria Math" w:hAnsi="Cambria Math"/>
                                    <w:sz w:val="22"/>
                                    <w:lang w:val="en-US"/>
                                  </w:rPr>
                                  <m:t>-α</m:t>
                                </m:r>
                              </m:sup>
                            </m:sSup>
                            <m:r>
                              <w:rPr>
                                <w:rFonts w:ascii="Cambria Math" w:hAnsi="Cambria Math"/>
                                <w:sz w:val="22"/>
                                <w:lang w:val="en-US"/>
                              </w:rPr>
                              <m:t>-1)</m:t>
                            </m:r>
                          </m:den>
                        </m:f>
                      </m:e>
                    </m:d>
                  </m:e>
                </m:func>
              </m:oMath>
            </m:oMathPara>
          </w:p>
        </w:tc>
      </w:tr>
    </w:tbl>
    <w:p w14:paraId="2653313A" w14:textId="001A8A6B" w:rsidR="006F07BA" w:rsidRPr="00287757" w:rsidRDefault="00287757" w:rsidP="00DB4486">
      <w:pPr>
        <w:ind w:firstLine="0"/>
        <w:rPr>
          <w:lang w:val="en-US"/>
        </w:rPr>
      </w:pPr>
      <w:r>
        <w:t>Источник</w:t>
      </w:r>
      <w:r>
        <w:rPr>
          <w:lang w:val="en-US"/>
        </w:rPr>
        <w:t xml:space="preserve">: </w:t>
      </w:r>
      <w:r w:rsidRPr="00FA07B0">
        <w:rPr>
          <w:rFonts w:eastAsiaTheme="minorEastAsia"/>
        </w:rPr>
        <w:t>[</w:t>
      </w:r>
      <w:r>
        <w:t>Айвазян</w:t>
      </w:r>
      <w:r w:rsidRPr="00FA07B0">
        <w:t xml:space="preserve">, </w:t>
      </w:r>
      <w:r>
        <w:t>2014</w:t>
      </w:r>
      <w:r w:rsidRPr="00FA07B0">
        <w:t>]</w:t>
      </w:r>
      <w:r>
        <w:rPr>
          <w:lang w:val="en-US"/>
        </w:rPr>
        <w:t>.</w:t>
      </w:r>
    </w:p>
    <w:p w14:paraId="0A90F77F" w14:textId="3EA1611D" w:rsidR="006E2B16" w:rsidRDefault="006E2B16" w:rsidP="006E2B16">
      <w:pPr>
        <w:pStyle w:val="3"/>
      </w:pPr>
      <w:bookmarkStart w:id="37" w:name="_Toc68125729"/>
      <w:bookmarkStart w:id="38" w:name="_Toc73545407"/>
      <w:r>
        <w:t>2.3.3. Моделирование случайного вектора при помощи</w:t>
      </w:r>
      <w:r w:rsidR="00247E63">
        <w:t xml:space="preserve"> эллиптических</w:t>
      </w:r>
      <w:r>
        <w:t xml:space="preserve"> </w:t>
      </w:r>
      <w:proofErr w:type="spellStart"/>
      <w:r>
        <w:t>копул</w:t>
      </w:r>
      <w:bookmarkEnd w:id="37"/>
      <w:bookmarkEnd w:id="38"/>
      <w:proofErr w:type="spellEnd"/>
    </w:p>
    <w:p w14:paraId="5D17DA1B" w14:textId="0E2074A3" w:rsidR="006E2B16" w:rsidRDefault="00993DC5" w:rsidP="00993DC5">
      <w:r>
        <w:t xml:space="preserve">Как </w:t>
      </w:r>
      <w:r w:rsidR="00E6184F">
        <w:t>следует</w:t>
      </w:r>
      <w:r>
        <w:t xml:space="preserve"> из </w:t>
      </w:r>
      <w:r w:rsidR="00822787">
        <w:t>формулы</w:t>
      </w:r>
      <w:r>
        <w:t xml:space="preserve"> (6</w:t>
      </w:r>
      <w:r w:rsidR="00822787">
        <w:rPr>
          <w:lang w:val="en-US"/>
        </w:rPr>
        <w:t>8</w:t>
      </w:r>
      <w:r>
        <w:t xml:space="preserve">), эллиптические </w:t>
      </w:r>
      <w:proofErr w:type="spellStart"/>
      <w:r>
        <w:t>копулы</w:t>
      </w:r>
      <w:proofErr w:type="spellEnd"/>
      <w:r>
        <w:t xml:space="preserve"> не могут быть представлены в явном виде (аналитически). В связи с этим моделирование случайного вектора, функцией распределения которого является эллиптическая </w:t>
      </w:r>
      <w:proofErr w:type="spellStart"/>
      <w:r>
        <w:t>копула</w:t>
      </w:r>
      <w:proofErr w:type="spellEnd"/>
      <w:r>
        <w:t xml:space="preserve">, осуществляется при помощи метода Монте-Карло. Рассмотрим алгоритм моделирования для гауссовой </w:t>
      </w:r>
      <w:proofErr w:type="spellStart"/>
      <w:r>
        <w:t>копулы</w:t>
      </w:r>
      <w:proofErr w:type="spellEnd"/>
      <w:r w:rsidR="003B7567">
        <w:t xml:space="preserve"> </w:t>
      </w:r>
      <w:r w:rsidR="009618F4">
        <w:rPr>
          <w:lang w:val="en-US"/>
        </w:rPr>
        <w:t>[</w:t>
      </w:r>
      <w:r w:rsidR="003B7567">
        <w:rPr>
          <w:lang w:val="en-US"/>
        </w:rPr>
        <w:t>Cherubini</w:t>
      </w:r>
      <w:r w:rsidR="003B7567">
        <w:t>, 2004</w:t>
      </w:r>
      <w:r w:rsidR="009618F4">
        <w:rPr>
          <w:lang w:val="en-US"/>
        </w:rPr>
        <w:t>]</w:t>
      </w:r>
      <w:r w:rsidR="003B7567">
        <w:t>.</w:t>
      </w:r>
    </w:p>
    <w:p w14:paraId="7C1CFDE5" w14:textId="01D852EC" w:rsidR="00647DAA" w:rsidRDefault="00E6184F" w:rsidP="00975FF8">
      <w:pPr>
        <w:pStyle w:val="af2"/>
        <w:numPr>
          <w:ilvl w:val="0"/>
          <w:numId w:val="12"/>
        </w:numPr>
        <w:rPr>
          <w:rFonts w:eastAsiaTheme="minorEastAsia"/>
        </w:rPr>
      </w:pPr>
      <w:r>
        <w:t>На первом шаге н</w:t>
      </w:r>
      <w:r w:rsidR="00993DC5">
        <w:t>а</w:t>
      </w:r>
      <w:r w:rsidR="00647DAA">
        <w:t>ходят</w:t>
      </w:r>
      <w:r w:rsidR="00993DC5">
        <w:t xml:space="preserve"> разложение </w:t>
      </w:r>
      <w:proofErr w:type="spellStart"/>
      <w:r w:rsidR="00993DC5">
        <w:t>Холецкого</w:t>
      </w:r>
      <w:proofErr w:type="spellEnd"/>
      <w:r w:rsidR="00993DC5">
        <w:t xml:space="preserve"> </w:t>
      </w:r>
      <m:oMath>
        <m:r>
          <w:rPr>
            <w:rFonts w:ascii="Cambria Math" w:hAnsi="Cambria Math"/>
            <w:lang w:val="en-US"/>
          </w:rPr>
          <m:t>W</m:t>
        </m:r>
      </m:oMath>
      <w:r>
        <w:t xml:space="preserve"> </w:t>
      </w:r>
      <w:r w:rsidR="00993DC5">
        <w:t xml:space="preserve">корреляционной матрицы </w:t>
      </w:r>
      <m:oMath>
        <m:sSub>
          <m:sSubPr>
            <m:ctrlPr>
              <w:rPr>
                <w:rFonts w:ascii="Cambria Math" w:hAnsi="Cambria Math"/>
                <w:i/>
                <w:iCs/>
                <w:lang w:val="en-US"/>
              </w:rPr>
            </m:ctrlPr>
          </m:sSubPr>
          <m:e>
            <m:r>
              <w:rPr>
                <w:rFonts w:ascii="Cambria Math" w:hAnsi="Cambria Math"/>
                <w:lang w:val="en-US"/>
              </w:rPr>
              <m:t>Ρ</m:t>
            </m:r>
          </m:e>
          <m:sub>
            <m:r>
              <w:rPr>
                <w:rFonts w:ascii="Cambria Math" w:hAnsi="Cambria Math"/>
                <w:lang w:val="en-US"/>
              </w:rPr>
              <m:t>n</m:t>
            </m:r>
            <m:r>
              <w:rPr>
                <w:rFonts w:ascii="Cambria Math" w:hAnsi="Cambria Math"/>
              </w:rPr>
              <m:t>×</m:t>
            </m:r>
            <m:r>
              <w:rPr>
                <w:rFonts w:ascii="Cambria Math" w:hAnsi="Cambria Math"/>
                <w:lang w:val="en-US"/>
              </w:rPr>
              <m:t>n</m:t>
            </m:r>
          </m:sub>
        </m:sSub>
      </m:oMath>
      <w:r w:rsidR="00D628AE" w:rsidRPr="00FA07B0">
        <w:rPr>
          <w:rFonts w:eastAsiaTheme="minorEastAsia"/>
          <w:iCs/>
        </w:rPr>
        <w:t xml:space="preserve"> </w:t>
      </w:r>
      <w:r w:rsidR="00993DC5">
        <w:t xml:space="preserve">случайного </w:t>
      </w:r>
      <w:r w:rsidR="00D628AE">
        <w:t xml:space="preserve">вектора </w:t>
      </w:r>
      <m:oMath>
        <m:r>
          <w:rPr>
            <w:rFonts w:ascii="Cambria Math" w:eastAsiaTheme="minorEastAsia" w:hAnsi="Cambria Math"/>
          </w:rPr>
          <m:t>η=</m:t>
        </m:r>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ξ</m:t>
                </m:r>
              </m:e>
              <m:sub>
                <m:r>
                  <w:rPr>
                    <w:rFonts w:ascii="Cambria Math" w:hAnsi="Cambria Math"/>
                  </w:rPr>
                  <m:t>1</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ξ</m:t>
                </m:r>
              </m:e>
              <m:sub>
                <m:r>
                  <w:rPr>
                    <w:rFonts w:ascii="Cambria Math" w:hAnsi="Cambria Math"/>
                  </w:rPr>
                  <m:t>2</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e>
        </m:d>
        <m:r>
          <w:rPr>
            <w:rFonts w:ascii="Cambria Math" w:eastAsiaTheme="minorEastAsia" w:hAnsi="Cambria Math"/>
          </w:rPr>
          <m:t>.</m:t>
        </m:r>
      </m:oMath>
      <w:r w:rsidR="00D628AE" w:rsidRPr="00FA07B0">
        <w:rPr>
          <w:rFonts w:eastAsiaTheme="minorEastAsia"/>
        </w:rPr>
        <w:t xml:space="preserve"> </w:t>
      </w:r>
      <w:r w:rsidR="00D628AE" w:rsidRPr="00647DAA">
        <w:rPr>
          <w:rFonts w:eastAsiaTheme="minorEastAsia"/>
        </w:rPr>
        <w:t xml:space="preserve">Пример проведения процедуры разложения </w:t>
      </w:r>
      <w:proofErr w:type="spellStart"/>
      <w:r w:rsidR="00D628AE" w:rsidRPr="00647DAA">
        <w:rPr>
          <w:rFonts w:eastAsiaTheme="minorEastAsia"/>
        </w:rPr>
        <w:t>Холецкого</w:t>
      </w:r>
      <w:proofErr w:type="spellEnd"/>
      <w:r w:rsidR="00D628AE" w:rsidRPr="00647DAA">
        <w:rPr>
          <w:rFonts w:eastAsiaTheme="minorEastAsia"/>
        </w:rPr>
        <w:t xml:space="preserve"> для корреляционной матрицы двумерного случайного вектора приведен в </w:t>
      </w:r>
      <w:r w:rsidR="000B1025">
        <w:rPr>
          <w:rFonts w:eastAsiaTheme="minorEastAsia"/>
        </w:rPr>
        <w:t>п</w:t>
      </w:r>
      <w:r w:rsidR="00D628AE" w:rsidRPr="00647DAA">
        <w:rPr>
          <w:rFonts w:eastAsiaTheme="minorEastAsia"/>
        </w:rPr>
        <w:t>риложении 4.</w:t>
      </w:r>
      <w:r w:rsidR="00A55704" w:rsidRPr="00647DAA">
        <w:rPr>
          <w:rFonts w:eastAsiaTheme="minorEastAsia"/>
        </w:rPr>
        <w:t xml:space="preserve"> </w:t>
      </w:r>
    </w:p>
    <w:p w14:paraId="446A2B00" w14:textId="77777777" w:rsidR="00647DAA" w:rsidRPr="00647DAA" w:rsidRDefault="00647DAA" w:rsidP="00975FF8">
      <w:pPr>
        <w:pStyle w:val="af2"/>
        <w:numPr>
          <w:ilvl w:val="0"/>
          <w:numId w:val="12"/>
        </w:numPr>
        <w:rPr>
          <w:rFonts w:eastAsiaTheme="minorEastAsia"/>
        </w:rPr>
      </w:pPr>
      <w:r>
        <w:rPr>
          <w:rFonts w:eastAsiaTheme="minorEastAsia"/>
        </w:rPr>
        <w:t>И</w:t>
      </w:r>
      <w:r w:rsidR="00A55704" w:rsidRPr="00647DAA">
        <w:rPr>
          <w:rFonts w:eastAsiaTheme="minorEastAsia"/>
        </w:rPr>
        <w:t xml:space="preserve">з стандартного нормального распределения генерируются </w:t>
      </w:r>
      <m:oMath>
        <m:r>
          <w:rPr>
            <w:rFonts w:ascii="Cambria Math" w:hAnsi="Cambria Math"/>
            <w:lang w:val="en-US"/>
          </w:rPr>
          <m:t>n</m:t>
        </m:r>
      </m:oMath>
      <w:r>
        <w:rPr>
          <w:rFonts w:eastAsiaTheme="minorEastAsia"/>
        </w:rPr>
        <w:t>-</w:t>
      </w:r>
      <w:r w:rsidR="00A55704" w:rsidRPr="00647DAA">
        <w:rPr>
          <w:rFonts w:eastAsiaTheme="minorEastAsia"/>
        </w:rPr>
        <w:t xml:space="preserve">мерный случайный вектор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T</m:t>
            </m:r>
          </m:sup>
        </m:sSup>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z</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z</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m:t>
            </m:r>
          </m:sub>
        </m:sSub>
        <m:r>
          <w:rPr>
            <w:rFonts w:ascii="Cambria Math" w:hAnsi="Cambria Math"/>
          </w:rPr>
          <m:t>)</m:t>
        </m:r>
      </m:oMath>
      <w:r w:rsidR="00A55704" w:rsidRPr="00647DAA">
        <w:rPr>
          <w:rFonts w:eastAsiaTheme="minorEastAsia"/>
        </w:rPr>
        <w:t>, компоненты которого независимы.</w:t>
      </w:r>
      <w:r w:rsidR="008835C7" w:rsidRPr="00FA07B0">
        <w:rPr>
          <w:rFonts w:eastAsiaTheme="minorEastAsia"/>
        </w:rPr>
        <w:t xml:space="preserve"> </w:t>
      </w:r>
    </w:p>
    <w:p w14:paraId="1352D135" w14:textId="77777777" w:rsidR="00647DAA" w:rsidRDefault="00647DAA" w:rsidP="00975FF8">
      <w:pPr>
        <w:pStyle w:val="af2"/>
        <w:numPr>
          <w:ilvl w:val="0"/>
          <w:numId w:val="12"/>
        </w:numPr>
        <w:rPr>
          <w:rFonts w:eastAsiaTheme="minorEastAsia"/>
        </w:rPr>
      </w:pPr>
      <w:r>
        <w:rPr>
          <w:rFonts w:eastAsiaTheme="minorEastAsia"/>
        </w:rPr>
        <w:t>Н</w:t>
      </w:r>
      <w:r w:rsidR="008835C7" w:rsidRPr="00647DAA">
        <w:rPr>
          <w:rFonts w:eastAsiaTheme="minorEastAsia"/>
        </w:rPr>
        <w:t xml:space="preserve">аходят </w:t>
      </w:r>
      <m:oMath>
        <m:r>
          <w:rPr>
            <w:rFonts w:ascii="Cambria Math" w:eastAsiaTheme="minorEastAsia" w:hAnsi="Cambria Math"/>
          </w:rPr>
          <m:t>ε=</m:t>
        </m:r>
        <m:r>
          <w:rPr>
            <w:rFonts w:ascii="Cambria Math" w:eastAsiaTheme="minorEastAsia" w:hAnsi="Cambria Math"/>
            <w:lang w:val="en-US"/>
          </w:rPr>
          <m:t>Wz</m:t>
        </m:r>
      </m:oMath>
      <w:r w:rsidR="0030611B" w:rsidRPr="00FA07B0">
        <w:rPr>
          <w:rFonts w:eastAsiaTheme="minorEastAsia"/>
        </w:rPr>
        <w:t xml:space="preserve">. </w:t>
      </w:r>
      <w:r w:rsidR="0030611B" w:rsidRPr="00647DAA">
        <w:rPr>
          <w:rFonts w:eastAsiaTheme="minorEastAsia"/>
        </w:rPr>
        <w:t xml:space="preserve">Так, для двумерного случая последнее выражение примет вид </w:t>
      </w:r>
      <m:oMath>
        <m:d>
          <m:dPr>
            <m:begChr m:val="["/>
            <m:endChr m:val="]"/>
            <m:ctrlPr>
              <w:rPr>
                <w:rFonts w:ascii="Cambria Math" w:eastAsiaTheme="minorEastAsia" w:hAnsi="Cambria Math"/>
                <w:i/>
                <w:lang w:val="en-US"/>
              </w:rPr>
            </m:ctrlPr>
          </m:dPr>
          <m:e>
            <m:eqArr>
              <m:eqArrPr>
                <m:ctrlPr>
                  <w:rPr>
                    <w:rFonts w:ascii="Cambria Math" w:eastAsiaTheme="minorEastAsia" w:hAnsi="Cambria Math"/>
                    <w:i/>
                  </w:rPr>
                </m:ctrlPr>
              </m:eqArrPr>
              <m:e>
                <m:sSub>
                  <m:sSubPr>
                    <m:ctrlPr>
                      <w:rPr>
                        <w:rFonts w:ascii="Cambria Math" w:eastAsiaTheme="minorEastAsia" w:hAnsi="Cambria Math"/>
                        <w:i/>
                        <w:szCs w:val="24"/>
                      </w:rPr>
                    </m:ctrlPr>
                  </m:sSubPr>
                  <m:e>
                    <m:r>
                      <w:rPr>
                        <w:rFonts w:ascii="Cambria Math" w:eastAsiaTheme="minorEastAsia" w:hAnsi="Cambria Math"/>
                      </w:rPr>
                      <m:t>ε</m:t>
                    </m:r>
                  </m:e>
                  <m:sub>
                    <m:r>
                      <w:rPr>
                        <w:rFonts w:ascii="Cambria Math" w:eastAsiaTheme="minorEastAsia" w:hAnsi="Cambria Math"/>
                        <w:szCs w:val="24"/>
                      </w:rPr>
                      <m:t>1</m:t>
                    </m:r>
                  </m:sub>
                </m:sSub>
                <m:r>
                  <m:rPr>
                    <m:sty m:val="p"/>
                  </m:rPr>
                  <w:rPr>
                    <w:rFonts w:ascii="Cambria Math" w:eastAsiaTheme="minorEastAsia" w:hAnsi="Cambria Math"/>
                    <w:szCs w:val="24"/>
                  </w:rPr>
                  <m:t xml:space="preserve"> </m:t>
                </m:r>
              </m:e>
              <m:e>
                <m:sSub>
                  <m:sSubPr>
                    <m:ctrlPr>
                      <w:rPr>
                        <w:rFonts w:ascii="Cambria Math" w:eastAsiaTheme="minorEastAsia" w:hAnsi="Cambria Math"/>
                        <w:i/>
                        <w:szCs w:val="24"/>
                      </w:rPr>
                    </m:ctrlPr>
                  </m:sSubPr>
                  <m:e>
                    <m:r>
                      <w:rPr>
                        <w:rFonts w:ascii="Cambria Math" w:eastAsiaTheme="minorEastAsia" w:hAnsi="Cambria Math"/>
                      </w:rPr>
                      <m:t>ε</m:t>
                    </m:r>
                  </m:e>
                  <m:sub>
                    <m:r>
                      <w:rPr>
                        <w:rFonts w:ascii="Cambria Math" w:eastAsiaTheme="minorEastAsia" w:hAnsi="Cambria Math"/>
                        <w:szCs w:val="24"/>
                      </w:rPr>
                      <m:t>2</m:t>
                    </m:r>
                  </m:sub>
                </m:sSub>
              </m:e>
            </m:eqArr>
          </m:e>
        </m:d>
        <m:r>
          <w:rPr>
            <w:rFonts w:ascii="Cambria Math" w:eastAsiaTheme="minorEastAsia" w:hAnsi="Cambria Math"/>
          </w:rPr>
          <m:t>=</m:t>
        </m:r>
        <m:d>
          <m:dPr>
            <m:begChr m:val="["/>
            <m:endChr m:val="]"/>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lang w:val="en-US"/>
                    </w:rPr>
                    <m:t>ρ</m:t>
                  </m:r>
                </m:e>
                <m:e>
                  <m:rad>
                    <m:radPr>
                      <m:degHide m:val="1"/>
                      <m:ctrlPr>
                        <w:rPr>
                          <w:rFonts w:ascii="Cambria Math" w:eastAsiaTheme="minorEastAsia" w:hAnsi="Cambria Math"/>
                          <w:i/>
                          <w:lang w:val="en-US"/>
                        </w:rPr>
                      </m:ctrlPr>
                    </m:radPr>
                    <m:deg/>
                    <m:e>
                      <m:r>
                        <w:rPr>
                          <w:rFonts w:ascii="Cambria Math" w:eastAsiaTheme="minorEastAsia" w:hAnsi="Cambria Math"/>
                        </w:rPr>
                        <m:t>1-</m:t>
                      </m:r>
                      <m:sSup>
                        <m:sSupPr>
                          <m:ctrlPr>
                            <w:rPr>
                              <w:rFonts w:ascii="Cambria Math" w:eastAsiaTheme="minorEastAsia" w:hAnsi="Cambria Math"/>
                              <w:i/>
                              <w:lang w:val="en-US"/>
                            </w:rPr>
                          </m:ctrlPr>
                        </m:sSupPr>
                        <m:e>
                          <m:r>
                            <w:rPr>
                              <w:rFonts w:ascii="Cambria Math" w:eastAsiaTheme="minorEastAsia" w:hAnsi="Cambria Math"/>
                              <w:lang w:val="en-US"/>
                            </w:rPr>
                            <m:t>ρ</m:t>
                          </m:r>
                        </m:e>
                        <m:sup>
                          <m:r>
                            <w:rPr>
                              <w:rFonts w:ascii="Cambria Math" w:eastAsiaTheme="minorEastAsia" w:hAnsi="Cambria Math"/>
                            </w:rPr>
                            <m:t>2</m:t>
                          </m:r>
                        </m:sup>
                      </m:sSup>
                    </m:e>
                  </m:rad>
                </m:e>
              </m:mr>
            </m:m>
          </m:e>
        </m:d>
        <m:d>
          <m:dPr>
            <m:begChr m:val="["/>
            <m:endChr m:val="]"/>
            <m:ctrlPr>
              <w:rPr>
                <w:rFonts w:ascii="Cambria Math" w:eastAsiaTheme="minorEastAsia" w:hAnsi="Cambria Math"/>
                <w:i/>
                <w:lang w:val="en-US"/>
              </w:rPr>
            </m:ctrlPr>
          </m:dPr>
          <m:e>
            <m:eqArr>
              <m:eqArrPr>
                <m:ctrlPr>
                  <w:rPr>
                    <w:rFonts w:ascii="Cambria Math" w:eastAsiaTheme="minorEastAsia" w:hAnsi="Cambria Math"/>
                    <w:i/>
                  </w:rPr>
                </m:ctrlPr>
              </m:eqArrPr>
              <m:e>
                <m:sSub>
                  <m:sSubPr>
                    <m:ctrlPr>
                      <w:rPr>
                        <w:rFonts w:ascii="Cambria Math" w:eastAsiaTheme="minorEastAsia" w:hAnsi="Cambria Math"/>
                        <w:i/>
                        <w:szCs w:val="24"/>
                      </w:rPr>
                    </m:ctrlPr>
                  </m:sSubPr>
                  <m:e>
                    <m:r>
                      <w:rPr>
                        <w:rFonts w:ascii="Cambria Math" w:eastAsiaTheme="minorEastAsia" w:hAnsi="Cambria Math"/>
                        <w:szCs w:val="24"/>
                        <w:lang w:val="en-US"/>
                      </w:rPr>
                      <m:t>z</m:t>
                    </m:r>
                  </m:e>
                  <m:sub>
                    <m:r>
                      <w:rPr>
                        <w:rFonts w:ascii="Cambria Math" w:eastAsiaTheme="minorEastAsia" w:hAnsi="Cambria Math"/>
                        <w:szCs w:val="24"/>
                      </w:rPr>
                      <m:t>1</m:t>
                    </m:r>
                  </m:sub>
                </m:sSub>
                <m:r>
                  <m:rPr>
                    <m:sty m:val="p"/>
                  </m:rPr>
                  <w:rPr>
                    <w:rFonts w:ascii="Cambria Math" w:eastAsiaTheme="minorEastAsia" w:hAnsi="Cambria Math"/>
                    <w:szCs w:val="24"/>
                  </w:rPr>
                  <m:t xml:space="preserve"> </m:t>
                </m:r>
              </m:e>
              <m:e>
                <m:sSub>
                  <m:sSubPr>
                    <m:ctrlPr>
                      <w:rPr>
                        <w:rFonts w:ascii="Cambria Math" w:eastAsiaTheme="minorEastAsia" w:hAnsi="Cambria Math"/>
                        <w:i/>
                        <w:szCs w:val="24"/>
                      </w:rPr>
                    </m:ctrlPr>
                  </m:sSubPr>
                  <m:e>
                    <m:r>
                      <w:rPr>
                        <w:rFonts w:ascii="Cambria Math" w:eastAsiaTheme="minorEastAsia" w:hAnsi="Cambria Math"/>
                        <w:szCs w:val="24"/>
                      </w:rPr>
                      <m:t>z</m:t>
                    </m:r>
                  </m:e>
                  <m:sub>
                    <m:r>
                      <w:rPr>
                        <w:rFonts w:ascii="Cambria Math" w:eastAsiaTheme="minorEastAsia" w:hAnsi="Cambria Math"/>
                        <w:szCs w:val="24"/>
                      </w:rPr>
                      <m:t>2</m:t>
                    </m:r>
                  </m:sub>
                </m:sSub>
              </m:e>
            </m:eqArr>
          </m:e>
        </m:d>
        <m:r>
          <w:rPr>
            <w:rFonts w:ascii="Cambria Math" w:eastAsiaTheme="minorEastAsia" w:hAnsi="Cambria Math"/>
          </w:rPr>
          <m:t>.</m:t>
        </m:r>
      </m:oMath>
      <w:r w:rsidR="0030611B" w:rsidRPr="00647DAA">
        <w:rPr>
          <w:rFonts w:eastAsiaTheme="minorEastAsia"/>
        </w:rPr>
        <w:t xml:space="preserve"> </w:t>
      </w:r>
    </w:p>
    <w:p w14:paraId="63F46A91" w14:textId="77777777" w:rsidR="00647DAA" w:rsidRPr="00647DAA" w:rsidRDefault="00647DAA" w:rsidP="00975FF8">
      <w:pPr>
        <w:pStyle w:val="af2"/>
        <w:numPr>
          <w:ilvl w:val="0"/>
          <w:numId w:val="12"/>
        </w:numPr>
        <w:rPr>
          <w:rFonts w:eastAsiaTheme="minorEastAsia"/>
        </w:rPr>
      </w:pPr>
      <w:r>
        <w:rPr>
          <w:rFonts w:eastAsiaTheme="minorEastAsia"/>
        </w:rPr>
        <w:t>В</w:t>
      </w:r>
      <w:r w:rsidR="0030611B" w:rsidRPr="00647DAA">
        <w:rPr>
          <w:rFonts w:eastAsiaTheme="minorEastAsia"/>
        </w:rPr>
        <w:t xml:space="preserve">ычисляют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sub>
        </m:sSub>
        <m:r>
          <w:rPr>
            <w:rFonts w:ascii="Cambria Math"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N</m:t>
            </m:r>
          </m:sub>
        </m:sSub>
        <m:d>
          <m:dPr>
            <m:ctrlPr>
              <w:rPr>
                <w:rFonts w:ascii="Cambria Math" w:eastAsiaTheme="minorEastAsia" w:hAnsi="Cambria Math"/>
                <w:i/>
                <w:lang w:val="en-US"/>
              </w:rPr>
            </m:ctrlPr>
          </m:dPr>
          <m:e>
            <m:sSub>
              <m:sSubPr>
                <m:ctrlPr>
                  <w:rPr>
                    <w:rFonts w:ascii="Cambria Math" w:eastAsiaTheme="minorEastAsia" w:hAnsi="Cambria Math"/>
                    <w:i/>
                    <w:szCs w:val="24"/>
                  </w:rPr>
                </m:ctrlPr>
              </m:sSubPr>
              <m:e>
                <m:r>
                  <w:rPr>
                    <w:rFonts w:ascii="Cambria Math" w:eastAsiaTheme="minorEastAsia" w:hAnsi="Cambria Math"/>
                  </w:rPr>
                  <m:t>ε</m:t>
                </m:r>
              </m:e>
              <m:sub>
                <m:r>
                  <w:rPr>
                    <w:rFonts w:ascii="Cambria Math" w:eastAsiaTheme="minorEastAsia" w:hAnsi="Cambria Math"/>
                    <w:szCs w:val="24"/>
                  </w:rPr>
                  <m:t>i</m:t>
                </m:r>
              </m:sub>
            </m:sSub>
            <m:ctrlPr>
              <w:rPr>
                <w:rFonts w:ascii="Cambria Math" w:eastAsiaTheme="minorEastAsia" w:hAnsi="Cambria Math"/>
                <w:i/>
                <w:szCs w:val="24"/>
              </w:rPr>
            </m:ctrlPr>
          </m:e>
        </m:d>
        <m:r>
          <w:rPr>
            <w:rFonts w:ascii="Cambria Math" w:eastAsiaTheme="minorEastAsia" w:hAnsi="Cambria Math"/>
            <w:szCs w:val="24"/>
          </w:rPr>
          <m:t>, i=1,…,n,</m:t>
        </m:r>
      </m:oMath>
      <w:r w:rsidR="00713418" w:rsidRPr="00FA07B0">
        <w:rPr>
          <w:rFonts w:eastAsiaTheme="minorEastAsia"/>
          <w:szCs w:val="24"/>
        </w:rPr>
        <w:t xml:space="preserve"> </w:t>
      </w:r>
      <w:r w:rsidR="00713418" w:rsidRPr="00647DAA">
        <w:rPr>
          <w:rFonts w:eastAsiaTheme="minorEastAsia"/>
          <w:szCs w:val="24"/>
        </w:rPr>
        <w:t xml:space="preserve">где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N</m:t>
            </m:r>
          </m:sub>
        </m:sSub>
        <m:d>
          <m:dPr>
            <m:ctrlPr>
              <w:rPr>
                <w:rFonts w:ascii="Cambria Math" w:eastAsiaTheme="minorEastAsia" w:hAnsi="Cambria Math"/>
                <w:i/>
                <w:lang w:val="en-US"/>
              </w:rPr>
            </m:ctrlPr>
          </m:dPr>
          <m:e>
            <m:r>
              <w:rPr>
                <w:rFonts w:ascii="Cambria Math" w:eastAsiaTheme="minorEastAsia" w:hAnsi="Cambria Math"/>
                <w:szCs w:val="24"/>
              </w:rPr>
              <m:t>∙</m:t>
            </m:r>
            <m:ctrlPr>
              <w:rPr>
                <w:rFonts w:ascii="Cambria Math" w:eastAsiaTheme="minorEastAsia" w:hAnsi="Cambria Math"/>
                <w:i/>
                <w:szCs w:val="24"/>
              </w:rPr>
            </m:ctrlPr>
          </m:e>
        </m:d>
        <m:r>
          <w:rPr>
            <w:rFonts w:ascii="Cambria Math" w:eastAsiaTheme="minorEastAsia" w:hAnsi="Cambria Math"/>
            <w:szCs w:val="24"/>
          </w:rPr>
          <m:t>-</m:t>
        </m:r>
      </m:oMath>
      <w:r w:rsidR="00713418" w:rsidRPr="00647DAA">
        <w:rPr>
          <w:rFonts w:eastAsiaTheme="minorEastAsia"/>
          <w:szCs w:val="24"/>
        </w:rPr>
        <w:t xml:space="preserve"> функция одномерного стандартного нормального распределения. </w:t>
      </w:r>
    </w:p>
    <w:p w14:paraId="19508715" w14:textId="0B7777C1" w:rsidR="0007177B" w:rsidRPr="0007177B" w:rsidRDefault="00713418" w:rsidP="00E6184F">
      <w:r w:rsidRPr="00647DAA">
        <w:rPr>
          <w:szCs w:val="24"/>
        </w:rPr>
        <w:t>В результате получают</w:t>
      </w:r>
      <w:r w:rsidR="00E6184F">
        <w:rPr>
          <w:szCs w:val="24"/>
        </w:rPr>
        <w:t xml:space="preserve"> случайный</w:t>
      </w:r>
      <w:r w:rsidRPr="00647DAA">
        <w:rPr>
          <w:szCs w:val="24"/>
        </w:rPr>
        <w:t xml:space="preserve"> вектор </w:t>
      </w:r>
      <m:oMath>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T</m:t>
            </m:r>
          </m:sup>
        </m:sSup>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m:t>
            </m:r>
          </m:sub>
        </m:sSub>
        <m:r>
          <w:rPr>
            <w:rFonts w:ascii="Cambria Math" w:hAnsi="Cambria Math"/>
          </w:rPr>
          <m:t>)</m:t>
        </m:r>
      </m:oMath>
      <w:r w:rsidRPr="00647DAA">
        <w:t>, функцией распределения которого является гауссова копула.</w:t>
      </w:r>
      <w:r w:rsidR="0007177B" w:rsidRPr="00FA07B0">
        <w:t xml:space="preserve"> </w:t>
      </w:r>
      <w:r w:rsidR="0007177B">
        <w:t xml:space="preserve">Рассмотрим алгоритм моделирования случайного вектора при помощи </w:t>
      </w:r>
      <w:proofErr w:type="spellStart"/>
      <w:r w:rsidR="0007177B">
        <w:t>копулы</w:t>
      </w:r>
      <w:proofErr w:type="spellEnd"/>
      <w:r w:rsidR="0007177B">
        <w:t xml:space="preserve"> Стьюдента.</w:t>
      </w:r>
    </w:p>
    <w:p w14:paraId="5BC112AF" w14:textId="6CE2A204" w:rsidR="0007177B" w:rsidRDefault="00E6184F" w:rsidP="00975FF8">
      <w:pPr>
        <w:pStyle w:val="af2"/>
        <w:numPr>
          <w:ilvl w:val="0"/>
          <w:numId w:val="13"/>
        </w:numPr>
        <w:rPr>
          <w:rFonts w:eastAsiaTheme="minorEastAsia"/>
        </w:rPr>
      </w:pPr>
      <w:r>
        <w:t>На первом шаге н</w:t>
      </w:r>
      <w:r w:rsidR="0007177B">
        <w:t xml:space="preserve">аходят разложение </w:t>
      </w:r>
      <w:proofErr w:type="spellStart"/>
      <w:r w:rsidR="0007177B">
        <w:t>Холецкого</w:t>
      </w:r>
      <w:proofErr w:type="spellEnd"/>
      <w:r w:rsidR="0007177B" w:rsidRPr="00FA07B0">
        <w:t xml:space="preserve"> </w:t>
      </w:r>
      <m:oMath>
        <m:r>
          <w:rPr>
            <w:rFonts w:ascii="Cambria Math" w:hAnsi="Cambria Math"/>
            <w:lang w:val="en-US"/>
          </w:rPr>
          <m:t>W</m:t>
        </m:r>
      </m:oMath>
      <w:r w:rsidR="0007177B">
        <w:t xml:space="preserve"> корреляционной матрицы </w:t>
      </w:r>
      <m:oMath>
        <m:sSub>
          <m:sSubPr>
            <m:ctrlPr>
              <w:rPr>
                <w:rFonts w:ascii="Cambria Math" w:hAnsi="Cambria Math"/>
                <w:i/>
                <w:iCs/>
                <w:lang w:val="en-US"/>
              </w:rPr>
            </m:ctrlPr>
          </m:sSubPr>
          <m:e>
            <m:r>
              <w:rPr>
                <w:rFonts w:ascii="Cambria Math" w:hAnsi="Cambria Math"/>
                <w:lang w:val="en-US"/>
              </w:rPr>
              <m:t>Ρ</m:t>
            </m:r>
          </m:e>
          <m:sub>
            <m:r>
              <w:rPr>
                <w:rFonts w:ascii="Cambria Math" w:hAnsi="Cambria Math"/>
                <w:lang w:val="en-US"/>
              </w:rPr>
              <m:t>n</m:t>
            </m:r>
            <m:r>
              <w:rPr>
                <w:rFonts w:ascii="Cambria Math" w:hAnsi="Cambria Math"/>
              </w:rPr>
              <m:t>×</m:t>
            </m:r>
            <m:r>
              <w:rPr>
                <w:rFonts w:ascii="Cambria Math" w:hAnsi="Cambria Math"/>
                <w:lang w:val="en-US"/>
              </w:rPr>
              <m:t>n</m:t>
            </m:r>
          </m:sub>
        </m:sSub>
      </m:oMath>
      <w:r w:rsidR="0007177B" w:rsidRPr="00FA07B0">
        <w:rPr>
          <w:rFonts w:eastAsiaTheme="minorEastAsia"/>
          <w:iCs/>
        </w:rPr>
        <w:t xml:space="preserve"> </w:t>
      </w:r>
      <w:r w:rsidR="0007177B">
        <w:t xml:space="preserve">случайного вектора </w:t>
      </w:r>
      <m:oMath>
        <m:r>
          <w:rPr>
            <w:rFonts w:ascii="Cambria Math" w:eastAsiaTheme="minorEastAsia" w:hAnsi="Cambria Math"/>
          </w:rPr>
          <m:t>η=</m:t>
        </m:r>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ξ</m:t>
                </m:r>
              </m:e>
              <m:sub>
                <m:r>
                  <w:rPr>
                    <w:rFonts w:ascii="Cambria Math" w:hAnsi="Cambria Math"/>
                  </w:rPr>
                  <m:t>1</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ξ</m:t>
                </m:r>
              </m:e>
              <m:sub>
                <m:r>
                  <w:rPr>
                    <w:rFonts w:ascii="Cambria Math" w:hAnsi="Cambria Math"/>
                  </w:rPr>
                  <m:t>2</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e>
        </m:d>
        <m:r>
          <w:rPr>
            <w:rFonts w:ascii="Cambria Math" w:eastAsiaTheme="minorEastAsia" w:hAnsi="Cambria Math"/>
          </w:rPr>
          <m:t>.</m:t>
        </m:r>
      </m:oMath>
    </w:p>
    <w:p w14:paraId="18F6B88A" w14:textId="5DF1E402" w:rsidR="0007177B" w:rsidRPr="0007177B" w:rsidRDefault="0007177B" w:rsidP="00975FF8">
      <w:pPr>
        <w:pStyle w:val="af2"/>
        <w:numPr>
          <w:ilvl w:val="0"/>
          <w:numId w:val="13"/>
        </w:numPr>
        <w:rPr>
          <w:rFonts w:eastAsiaTheme="minorEastAsia"/>
        </w:rPr>
      </w:pPr>
      <w:r>
        <w:rPr>
          <w:rFonts w:eastAsiaTheme="minorEastAsia"/>
        </w:rPr>
        <w:t>И</w:t>
      </w:r>
      <w:r w:rsidRPr="00647DAA">
        <w:rPr>
          <w:rFonts w:eastAsiaTheme="minorEastAsia"/>
        </w:rPr>
        <w:t xml:space="preserve">з стандартного нормального распределения генерируются </w:t>
      </w:r>
      <m:oMath>
        <m:r>
          <w:rPr>
            <w:rFonts w:ascii="Cambria Math" w:hAnsi="Cambria Math"/>
            <w:lang w:val="en-US"/>
          </w:rPr>
          <m:t>n</m:t>
        </m:r>
      </m:oMath>
      <w:r>
        <w:rPr>
          <w:rFonts w:eastAsiaTheme="minorEastAsia"/>
        </w:rPr>
        <w:t>-</w:t>
      </w:r>
      <w:r w:rsidRPr="00647DAA">
        <w:rPr>
          <w:rFonts w:eastAsiaTheme="minorEastAsia"/>
        </w:rPr>
        <w:t xml:space="preserve">мерный случайный вектор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T</m:t>
            </m:r>
          </m:sup>
        </m:sSup>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z</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z</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m:t>
            </m:r>
          </m:sub>
        </m:sSub>
        <m:r>
          <w:rPr>
            <w:rFonts w:ascii="Cambria Math" w:hAnsi="Cambria Math"/>
          </w:rPr>
          <m:t>)</m:t>
        </m:r>
      </m:oMath>
      <w:r w:rsidRPr="00647DAA">
        <w:rPr>
          <w:rFonts w:eastAsiaTheme="minorEastAsia"/>
        </w:rPr>
        <w:t>, компоненты которого независимы.</w:t>
      </w:r>
      <w:r w:rsidRPr="00FA07B0">
        <w:rPr>
          <w:rFonts w:eastAsiaTheme="minorEastAsia"/>
        </w:rPr>
        <w:t xml:space="preserve"> </w:t>
      </w:r>
    </w:p>
    <w:p w14:paraId="23C51372" w14:textId="75880635" w:rsidR="0007177B" w:rsidRDefault="0007177B" w:rsidP="00975FF8">
      <w:pPr>
        <w:pStyle w:val="af2"/>
        <w:numPr>
          <w:ilvl w:val="0"/>
          <w:numId w:val="13"/>
        </w:numPr>
        <w:rPr>
          <w:rFonts w:eastAsiaTheme="minorEastAsia"/>
        </w:rPr>
      </w:pPr>
      <w:r>
        <w:rPr>
          <w:rFonts w:eastAsiaTheme="minorEastAsia"/>
        </w:rPr>
        <w:lastRenderedPageBreak/>
        <w:t xml:space="preserve">Из распределения хи-квадрат с </w:t>
      </w:r>
      <m:oMath>
        <m:r>
          <w:rPr>
            <w:rFonts w:ascii="Cambria Math" w:eastAsiaTheme="minorEastAsia" w:hAnsi="Cambria Math"/>
          </w:rPr>
          <m:t>m</m:t>
        </m:r>
      </m:oMath>
      <w:r w:rsidRPr="00FA07B0">
        <w:rPr>
          <w:rFonts w:eastAsiaTheme="minorEastAsia"/>
        </w:rPr>
        <w:t xml:space="preserve"> </w:t>
      </w:r>
      <w:r>
        <w:rPr>
          <w:rFonts w:eastAsiaTheme="minorEastAsia"/>
        </w:rPr>
        <w:t xml:space="preserve">степенями свободы генерируется случайная величина </w:t>
      </w:r>
      <m:oMath>
        <m:r>
          <w:rPr>
            <w:rFonts w:ascii="Cambria Math" w:eastAsiaTheme="minorEastAsia" w:hAnsi="Cambria Math"/>
          </w:rPr>
          <m:t>s</m:t>
        </m:r>
      </m:oMath>
      <w:r w:rsidRPr="00FA07B0">
        <w:rPr>
          <w:rFonts w:eastAsiaTheme="minorEastAsia"/>
        </w:rPr>
        <w:t xml:space="preserve">, </w:t>
      </w:r>
      <w:r>
        <w:rPr>
          <w:rFonts w:eastAsiaTheme="minorEastAsia"/>
        </w:rPr>
        <w:t xml:space="preserve">не зависящая от </w:t>
      </w:r>
      <m:oMath>
        <m:r>
          <w:rPr>
            <w:rFonts w:ascii="Cambria Math" w:eastAsiaTheme="minorEastAsia" w:hAnsi="Cambria Math"/>
          </w:rPr>
          <m:t>z</m:t>
        </m:r>
      </m:oMath>
      <w:r w:rsidR="009D6CDB">
        <w:rPr>
          <w:rFonts w:eastAsiaTheme="minorEastAsia"/>
        </w:rPr>
        <w:t>.</w:t>
      </w:r>
    </w:p>
    <w:p w14:paraId="0D1B8DAC" w14:textId="4F3F64E4" w:rsidR="005B5F04" w:rsidRPr="005B5F04" w:rsidRDefault="005B5F04" w:rsidP="00975FF8">
      <w:pPr>
        <w:pStyle w:val="af2"/>
        <w:numPr>
          <w:ilvl w:val="0"/>
          <w:numId w:val="13"/>
        </w:numPr>
        <w:rPr>
          <w:rFonts w:eastAsiaTheme="minorEastAsia"/>
        </w:rPr>
      </w:pPr>
      <w:r>
        <w:rPr>
          <w:rFonts w:eastAsiaTheme="minorEastAsia"/>
        </w:rPr>
        <w:t>Н</w:t>
      </w:r>
      <w:r w:rsidRPr="00647DAA">
        <w:rPr>
          <w:rFonts w:eastAsiaTheme="minorEastAsia"/>
        </w:rPr>
        <w:t xml:space="preserve">аходят </w:t>
      </w:r>
      <m:oMath>
        <m:r>
          <w:rPr>
            <w:rFonts w:ascii="Cambria Math" w:eastAsiaTheme="minorEastAsia" w:hAnsi="Cambria Math"/>
          </w:rPr>
          <m:t>λ=</m:t>
        </m:r>
        <m:r>
          <w:rPr>
            <w:rFonts w:ascii="Cambria Math" w:eastAsiaTheme="minorEastAsia" w:hAnsi="Cambria Math"/>
            <w:lang w:val="en-US"/>
          </w:rPr>
          <m:t>Wz</m:t>
        </m:r>
      </m:oMath>
    </w:p>
    <w:p w14:paraId="4E0E6C5F" w14:textId="7ABA0872" w:rsidR="005B5F04" w:rsidRDefault="005B5F04" w:rsidP="00975FF8">
      <w:pPr>
        <w:pStyle w:val="af2"/>
        <w:numPr>
          <w:ilvl w:val="0"/>
          <w:numId w:val="13"/>
        </w:numPr>
        <w:rPr>
          <w:rFonts w:eastAsiaTheme="minorEastAsia"/>
        </w:rPr>
      </w:pPr>
      <w:r>
        <w:rPr>
          <w:rFonts w:eastAsiaTheme="minorEastAsia"/>
        </w:rPr>
        <w:t>Н</w:t>
      </w:r>
      <w:r w:rsidRPr="00647DAA">
        <w:rPr>
          <w:rFonts w:eastAsiaTheme="minorEastAsia"/>
        </w:rPr>
        <w:t xml:space="preserve">аходят </w:t>
      </w:r>
      <m:oMath>
        <m:r>
          <w:rPr>
            <w:rFonts w:ascii="Cambria Math" w:eastAsiaTheme="minorEastAsia" w:hAnsi="Cambria Math"/>
          </w:rPr>
          <m:t>ε=</m:t>
        </m:r>
        <m:f>
          <m:fPr>
            <m:ctrlPr>
              <w:rPr>
                <w:rFonts w:ascii="Cambria Math" w:eastAsiaTheme="minorEastAsia" w:hAnsi="Cambria Math"/>
                <w:i/>
                <w:lang w:val="en-US"/>
              </w:rPr>
            </m:ctrlPr>
          </m:fPr>
          <m:num>
            <m:rad>
              <m:radPr>
                <m:degHide m:val="1"/>
                <m:ctrlPr>
                  <w:rPr>
                    <w:rFonts w:ascii="Cambria Math" w:eastAsiaTheme="minorEastAsia" w:hAnsi="Cambria Math"/>
                    <w:i/>
                    <w:lang w:val="en-US"/>
                  </w:rPr>
                </m:ctrlPr>
              </m:radPr>
              <m:deg/>
              <m:e>
                <m:r>
                  <w:rPr>
                    <w:rFonts w:ascii="Cambria Math" w:eastAsiaTheme="minorEastAsia" w:hAnsi="Cambria Math"/>
                    <w:lang w:val="en-US"/>
                  </w:rPr>
                  <m:t>m</m:t>
                </m:r>
              </m:e>
            </m:rad>
          </m:num>
          <m:den>
            <m:rad>
              <m:radPr>
                <m:degHide m:val="1"/>
                <m:ctrlPr>
                  <w:rPr>
                    <w:rFonts w:ascii="Cambria Math" w:eastAsiaTheme="minorEastAsia" w:hAnsi="Cambria Math"/>
                    <w:i/>
                    <w:lang w:val="en-US"/>
                  </w:rPr>
                </m:ctrlPr>
              </m:radPr>
              <m:deg/>
              <m:e>
                <m:r>
                  <w:rPr>
                    <w:rFonts w:ascii="Cambria Math" w:eastAsiaTheme="minorEastAsia" w:hAnsi="Cambria Math"/>
                    <w:lang w:val="en-US"/>
                  </w:rPr>
                  <m:t>s</m:t>
                </m:r>
              </m:e>
            </m:rad>
          </m:den>
        </m:f>
        <m:r>
          <w:rPr>
            <w:rFonts w:ascii="Cambria Math" w:eastAsiaTheme="minorEastAsia" w:hAnsi="Cambria Math"/>
          </w:rPr>
          <m:t>λ</m:t>
        </m:r>
      </m:oMath>
    </w:p>
    <w:p w14:paraId="18B541BC" w14:textId="37649362" w:rsidR="005B5F04" w:rsidRDefault="005B5F04" w:rsidP="00975FF8">
      <w:pPr>
        <w:pStyle w:val="af2"/>
        <w:numPr>
          <w:ilvl w:val="0"/>
          <w:numId w:val="13"/>
        </w:numPr>
        <w:rPr>
          <w:rFonts w:eastAsiaTheme="minorEastAsia"/>
        </w:rPr>
      </w:pPr>
      <w:r>
        <w:rPr>
          <w:rFonts w:eastAsiaTheme="minorEastAsia"/>
        </w:rPr>
        <w:t>В</w:t>
      </w:r>
      <w:r w:rsidRPr="00647DAA">
        <w:rPr>
          <w:rFonts w:eastAsiaTheme="minorEastAsia"/>
        </w:rPr>
        <w:t xml:space="preserve">ычисляют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sub>
        </m:sSub>
        <m:r>
          <w:rPr>
            <w:rFonts w:ascii="Cambria Math"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T</m:t>
            </m:r>
          </m:sub>
        </m:sSub>
        <m:d>
          <m:dPr>
            <m:ctrlPr>
              <w:rPr>
                <w:rFonts w:ascii="Cambria Math" w:eastAsiaTheme="minorEastAsia" w:hAnsi="Cambria Math"/>
                <w:i/>
                <w:lang w:val="en-US"/>
              </w:rPr>
            </m:ctrlPr>
          </m:dPr>
          <m:e>
            <m:sSub>
              <m:sSubPr>
                <m:ctrlPr>
                  <w:rPr>
                    <w:rFonts w:ascii="Cambria Math" w:eastAsiaTheme="minorEastAsia" w:hAnsi="Cambria Math"/>
                    <w:i/>
                    <w:szCs w:val="24"/>
                  </w:rPr>
                </m:ctrlPr>
              </m:sSubPr>
              <m:e>
                <m:r>
                  <w:rPr>
                    <w:rFonts w:ascii="Cambria Math" w:eastAsiaTheme="minorEastAsia" w:hAnsi="Cambria Math"/>
                  </w:rPr>
                  <m:t>ε</m:t>
                </m:r>
              </m:e>
              <m:sub>
                <m:r>
                  <w:rPr>
                    <w:rFonts w:ascii="Cambria Math" w:eastAsiaTheme="minorEastAsia" w:hAnsi="Cambria Math"/>
                    <w:szCs w:val="24"/>
                  </w:rPr>
                  <m:t>i</m:t>
                </m:r>
              </m:sub>
            </m:sSub>
            <m:ctrlPr>
              <w:rPr>
                <w:rFonts w:ascii="Cambria Math" w:eastAsiaTheme="minorEastAsia" w:hAnsi="Cambria Math"/>
                <w:i/>
                <w:szCs w:val="24"/>
              </w:rPr>
            </m:ctrlPr>
          </m:e>
        </m:d>
        <m:r>
          <w:rPr>
            <w:rFonts w:ascii="Cambria Math" w:eastAsiaTheme="minorEastAsia" w:hAnsi="Cambria Math"/>
            <w:szCs w:val="24"/>
          </w:rPr>
          <m:t>, i=1,…,n,</m:t>
        </m:r>
      </m:oMath>
      <w:r w:rsidRPr="00FA07B0">
        <w:rPr>
          <w:rFonts w:eastAsiaTheme="minorEastAsia"/>
          <w:szCs w:val="24"/>
        </w:rPr>
        <w:t xml:space="preserve"> </w:t>
      </w:r>
      <w:r w:rsidRPr="00647DAA">
        <w:rPr>
          <w:rFonts w:eastAsiaTheme="minorEastAsia"/>
          <w:szCs w:val="24"/>
        </w:rPr>
        <w:t xml:space="preserve">где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T</m:t>
            </m:r>
          </m:sub>
        </m:sSub>
        <m:d>
          <m:dPr>
            <m:ctrlPr>
              <w:rPr>
                <w:rFonts w:ascii="Cambria Math" w:eastAsiaTheme="minorEastAsia" w:hAnsi="Cambria Math"/>
                <w:i/>
                <w:lang w:val="en-US"/>
              </w:rPr>
            </m:ctrlPr>
          </m:dPr>
          <m:e>
            <m:r>
              <w:rPr>
                <w:rFonts w:ascii="Cambria Math" w:eastAsiaTheme="minorEastAsia" w:hAnsi="Cambria Math"/>
                <w:szCs w:val="24"/>
              </w:rPr>
              <m:t>∙</m:t>
            </m:r>
            <m:ctrlPr>
              <w:rPr>
                <w:rFonts w:ascii="Cambria Math" w:eastAsiaTheme="minorEastAsia" w:hAnsi="Cambria Math"/>
                <w:i/>
                <w:szCs w:val="24"/>
              </w:rPr>
            </m:ctrlPr>
          </m:e>
        </m:d>
        <m:r>
          <w:rPr>
            <w:rFonts w:ascii="Cambria Math" w:eastAsiaTheme="minorEastAsia" w:hAnsi="Cambria Math"/>
            <w:szCs w:val="24"/>
          </w:rPr>
          <m:t>-</m:t>
        </m:r>
      </m:oMath>
      <w:r w:rsidRPr="00647DAA">
        <w:rPr>
          <w:rFonts w:eastAsiaTheme="minorEastAsia"/>
          <w:szCs w:val="24"/>
        </w:rPr>
        <w:t xml:space="preserve"> функция одномерного стандартного распределения</w:t>
      </w:r>
      <w:r w:rsidRPr="00FA07B0">
        <w:rPr>
          <w:rFonts w:eastAsiaTheme="minorEastAsia"/>
          <w:szCs w:val="24"/>
        </w:rPr>
        <w:t xml:space="preserve"> </w:t>
      </w:r>
      <w:r>
        <w:rPr>
          <w:rFonts w:eastAsiaTheme="minorEastAsia"/>
          <w:szCs w:val="24"/>
        </w:rPr>
        <w:t xml:space="preserve">Стьюдента с </w:t>
      </w:r>
      <m:oMath>
        <m:r>
          <w:rPr>
            <w:rFonts w:ascii="Cambria Math" w:eastAsiaTheme="minorEastAsia" w:hAnsi="Cambria Math"/>
            <w:lang w:val="en-US"/>
          </w:rPr>
          <m:t>m</m:t>
        </m:r>
      </m:oMath>
      <w:r>
        <w:rPr>
          <w:rFonts w:eastAsiaTheme="minorEastAsia"/>
        </w:rPr>
        <w:t xml:space="preserve"> степенями свободы.</w:t>
      </w:r>
    </w:p>
    <w:p w14:paraId="3D63FD6F" w14:textId="266F6E50" w:rsidR="00E504D0" w:rsidRPr="00DF32AE" w:rsidRDefault="00E504D0" w:rsidP="00E504D0">
      <w:pPr>
        <w:pStyle w:val="2"/>
        <w:rPr>
          <w:lang w:val="en-US"/>
        </w:rPr>
      </w:pPr>
      <w:bookmarkStart w:id="39" w:name="_Toc68125730"/>
      <w:bookmarkStart w:id="40" w:name="_Toc73545408"/>
      <w:r w:rsidRPr="00FA07B0">
        <w:t>2.4.</w:t>
      </w:r>
      <w:r w:rsidR="00820D04">
        <w:t xml:space="preserve"> </w:t>
      </w:r>
      <w:r w:rsidR="0096280A">
        <w:t>Алгоритм п</w:t>
      </w:r>
      <w:r w:rsidR="00820D04">
        <w:t>остроени</w:t>
      </w:r>
      <w:r w:rsidR="0096280A">
        <w:t>я</w:t>
      </w:r>
      <w:r w:rsidR="00C34F79">
        <w:t xml:space="preserve"> портфеля </w:t>
      </w:r>
      <w:r w:rsidR="00820D04">
        <w:t xml:space="preserve">с минимальным </w:t>
      </w:r>
      <w:proofErr w:type="spellStart"/>
      <w:r w:rsidR="00820D04">
        <w:rPr>
          <w:lang w:val="en-US"/>
        </w:rPr>
        <w:t>CVaR</w:t>
      </w:r>
      <w:proofErr w:type="spellEnd"/>
      <w:r w:rsidR="00820D04">
        <w:rPr>
          <w:lang w:val="en-US"/>
        </w:rPr>
        <w:t xml:space="preserve"> </w:t>
      </w:r>
      <w:r w:rsidR="00C34F79">
        <w:t xml:space="preserve">при помощи </w:t>
      </w:r>
      <w:proofErr w:type="spellStart"/>
      <w:r w:rsidR="00C34F79">
        <w:t>к</w:t>
      </w:r>
      <w:r>
        <w:t>опула</w:t>
      </w:r>
      <w:proofErr w:type="spellEnd"/>
      <w:r w:rsidR="00C00483" w:rsidRPr="00FA07B0">
        <w:t>-</w:t>
      </w:r>
      <w:r>
        <w:rPr>
          <w:lang w:val="en-US"/>
        </w:rPr>
        <w:t>GARCH</w:t>
      </w:r>
      <w:r w:rsidRPr="00FA07B0">
        <w:t xml:space="preserve"> </w:t>
      </w:r>
      <w:r>
        <w:t>модели</w:t>
      </w:r>
      <w:bookmarkEnd w:id="39"/>
      <w:bookmarkEnd w:id="40"/>
    </w:p>
    <w:p w14:paraId="4F70CCA7" w14:textId="7798D81B" w:rsidR="00E504D0" w:rsidRPr="00FA07B0" w:rsidRDefault="00B33933" w:rsidP="00E504D0">
      <w:pPr>
        <w:rPr>
          <w:rFonts w:eastAsiaTheme="minorEastAsia"/>
        </w:rPr>
      </w:pPr>
      <w:r>
        <w:t xml:space="preserve">Говорят, что </w:t>
      </w:r>
      <w:r>
        <w:rPr>
          <w:lang w:val="en-US"/>
        </w:rPr>
        <w:t>n-</w:t>
      </w:r>
      <w:r>
        <w:t>мерный</w:t>
      </w:r>
      <w:r w:rsidR="00EC099A">
        <w:t xml:space="preserve"> временной ряд </w:t>
      </w:r>
      <m:oMath>
        <m:sSubSup>
          <m:sSubSupPr>
            <m:ctrlPr>
              <w:rPr>
                <w:rFonts w:ascii="Cambria Math" w:hAnsi="Cambria Math"/>
                <w:i/>
                <w:lang w:val="en-US"/>
              </w:rPr>
            </m:ctrlPr>
          </m:sSubSupPr>
          <m:e>
            <m:r>
              <m:rPr>
                <m:sty m:val="bi"/>
              </m:rPr>
              <w:rPr>
                <w:rFonts w:ascii="Cambria Math" w:hAnsi="Cambria Math"/>
              </w:rPr>
              <m:t>r</m:t>
            </m:r>
          </m:e>
          <m:sub>
            <m:r>
              <w:rPr>
                <w:rFonts w:ascii="Cambria Math" w:hAnsi="Cambria Math"/>
                <w:lang w:val="en-US"/>
              </w:rPr>
              <m:t>t</m:t>
            </m:r>
          </m:sub>
          <m:sup>
            <m:r>
              <w:rPr>
                <w:rFonts w:ascii="Cambria Math" w:hAnsi="Cambria Math"/>
                <w:lang w:val="en-US"/>
              </w:rPr>
              <m:t>T</m:t>
            </m:r>
          </m:sup>
        </m:sSubSup>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rPr>
                  <m:t>1</m:t>
                </m:r>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nt</m:t>
                </m:r>
              </m:sub>
            </m:sSub>
          </m:e>
        </m:d>
      </m:oMath>
      <w:r w:rsidR="00EC099A" w:rsidRPr="00FA07B0">
        <w:rPr>
          <w:rFonts w:eastAsiaTheme="minorEastAsia"/>
        </w:rPr>
        <w:t xml:space="preserve"> </w:t>
      </w:r>
      <w:r w:rsidR="00EC099A">
        <w:rPr>
          <w:rFonts w:eastAsiaTheme="minorEastAsia"/>
        </w:rPr>
        <w:t xml:space="preserve">следует </w:t>
      </w:r>
      <w:proofErr w:type="spellStart"/>
      <w:r w:rsidR="00EC099A">
        <w:rPr>
          <w:rFonts w:eastAsiaTheme="minorEastAsia"/>
        </w:rPr>
        <w:t>копула</w:t>
      </w:r>
      <w:proofErr w:type="spellEnd"/>
      <w:r w:rsidR="00EC099A">
        <w:rPr>
          <w:rFonts w:eastAsiaTheme="minorEastAsia"/>
        </w:rPr>
        <w:t>-</w:t>
      </w:r>
      <w:r w:rsidR="00EC099A">
        <w:rPr>
          <w:rFonts w:eastAsiaTheme="minorEastAsia"/>
          <w:lang w:val="en-US"/>
        </w:rPr>
        <w:t>GARCH</w:t>
      </w:r>
      <w:r w:rsidR="00EC099A" w:rsidRPr="00FA07B0">
        <w:rPr>
          <w:rFonts w:eastAsiaTheme="minorEastAsia"/>
        </w:rPr>
        <w:t xml:space="preserve"> </w:t>
      </w:r>
      <w:r w:rsidR="00EC099A">
        <w:rPr>
          <w:rFonts w:eastAsiaTheme="minorEastAsia"/>
        </w:rPr>
        <w:t xml:space="preserve">процессу, если его многомерное условное распределение имеет вид </w:t>
      </w:r>
      <w:r w:rsidR="00EC099A" w:rsidRPr="00FA07B0">
        <w:rPr>
          <w:rFonts w:eastAsiaTheme="minorEastAsia"/>
        </w:rPr>
        <w:t>(7</w:t>
      </w:r>
      <w:r w:rsidR="009F3830" w:rsidRPr="00FA07B0">
        <w:rPr>
          <w:rFonts w:eastAsiaTheme="minorEastAsia"/>
        </w:rPr>
        <w:t>6</w:t>
      </w:r>
      <w:r w:rsidR="00EC099A" w:rsidRPr="00FA07B0">
        <w:rPr>
          <w:rFonts w:eastAsiaTheme="minorEastAsia"/>
        </w:rPr>
        <w:t>):</w:t>
      </w:r>
    </w:p>
    <w:p w14:paraId="63DD8034" w14:textId="438C29D3" w:rsidR="0096280A" w:rsidRPr="00E504D0" w:rsidRDefault="008F3F59" w:rsidP="00EC099A">
      <w:pPr>
        <w:ind w:firstLine="0"/>
        <w:rPr>
          <w:rFonts w:eastAsiaTheme="minorEastAsia"/>
          <w:lang w:val="en-US"/>
        </w:rPr>
      </w:pPr>
      <m:oMathPara>
        <m:oMath>
          <m:eqArr>
            <m:eqArrPr>
              <m:maxDist m:val="1"/>
              <m:ctrlPr>
                <w:rPr>
                  <w:rFonts w:ascii="Cambria Math" w:hAnsi="Cambria Math"/>
                  <w:i/>
                  <w:lang w:val="en-US"/>
                </w:rPr>
              </m:ctrlPr>
            </m:eqArrPr>
            <m:e>
              <m:r>
                <w:rPr>
                  <w:rFonts w:ascii="Cambria Math" w:eastAsiaTheme="minorEastAsia" w:hAnsi="Cambria Math"/>
                  <w:lang w:val="en-US"/>
                </w:rPr>
                <m:t>F</m:t>
              </m:r>
              <m:d>
                <m:dPr>
                  <m:ctrlPr>
                    <w:rPr>
                      <w:rFonts w:ascii="Cambria Math" w:eastAsiaTheme="minorEastAsia" w:hAnsi="Cambria Math"/>
                      <w:i/>
                      <w:lang w:val="en-US"/>
                    </w:rPr>
                  </m:ctrlPr>
                </m:dPr>
                <m:e>
                  <m:sSub>
                    <m:sSubPr>
                      <m:ctrlPr>
                        <w:rPr>
                          <w:rFonts w:ascii="Cambria Math" w:hAnsi="Cambria Math"/>
                          <w:i/>
                          <w:lang w:val="en-US"/>
                        </w:rPr>
                      </m:ctrlPr>
                    </m:sSubPr>
                    <m:e>
                      <m:r>
                        <m:rPr>
                          <m:sty m:val="bi"/>
                        </m:rPr>
                        <w:rPr>
                          <w:rFonts w:ascii="Cambria Math" w:hAnsi="Cambria Math"/>
                          <w:lang w:val="en-US"/>
                        </w:rPr>
                        <m:t>r</m:t>
                      </m:r>
                    </m:e>
                    <m:sub>
                      <m:r>
                        <w:rPr>
                          <w:rFonts w:ascii="Cambria Math" w:hAnsi="Cambria Math"/>
                          <w:lang w:val="en-US"/>
                        </w:rPr>
                        <m:t>t</m:t>
                      </m:r>
                    </m:sub>
                  </m:sSub>
                  <m:ctrlPr>
                    <w:rPr>
                      <w:rFonts w:ascii="Cambria Math" w:hAnsi="Cambria Math"/>
                      <w:i/>
                      <w:lang w:val="en-US"/>
                    </w:rPr>
                  </m:ctrlPr>
                </m:e>
                <m:e>
                  <m:sSub>
                    <m:sSubPr>
                      <m:ctrlPr>
                        <w:rPr>
                          <w:rFonts w:ascii="Cambria Math" w:hAnsi="Cambria Math"/>
                          <w:i/>
                          <w:lang w:val="en-US"/>
                        </w:rPr>
                      </m:ctrlPr>
                    </m:sSubPr>
                    <m:e>
                      <m:r>
                        <m:rPr>
                          <m:sty m:val="bi"/>
                        </m:rPr>
                        <w:rPr>
                          <w:rFonts w:ascii="Cambria Math" w:hAnsi="Cambria Math"/>
                          <w:lang w:val="en-US"/>
                        </w:rPr>
                        <m:t>μ</m:t>
                      </m:r>
                    </m:e>
                    <m:sub>
                      <m:r>
                        <w:rPr>
                          <w:rFonts w:ascii="Cambria Math" w:hAnsi="Cambria Math"/>
                          <w:lang w:val="en-US"/>
                        </w:rPr>
                        <m:t>t</m:t>
                      </m:r>
                    </m:sub>
                  </m:sSub>
                  <m:r>
                    <w:rPr>
                      <w:rFonts w:ascii="Cambria Math" w:hAnsi="Cambria Math"/>
                      <w:lang w:val="en-US"/>
                    </w:rPr>
                    <m:t>,</m:t>
                  </m:r>
                  <m:sSubSup>
                    <m:sSubSupPr>
                      <m:ctrlPr>
                        <w:rPr>
                          <w:rFonts w:ascii="Cambria Math" w:hAnsi="Cambria Math"/>
                          <w:i/>
                          <w:lang w:val="en-US"/>
                        </w:rPr>
                      </m:ctrlPr>
                    </m:sSubSupPr>
                    <m:e>
                      <m:r>
                        <m:rPr>
                          <m:sty m:val="bi"/>
                        </m:rP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ctrlPr>
                    <w:rPr>
                      <w:rFonts w:ascii="Cambria Math" w:hAnsi="Cambria Math"/>
                      <w:i/>
                      <w:lang w:val="en-US"/>
                    </w:rPr>
                  </m:ctrlPr>
                </m:e>
              </m:d>
              <m:r>
                <w:rPr>
                  <w:rFonts w:ascii="Cambria Math" w:hAnsi="Cambria Math"/>
                  <w:lang w:val="en-US"/>
                </w:rPr>
                <m:t>=C</m:t>
              </m:r>
              <m:d>
                <m:dPr>
                  <m:ctrlPr>
                    <w:rPr>
                      <w:rFonts w:ascii="Cambria Math" w:hAnsi="Cambria Math"/>
                      <w:i/>
                      <w:lang w:val="en-US"/>
                    </w:rPr>
                  </m:ctrlPr>
                </m:dPr>
                <m:e>
                  <m:r>
                    <w:rPr>
                      <w:rFonts w:ascii="Cambria Math" w:hAnsi="Cambria Math"/>
                      <w:lang w:val="en-US"/>
                    </w:rPr>
                    <m:t>F</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1t</m:t>
                          </m:r>
                        </m:sub>
                      </m:sSub>
                    </m:e>
                    <m:e>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1t</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e>
                  </m:d>
                  <m:r>
                    <w:rPr>
                      <w:rFonts w:ascii="Cambria Math" w:hAnsi="Cambria Math"/>
                      <w:lang w:val="en-US"/>
                    </w:rPr>
                    <m:t>,F</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2t</m:t>
                          </m:r>
                        </m:sub>
                      </m:sSub>
                    </m:e>
                    <m:e>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2t</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e>
                  </m:d>
                  <m:r>
                    <w:rPr>
                      <w:rFonts w:ascii="Cambria Math" w:eastAsiaTheme="minorEastAsia" w:hAnsi="Cambria Math"/>
                      <w:lang w:val="en-US"/>
                    </w:rPr>
                    <m:t>,…,</m:t>
                  </m:r>
                  <m:r>
                    <w:rPr>
                      <w:rFonts w:ascii="Cambria Math" w:hAnsi="Cambria Math"/>
                      <w:lang w:val="en-US"/>
                    </w:rPr>
                    <m:t>F</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nt</m:t>
                          </m:r>
                        </m:sub>
                      </m:sSub>
                    </m:e>
                    <m:e>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nt</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e>
                  </m:d>
                </m:e>
              </m:d>
              <m:r>
                <w:rPr>
                  <w:rFonts w:ascii="Cambria Math" w:hAnsi="Cambria Math"/>
                  <w:lang w:val="en-US"/>
                </w:rPr>
                <m:t>,#</m:t>
              </m:r>
              <m:d>
                <m:dPr>
                  <m:ctrlPr>
                    <w:rPr>
                      <w:rFonts w:ascii="Cambria Math" w:hAnsi="Cambria Math"/>
                      <w:i/>
                      <w:lang w:val="en-US"/>
                    </w:rPr>
                  </m:ctrlPr>
                </m:dPr>
                <m:e>
                  <m:r>
                    <w:rPr>
                      <w:rFonts w:ascii="Cambria Math" w:hAnsi="Cambria Math"/>
                      <w:lang w:val="en-US"/>
                    </w:rPr>
                    <m:t>76</m:t>
                  </m:r>
                </m:e>
              </m:d>
            </m:e>
          </m:eqArr>
        </m:oMath>
      </m:oMathPara>
    </w:p>
    <w:p w14:paraId="673CF5EE" w14:textId="732D62CF" w:rsidR="005E3691" w:rsidRDefault="00EC099A" w:rsidP="005E3691">
      <w:pPr>
        <w:ind w:firstLine="0"/>
        <w:rPr>
          <w:rFonts w:eastAsiaTheme="minorEastAsia"/>
        </w:rPr>
      </w:pPr>
      <w:r>
        <w:rPr>
          <w:rFonts w:eastAsiaTheme="minorEastAsia"/>
        </w:rPr>
        <w:t xml:space="preserve">где </w:t>
      </w:r>
      <m:oMath>
        <m:sSub>
          <m:sSubPr>
            <m:ctrlPr>
              <w:rPr>
                <w:rFonts w:ascii="Cambria Math" w:hAnsi="Cambria Math"/>
                <w:i/>
                <w:lang w:val="en-US"/>
              </w:rPr>
            </m:ctrlPr>
          </m:sSubPr>
          <m:e>
            <m:r>
              <m:rPr>
                <m:sty m:val="bi"/>
              </m:rPr>
              <w:rPr>
                <w:rFonts w:ascii="Cambria Math" w:hAnsi="Cambria Math"/>
                <w:lang w:val="en-US"/>
              </w:rPr>
              <m:t>μ</m:t>
            </m:r>
          </m:e>
          <m:sub>
            <m:r>
              <w:rPr>
                <w:rFonts w:ascii="Cambria Math" w:hAnsi="Cambria Math"/>
                <w:lang w:val="en-US"/>
              </w:rPr>
              <m:t>t</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μ</m:t>
                </m:r>
              </m:e>
              <m:sub>
                <m:r>
                  <w:rPr>
                    <w:rFonts w:ascii="Cambria Math" w:hAnsi="Cambria Math"/>
                  </w:rPr>
                  <m:t>1</m:t>
                </m:r>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μ</m:t>
                </m:r>
              </m:e>
              <m:sub>
                <m:r>
                  <w:rPr>
                    <w:rFonts w:ascii="Cambria Math" w:hAnsi="Cambria Math"/>
                  </w:rPr>
                  <m:t>2</m:t>
                </m:r>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nt</m:t>
                </m:r>
              </m:sub>
            </m:sSub>
          </m:e>
        </m:d>
        <m:r>
          <w:rPr>
            <w:rFonts w:ascii="Cambria Math" w:hAnsi="Cambria Math"/>
          </w:rPr>
          <m:t>,</m:t>
        </m:r>
        <m:sSubSup>
          <m:sSubSupPr>
            <m:ctrlPr>
              <w:rPr>
                <w:rFonts w:ascii="Cambria Math" w:hAnsi="Cambria Math"/>
                <w:i/>
                <w:lang w:val="en-US"/>
              </w:rPr>
            </m:ctrlPr>
          </m:sSubSupPr>
          <m:e>
            <m:r>
              <m:rPr>
                <m:sty m:val="bi"/>
              </m:rPr>
              <w:rPr>
                <w:rFonts w:ascii="Cambria Math" w:hAnsi="Cambria Math"/>
                <w:lang w:val="en-US"/>
              </w:rPr>
              <m:t>σ</m:t>
            </m:r>
          </m:e>
          <m:sub>
            <m:r>
              <w:rPr>
                <w:rFonts w:ascii="Cambria Math" w:hAnsi="Cambria Math"/>
                <w:lang w:val="en-US"/>
              </w:rPr>
              <m:t>t</m:t>
            </m:r>
          </m:sub>
          <m:sup>
            <m:r>
              <w:rPr>
                <w:rFonts w:ascii="Cambria Math" w:hAnsi="Cambria Math"/>
              </w:rPr>
              <m:t>2</m:t>
            </m:r>
          </m:sup>
        </m:sSubSup>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σ</m:t>
                </m:r>
              </m:e>
              <m:sub>
                <m:r>
                  <w:rPr>
                    <w:rFonts w:ascii="Cambria Math" w:hAnsi="Cambria Math"/>
                  </w:rPr>
                  <m:t>1</m:t>
                </m:r>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σ</m:t>
                </m:r>
              </m:e>
              <m:sub>
                <m:r>
                  <w:rPr>
                    <w:rFonts w:ascii="Cambria Math" w:hAnsi="Cambria Math"/>
                  </w:rPr>
                  <m:t>2</m:t>
                </m:r>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nt</m:t>
                </m:r>
              </m:sub>
            </m:sSub>
          </m:e>
        </m:d>
        <m:r>
          <w:rPr>
            <w:rFonts w:ascii="Cambria Math" w:hAnsi="Cambria Math"/>
          </w:rPr>
          <m:t>.</m:t>
        </m:r>
      </m:oMath>
    </w:p>
    <w:p w14:paraId="2F349344" w14:textId="68219D53" w:rsidR="0096280A" w:rsidRPr="0096280A" w:rsidRDefault="0096280A" w:rsidP="0096280A">
      <w:r>
        <w:t>Основная идея</w:t>
      </w:r>
      <w:r w:rsidRPr="00FA07B0">
        <w:t xml:space="preserve"> </w:t>
      </w:r>
      <w:r>
        <w:t xml:space="preserve">использования </w:t>
      </w:r>
      <w:proofErr w:type="spellStart"/>
      <w:r>
        <w:t>копула</w:t>
      </w:r>
      <w:proofErr w:type="spellEnd"/>
      <w:r w:rsidRPr="00FA07B0">
        <w:t>-</w:t>
      </w:r>
      <w:r>
        <w:rPr>
          <w:lang w:val="en-US"/>
        </w:rPr>
        <w:t>GARCH</w:t>
      </w:r>
      <w:r w:rsidRPr="00FA07B0">
        <w:t xml:space="preserve"> </w:t>
      </w:r>
      <w:r>
        <w:t xml:space="preserve">модели заключается в том, чтобы при помощи соответствующей динамической модели моделировать каждый одномерный временной ряд независимо, а затем моделировать зависимость данных временных рядов при помощи </w:t>
      </w:r>
      <w:proofErr w:type="spellStart"/>
      <w:r>
        <w:t>копулы</w:t>
      </w:r>
      <w:proofErr w:type="spellEnd"/>
      <w:r>
        <w:t xml:space="preserve">. Преимущество данного подхода заключается в том, что он не требует предположения о нормальном распределении вектора доходностей активов и позволяет конструировать гибкие многомерные распределения через </w:t>
      </w:r>
      <w:proofErr w:type="spellStart"/>
      <w:r>
        <w:t>копулы</w:t>
      </w:r>
      <w:proofErr w:type="spellEnd"/>
      <w:r>
        <w:t>.</w:t>
      </w:r>
    </w:p>
    <w:p w14:paraId="6AA5DCFA" w14:textId="58A8A801" w:rsidR="00340A7D" w:rsidRPr="00800172" w:rsidRDefault="0096280A" w:rsidP="005E3691">
      <w:pPr>
        <w:rPr>
          <w:rFonts w:eastAsiaTheme="minorEastAsia"/>
          <w:lang w:val="en-US"/>
        </w:rPr>
      </w:pPr>
      <w:r>
        <w:t>В данной работе о</w:t>
      </w:r>
      <w:r w:rsidR="00C00483">
        <w:t xml:space="preserve">дномерные временные ряды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it</m:t>
            </m:r>
          </m:sub>
        </m:sSub>
        <m:r>
          <w:rPr>
            <w:rFonts w:ascii="Cambria Math" w:eastAsiaTheme="minorEastAsia" w:hAnsi="Cambria Math"/>
          </w:rPr>
          <m:t xml:space="preserve">, </m:t>
        </m:r>
        <m:r>
          <w:rPr>
            <w:rFonts w:ascii="Cambria Math" w:eastAsiaTheme="minorEastAsia" w:hAnsi="Cambria Math"/>
            <w:lang w:val="en-US"/>
          </w:rPr>
          <m:t>i</m:t>
        </m:r>
        <m:r>
          <w:rPr>
            <w:rFonts w:ascii="Cambria Math" w:eastAsiaTheme="minorEastAsia" w:hAnsi="Cambria Math"/>
          </w:rPr>
          <m:t>=1,…</m:t>
        </m:r>
        <m:r>
          <w:rPr>
            <w:rFonts w:ascii="Cambria Math" w:eastAsiaTheme="minorEastAsia" w:hAnsi="Cambria Math"/>
            <w:lang w:val="en-US"/>
          </w:rPr>
          <m:t>n</m:t>
        </m:r>
      </m:oMath>
      <w:r w:rsidR="00C00483" w:rsidRPr="00FA07B0">
        <w:rPr>
          <w:rFonts w:eastAsiaTheme="minorEastAsia"/>
        </w:rPr>
        <w:t xml:space="preserve">, </w:t>
      </w:r>
      <w:r w:rsidR="00C00483">
        <w:rPr>
          <w:rFonts w:eastAsiaTheme="minorEastAsia"/>
        </w:rPr>
        <w:t xml:space="preserve">описываются </w:t>
      </w:r>
      <w:r w:rsidR="00800172">
        <w:rPr>
          <w:rFonts w:eastAsiaTheme="minorEastAsia"/>
        </w:rPr>
        <w:t xml:space="preserve">моделью постоянной доходности, инновации которой имеют условную дисперсию, следующую процессу </w:t>
      </w:r>
      <w:proofErr w:type="gramStart"/>
      <w:r w:rsidR="00C00483">
        <w:rPr>
          <w:rFonts w:eastAsiaTheme="minorEastAsia"/>
          <w:lang w:val="en-US"/>
        </w:rPr>
        <w:t>GARCH</w:t>
      </w:r>
      <w:r w:rsidR="00C00483" w:rsidRPr="00FA07B0">
        <w:rPr>
          <w:rFonts w:eastAsiaTheme="minorEastAsia"/>
        </w:rPr>
        <w:t>(</w:t>
      </w:r>
      <w:proofErr w:type="gramEnd"/>
      <w:r w:rsidR="00800172">
        <w:rPr>
          <w:rFonts w:eastAsiaTheme="minorEastAsia"/>
        </w:rPr>
        <w:t>1</w:t>
      </w:r>
      <w:r w:rsidR="00C00483" w:rsidRPr="00FA07B0">
        <w:rPr>
          <w:rFonts w:eastAsiaTheme="minorEastAsia"/>
        </w:rPr>
        <w:t>,</w:t>
      </w:r>
      <w:r w:rsidR="00800172">
        <w:rPr>
          <w:rFonts w:eastAsiaTheme="minorEastAsia"/>
        </w:rPr>
        <w:t>1). Данная модель имеет вид</w:t>
      </w:r>
      <w:r w:rsidR="00800172">
        <w:rPr>
          <w:rFonts w:eastAsiaTheme="minorEastAsia"/>
          <w:lang w:val="en-US"/>
        </w:rPr>
        <w:t xml:space="preserve"> (77):</w:t>
      </w:r>
    </w:p>
    <w:p w14:paraId="4FC6CD42" w14:textId="16466F40" w:rsidR="00800172" w:rsidRPr="00800172" w:rsidRDefault="008F3F59" w:rsidP="00800172">
      <w:pPr>
        <w:ind w:firstLine="0"/>
        <w:rPr>
          <w:rFonts w:eastAsiaTheme="minorEastAsia"/>
          <w:lang w:val="en-US"/>
        </w:rPr>
      </w:pPr>
      <m:oMathPara>
        <m:oMath>
          <m:eqArr>
            <m:eqArrPr>
              <m:maxDist m:val="1"/>
              <m:ctrlPr>
                <w:rPr>
                  <w:rFonts w:ascii="Cambria Math" w:hAnsi="Cambria Math"/>
                  <w:i/>
                  <w:lang w:val="en-US"/>
                </w:rPr>
              </m:ctrlPr>
            </m:eqArrPr>
            <m:e>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it</m:t>
                          </m:r>
                        </m:sub>
                      </m:sSub>
                    </m:e>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it</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it</m:t>
                          </m:r>
                        </m:sub>
                      </m:sSub>
                      <m:ctrlPr>
                        <w:rPr>
                          <w:rFonts w:ascii="Cambria Math" w:eastAsia="Cambria Math" w:hAnsi="Cambria Math" w:cs="Cambria Math"/>
                          <w:i/>
                          <w:lang w:val="en-US"/>
                        </w:rPr>
                      </m:ctrlPr>
                    </m:e>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it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i1</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i(t-1)</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i(t-1)</m:t>
                          </m:r>
                        </m:sub>
                        <m:sup>
                          <m:r>
                            <w:rPr>
                              <w:rFonts w:ascii="Cambria Math" w:hAnsi="Cambria Math"/>
                              <w:lang w:val="en-US"/>
                            </w:rPr>
                            <m:t>2</m:t>
                          </m:r>
                        </m:sup>
                      </m:sSubSup>
                    </m:e>
                  </m:eqArr>
                </m:e>
              </m:d>
              <m:r>
                <w:rPr>
                  <w:rFonts w:ascii="Cambria Math" w:hAnsi="Cambria Math"/>
                  <w:lang w:val="en-US"/>
                </w:rPr>
                <m:t>#</m:t>
              </m:r>
              <m:d>
                <m:dPr>
                  <m:ctrlPr>
                    <w:rPr>
                      <w:rFonts w:ascii="Cambria Math" w:hAnsi="Cambria Math"/>
                      <w:i/>
                      <w:lang w:val="en-US"/>
                    </w:rPr>
                  </m:ctrlPr>
                </m:dPr>
                <m:e>
                  <m:r>
                    <w:rPr>
                      <w:rFonts w:ascii="Cambria Math" w:hAnsi="Cambria Math"/>
                      <w:lang w:val="en-US"/>
                    </w:rPr>
                    <m:t>77</m:t>
                  </m:r>
                </m:e>
              </m:d>
            </m:e>
          </m:eqArr>
        </m:oMath>
      </m:oMathPara>
    </w:p>
    <w:p w14:paraId="758712C3" w14:textId="58179480" w:rsidR="006976D3" w:rsidRPr="00FA07B0" w:rsidRDefault="000A64AC" w:rsidP="006976D3">
      <w:pPr>
        <w:ind w:firstLine="0"/>
        <w:rPr>
          <w:szCs w:val="24"/>
        </w:rPr>
      </w:pPr>
      <w:r>
        <w:t xml:space="preserve">Для стационарности </w:t>
      </w:r>
      <w:proofErr w:type="gramStart"/>
      <w:r>
        <w:rPr>
          <w:lang w:val="en-US"/>
        </w:rPr>
        <w:t>GARCH</w:t>
      </w:r>
      <w:r w:rsidR="00EB37B9">
        <w:t>(</w:t>
      </w:r>
      <w:proofErr w:type="gramEnd"/>
      <w:r w:rsidR="00EB37B9">
        <w:t>1,1)</w:t>
      </w:r>
      <w:r>
        <w:t xml:space="preserve"> необходимо выполнение условий </w:t>
      </w:r>
      <m:oMath>
        <m:sSub>
          <m:sSubPr>
            <m:ctrlPr>
              <w:rPr>
                <w:rFonts w:ascii="Cambria Math" w:hAnsi="Cambria Math"/>
                <w:i/>
                <w:szCs w:val="24"/>
                <w:lang w:val="en-US"/>
              </w:rPr>
            </m:ctrlPr>
          </m:sSubPr>
          <m:e>
            <m:r>
              <w:rPr>
                <w:rFonts w:ascii="Cambria Math" w:hAnsi="Cambria Math"/>
                <w:szCs w:val="24"/>
                <w:lang w:val="en-US"/>
              </w:rPr>
              <m:t>α</m:t>
            </m:r>
          </m:e>
          <m:sub>
            <m:r>
              <w:rPr>
                <w:rFonts w:ascii="Cambria Math" w:hAnsi="Cambria Math"/>
                <w:szCs w:val="24"/>
                <w:lang w:val="en-US"/>
              </w:rPr>
              <m:t>i</m:t>
            </m:r>
            <m:r>
              <w:rPr>
                <w:rFonts w:ascii="Cambria Math" w:hAnsi="Cambria Math"/>
                <w:szCs w:val="24"/>
              </w:rPr>
              <m:t>0</m:t>
            </m:r>
          </m:sub>
        </m:sSub>
        <m:r>
          <w:rPr>
            <w:rFonts w:ascii="Cambria Math" w:hAnsi="Cambria Math"/>
            <w:szCs w:val="24"/>
          </w:rPr>
          <m:t xml:space="preserve">&gt;0, </m:t>
        </m:r>
        <m:sSub>
          <m:sSubPr>
            <m:ctrlPr>
              <w:rPr>
                <w:rFonts w:ascii="Cambria Math" w:hAnsi="Cambria Math"/>
                <w:i/>
                <w:szCs w:val="24"/>
                <w:lang w:val="en-US"/>
              </w:rPr>
            </m:ctrlPr>
          </m:sSubPr>
          <m:e>
            <m:r>
              <w:rPr>
                <w:rFonts w:ascii="Cambria Math" w:hAnsi="Cambria Math"/>
                <w:szCs w:val="24"/>
                <w:lang w:val="en-US"/>
              </w:rPr>
              <m:t>α</m:t>
            </m:r>
          </m:e>
          <m:sub>
            <m:r>
              <w:rPr>
                <w:rFonts w:ascii="Cambria Math" w:hAnsi="Cambria Math"/>
                <w:szCs w:val="24"/>
                <w:lang w:val="en-US"/>
              </w:rPr>
              <m:t>i</m:t>
            </m:r>
            <m:r>
              <w:rPr>
                <w:rFonts w:ascii="Cambria Math" w:hAnsi="Cambria Math"/>
                <w:szCs w:val="24"/>
              </w:rPr>
              <m:t>1</m:t>
            </m:r>
          </m:sub>
        </m:sSub>
        <m:r>
          <w:rPr>
            <w:rFonts w:ascii="Cambria Math" w:hAnsi="Cambria Math"/>
            <w:szCs w:val="24"/>
          </w:rPr>
          <m:t xml:space="preserve">≥0, </m:t>
        </m:r>
        <m:sSub>
          <m:sSubPr>
            <m:ctrlPr>
              <w:rPr>
                <w:rFonts w:ascii="Cambria Math" w:hAnsi="Cambria Math"/>
                <w:i/>
                <w:szCs w:val="24"/>
                <w:lang w:val="en-US"/>
              </w:rPr>
            </m:ctrlPr>
          </m:sSubPr>
          <m:e>
            <m:r>
              <w:rPr>
                <w:rFonts w:ascii="Cambria Math" w:hAnsi="Cambria Math"/>
                <w:szCs w:val="24"/>
                <w:lang w:val="en-US"/>
              </w:rPr>
              <m:t>β</m:t>
            </m:r>
          </m:e>
          <m:sub>
            <m:r>
              <w:rPr>
                <w:rFonts w:ascii="Cambria Math" w:hAnsi="Cambria Math"/>
                <w:szCs w:val="24"/>
                <w:lang w:val="en-US"/>
              </w:rPr>
              <m:t>i</m:t>
            </m:r>
            <m:r>
              <w:rPr>
                <w:rFonts w:ascii="Cambria Math" w:hAnsi="Cambria Math"/>
                <w:szCs w:val="24"/>
              </w:rPr>
              <m:t>1</m:t>
            </m:r>
          </m:sub>
        </m:sSub>
        <m:r>
          <w:rPr>
            <w:rFonts w:ascii="Cambria Math" w:hAnsi="Cambria Math"/>
            <w:szCs w:val="24"/>
          </w:rPr>
          <m:t xml:space="preserve">≥0, </m:t>
        </m:r>
      </m:oMath>
      <w:r w:rsidRPr="00FA07B0">
        <w:rPr>
          <w:szCs w:val="24"/>
        </w:rPr>
        <w:t xml:space="preserve"> </w:t>
      </w:r>
    </w:p>
    <w:p w14:paraId="68737070" w14:textId="2FD856EC" w:rsidR="00EF4B1A" w:rsidRPr="00FA07B0" w:rsidRDefault="008F3F59" w:rsidP="001515CE">
      <w:pPr>
        <w:ind w:firstLine="0"/>
        <w:rPr>
          <w:i/>
        </w:rPr>
      </w:pP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m:t>
            </m:r>
            <m:r>
              <w:rPr>
                <w:rFonts w:ascii="Cambria Math" w:hAnsi="Cambria Math"/>
              </w:rPr>
              <m:t>1</m:t>
            </m:r>
          </m:sub>
        </m:sSub>
        <m:r>
          <w:rPr>
            <w:rFonts w:ascii="Cambria Math" w:hAnsi="Cambria Math"/>
          </w:rPr>
          <m:t>&lt;1.</m:t>
        </m:r>
      </m:oMath>
      <w:r w:rsidR="006976D3" w:rsidRPr="00FA07B0">
        <w:t xml:space="preserve"> </w:t>
      </w:r>
      <w:r w:rsidR="00800172">
        <w:t>В</w:t>
      </w:r>
      <w:r w:rsidR="000A64AC">
        <w:t xml:space="preserve"> отношении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it</m:t>
            </m:r>
          </m:sub>
        </m:sSub>
      </m:oMath>
      <w:r w:rsidR="000A64AC">
        <w:t xml:space="preserve"> предполагается, что это независим</w:t>
      </w:r>
      <w:r w:rsidR="00EB37B9">
        <w:t>ые одинаково</w:t>
      </w:r>
      <w:r w:rsidR="000A64AC">
        <w:t xml:space="preserve"> распределенные случайные величины с нулевым математическим ожиданием и </w:t>
      </w:r>
      <w:r w:rsidR="00EB37B9">
        <w:t>постоянной дисперсией</w:t>
      </w:r>
      <w:r w:rsidR="006976D3">
        <w:t xml:space="preserve">. В качестве одномерного распределения </w:t>
      </w:r>
      <w:r w:rsidR="00EB37B9">
        <w:t>инноваций</w:t>
      </w:r>
      <w:r w:rsidR="006976D3">
        <w:t xml:space="preserve"> модели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it</m:t>
            </m:r>
          </m:sub>
        </m:sSub>
      </m:oMath>
      <w:r w:rsidR="006976D3">
        <w:t xml:space="preserve"> зачастую используют распределение Стьюдента, поскольку оно позволяет учитывать</w:t>
      </w:r>
      <w:r w:rsidR="00EB37B9">
        <w:t xml:space="preserve"> тяжелые хвосты</w:t>
      </w:r>
      <w:r w:rsidR="006976D3">
        <w:t xml:space="preserve"> </w:t>
      </w:r>
      <w:r w:rsidR="00EB37B9">
        <w:t xml:space="preserve">в доходностях активов </w:t>
      </w:r>
      <w:r w:rsidR="009618F4">
        <w:rPr>
          <w:lang w:val="en-US"/>
        </w:rPr>
        <w:t>[</w:t>
      </w:r>
      <w:proofErr w:type="spellStart"/>
      <w:r w:rsidR="006976D3">
        <w:rPr>
          <w:iCs/>
          <w:szCs w:val="24"/>
          <w:lang w:val="en-US"/>
        </w:rPr>
        <w:t>Ausin</w:t>
      </w:r>
      <w:proofErr w:type="spellEnd"/>
      <w:r w:rsidR="006976D3" w:rsidRPr="00FA07B0">
        <w:rPr>
          <w:iCs/>
          <w:szCs w:val="24"/>
        </w:rPr>
        <w:t xml:space="preserve">, </w:t>
      </w:r>
      <w:r w:rsidR="006976D3">
        <w:rPr>
          <w:iCs/>
          <w:szCs w:val="24"/>
          <w:lang w:val="en-US"/>
        </w:rPr>
        <w:t>Lopes</w:t>
      </w:r>
      <w:r w:rsidR="006976D3" w:rsidRPr="00FA07B0">
        <w:rPr>
          <w:iCs/>
          <w:szCs w:val="24"/>
        </w:rPr>
        <w:t>, 2010</w:t>
      </w:r>
      <w:r w:rsidR="009618F4">
        <w:rPr>
          <w:lang w:val="en-US"/>
        </w:rPr>
        <w:t>]</w:t>
      </w:r>
      <w:r w:rsidR="006976D3" w:rsidRPr="00FA07B0">
        <w:t>.</w:t>
      </w:r>
      <w:r w:rsidR="006976D3">
        <w:t xml:space="preserve"> Другие распределения, которые позволяют учесть эффект асимметрии (например, </w:t>
      </w:r>
      <w:r w:rsidR="00800172">
        <w:t>асимметричное распределение</w:t>
      </w:r>
      <w:r w:rsidR="006976D3">
        <w:t xml:space="preserve"> Стьюдента</w:t>
      </w:r>
      <w:r w:rsidR="00800172">
        <w:t xml:space="preserve"> или обобщенное распределение ошибок</w:t>
      </w:r>
      <w:r w:rsidR="006976D3">
        <w:t>), тоже могут быть использованы, но они выходят за рамки данной работы.</w:t>
      </w:r>
      <w:r w:rsidR="00EF4B1A">
        <w:t xml:space="preserve"> </w:t>
      </w:r>
      <w:r w:rsidR="001515CE">
        <w:t xml:space="preserve">Приведем алгоритм </w:t>
      </w:r>
      <w:r w:rsidR="00DF32AE">
        <w:t xml:space="preserve">моделирования </w:t>
      </w:r>
      <w:r w:rsidR="001515CE">
        <w:t xml:space="preserve">доходности </w:t>
      </w:r>
      <w:r w:rsidR="00DF32AE">
        <w:lastRenderedPageBreak/>
        <w:t xml:space="preserve">активов, входящих в </w:t>
      </w:r>
      <w:r w:rsidR="001515CE">
        <w:t>портфел</w:t>
      </w:r>
      <w:r w:rsidR="00DF32AE">
        <w:t xml:space="preserve">ь, и построения портфеля с минимальным значением меры риска </w:t>
      </w:r>
      <w:proofErr w:type="spellStart"/>
      <w:r w:rsidR="00DF32AE">
        <w:rPr>
          <w:lang w:val="en-US"/>
        </w:rPr>
        <w:t>CVaR</w:t>
      </w:r>
      <w:proofErr w:type="spellEnd"/>
      <w:r w:rsidR="001515CE">
        <w:t xml:space="preserve"> с использованием </w:t>
      </w:r>
      <w:proofErr w:type="spellStart"/>
      <w:r w:rsidR="001515CE">
        <w:t>копула</w:t>
      </w:r>
      <w:proofErr w:type="spellEnd"/>
      <w:r w:rsidR="001515CE">
        <w:t>-</w:t>
      </w:r>
      <w:r w:rsidR="001515CE">
        <w:rPr>
          <w:lang w:val="en-US"/>
        </w:rPr>
        <w:t>GARCH</w:t>
      </w:r>
      <w:r w:rsidR="001515CE" w:rsidRPr="00FA07B0">
        <w:t xml:space="preserve"> </w:t>
      </w:r>
      <w:r w:rsidR="001515CE">
        <w:t xml:space="preserve">модели. Пусть требуется смоделировать </w:t>
      </w:r>
      <m:oMath>
        <m:r>
          <w:rPr>
            <w:rFonts w:ascii="Cambria Math" w:hAnsi="Cambria Math"/>
          </w:rPr>
          <m:t xml:space="preserve">N </m:t>
        </m:r>
      </m:oMath>
      <w:r w:rsidR="00EB37B9">
        <w:rPr>
          <w:rFonts w:eastAsiaTheme="minorEastAsia"/>
        </w:rPr>
        <w:t>реализаций</w:t>
      </w:r>
      <w:r w:rsidR="001515CE">
        <w:rPr>
          <w:rFonts w:eastAsiaTheme="minorEastAsia"/>
        </w:rPr>
        <w:t xml:space="preserve"> доходности </w:t>
      </w:r>
      <w:r w:rsidR="00432DFA">
        <w:rPr>
          <w:rFonts w:eastAsiaTheme="minorEastAsia"/>
        </w:rPr>
        <w:t xml:space="preserve">активов, входящих в портфель, </w:t>
      </w:r>
      <w:r w:rsidR="00EB37B9">
        <w:rPr>
          <w:rFonts w:eastAsiaTheme="minorEastAsia"/>
        </w:rPr>
        <w:t>на промежутке</w:t>
      </w:r>
      <w:r w:rsidR="001515CE">
        <w:rPr>
          <w:rFonts w:eastAsiaTheme="minorEastAsia"/>
        </w:rPr>
        <w:t xml:space="preserve"> </w:t>
      </w:r>
      <m:oMath>
        <m:r>
          <w:rPr>
            <w:rFonts w:ascii="Cambria Math" w:eastAsiaTheme="minorEastAsia" w:hAnsi="Cambria Math"/>
          </w:rPr>
          <m:t>[</m:t>
        </m:r>
        <m:r>
          <w:rPr>
            <w:rFonts w:ascii="Cambria Math" w:eastAsiaTheme="minorEastAsia" w:hAnsi="Cambria Math"/>
            <w:szCs w:val="24"/>
          </w:rPr>
          <m:t>t;t+1]</m:t>
        </m:r>
      </m:oMath>
      <w:r w:rsidR="001515CE" w:rsidRPr="00FA07B0">
        <w:rPr>
          <w:rFonts w:eastAsiaTheme="minorEastAsia"/>
          <w:szCs w:val="24"/>
        </w:rPr>
        <w:t>.</w:t>
      </w:r>
    </w:p>
    <w:p w14:paraId="51A63301" w14:textId="0840F488" w:rsidR="001515CE" w:rsidRPr="00C91AAF" w:rsidRDefault="00EB37B9" w:rsidP="001515CE">
      <w:pPr>
        <w:pStyle w:val="af2"/>
        <w:numPr>
          <w:ilvl w:val="0"/>
          <w:numId w:val="15"/>
        </w:numPr>
      </w:pPr>
      <w:r>
        <w:rPr>
          <w:rFonts w:eastAsiaTheme="minorEastAsia"/>
          <w:szCs w:val="24"/>
        </w:rPr>
        <w:t>На первом шаге и</w:t>
      </w:r>
      <w:r w:rsidR="001515CE">
        <w:rPr>
          <w:rFonts w:eastAsiaTheme="minorEastAsia"/>
          <w:szCs w:val="24"/>
        </w:rPr>
        <w:t xml:space="preserve">з подобранной </w:t>
      </w:r>
      <w:proofErr w:type="spellStart"/>
      <w:r w:rsidR="001515CE">
        <w:rPr>
          <w:rFonts w:eastAsiaTheme="minorEastAsia"/>
          <w:szCs w:val="24"/>
        </w:rPr>
        <w:t>копулы</w:t>
      </w:r>
      <w:proofErr w:type="spellEnd"/>
      <w:r w:rsidR="001515CE">
        <w:rPr>
          <w:rFonts w:eastAsiaTheme="minorEastAsia"/>
          <w:szCs w:val="24"/>
        </w:rPr>
        <w:t xml:space="preserve">, описывающей зависимость временных рядов, </w:t>
      </w:r>
      <w:r w:rsidR="0096280A">
        <w:rPr>
          <w:rFonts w:eastAsiaTheme="minorEastAsia"/>
          <w:szCs w:val="24"/>
        </w:rPr>
        <w:t xml:space="preserve">генерируют </w:t>
      </w:r>
      <w:r w:rsidR="00C91AAF">
        <w:rPr>
          <w:rFonts w:eastAsiaTheme="minorEastAsia"/>
          <w:szCs w:val="24"/>
        </w:rPr>
        <w:t>случайные вектор</w:t>
      </w:r>
      <w:r>
        <w:rPr>
          <w:rFonts w:eastAsiaTheme="minorEastAsia"/>
          <w:szCs w:val="24"/>
        </w:rPr>
        <w:t>ы</w:t>
      </w:r>
      <w:r w:rsidR="00C91AAF">
        <w:rPr>
          <w:rFonts w:eastAsiaTheme="minorEastAsia"/>
          <w:szCs w:val="24"/>
        </w:rPr>
        <w:t xml:space="preserve"> вида</w:t>
      </w:r>
      <w:r w:rsidR="00233701" w:rsidRPr="00FA07B0">
        <w:rPr>
          <w:rFonts w:eastAsiaTheme="minorEastAsia"/>
          <w:szCs w:val="24"/>
        </w:rPr>
        <w:t>:</w:t>
      </w:r>
      <w:r w:rsidR="001515CE">
        <w:rPr>
          <w:rFonts w:eastAsiaTheme="minorEastAsia"/>
          <w:szCs w:val="24"/>
        </w:rPr>
        <w:t xml:space="preserve"> </w:t>
      </w:r>
      <m:oMath>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1j</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2j</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nj</m:t>
                </m:r>
              </m:sub>
            </m:sSub>
            <m:ctrlPr>
              <w:rPr>
                <w:rFonts w:ascii="Cambria Math" w:hAnsi="Cambria Math"/>
                <w:i/>
                <w:lang w:val="en-US"/>
              </w:rPr>
            </m:ctrlPr>
          </m:e>
        </m:d>
        <m:r>
          <w:rPr>
            <w:rFonts w:ascii="Cambria Math" w:hAnsi="Cambria Math"/>
          </w:rPr>
          <m:t>,</m:t>
        </m:r>
        <m:r>
          <w:rPr>
            <w:rFonts w:ascii="Cambria Math" w:hAnsi="Cambria Math"/>
            <w:lang w:val="en-US"/>
          </w:rPr>
          <m:t>j</m:t>
        </m:r>
        <m:r>
          <w:rPr>
            <w:rFonts w:ascii="Cambria Math" w:hAnsi="Cambria Math"/>
          </w:rPr>
          <m:t>=1,…,</m:t>
        </m:r>
        <m:r>
          <w:rPr>
            <w:rFonts w:ascii="Cambria Math" w:hAnsi="Cambria Math"/>
            <w:lang w:val="en-US"/>
          </w:rPr>
          <m:t>N</m:t>
        </m:r>
        <m:r>
          <w:rPr>
            <w:rFonts w:ascii="Cambria Math" w:eastAsiaTheme="minorEastAsia" w:hAnsi="Cambria Math"/>
          </w:rPr>
          <m:t>.</m:t>
        </m:r>
      </m:oMath>
      <w:r w:rsidR="00C91AAF">
        <w:rPr>
          <w:rFonts w:eastAsiaTheme="minorEastAsia"/>
        </w:rPr>
        <w:t xml:space="preserve"> </w:t>
      </w:r>
    </w:p>
    <w:p w14:paraId="03DFEFB8" w14:textId="67E9AC67" w:rsidR="00233701" w:rsidRPr="00233701" w:rsidRDefault="00C91AAF" w:rsidP="001515CE">
      <w:pPr>
        <w:pStyle w:val="af2"/>
        <w:numPr>
          <w:ilvl w:val="0"/>
          <w:numId w:val="15"/>
        </w:numPr>
      </w:pPr>
      <w:r>
        <w:rPr>
          <w:rFonts w:eastAsiaTheme="minorEastAsia"/>
        </w:rPr>
        <w:t>Используя</w:t>
      </w:r>
      <w:r w:rsidR="00CB2A3C">
        <w:rPr>
          <w:rFonts w:eastAsiaTheme="minorEastAsia"/>
          <w:lang w:val="en-US"/>
        </w:rPr>
        <w:t xml:space="preserve"> </w:t>
      </w:r>
      <w:r>
        <w:rPr>
          <w:rFonts w:eastAsiaTheme="minorEastAsia"/>
        </w:rPr>
        <w:t>функции одномерных распределений временных рядов</w:t>
      </w:r>
      <w:r w:rsidR="00CB2A3C">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1</m:t>
            </m:r>
          </m:sub>
          <m:sup>
            <m:r>
              <w:rPr>
                <w:rFonts w:ascii="Cambria Math" w:eastAsiaTheme="minorEastAsia" w:hAnsi="Cambria Math"/>
              </w:rPr>
              <m:t>-1</m:t>
            </m:r>
          </m:sup>
        </m:sSubSup>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2</m:t>
            </m:r>
          </m:sub>
          <m:sup>
            <m:r>
              <w:rPr>
                <w:rFonts w:ascii="Cambria Math" w:eastAsiaTheme="minorEastAsia" w:hAnsi="Cambria Math"/>
              </w:rPr>
              <m:t>-1</m:t>
            </m:r>
          </m:sup>
        </m:sSubSup>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lang w:val="en-US"/>
              </w:rPr>
              <m:t>n</m:t>
            </m:r>
          </m:sub>
          <m:sup>
            <m:r>
              <w:rPr>
                <w:rFonts w:ascii="Cambria Math" w:eastAsiaTheme="minorEastAsia" w:hAnsi="Cambria Math"/>
              </w:rPr>
              <m:t>-1</m:t>
            </m:r>
          </m:sup>
        </m:sSubSup>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 xml:space="preserve">, </m:t>
        </m:r>
      </m:oMath>
      <w:r w:rsidR="00EB37B9">
        <w:rPr>
          <w:rFonts w:eastAsiaTheme="minorEastAsia"/>
        </w:rPr>
        <w:t>находят смоделированные значения стандартизированных инноваций</w:t>
      </w:r>
      <w:r w:rsidR="00233701" w:rsidRPr="00FA07B0">
        <w:rPr>
          <w:rFonts w:eastAsiaTheme="minorEastAsia"/>
        </w:rPr>
        <w:t>:</w:t>
      </w:r>
    </w:p>
    <w:p w14:paraId="70ACA921" w14:textId="3716BE32" w:rsidR="00C91AAF" w:rsidRPr="00233701" w:rsidRDefault="008F3F59" w:rsidP="00233701">
      <w:pPr>
        <w:pStyle w:val="af2"/>
        <w:ind w:firstLine="0"/>
        <w:jc w:val="center"/>
        <w:rPr>
          <w:i/>
        </w:rPr>
      </w:pPr>
      <m:oMathPara>
        <m:oMath>
          <m:d>
            <m:dPr>
              <m:ctrlPr>
                <w:rPr>
                  <w:rFonts w:ascii="Cambria Math" w:eastAsiaTheme="minorEastAsia" w:hAnsi="Cambria Math"/>
                  <w:i/>
                </w:rPr>
              </m:ctrlPr>
            </m:d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1j(t+1)</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2j(t+1)</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nj(t+1)</m:t>
                  </m:r>
                </m:sub>
              </m:sSub>
            </m:e>
          </m:d>
          <m:r>
            <w:rPr>
              <w:rFonts w:ascii="Cambria Math" w:eastAsiaTheme="minorEastAsia" w:hAnsi="Cambria Math"/>
            </w:rPr>
            <m:t>=</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1</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1j</m:t>
                      </m:r>
                    </m:sub>
                  </m:sSub>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2</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2j</m:t>
                      </m:r>
                    </m:sub>
                  </m:sSub>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n</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nj</m:t>
                      </m:r>
                    </m:sub>
                  </m:sSub>
                </m:e>
              </m:d>
            </m:e>
          </m:d>
          <m:r>
            <w:rPr>
              <w:rFonts w:ascii="Cambria Math" w:eastAsiaTheme="minorEastAsia" w:hAnsi="Cambria Math"/>
            </w:rPr>
            <m:t>.</m:t>
          </m:r>
        </m:oMath>
      </m:oMathPara>
    </w:p>
    <w:p w14:paraId="5A7EACC8" w14:textId="0A0C7E96" w:rsidR="00233701" w:rsidRPr="00233701" w:rsidRDefault="00233701" w:rsidP="00233701">
      <w:pPr>
        <w:pStyle w:val="af2"/>
        <w:numPr>
          <w:ilvl w:val="0"/>
          <w:numId w:val="15"/>
        </w:numPr>
      </w:pPr>
      <w:r>
        <w:rPr>
          <w:rFonts w:eastAsiaTheme="minorEastAsia"/>
        </w:rPr>
        <w:t xml:space="preserve">Используя оцененные по одномерным </w:t>
      </w:r>
      <w:r w:rsidR="00CB2A3C">
        <w:rPr>
          <w:rFonts w:eastAsiaTheme="minorEastAsia"/>
        </w:rPr>
        <w:t xml:space="preserve">моделям </w:t>
      </w:r>
      <w:proofErr w:type="gramStart"/>
      <w:r>
        <w:rPr>
          <w:rFonts w:eastAsiaTheme="minorEastAsia"/>
          <w:lang w:val="en-US"/>
        </w:rPr>
        <w:t>GARCH</w:t>
      </w:r>
      <w:r w:rsidR="00EB37B9">
        <w:rPr>
          <w:rFonts w:eastAsiaTheme="minorEastAsia"/>
        </w:rPr>
        <w:t>(</w:t>
      </w:r>
      <w:proofErr w:type="gramEnd"/>
      <w:r w:rsidR="00EB37B9">
        <w:rPr>
          <w:rFonts w:eastAsiaTheme="minorEastAsia"/>
        </w:rPr>
        <w:t>1,1)</w:t>
      </w:r>
      <w:r>
        <w:rPr>
          <w:rFonts w:eastAsiaTheme="minorEastAsia"/>
        </w:rPr>
        <w:t xml:space="preserve"> условные дисперсии инноваций</w:t>
      </w:r>
      <w:r w:rsidR="00CB2A3C">
        <w:rPr>
          <w:rFonts w:eastAsiaTheme="minorEastAsia"/>
        </w:rPr>
        <w:t xml:space="preserve"> </w:t>
      </w:r>
      <m:oMath>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σ</m:t>
                </m:r>
              </m:e>
            </m:acc>
          </m:e>
          <m:sub>
            <m:r>
              <w:rPr>
                <w:rFonts w:ascii="Cambria Math" w:eastAsiaTheme="minorEastAsia" w:hAnsi="Cambria Math"/>
              </w:rPr>
              <m:t>1</m:t>
            </m:r>
            <m:d>
              <m:dPr>
                <m:ctrlPr>
                  <w:rPr>
                    <w:rFonts w:ascii="Cambria Math" w:eastAsiaTheme="minorEastAsia" w:hAnsi="Cambria Math"/>
                    <w:i/>
                    <w:lang w:val="en-US"/>
                  </w:rPr>
                </m:ctrlPr>
              </m:dPr>
              <m:e>
                <m:r>
                  <w:rPr>
                    <w:rFonts w:ascii="Cambria Math" w:eastAsiaTheme="minorEastAsia" w:hAnsi="Cambria Math"/>
                    <w:lang w:val="en-US"/>
                  </w:rPr>
                  <m:t>t</m:t>
                </m:r>
                <m:r>
                  <w:rPr>
                    <w:rFonts w:ascii="Cambria Math" w:eastAsiaTheme="minorEastAsia" w:hAnsi="Cambria Math"/>
                  </w:rPr>
                  <m:t>+1</m:t>
                </m:r>
              </m:e>
            </m:d>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σ</m:t>
                </m:r>
              </m:e>
            </m:acc>
          </m:e>
          <m:sub>
            <m:r>
              <w:rPr>
                <w:rFonts w:ascii="Cambria Math" w:eastAsiaTheme="minorEastAsia" w:hAnsi="Cambria Math"/>
              </w:rPr>
              <m:t>2</m:t>
            </m:r>
            <m:d>
              <m:dPr>
                <m:ctrlPr>
                  <w:rPr>
                    <w:rFonts w:ascii="Cambria Math" w:eastAsiaTheme="minorEastAsia" w:hAnsi="Cambria Math"/>
                    <w:i/>
                    <w:lang w:val="en-US"/>
                  </w:rPr>
                </m:ctrlPr>
              </m:dPr>
              <m:e>
                <m:r>
                  <w:rPr>
                    <w:rFonts w:ascii="Cambria Math" w:eastAsiaTheme="minorEastAsia" w:hAnsi="Cambria Math"/>
                    <w:lang w:val="en-US"/>
                  </w:rPr>
                  <m:t>t</m:t>
                </m:r>
                <m:r>
                  <w:rPr>
                    <w:rFonts w:ascii="Cambria Math" w:eastAsiaTheme="minorEastAsia" w:hAnsi="Cambria Math"/>
                  </w:rPr>
                  <m:t>+1</m:t>
                </m:r>
              </m:e>
            </m:d>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σ</m:t>
                </m:r>
              </m:e>
            </m:acc>
          </m:e>
          <m:sub>
            <m:r>
              <w:rPr>
                <w:rFonts w:ascii="Cambria Math" w:eastAsiaTheme="minorEastAsia"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t</m:t>
                </m:r>
                <m:r>
                  <w:rPr>
                    <w:rFonts w:ascii="Cambria Math" w:eastAsiaTheme="minorEastAsia" w:hAnsi="Cambria Math"/>
                  </w:rPr>
                  <m:t>+1</m:t>
                </m:r>
              </m:e>
            </m:d>
          </m:sub>
          <m:sup>
            <m:r>
              <w:rPr>
                <w:rFonts w:ascii="Cambria Math" w:eastAsiaTheme="minorEastAsia" w:hAnsi="Cambria Math"/>
              </w:rPr>
              <m:t>2</m:t>
            </m:r>
          </m:sup>
        </m:sSubSup>
      </m:oMath>
      <w:r w:rsidRPr="00FA07B0">
        <w:rPr>
          <w:rFonts w:eastAsiaTheme="minorEastAsia"/>
        </w:rPr>
        <w:t xml:space="preserve">, </w:t>
      </w:r>
      <w:r>
        <w:rPr>
          <w:rFonts w:eastAsiaTheme="minorEastAsia"/>
        </w:rPr>
        <w:t>вычисляют</w:t>
      </w:r>
      <w:r w:rsidR="00EB37B9">
        <w:rPr>
          <w:rFonts w:eastAsiaTheme="minorEastAsia"/>
        </w:rPr>
        <w:t xml:space="preserve"> смоделированные значения инноваций</w:t>
      </w:r>
      <w:r w:rsidRPr="00FA07B0">
        <w:rPr>
          <w:rFonts w:eastAsiaTheme="minorEastAsia"/>
        </w:rPr>
        <w:t>:</w:t>
      </w:r>
    </w:p>
    <w:p w14:paraId="44290869" w14:textId="47E01C78" w:rsidR="00233701" w:rsidRPr="00233701" w:rsidRDefault="008F3F59" w:rsidP="00233701">
      <w:pPr>
        <w:pStyle w:val="af2"/>
        <w:ind w:firstLine="0"/>
        <w:rPr>
          <w:i/>
        </w:rPr>
      </w:pPr>
      <m:oMathPara>
        <m:oMath>
          <m:d>
            <m:dPr>
              <m:ctrlPr>
                <w:rPr>
                  <w:rFonts w:ascii="Cambria Math" w:eastAsiaTheme="minorEastAsia" w:hAnsi="Cambria Math"/>
                  <w:i/>
                </w:rPr>
              </m:ctrlPr>
            </m:d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1j(t+1)</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2j(t+1)</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nj(t+1)</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1j(t+1)</m:t>
                  </m:r>
                </m:sub>
              </m:sSub>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σ</m:t>
                      </m:r>
                    </m:e>
                  </m:acc>
                </m:e>
                <m:sub>
                  <m:r>
                    <w:rPr>
                      <w:rFonts w:ascii="Cambria Math" w:eastAsiaTheme="minorEastAsia" w:hAnsi="Cambria Math"/>
                      <w:lang w:val="en-US"/>
                    </w:rPr>
                    <m:t>1</m:t>
                  </m:r>
                  <m:d>
                    <m:dPr>
                      <m:ctrlPr>
                        <w:rPr>
                          <w:rFonts w:ascii="Cambria Math" w:eastAsiaTheme="minorEastAsia" w:hAnsi="Cambria Math"/>
                          <w:i/>
                          <w:lang w:val="en-US"/>
                        </w:rPr>
                      </m:ctrlPr>
                    </m:dPr>
                    <m:e>
                      <m:r>
                        <w:rPr>
                          <w:rFonts w:ascii="Cambria Math" w:eastAsiaTheme="minorEastAsia" w:hAnsi="Cambria Math"/>
                          <w:lang w:val="en-US"/>
                        </w:rPr>
                        <m:t>t+1</m:t>
                      </m:r>
                    </m:e>
                  </m:d>
                </m:sub>
                <m:sup>
                  <m:r>
                    <w:rPr>
                      <w:rFonts w:ascii="Cambria Math" w:eastAsiaTheme="minorEastAsia" w:hAnsi="Cambria Math"/>
                    </w:rPr>
                    <m:t>2</m:t>
                  </m:r>
                </m:sup>
              </m:sSubSup>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2j(t+1)</m:t>
                  </m:r>
                </m:sub>
              </m:sSub>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σ</m:t>
                      </m:r>
                    </m:e>
                  </m:acc>
                </m:e>
                <m:sub>
                  <m:r>
                    <w:rPr>
                      <w:rFonts w:ascii="Cambria Math" w:eastAsiaTheme="minorEastAsia" w:hAnsi="Cambria Math"/>
                      <w:lang w:val="en-US"/>
                    </w:rPr>
                    <m:t>2</m:t>
                  </m:r>
                  <m:d>
                    <m:dPr>
                      <m:ctrlPr>
                        <w:rPr>
                          <w:rFonts w:ascii="Cambria Math" w:eastAsiaTheme="minorEastAsia" w:hAnsi="Cambria Math"/>
                          <w:i/>
                          <w:lang w:val="en-US"/>
                        </w:rPr>
                      </m:ctrlPr>
                    </m:dPr>
                    <m:e>
                      <m:r>
                        <w:rPr>
                          <w:rFonts w:ascii="Cambria Math" w:eastAsiaTheme="minorEastAsia" w:hAnsi="Cambria Math"/>
                          <w:lang w:val="en-US"/>
                        </w:rPr>
                        <m:t>t+1</m:t>
                      </m:r>
                    </m:e>
                  </m:d>
                </m:sub>
                <m:sup>
                  <m:r>
                    <w:rPr>
                      <w:rFonts w:ascii="Cambria Math" w:eastAsiaTheme="minorEastAsia" w:hAnsi="Cambria Math"/>
                    </w:rPr>
                    <m:t>2</m:t>
                  </m:r>
                </m:sup>
              </m:sSubSup>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nj(t+1)</m:t>
                  </m:r>
                </m:sub>
              </m:sSub>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σ</m:t>
                      </m:r>
                    </m:e>
                  </m:acc>
                </m:e>
                <m:sub>
                  <m:r>
                    <w:rPr>
                      <w:rFonts w:ascii="Cambria Math" w:eastAsiaTheme="minorEastAsia"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t+1</m:t>
                      </m:r>
                    </m:e>
                  </m:d>
                </m:sub>
                <m:sup>
                  <m:r>
                    <w:rPr>
                      <w:rFonts w:ascii="Cambria Math" w:eastAsiaTheme="minorEastAsia" w:hAnsi="Cambria Math"/>
                    </w:rPr>
                    <m:t>2</m:t>
                  </m:r>
                </m:sup>
              </m:sSubSup>
            </m:e>
          </m:d>
          <m:r>
            <w:rPr>
              <w:rFonts w:ascii="Cambria Math" w:eastAsiaTheme="minorEastAsia" w:hAnsi="Cambria Math"/>
            </w:rPr>
            <m:t>.</m:t>
          </m:r>
        </m:oMath>
      </m:oMathPara>
    </w:p>
    <w:p w14:paraId="30B6BA01" w14:textId="1C16E55F" w:rsidR="00233701" w:rsidRPr="00FA07B0" w:rsidRDefault="00CB2A3C" w:rsidP="00104688">
      <w:pPr>
        <w:pStyle w:val="af2"/>
        <w:numPr>
          <w:ilvl w:val="0"/>
          <w:numId w:val="15"/>
        </w:numPr>
      </w:pPr>
      <w:r>
        <w:rPr>
          <w:rFonts w:eastAsiaTheme="minorEastAsia"/>
        </w:rPr>
        <w:t>Вычисляют смоделированные значения доходностей активов</w:t>
      </w:r>
      <w:r>
        <w:rPr>
          <w:rFonts w:eastAsiaTheme="minorEastAsia"/>
          <w:lang w:val="en-US"/>
        </w:rPr>
        <w:t>:</w:t>
      </w:r>
    </w:p>
    <w:p w14:paraId="517FC3BD" w14:textId="2E416FBD" w:rsidR="00104688" w:rsidRPr="006B5DAC" w:rsidRDefault="008F3F59" w:rsidP="00104688">
      <w:pPr>
        <w:pStyle w:val="af2"/>
        <w:ind w:firstLine="0"/>
        <w:rPr>
          <w:rFonts w:eastAsiaTheme="minorEastAsia"/>
        </w:rPr>
      </w:pPr>
      <m:oMathPara>
        <m:oMath>
          <m:d>
            <m:dPr>
              <m:ctrlPr>
                <w:rPr>
                  <w:rFonts w:ascii="Cambria Math" w:eastAsiaTheme="minorEastAsia" w:hAnsi="Cambria Math"/>
                  <w:i/>
                </w:rPr>
              </m:ctrlPr>
            </m:d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1j(t+1)</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2j(t+1)</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nj(t+1)</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c</m:t>
                      </m:r>
                    </m:e>
                  </m:acc>
                </m:e>
                <m:sub>
                  <m:r>
                    <w:rPr>
                      <w:rFonts w:ascii="Cambria Math" w:eastAsiaTheme="minorEastAsia" w:hAnsi="Cambria Math"/>
                    </w:rPr>
                    <m:t>i</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1j(t+1)</m:t>
                  </m:r>
                </m:sub>
              </m:sSub>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c</m:t>
                      </m:r>
                    </m:e>
                  </m:acc>
                </m:e>
                <m:sub>
                  <m:r>
                    <w:rPr>
                      <w:rFonts w:ascii="Cambria Math" w:eastAsiaTheme="minorEastAsia" w:hAnsi="Cambria Math"/>
                    </w:rPr>
                    <m:t>2</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2j(t+1)</m:t>
                  </m:r>
                </m:sub>
              </m:sSub>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c</m:t>
                      </m:r>
                    </m:e>
                  </m:acc>
                </m:e>
                <m:sub>
                  <m:r>
                    <w:rPr>
                      <w:rFonts w:ascii="Cambria Math" w:eastAsiaTheme="minorEastAsia" w:hAnsi="Cambria Math"/>
                    </w:rPr>
                    <m:t>n</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nj(t+1)</m:t>
                  </m:r>
                </m:sub>
              </m:sSub>
            </m:e>
          </m:d>
        </m:oMath>
      </m:oMathPara>
    </w:p>
    <w:p w14:paraId="56BB2DE7" w14:textId="2987FB28" w:rsidR="00E92730" w:rsidRPr="002C26A7" w:rsidRDefault="002C26A7" w:rsidP="002C26A7">
      <w:pPr>
        <w:pStyle w:val="af2"/>
        <w:numPr>
          <w:ilvl w:val="0"/>
          <w:numId w:val="15"/>
        </w:numPr>
        <w:rPr>
          <w:rFonts w:eastAsiaTheme="minorEastAsia"/>
          <w:lang w:val="en-US"/>
        </w:rPr>
      </w:pPr>
      <w:r>
        <w:rPr>
          <w:rFonts w:eastAsiaTheme="minorEastAsia"/>
        </w:rPr>
        <w:t xml:space="preserve">Шаги </w:t>
      </w:r>
      <w:proofErr w:type="gramStart"/>
      <w:r>
        <w:rPr>
          <w:rFonts w:eastAsiaTheme="minorEastAsia"/>
        </w:rPr>
        <w:t>1-4</w:t>
      </w:r>
      <w:proofErr w:type="gramEnd"/>
      <w:r>
        <w:rPr>
          <w:rFonts w:eastAsiaTheme="minorEastAsia"/>
        </w:rPr>
        <w:t xml:space="preserve"> повторяются </w:t>
      </w:r>
      <w:r>
        <w:rPr>
          <w:rFonts w:eastAsiaTheme="minorEastAsia"/>
          <w:lang w:val="en-US"/>
        </w:rPr>
        <w:t xml:space="preserve">N </w:t>
      </w:r>
      <w:r>
        <w:rPr>
          <w:rFonts w:eastAsiaTheme="minorEastAsia"/>
        </w:rPr>
        <w:t xml:space="preserve">раз, в результате чего получают набор векторов вида </w:t>
      </w:r>
      <m:oMath>
        <m:d>
          <m:dPr>
            <m:ctrlPr>
              <w:rPr>
                <w:rFonts w:ascii="Cambria Math" w:eastAsiaTheme="minorEastAsia" w:hAnsi="Cambria Math"/>
                <w:i/>
              </w:rPr>
            </m:ctrlPr>
          </m:d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1j(t+1)</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2j(t+1)</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nj(t+1)</m:t>
                </m:r>
              </m:sub>
            </m:sSub>
          </m:e>
        </m:d>
        <m:r>
          <w:rPr>
            <w:rFonts w:ascii="Cambria Math" w:eastAsiaTheme="minorEastAsia" w:hAnsi="Cambria Math"/>
          </w:rPr>
          <m:t xml:space="preserve">, </m:t>
        </m:r>
        <m:r>
          <w:rPr>
            <w:rFonts w:ascii="Cambria Math" w:eastAsiaTheme="minorEastAsia" w:hAnsi="Cambria Math"/>
            <w:lang w:val="en-US"/>
          </w:rPr>
          <m:t>j</m:t>
        </m:r>
        <m:r>
          <w:rPr>
            <w:rFonts w:ascii="Cambria Math" w:eastAsiaTheme="minorEastAsia" w:hAnsi="Cambria Math"/>
          </w:rPr>
          <m:t>=1,…,</m:t>
        </m:r>
        <m:r>
          <w:rPr>
            <w:rFonts w:ascii="Cambria Math" w:eastAsiaTheme="minorEastAsia" w:hAnsi="Cambria Math"/>
            <w:lang w:val="en-US"/>
          </w:rPr>
          <m:t>N</m:t>
        </m:r>
        <m:r>
          <w:rPr>
            <w:rFonts w:ascii="Cambria Math" w:eastAsiaTheme="minorEastAsia" w:hAnsi="Cambria Math"/>
          </w:rPr>
          <m:t>.</m:t>
        </m:r>
      </m:oMath>
      <w:r w:rsidR="009D6CDB" w:rsidRPr="002C26A7">
        <w:rPr>
          <w:rFonts w:eastAsiaTheme="minorEastAsia"/>
        </w:rPr>
        <w:t xml:space="preserve"> </w:t>
      </w:r>
      <w:r w:rsidR="00E92730" w:rsidRPr="002C26A7">
        <w:rPr>
          <w:rFonts w:eastAsiaTheme="minorEastAsia"/>
        </w:rPr>
        <w:t xml:space="preserve">Портфель с минимальным значением </w:t>
      </w:r>
      <w:proofErr w:type="spellStart"/>
      <w:r w:rsidR="00E92730" w:rsidRPr="002C26A7">
        <w:rPr>
          <w:rFonts w:eastAsiaTheme="minorEastAsia"/>
          <w:lang w:val="en-US"/>
        </w:rPr>
        <w:t>CVaR</w:t>
      </w:r>
      <w:proofErr w:type="spellEnd"/>
      <w:r w:rsidR="00E92730" w:rsidRPr="002C26A7">
        <w:rPr>
          <w:rFonts w:eastAsiaTheme="minorEastAsia"/>
          <w:lang w:val="en-US"/>
        </w:rPr>
        <w:t xml:space="preserve"> </w:t>
      </w:r>
      <w:r w:rsidR="00E92730" w:rsidRPr="002C26A7">
        <w:rPr>
          <w:rFonts w:eastAsiaTheme="minorEastAsia"/>
        </w:rPr>
        <w:t>ищется из условия минимума функции</w:t>
      </w:r>
      <w:r w:rsidR="00E92730" w:rsidRPr="002C26A7">
        <w:rPr>
          <w:rFonts w:eastAsiaTheme="minorEastAsia"/>
          <w:lang w:val="en-US"/>
        </w:rPr>
        <w:t xml:space="preserve"> (78):</w:t>
      </w:r>
    </w:p>
    <w:p w14:paraId="3AF5B1A3" w14:textId="41445C0B" w:rsidR="00E92730" w:rsidRPr="00251D61" w:rsidRDefault="008F3F59" w:rsidP="00E92730">
      <w:pPr>
        <w:ind w:firstLine="0"/>
        <w:rPr>
          <w:rFonts w:eastAsiaTheme="minorEastAsia"/>
          <w:lang w:val="en-US"/>
        </w:rPr>
      </w:pPr>
      <m:oMathPara>
        <m:oMath>
          <m:eqArr>
            <m:eqArrPr>
              <m:maxDist m:val="1"/>
              <m:ctrlPr>
                <w:rPr>
                  <w:rFonts w:ascii="Cambria Math" w:hAnsi="Cambria Math"/>
                  <w:i/>
                  <w:lang w:val="en-US"/>
                </w:rPr>
              </m:ctrlPr>
            </m:eqArrPr>
            <m:e>
              <m:func>
                <m:funcPr>
                  <m:ctrlPr>
                    <w:rPr>
                      <w:rFonts w:ascii="Cambria Math" w:hAnsi="Cambria Math"/>
                      <w:szCs w:val="24"/>
                      <w:lang w:val="en-US"/>
                    </w:rPr>
                  </m:ctrlPr>
                </m:funcPr>
                <m:fName>
                  <m:limLow>
                    <m:limLowPr>
                      <m:ctrlPr>
                        <w:rPr>
                          <w:rFonts w:ascii="Cambria Math" w:eastAsiaTheme="minorEastAsia" w:hAnsi="Cambria Math"/>
                          <w:i/>
                          <w:szCs w:val="24"/>
                          <w:lang w:val="en-US"/>
                        </w:rPr>
                      </m:ctrlPr>
                    </m:limLowPr>
                    <m:e>
                      <m:r>
                        <m:rPr>
                          <m:sty m:val="p"/>
                        </m:rPr>
                        <w:rPr>
                          <w:rFonts w:ascii="Cambria Math" w:hAnsi="Cambria Math"/>
                          <w:szCs w:val="24"/>
                          <w:lang w:val="en-US"/>
                        </w:rPr>
                        <m:t>min</m:t>
                      </m:r>
                    </m:e>
                    <m:lim>
                      <m:r>
                        <w:rPr>
                          <w:rFonts w:ascii="Cambria Math" w:eastAsiaTheme="minorEastAsia" w:hAnsi="Cambria Math"/>
                          <w:szCs w:val="24"/>
                          <w:lang w:val="en-US"/>
                        </w:rPr>
                        <m:t>x,</m:t>
                      </m:r>
                      <m:r>
                        <w:rPr>
                          <w:rFonts w:ascii="Cambria Math" w:eastAsiaTheme="minorEastAsia" w:hAnsi="Cambria Math"/>
                        </w:rPr>
                        <m:t>k</m:t>
                      </m:r>
                    </m:lim>
                  </m:limLow>
                </m:fName>
                <m:e>
                  <m:sSub>
                    <m:sSubPr>
                      <m:ctrlPr>
                        <w:rPr>
                          <w:rFonts w:ascii="Cambria Math" w:eastAsiaTheme="minorEastAsia" w:hAnsi="Cambria Math"/>
                          <w:i/>
                          <w:szCs w:val="24"/>
                          <w:lang w:val="en-US"/>
                        </w:rPr>
                      </m:ctrlPr>
                    </m:sSubPr>
                    <m:e>
                      <m:r>
                        <m:rPr>
                          <m:sty m:val="p"/>
                        </m:rPr>
                        <w:rPr>
                          <w:rFonts w:ascii="Cambria Math" w:eastAsiaTheme="minorEastAsia" w:hAnsi="Cambria Math"/>
                          <w:szCs w:val="24"/>
                          <w:lang w:val="en-US"/>
                        </w:rPr>
                        <m:t>Ψ</m:t>
                      </m:r>
                    </m:e>
                    <m:sub>
                      <m:r>
                        <w:rPr>
                          <w:rFonts w:ascii="Cambria Math" w:hAnsi="Cambria Math"/>
                          <w:szCs w:val="24"/>
                        </w:rPr>
                        <m:t>α</m:t>
                      </m:r>
                    </m:sub>
                  </m:sSub>
                  <m:d>
                    <m:dPr>
                      <m:ctrlPr>
                        <w:rPr>
                          <w:rFonts w:ascii="Cambria Math" w:eastAsiaTheme="minorEastAsia" w:hAnsi="Cambria Math"/>
                          <w:i/>
                          <w:szCs w:val="24"/>
                        </w:rPr>
                      </m:ctrlPr>
                    </m:dPr>
                    <m:e>
                      <m:sSub>
                        <m:sSubPr>
                          <m:ctrlPr>
                            <w:rPr>
                              <w:rFonts w:ascii="Cambria Math" w:eastAsiaTheme="minorEastAsia" w:hAnsi="Cambria Math"/>
                              <w:i/>
                              <w:szCs w:val="24"/>
                              <w:lang w:val="en-US"/>
                            </w:rPr>
                          </m:ctrlPr>
                        </m:sSubPr>
                        <m:e>
                          <m:r>
                            <m:rPr>
                              <m:sty m:val="b"/>
                            </m:rPr>
                            <w:rPr>
                              <w:rFonts w:ascii="Cambria Math" w:eastAsiaTheme="minorEastAsia" w:hAnsi="Cambria Math"/>
                              <w:szCs w:val="24"/>
                              <w:lang w:val="en-US"/>
                            </w:rPr>
                            <m:t>x</m:t>
                          </m:r>
                        </m:e>
                        <m:sub>
                          <m:r>
                            <w:rPr>
                              <w:rFonts w:ascii="Cambria Math" w:hAnsi="Cambria Math"/>
                              <w:szCs w:val="24"/>
                            </w:rPr>
                            <m:t>t+1</m:t>
                          </m:r>
                        </m:sub>
                      </m:sSub>
                      <m:r>
                        <w:rPr>
                          <w:rFonts w:ascii="Cambria Math" w:eastAsiaTheme="minorEastAsia" w:hAnsi="Cambria Math"/>
                          <w:szCs w:val="24"/>
                        </w:rPr>
                        <m:t>,</m:t>
                      </m:r>
                      <m:r>
                        <w:rPr>
                          <w:rFonts w:ascii="Cambria Math" w:eastAsiaTheme="minorEastAsia" w:hAnsi="Cambria Math"/>
                        </w:rPr>
                        <m:t>k</m:t>
                      </m:r>
                    </m:e>
                  </m:d>
                  <m:r>
                    <w:rPr>
                      <w:rFonts w:ascii="Cambria Math" w:eastAsiaTheme="minorEastAsia" w:hAnsi="Cambria Math"/>
                    </w:rPr>
                    <m:t>=</m:t>
                  </m:r>
                  <m:func>
                    <m:funcPr>
                      <m:ctrlPr>
                        <w:rPr>
                          <w:rFonts w:ascii="Cambria Math" w:eastAsiaTheme="minorEastAsia" w:hAnsi="Cambria Math"/>
                          <w:i/>
                        </w:rPr>
                      </m:ctrlPr>
                    </m:funcPr>
                    <m:fName>
                      <m:func>
                        <m:funcPr>
                          <m:ctrlPr>
                            <w:rPr>
                              <w:rFonts w:ascii="Cambria Math" w:eastAsiaTheme="minorEastAsia" w:hAnsi="Cambria Math"/>
                            </w:rPr>
                          </m:ctrlPr>
                        </m:funcPr>
                        <m:fName>
                          <m:limLow>
                            <m:limLowPr>
                              <m:ctrlPr>
                                <w:rPr>
                                  <w:rFonts w:ascii="Cambria Math" w:eastAsiaTheme="minorEastAsia" w:hAnsi="Cambria Math"/>
                                </w:rPr>
                              </m:ctrlPr>
                            </m:limLowPr>
                            <m:e>
                              <m:r>
                                <m:rPr>
                                  <m:sty m:val="p"/>
                                </m:rPr>
                                <w:rPr>
                                  <w:rFonts w:ascii="Cambria Math" w:hAnsi="Cambria Math"/>
                                </w:rPr>
                                <m:t>min</m:t>
                              </m:r>
                            </m:e>
                            <m:lim>
                              <m:r>
                                <w:rPr>
                                  <w:rFonts w:ascii="Cambria Math" w:eastAsiaTheme="minorEastAsia" w:hAnsi="Cambria Math"/>
                                </w:rPr>
                                <m:t>x,k</m:t>
                              </m:r>
                            </m:lim>
                          </m:limLow>
                        </m:fName>
                        <m:e>
                          <m:d>
                            <m:dPr>
                              <m:ctrlPr>
                                <w:rPr>
                                  <w:rFonts w:ascii="Cambria Math" w:eastAsiaTheme="minorEastAsia" w:hAnsi="Cambria Math"/>
                                  <w:i/>
                                </w:rPr>
                              </m:ctrlPr>
                            </m:dPr>
                            <m:e>
                              <m:r>
                                <w:rPr>
                                  <w:rFonts w:ascii="Cambria Math" w:eastAsiaTheme="minorEastAsia" w:hAnsi="Cambria Math"/>
                                </w:rPr>
                                <m:t>k+</m:t>
                              </m:r>
                              <m:f>
                                <m:fPr>
                                  <m:ctrlPr>
                                    <w:rPr>
                                      <w:rFonts w:ascii="Cambria Math" w:eastAsiaTheme="minorEastAsia" w:hAnsi="Cambria Math"/>
                                      <w:i/>
                                      <w:szCs w:val="24"/>
                                      <w:lang w:val="en-US"/>
                                    </w:rPr>
                                  </m:ctrlPr>
                                </m:fPr>
                                <m:num>
                                  <m:r>
                                    <w:rPr>
                                      <w:rFonts w:ascii="Cambria Math" w:eastAsiaTheme="minorEastAsia" w:hAnsi="Cambria Math"/>
                                      <w:szCs w:val="24"/>
                                      <w:lang w:val="en-US"/>
                                    </w:rPr>
                                    <m:t>1</m:t>
                                  </m:r>
                                </m:num>
                                <m:den>
                                  <m:d>
                                    <m:dPr>
                                      <m:ctrlPr>
                                        <w:rPr>
                                          <w:rFonts w:ascii="Cambria Math" w:eastAsiaTheme="minorEastAsia" w:hAnsi="Cambria Math"/>
                                          <w:i/>
                                          <w:szCs w:val="24"/>
                                          <w:lang w:val="en-US"/>
                                        </w:rPr>
                                      </m:ctrlPr>
                                    </m:dPr>
                                    <m:e>
                                      <m:r>
                                        <w:rPr>
                                          <w:rFonts w:ascii="Cambria Math" w:eastAsiaTheme="minorEastAsia" w:hAnsi="Cambria Math"/>
                                          <w:szCs w:val="24"/>
                                          <w:lang w:val="en-US"/>
                                        </w:rPr>
                                        <m:t>1-α</m:t>
                                      </m:r>
                                    </m:e>
                                  </m:d>
                                  <m:r>
                                    <w:rPr>
                                      <w:rFonts w:ascii="Cambria Math" w:eastAsiaTheme="minorEastAsia" w:hAnsi="Cambria Math"/>
                                      <w:szCs w:val="24"/>
                                      <w:lang w:val="en-US"/>
                                    </w:rPr>
                                    <m:t>N</m:t>
                                  </m:r>
                                </m:den>
                              </m:f>
                              <m:nary>
                                <m:naryPr>
                                  <m:chr m:val="∑"/>
                                  <m:limLoc m:val="undOvr"/>
                                  <m:ctrlPr>
                                    <w:rPr>
                                      <w:rFonts w:ascii="Cambria Math" w:eastAsiaTheme="minorEastAsia" w:hAnsi="Cambria Math"/>
                                      <w:i/>
                                      <w:szCs w:val="24"/>
                                      <w:lang w:val="en-US"/>
                                    </w:rPr>
                                  </m:ctrlPr>
                                </m:naryPr>
                                <m:sub>
                                  <m:r>
                                    <w:rPr>
                                      <w:rFonts w:ascii="Cambria Math" w:eastAsiaTheme="minorEastAsia" w:hAnsi="Cambria Math"/>
                                      <w:szCs w:val="24"/>
                                      <w:lang w:val="en-US"/>
                                    </w:rPr>
                                    <m:t>j=1</m:t>
                                  </m:r>
                                </m:sub>
                                <m:sup>
                                  <m:r>
                                    <w:rPr>
                                      <w:rFonts w:ascii="Cambria Math" w:eastAsiaTheme="minorEastAsia" w:hAnsi="Cambria Math"/>
                                      <w:szCs w:val="24"/>
                                      <w:lang w:val="en-US"/>
                                    </w:rPr>
                                    <m:t>N</m:t>
                                  </m:r>
                                </m:sup>
                                <m:e>
                                  <m:sSup>
                                    <m:sSupPr>
                                      <m:ctrlPr>
                                        <w:rPr>
                                          <w:rFonts w:ascii="Cambria Math" w:eastAsiaTheme="minorEastAsia" w:hAnsi="Cambria Math"/>
                                          <w:i/>
                                          <w:szCs w:val="24"/>
                                          <w:lang w:val="en-US"/>
                                        </w:rPr>
                                      </m:ctrlPr>
                                    </m:sSupPr>
                                    <m:e>
                                      <m:d>
                                        <m:dPr>
                                          <m:ctrlPr>
                                            <w:rPr>
                                              <w:rFonts w:ascii="Cambria Math" w:eastAsiaTheme="minorEastAsia" w:hAnsi="Cambria Math"/>
                                              <w:i/>
                                              <w:szCs w:val="24"/>
                                              <w:lang w:val="en-US"/>
                                            </w:rPr>
                                          </m:ctrlPr>
                                        </m:dPr>
                                        <m:e>
                                          <m:r>
                                            <w:rPr>
                                              <w:rFonts w:ascii="Cambria Math" w:eastAsiaTheme="minorEastAsia" w:hAnsi="Cambria Math"/>
                                              <w:szCs w:val="24"/>
                                              <w:lang w:val="en-US"/>
                                            </w:rPr>
                                            <m:t>-</m:t>
                                          </m:r>
                                          <m:sSubSup>
                                            <m:sSubSupPr>
                                              <m:ctrlPr>
                                                <w:rPr>
                                                  <w:rFonts w:ascii="Cambria Math" w:eastAsiaTheme="minorEastAsia" w:hAnsi="Cambria Math"/>
                                                  <w:i/>
                                                  <w:szCs w:val="24"/>
                                                  <w:lang w:val="en-US"/>
                                                </w:rPr>
                                              </m:ctrlPr>
                                            </m:sSubSupPr>
                                            <m:e>
                                              <m:r>
                                                <m:rPr>
                                                  <m:sty m:val="bi"/>
                                                </m:rPr>
                                                <w:rPr>
                                                  <w:rFonts w:ascii="Cambria Math" w:eastAsiaTheme="minorEastAsia" w:hAnsi="Cambria Math"/>
                                                  <w:szCs w:val="24"/>
                                                  <w:lang w:val="en-US"/>
                                                </w:rPr>
                                                <m:t>x</m:t>
                                              </m:r>
                                            </m:e>
                                            <m:sub>
                                              <m:r>
                                                <w:rPr>
                                                  <w:rFonts w:ascii="Cambria Math" w:eastAsiaTheme="minorEastAsia" w:hAnsi="Cambria Math"/>
                                                  <w:szCs w:val="24"/>
                                                  <w:lang w:val="en-US"/>
                                                </w:rPr>
                                                <m:t>t+1</m:t>
                                              </m:r>
                                            </m:sub>
                                            <m:sup>
                                              <m:r>
                                                <w:rPr>
                                                  <w:rFonts w:ascii="Cambria Math" w:eastAsiaTheme="minorEastAsia" w:hAnsi="Cambria Math"/>
                                                  <w:szCs w:val="24"/>
                                                  <w:lang w:val="en-US"/>
                                                </w:rPr>
                                                <m:t>T</m:t>
                                              </m:r>
                                            </m:sup>
                                          </m:sSubSup>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j(t+1</m:t>
                                              </m:r>
                                              <m:r>
                                                <m:rPr>
                                                  <m:sty m:val="bi"/>
                                                </m:rPr>
                                                <w:rPr>
                                                  <w:rFonts w:ascii="Cambria Math" w:eastAsiaTheme="minorEastAsia" w:hAnsi="Cambria Math"/>
                                                  <w:szCs w:val="24"/>
                                                  <w:lang w:val="en-US"/>
                                                </w:rPr>
                                                <m:t>)</m:t>
                                              </m:r>
                                            </m:sub>
                                          </m:sSub>
                                          <m:r>
                                            <w:rPr>
                                              <w:rFonts w:ascii="Cambria Math" w:eastAsiaTheme="minorEastAsia" w:hAnsi="Cambria Math"/>
                                            </w:rPr>
                                            <m:t>-k</m:t>
                                          </m:r>
                                        </m:e>
                                      </m:d>
                                    </m:e>
                                    <m:sup>
                                      <m:r>
                                        <w:rPr>
                                          <w:rFonts w:ascii="Cambria Math" w:eastAsiaTheme="minorEastAsia" w:hAnsi="Cambria Math"/>
                                          <w:szCs w:val="24"/>
                                          <w:lang w:val="en-US"/>
                                        </w:rPr>
                                        <m:t>+</m:t>
                                      </m:r>
                                    </m:sup>
                                  </m:sSup>
                                </m:e>
                              </m:nary>
                            </m:e>
                          </m:d>
                        </m:e>
                      </m:func>
                    </m:fName>
                    <m:e>
                      <m:r>
                        <w:rPr>
                          <w:rFonts w:ascii="Cambria Math" w:eastAsiaTheme="minorEastAsia" w:hAnsi="Cambria Math"/>
                        </w:rPr>
                        <m:t>,</m:t>
                      </m:r>
                    </m:e>
                  </m:func>
                  <m:r>
                    <w:rPr>
                      <w:rFonts w:ascii="Cambria Math" w:eastAsiaTheme="minorEastAsia" w:hAnsi="Cambria Math"/>
                    </w:rPr>
                    <m:t xml:space="preserve"> </m:t>
                  </m:r>
                </m:e>
              </m:func>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78</m:t>
                  </m:r>
                </m:e>
              </m:d>
            </m:e>
          </m:eqArr>
        </m:oMath>
      </m:oMathPara>
    </w:p>
    <w:p w14:paraId="39A9B50C" w14:textId="119C09BA" w:rsidR="009D6CDB" w:rsidRPr="006B4EC1" w:rsidRDefault="00E92730" w:rsidP="00915061">
      <w:pPr>
        <w:pStyle w:val="af2"/>
        <w:ind w:firstLine="0"/>
        <w:rPr>
          <w:rFonts w:eastAsiaTheme="minorEastAsia"/>
          <w:i/>
        </w:rPr>
      </w:pPr>
      <w:r>
        <w:rPr>
          <w:rFonts w:eastAsiaTheme="minorEastAsia"/>
        </w:rPr>
        <w:t xml:space="preserve">где </w:t>
      </w:r>
      <m:oMath>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j(t+1</m:t>
            </m:r>
            <m:r>
              <m:rPr>
                <m:sty m:val="bi"/>
              </m:rPr>
              <w:rPr>
                <w:rFonts w:ascii="Cambria Math" w:eastAsiaTheme="minorEastAsia" w:hAnsi="Cambria Math"/>
                <w:szCs w:val="24"/>
                <w:lang w:val="en-US"/>
              </w:rPr>
              <m:t>)</m:t>
            </m:r>
          </m:sub>
        </m:sSub>
        <m:r>
          <m:rPr>
            <m:sty m:val="bi"/>
          </m:rPr>
          <w:rPr>
            <w:rFonts w:ascii="Cambria Math" w:eastAsiaTheme="minorEastAsia" w:hAnsi="Cambria Math"/>
            <w:szCs w:val="24"/>
            <w:lang w:val="en-US"/>
          </w:rPr>
          <m:t>=</m:t>
        </m:r>
        <m:d>
          <m:dPr>
            <m:ctrlPr>
              <w:rPr>
                <w:rFonts w:ascii="Cambria Math" w:eastAsiaTheme="minorEastAsia" w:hAnsi="Cambria Math"/>
                <w:i/>
              </w:rPr>
            </m:ctrlPr>
          </m:d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1j(t+1)</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2j(t+1)</m:t>
                </m:r>
              </m:sub>
            </m:sSub>
            <m:r>
              <w:rPr>
                <w:rFonts w:ascii="Cambria Math" w:eastAsiaTheme="minorEastAsia" w:hAnsi="Cambria Math"/>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nj(t+1)</m:t>
                </m:r>
              </m:sub>
            </m:sSub>
          </m:e>
        </m:d>
        <m:r>
          <w:rPr>
            <w:rFonts w:ascii="Cambria Math" w:eastAsiaTheme="minorEastAsia" w:hAnsi="Cambria Math"/>
          </w:rPr>
          <m:t xml:space="preserve">, </m:t>
        </m:r>
        <m:r>
          <w:rPr>
            <w:rFonts w:ascii="Cambria Math" w:eastAsiaTheme="minorEastAsia" w:hAnsi="Cambria Math"/>
            <w:lang w:val="en-US"/>
          </w:rPr>
          <m:t>j=1,…,N-</m:t>
        </m:r>
      </m:oMath>
      <w:r>
        <w:rPr>
          <w:rFonts w:eastAsiaTheme="minorEastAsia"/>
        </w:rPr>
        <w:t xml:space="preserve"> вектор смоделированных доходностей активов, входящих в портфель, для реализации </w:t>
      </w:r>
      <m:oMath>
        <m:r>
          <w:rPr>
            <w:rFonts w:ascii="Cambria Math" w:eastAsiaTheme="minorEastAsia" w:hAnsi="Cambria Math"/>
            <w:szCs w:val="24"/>
            <w:lang w:val="en-US"/>
          </w:rPr>
          <m:t>j</m:t>
        </m:r>
      </m:oMath>
      <w:r>
        <w:rPr>
          <w:rFonts w:eastAsiaTheme="minorEastAsia"/>
          <w:szCs w:val="24"/>
          <w:lang w:val="en-US"/>
        </w:rPr>
        <w:t xml:space="preserve">, </w:t>
      </w:r>
      <m:oMath>
        <m:r>
          <w:rPr>
            <w:rFonts w:ascii="Cambria Math" w:eastAsiaTheme="minorEastAsia" w:hAnsi="Cambria Math"/>
          </w:rPr>
          <m:t>k-</m:t>
        </m:r>
      </m:oMath>
      <w:r>
        <w:rPr>
          <w:rFonts w:eastAsiaTheme="minorEastAsia"/>
          <w:lang w:val="en-US"/>
        </w:rPr>
        <w:t xml:space="preserve"> </w:t>
      </w:r>
      <w:r>
        <w:rPr>
          <w:rFonts w:eastAsiaTheme="minorEastAsia"/>
        </w:rPr>
        <w:t xml:space="preserve">значение </w:t>
      </w:r>
      <w:proofErr w:type="spellStart"/>
      <w:r>
        <w:rPr>
          <w:rFonts w:eastAsiaTheme="minorEastAsia"/>
          <w:lang w:val="en-US"/>
        </w:rPr>
        <w:t>VaR</w:t>
      </w:r>
      <w:proofErr w:type="spellEnd"/>
      <w:r>
        <w:rPr>
          <w:rFonts w:eastAsiaTheme="minorEastAsia"/>
          <w:lang w:val="en-US"/>
        </w:rPr>
        <w:t xml:space="preserve">, </w:t>
      </w:r>
      <m:oMath>
        <m:sSub>
          <m:sSubPr>
            <m:ctrlPr>
              <w:rPr>
                <w:rFonts w:ascii="Cambria Math" w:eastAsiaTheme="minorEastAsia" w:hAnsi="Cambria Math"/>
                <w:i/>
                <w:szCs w:val="24"/>
                <w:lang w:val="en-US"/>
              </w:rPr>
            </m:ctrlPr>
          </m:sSubPr>
          <m:e>
            <m:r>
              <m:rPr>
                <m:sty m:val="b"/>
              </m:rPr>
              <w:rPr>
                <w:rFonts w:ascii="Cambria Math" w:eastAsiaTheme="minorEastAsia" w:hAnsi="Cambria Math"/>
                <w:szCs w:val="24"/>
                <w:lang w:val="en-US"/>
              </w:rPr>
              <m:t>x</m:t>
            </m:r>
          </m:e>
          <m:sub>
            <m:r>
              <w:rPr>
                <w:rFonts w:ascii="Cambria Math" w:hAnsi="Cambria Math"/>
                <w:szCs w:val="24"/>
              </w:rPr>
              <m:t>t+1</m:t>
            </m:r>
          </m:sub>
        </m:sSub>
        <m:r>
          <w:rPr>
            <w:rFonts w:ascii="Cambria Math" w:eastAsiaTheme="minorEastAsia" w:hAnsi="Cambria Math"/>
            <w:szCs w:val="24"/>
            <w:lang w:val="en-US"/>
          </w:rPr>
          <m:t>-</m:t>
        </m:r>
      </m:oMath>
      <w:r>
        <w:rPr>
          <w:rFonts w:eastAsiaTheme="minorEastAsia"/>
          <w:szCs w:val="24"/>
          <w:lang w:val="en-US"/>
        </w:rPr>
        <w:t xml:space="preserve"> </w:t>
      </w:r>
      <w:r>
        <w:rPr>
          <w:rFonts w:eastAsiaTheme="minorEastAsia"/>
          <w:szCs w:val="24"/>
        </w:rPr>
        <w:t>вектор долей вложений в активы, входящих в портфель.</w:t>
      </w:r>
      <w:r w:rsidR="00915061">
        <w:rPr>
          <w:rFonts w:eastAsiaTheme="minorEastAsia"/>
          <w:szCs w:val="24"/>
          <w:lang w:val="en-US"/>
        </w:rPr>
        <w:t xml:space="preserve"> </w:t>
      </w:r>
      <w:r w:rsidR="00915061">
        <w:rPr>
          <w:rFonts w:eastAsiaTheme="minorEastAsia"/>
          <w:szCs w:val="24"/>
        </w:rPr>
        <w:t xml:space="preserve">Алгоритм нахождения минимума функции (78) представлен в разделе </w:t>
      </w:r>
      <w:r w:rsidR="00B20032" w:rsidRPr="00915061">
        <w:rPr>
          <w:rFonts w:eastAsiaTheme="minorEastAsia"/>
        </w:rPr>
        <w:t>1.2.3.</w:t>
      </w:r>
      <w:r w:rsidR="00395FDB">
        <w:rPr>
          <w:rFonts w:eastAsiaTheme="minorEastAsia"/>
          <w:lang w:val="en-US"/>
        </w:rPr>
        <w:t xml:space="preserve"> </w:t>
      </w:r>
      <w:r w:rsidR="00395FDB">
        <w:rPr>
          <w:rFonts w:eastAsiaTheme="minorEastAsia"/>
        </w:rPr>
        <w:t xml:space="preserve">Рассмотрим, как к вопросу построения портфеля с минимальным значением </w:t>
      </w:r>
      <w:proofErr w:type="spellStart"/>
      <w:r w:rsidR="00395FDB">
        <w:rPr>
          <w:rFonts w:eastAsiaTheme="minorEastAsia"/>
          <w:lang w:val="en-US"/>
        </w:rPr>
        <w:t>CVaR</w:t>
      </w:r>
      <w:proofErr w:type="spellEnd"/>
      <w:r w:rsidR="00395FDB">
        <w:rPr>
          <w:rFonts w:eastAsiaTheme="minorEastAsia"/>
        </w:rPr>
        <w:t xml:space="preserve"> при помощи </w:t>
      </w:r>
      <w:proofErr w:type="spellStart"/>
      <w:r w:rsidR="00395FDB">
        <w:rPr>
          <w:rFonts w:eastAsiaTheme="minorEastAsia"/>
        </w:rPr>
        <w:t>копула</w:t>
      </w:r>
      <w:proofErr w:type="spellEnd"/>
      <w:r w:rsidR="00395FDB">
        <w:rPr>
          <w:rFonts w:eastAsiaTheme="minorEastAsia"/>
        </w:rPr>
        <w:t>-</w:t>
      </w:r>
      <w:r w:rsidR="00395FDB">
        <w:rPr>
          <w:rFonts w:eastAsiaTheme="minorEastAsia"/>
          <w:lang w:val="en-US"/>
        </w:rPr>
        <w:t xml:space="preserve">GARCH </w:t>
      </w:r>
      <w:r w:rsidR="00395FDB">
        <w:rPr>
          <w:rFonts w:eastAsiaTheme="minorEastAsia"/>
        </w:rPr>
        <w:t>модели</w:t>
      </w:r>
      <w:r w:rsidR="00395FDB">
        <w:rPr>
          <w:rFonts w:eastAsiaTheme="minorEastAsia"/>
          <w:lang w:val="en-US"/>
        </w:rPr>
        <w:t xml:space="preserve"> </w:t>
      </w:r>
      <w:r w:rsidR="00395FDB">
        <w:rPr>
          <w:rFonts w:eastAsiaTheme="minorEastAsia"/>
        </w:rPr>
        <w:t xml:space="preserve">подходили </w:t>
      </w:r>
      <w:r w:rsidR="006B4EC1">
        <w:rPr>
          <w:rFonts w:eastAsiaTheme="minorEastAsia"/>
        </w:rPr>
        <w:t>в различных исследованиях.</w:t>
      </w:r>
    </w:p>
    <w:p w14:paraId="3B44FAC2" w14:textId="71C37AC7" w:rsidR="006B5DAC" w:rsidRDefault="007875D5" w:rsidP="006C7F02">
      <w:pPr>
        <w:pStyle w:val="2"/>
      </w:pPr>
      <w:bookmarkStart w:id="41" w:name="_Toc68125731"/>
      <w:bookmarkStart w:id="42" w:name="_Toc73545409"/>
      <w:r w:rsidRPr="00FA07B0">
        <w:t xml:space="preserve">2.5. </w:t>
      </w:r>
      <w:r>
        <w:t>Обзор эмпирических исследований</w:t>
      </w:r>
      <w:bookmarkEnd w:id="41"/>
      <w:bookmarkEnd w:id="42"/>
    </w:p>
    <w:p w14:paraId="2597C88C" w14:textId="0EA58241" w:rsidR="00B45833" w:rsidRDefault="00432DFA" w:rsidP="00B45833">
      <w:r>
        <w:t>Построение</w:t>
      </w:r>
      <w:r w:rsidR="00B45833">
        <w:t xml:space="preserve"> портфеля ценных бумаг, основанн</w:t>
      </w:r>
      <w:r>
        <w:t>ое</w:t>
      </w:r>
      <w:r w:rsidR="00B45833">
        <w:t xml:space="preserve"> на минимизации</w:t>
      </w:r>
      <w:r>
        <w:t xml:space="preserve"> меры риска</w:t>
      </w:r>
      <w:r w:rsidR="00B45833">
        <w:t xml:space="preserve"> </w:t>
      </w:r>
      <w:proofErr w:type="spellStart"/>
      <w:r w:rsidR="00B45833">
        <w:rPr>
          <w:lang w:val="en-US"/>
        </w:rPr>
        <w:t>CVaR</w:t>
      </w:r>
      <w:proofErr w:type="spellEnd"/>
      <w:r w:rsidR="00B45833" w:rsidRPr="00FA07B0">
        <w:t xml:space="preserve"> </w:t>
      </w:r>
      <w:r w:rsidR="00B45833">
        <w:t xml:space="preserve">при помощи </w:t>
      </w:r>
      <w:proofErr w:type="spellStart"/>
      <w:r w:rsidR="00B45833">
        <w:t>копула</w:t>
      </w:r>
      <w:proofErr w:type="spellEnd"/>
      <w:r w:rsidR="00B45833">
        <w:t>-</w:t>
      </w:r>
      <w:r w:rsidR="00B45833">
        <w:rPr>
          <w:lang w:val="en-US"/>
        </w:rPr>
        <w:t>GARCH</w:t>
      </w:r>
      <w:r w:rsidR="00B45833" w:rsidRPr="00FA07B0">
        <w:t xml:space="preserve"> </w:t>
      </w:r>
      <w:r w:rsidR="00B45833">
        <w:t xml:space="preserve">моделей, является относительно новым инструментом в финансах. В то же время за последние 20 лет было проведено большое число исследований, в которых авторы сравнивали эффективность различных </w:t>
      </w:r>
      <w:proofErr w:type="spellStart"/>
      <w:r w:rsidR="00B45833">
        <w:t>копула</w:t>
      </w:r>
      <w:proofErr w:type="spellEnd"/>
      <w:r>
        <w:t>-</w:t>
      </w:r>
      <w:r w:rsidR="00B45833">
        <w:rPr>
          <w:lang w:val="en-US"/>
        </w:rPr>
        <w:t>GARCH</w:t>
      </w:r>
      <w:r>
        <w:t xml:space="preserve"> </w:t>
      </w:r>
      <w:r w:rsidR="00B45833">
        <w:t xml:space="preserve">моделей между собой, а также с традиционными методами оптимизации портфеля. </w:t>
      </w:r>
      <w:r w:rsidR="00E30D0E">
        <w:t>Рассмотрим результаты некоторых из упомянутых исследований.</w:t>
      </w:r>
    </w:p>
    <w:p w14:paraId="5A1D8597" w14:textId="27E52D63" w:rsidR="00286E64" w:rsidRDefault="00286E64" w:rsidP="00286E64">
      <w:r w:rsidRPr="00FA07B0">
        <w:lastRenderedPageBreak/>
        <w:t>[</w:t>
      </w:r>
      <w:r>
        <w:rPr>
          <w:lang w:val="en-US"/>
        </w:rPr>
        <w:t>Bai</w:t>
      </w:r>
      <w:r w:rsidRPr="00FA07B0">
        <w:t xml:space="preserve">, </w:t>
      </w:r>
      <w:r w:rsidRPr="00807A25">
        <w:rPr>
          <w:lang w:val="en-US"/>
        </w:rPr>
        <w:t>Sun</w:t>
      </w:r>
      <w:r w:rsidRPr="00FA07B0">
        <w:t>, 2007]</w:t>
      </w:r>
      <w:r>
        <w:t xml:space="preserve">, используя </w:t>
      </w:r>
      <w:proofErr w:type="spellStart"/>
      <w:r>
        <w:t>копула</w:t>
      </w:r>
      <w:proofErr w:type="spellEnd"/>
      <w:r>
        <w:t>-</w:t>
      </w:r>
      <w:r>
        <w:rPr>
          <w:lang w:val="en-US"/>
        </w:rPr>
        <w:t>GARCH</w:t>
      </w:r>
      <w:r w:rsidRPr="00FA07B0">
        <w:t xml:space="preserve"> </w:t>
      </w:r>
      <w:r>
        <w:t>модель,</w:t>
      </w:r>
      <w:r w:rsidRPr="00FA07B0">
        <w:t xml:space="preserve"> </w:t>
      </w:r>
      <w:r>
        <w:t xml:space="preserve">строили оптимальный портфель из индексов </w:t>
      </w:r>
      <w:r>
        <w:rPr>
          <w:lang w:val="en-US"/>
        </w:rPr>
        <w:t>H</w:t>
      </w:r>
      <w:r w:rsidR="00FE519E">
        <w:rPr>
          <w:lang w:val="en-US"/>
        </w:rPr>
        <w:t>ang Seng Index</w:t>
      </w:r>
      <w:r w:rsidRPr="00FA07B0">
        <w:t xml:space="preserve">, </w:t>
      </w:r>
      <w:r>
        <w:rPr>
          <w:lang w:val="en-US"/>
        </w:rPr>
        <w:t>Dow</w:t>
      </w:r>
      <w:r w:rsidRPr="00FA07B0">
        <w:t xml:space="preserve"> </w:t>
      </w:r>
      <w:r>
        <w:rPr>
          <w:lang w:val="en-US"/>
        </w:rPr>
        <w:t>Jones</w:t>
      </w:r>
      <w:r w:rsidRPr="00FA07B0">
        <w:t xml:space="preserve"> </w:t>
      </w:r>
      <w:r>
        <w:t xml:space="preserve">и </w:t>
      </w:r>
      <w:r w:rsidR="00FE519E">
        <w:rPr>
          <w:lang w:val="en-US"/>
        </w:rPr>
        <w:t>Nikkei 225</w:t>
      </w:r>
      <w:r w:rsidRPr="00FA07B0">
        <w:t>.</w:t>
      </w:r>
      <w:r>
        <w:t xml:space="preserve"> Исторические данные по дневным котировкам индексов брались за период с 6 мая 2004 года по 23 мая 2006 года. В качестве одномерных моделей временных рядов авторы использовали </w:t>
      </w:r>
      <w:proofErr w:type="gramStart"/>
      <w:r>
        <w:rPr>
          <w:lang w:val="en-US"/>
        </w:rPr>
        <w:t>GARCH</w:t>
      </w:r>
      <w:r w:rsidRPr="00FA07B0">
        <w:t>(</w:t>
      </w:r>
      <w:proofErr w:type="gramEnd"/>
      <w:r w:rsidRPr="00FA07B0">
        <w:t>1,1)</w:t>
      </w:r>
      <w:r w:rsidR="00C2364D">
        <w:rPr>
          <w:lang w:val="en-US"/>
        </w:rPr>
        <w:t xml:space="preserve">, </w:t>
      </w:r>
      <w:r>
        <w:t xml:space="preserve">в то время как зависимость между временными рядами моделировалась при помощи </w:t>
      </w:r>
      <w:proofErr w:type="spellStart"/>
      <w:r>
        <w:t>копулы</w:t>
      </w:r>
      <w:proofErr w:type="spellEnd"/>
      <w:r>
        <w:t xml:space="preserve"> Клейтона. Автор</w:t>
      </w:r>
      <w:r w:rsidR="002779AE">
        <w:t>ами</w:t>
      </w:r>
      <w:r>
        <w:t xml:space="preserve"> была построена эффективная кривая портфелей с мерой риска </w:t>
      </w:r>
      <w:proofErr w:type="spellStart"/>
      <w:r w:rsidR="002779AE">
        <w:rPr>
          <w:lang w:val="en-US"/>
        </w:rPr>
        <w:t>C</w:t>
      </w:r>
      <w:r>
        <w:rPr>
          <w:lang w:val="en-US"/>
        </w:rPr>
        <w:t>VaR</w:t>
      </w:r>
      <w:proofErr w:type="spellEnd"/>
      <w:r w:rsidRPr="00FA07B0">
        <w:t xml:space="preserve"> </w:t>
      </w:r>
      <w:r>
        <w:t xml:space="preserve">при помощи </w:t>
      </w:r>
      <w:proofErr w:type="spellStart"/>
      <w:r>
        <w:t>копула</w:t>
      </w:r>
      <w:proofErr w:type="spellEnd"/>
      <w:r>
        <w:t>-</w:t>
      </w:r>
      <w:r>
        <w:rPr>
          <w:lang w:val="en-US"/>
        </w:rPr>
        <w:t>GARCH</w:t>
      </w:r>
      <w:r w:rsidRPr="00FA07B0">
        <w:t xml:space="preserve"> </w:t>
      </w:r>
      <w:r>
        <w:t>модели, а также</w:t>
      </w:r>
      <w:r w:rsidR="00432DFA">
        <w:t xml:space="preserve"> эффективная кривая</w:t>
      </w:r>
      <w:r>
        <w:t xml:space="preserve"> в предположении о нормальном распределении доходности портфеля. Результаты показали, что модель, основанная на нормальном распределении, недооценивала риск убытков портфеля в хвосте распределения.</w:t>
      </w:r>
    </w:p>
    <w:p w14:paraId="2293B429" w14:textId="4D37C6AC" w:rsidR="002779AE" w:rsidRPr="002779AE" w:rsidRDefault="002779AE" w:rsidP="002779AE">
      <w:pPr>
        <w:rPr>
          <w:iCs/>
          <w:szCs w:val="24"/>
        </w:rPr>
      </w:pPr>
      <w:r w:rsidRPr="00FA07B0">
        <w:rPr>
          <w:iCs/>
          <w:szCs w:val="24"/>
        </w:rPr>
        <w:t>[</w:t>
      </w:r>
      <w:proofErr w:type="spellStart"/>
      <w:r>
        <w:rPr>
          <w:iCs/>
          <w:szCs w:val="24"/>
          <w:lang w:val="en-US"/>
        </w:rPr>
        <w:t>Ausin</w:t>
      </w:r>
      <w:proofErr w:type="spellEnd"/>
      <w:r w:rsidRPr="00FA07B0">
        <w:rPr>
          <w:iCs/>
          <w:szCs w:val="24"/>
        </w:rPr>
        <w:t xml:space="preserve">, </w:t>
      </w:r>
      <w:r>
        <w:rPr>
          <w:iCs/>
          <w:szCs w:val="24"/>
          <w:lang w:val="en-US"/>
        </w:rPr>
        <w:t>Lopes</w:t>
      </w:r>
      <w:r w:rsidRPr="00FA07B0">
        <w:rPr>
          <w:iCs/>
          <w:szCs w:val="24"/>
        </w:rPr>
        <w:t xml:space="preserve">, 2010] </w:t>
      </w:r>
      <w:r>
        <w:rPr>
          <w:iCs/>
          <w:szCs w:val="24"/>
        </w:rPr>
        <w:t xml:space="preserve">использовали </w:t>
      </w:r>
      <w:proofErr w:type="spellStart"/>
      <w:r>
        <w:rPr>
          <w:iCs/>
          <w:szCs w:val="24"/>
        </w:rPr>
        <w:t>копула</w:t>
      </w:r>
      <w:proofErr w:type="spellEnd"/>
      <w:r>
        <w:rPr>
          <w:iCs/>
          <w:szCs w:val="24"/>
        </w:rPr>
        <w:t>-</w:t>
      </w:r>
      <w:r>
        <w:rPr>
          <w:iCs/>
          <w:szCs w:val="24"/>
          <w:lang w:val="en-US"/>
        </w:rPr>
        <w:t>GARCH</w:t>
      </w:r>
      <w:r w:rsidRPr="00FA07B0">
        <w:rPr>
          <w:iCs/>
          <w:szCs w:val="24"/>
        </w:rPr>
        <w:t xml:space="preserve"> </w:t>
      </w:r>
      <w:r>
        <w:rPr>
          <w:iCs/>
          <w:szCs w:val="24"/>
        </w:rPr>
        <w:t xml:space="preserve">модель для оптимизации портфеля из двух индексов </w:t>
      </w:r>
      <w:r>
        <w:rPr>
          <w:iCs/>
          <w:szCs w:val="24"/>
          <w:lang w:val="en-US"/>
        </w:rPr>
        <w:t>DAX</w:t>
      </w:r>
      <w:r w:rsidRPr="00FA07B0">
        <w:rPr>
          <w:iCs/>
          <w:szCs w:val="24"/>
        </w:rPr>
        <w:t xml:space="preserve"> </w:t>
      </w:r>
      <w:r>
        <w:rPr>
          <w:iCs/>
          <w:szCs w:val="24"/>
        </w:rPr>
        <w:t xml:space="preserve">и </w:t>
      </w:r>
      <w:r>
        <w:rPr>
          <w:iCs/>
          <w:szCs w:val="24"/>
          <w:lang w:val="en-US"/>
        </w:rPr>
        <w:t>Dow</w:t>
      </w:r>
      <w:r w:rsidRPr="00FA07B0">
        <w:rPr>
          <w:iCs/>
          <w:szCs w:val="24"/>
        </w:rPr>
        <w:t xml:space="preserve"> </w:t>
      </w:r>
      <w:r>
        <w:rPr>
          <w:iCs/>
          <w:szCs w:val="24"/>
          <w:lang w:val="en-US"/>
        </w:rPr>
        <w:t>Jones</w:t>
      </w:r>
      <w:r w:rsidRPr="00FA07B0">
        <w:rPr>
          <w:iCs/>
          <w:szCs w:val="24"/>
        </w:rPr>
        <w:t xml:space="preserve">. </w:t>
      </w:r>
      <w:r>
        <w:rPr>
          <w:iCs/>
          <w:szCs w:val="24"/>
        </w:rPr>
        <w:t xml:space="preserve">Данные по котировкам индексов использовались за период с 7 сентября 1998 года по 7 сентября 2004 года. Авторы использовали </w:t>
      </w:r>
      <w:r>
        <w:rPr>
          <w:iCs/>
          <w:szCs w:val="24"/>
          <w:lang w:val="en-US"/>
        </w:rPr>
        <w:t>ARMA</w:t>
      </w:r>
      <w:r w:rsidRPr="00FA07B0">
        <w:rPr>
          <w:iCs/>
          <w:szCs w:val="24"/>
        </w:rPr>
        <w:t>(1,1)-</w:t>
      </w:r>
      <w:proofErr w:type="gramStart"/>
      <w:r>
        <w:rPr>
          <w:iCs/>
          <w:szCs w:val="24"/>
          <w:lang w:val="en-US"/>
        </w:rPr>
        <w:t>GARCH</w:t>
      </w:r>
      <w:r w:rsidRPr="00FA07B0">
        <w:rPr>
          <w:iCs/>
          <w:szCs w:val="24"/>
        </w:rPr>
        <w:t>(</w:t>
      </w:r>
      <w:proofErr w:type="gramEnd"/>
      <w:r w:rsidRPr="00FA07B0">
        <w:rPr>
          <w:iCs/>
          <w:szCs w:val="24"/>
        </w:rPr>
        <w:t xml:space="preserve">1,1) </w:t>
      </w:r>
      <w:r>
        <w:rPr>
          <w:iCs/>
          <w:szCs w:val="24"/>
        </w:rPr>
        <w:t xml:space="preserve">для каждого временного ряда, в то время как зависимость между рядами моделировалась при помощи статической и динамической </w:t>
      </w:r>
      <w:proofErr w:type="spellStart"/>
      <w:r>
        <w:rPr>
          <w:iCs/>
          <w:szCs w:val="24"/>
        </w:rPr>
        <w:t>копулы</w:t>
      </w:r>
      <w:proofErr w:type="spellEnd"/>
      <w:r>
        <w:rPr>
          <w:iCs/>
          <w:szCs w:val="24"/>
        </w:rPr>
        <w:t xml:space="preserve"> Стьюдента соответственно. Оптимизация портфеля проводилась </w:t>
      </w:r>
      <w:r w:rsidR="00EB2484">
        <w:rPr>
          <w:iCs/>
          <w:szCs w:val="24"/>
        </w:rPr>
        <w:t>с использованием мер риска</w:t>
      </w:r>
      <w:r>
        <w:rPr>
          <w:iCs/>
          <w:szCs w:val="24"/>
        </w:rPr>
        <w:t xml:space="preserve"> </w:t>
      </w:r>
      <w:proofErr w:type="spellStart"/>
      <w:r>
        <w:rPr>
          <w:iCs/>
          <w:szCs w:val="24"/>
          <w:lang w:val="en-US"/>
        </w:rPr>
        <w:t>VaR</w:t>
      </w:r>
      <w:proofErr w:type="spellEnd"/>
      <w:r w:rsidRPr="00FA07B0">
        <w:rPr>
          <w:iCs/>
          <w:szCs w:val="24"/>
        </w:rPr>
        <w:t xml:space="preserve">, </w:t>
      </w:r>
      <w:proofErr w:type="spellStart"/>
      <w:r>
        <w:rPr>
          <w:iCs/>
          <w:szCs w:val="24"/>
          <w:lang w:val="en-US"/>
        </w:rPr>
        <w:t>CVaR</w:t>
      </w:r>
      <w:proofErr w:type="spellEnd"/>
      <w:r w:rsidRPr="00FA07B0">
        <w:rPr>
          <w:iCs/>
          <w:szCs w:val="24"/>
        </w:rPr>
        <w:t xml:space="preserve"> </w:t>
      </w:r>
      <w:r>
        <w:rPr>
          <w:iCs/>
          <w:szCs w:val="24"/>
        </w:rPr>
        <w:t>и дисперсии. Авторы обнаружили, что хотя оптимальные веса, полученные при оптимизации по каждому из критериев, отличались друг от друга, данные различия были статистически незначимы.</w:t>
      </w:r>
    </w:p>
    <w:p w14:paraId="1A5BDF0A" w14:textId="59211D95" w:rsidR="00D22B4C" w:rsidRDefault="00D22B4C" w:rsidP="004667FF">
      <w:pPr>
        <w:rPr>
          <w:iCs/>
          <w:szCs w:val="24"/>
        </w:rPr>
      </w:pPr>
      <w:r w:rsidRPr="00FA07B0">
        <w:rPr>
          <w:iCs/>
          <w:szCs w:val="24"/>
        </w:rPr>
        <w:t>[</w:t>
      </w:r>
      <w:proofErr w:type="spellStart"/>
      <w:r>
        <w:rPr>
          <w:iCs/>
          <w:szCs w:val="24"/>
          <w:lang w:val="en-US"/>
        </w:rPr>
        <w:t>Sahamkhadam</w:t>
      </w:r>
      <w:proofErr w:type="spellEnd"/>
      <w:r w:rsidRPr="00FA07B0">
        <w:rPr>
          <w:iCs/>
          <w:szCs w:val="24"/>
        </w:rPr>
        <w:t xml:space="preserve">, </w:t>
      </w:r>
      <w:r>
        <w:rPr>
          <w:iCs/>
          <w:szCs w:val="24"/>
          <w:lang w:val="en-US"/>
        </w:rPr>
        <w:t>Stephan</w:t>
      </w:r>
      <w:r w:rsidRPr="00FA07B0">
        <w:rPr>
          <w:iCs/>
          <w:szCs w:val="24"/>
        </w:rPr>
        <w:t>, Ö</w:t>
      </w:r>
      <w:proofErr w:type="spellStart"/>
      <w:r w:rsidRPr="00D22B4C">
        <w:rPr>
          <w:iCs/>
          <w:szCs w:val="24"/>
          <w:lang w:val="en-US"/>
        </w:rPr>
        <w:t>stermark</w:t>
      </w:r>
      <w:proofErr w:type="spellEnd"/>
      <w:r w:rsidRPr="00FA07B0">
        <w:rPr>
          <w:iCs/>
          <w:szCs w:val="24"/>
        </w:rPr>
        <w:t xml:space="preserve">, 2018] </w:t>
      </w:r>
      <w:r>
        <w:rPr>
          <w:iCs/>
          <w:szCs w:val="24"/>
        </w:rPr>
        <w:t xml:space="preserve">применяли </w:t>
      </w:r>
      <w:proofErr w:type="spellStart"/>
      <w:r>
        <w:rPr>
          <w:iCs/>
          <w:szCs w:val="24"/>
        </w:rPr>
        <w:t>копула</w:t>
      </w:r>
      <w:proofErr w:type="spellEnd"/>
      <w:r>
        <w:rPr>
          <w:iCs/>
          <w:szCs w:val="24"/>
        </w:rPr>
        <w:t>-</w:t>
      </w:r>
      <w:r>
        <w:rPr>
          <w:iCs/>
          <w:szCs w:val="24"/>
          <w:lang w:val="en-US"/>
        </w:rPr>
        <w:t>GARCH</w:t>
      </w:r>
      <w:r>
        <w:rPr>
          <w:iCs/>
          <w:szCs w:val="24"/>
        </w:rPr>
        <w:t xml:space="preserve"> модели для оптимизации портфеля из 10 индексов акций.</w:t>
      </w:r>
      <w:r w:rsidR="001F6EB3">
        <w:rPr>
          <w:iCs/>
          <w:szCs w:val="24"/>
        </w:rPr>
        <w:t xml:space="preserve"> Данные для оценивания моделей использовались за период с августа 1996 по август 20</w:t>
      </w:r>
      <w:r w:rsidR="00A400F1">
        <w:rPr>
          <w:iCs/>
          <w:szCs w:val="24"/>
        </w:rPr>
        <w:t>05</w:t>
      </w:r>
      <w:r w:rsidR="001F6EB3">
        <w:rPr>
          <w:iCs/>
          <w:szCs w:val="24"/>
        </w:rPr>
        <w:t xml:space="preserve"> года. Авторы использовали </w:t>
      </w:r>
      <w:r w:rsidR="001F6EB3">
        <w:rPr>
          <w:iCs/>
          <w:szCs w:val="24"/>
          <w:lang w:val="en-US"/>
        </w:rPr>
        <w:t>ARMA</w:t>
      </w:r>
      <w:r w:rsidR="001F6EB3" w:rsidRPr="00FA07B0">
        <w:rPr>
          <w:iCs/>
          <w:szCs w:val="24"/>
        </w:rPr>
        <w:t>(1,1)-</w:t>
      </w:r>
      <w:proofErr w:type="gramStart"/>
      <w:r w:rsidR="001F6EB3">
        <w:rPr>
          <w:iCs/>
          <w:szCs w:val="24"/>
          <w:lang w:val="en-US"/>
        </w:rPr>
        <w:t>GARCH</w:t>
      </w:r>
      <w:r w:rsidR="001F6EB3" w:rsidRPr="00FA07B0">
        <w:rPr>
          <w:iCs/>
          <w:szCs w:val="24"/>
        </w:rPr>
        <w:t>(</w:t>
      </w:r>
      <w:proofErr w:type="gramEnd"/>
      <w:r w:rsidR="001F6EB3" w:rsidRPr="00FA07B0">
        <w:rPr>
          <w:iCs/>
          <w:szCs w:val="24"/>
        </w:rPr>
        <w:t xml:space="preserve">1,1) </w:t>
      </w:r>
      <w:r w:rsidR="001F6EB3">
        <w:rPr>
          <w:iCs/>
          <w:szCs w:val="24"/>
        </w:rPr>
        <w:t>модель для одномерных временных рядов. При этом для стандартизированных инноваций авторы выбрали распределение Стьюдента с обобщенным распределением Парето в хвостах распределения.</w:t>
      </w:r>
      <w:r w:rsidR="00E83487">
        <w:rPr>
          <w:iCs/>
          <w:szCs w:val="24"/>
        </w:rPr>
        <w:t xml:space="preserve"> Зависимость между временными рядами моделировалась при помощи статической гауссовой </w:t>
      </w:r>
      <w:proofErr w:type="spellStart"/>
      <w:r w:rsidR="00E83487">
        <w:rPr>
          <w:iCs/>
          <w:szCs w:val="24"/>
        </w:rPr>
        <w:t>копулы</w:t>
      </w:r>
      <w:proofErr w:type="spellEnd"/>
      <w:r w:rsidR="00E83487">
        <w:rPr>
          <w:iCs/>
          <w:szCs w:val="24"/>
        </w:rPr>
        <w:t xml:space="preserve"> и </w:t>
      </w:r>
      <w:proofErr w:type="spellStart"/>
      <w:r w:rsidR="00E83487">
        <w:rPr>
          <w:iCs/>
          <w:szCs w:val="24"/>
        </w:rPr>
        <w:t>копулы</w:t>
      </w:r>
      <w:proofErr w:type="spellEnd"/>
      <w:r w:rsidR="00E83487">
        <w:rPr>
          <w:iCs/>
          <w:szCs w:val="24"/>
        </w:rPr>
        <w:t xml:space="preserve"> Стьюдента.</w:t>
      </w:r>
      <w:r w:rsidR="001B6343" w:rsidRPr="00FA07B0">
        <w:rPr>
          <w:iCs/>
          <w:szCs w:val="24"/>
        </w:rPr>
        <w:t xml:space="preserve"> </w:t>
      </w:r>
      <w:r w:rsidR="00A400F1">
        <w:rPr>
          <w:iCs/>
          <w:szCs w:val="24"/>
        </w:rPr>
        <w:t>Для построения оптимального портфеля были выбраны три критерия</w:t>
      </w:r>
      <w:r w:rsidR="00A400F1" w:rsidRPr="00FA07B0">
        <w:rPr>
          <w:iCs/>
          <w:szCs w:val="24"/>
        </w:rPr>
        <w:t xml:space="preserve">: </w:t>
      </w:r>
      <w:r w:rsidR="00A400F1">
        <w:rPr>
          <w:iCs/>
          <w:szCs w:val="24"/>
        </w:rPr>
        <w:t xml:space="preserve">минимизация дисперсии доходности, минимизация </w:t>
      </w:r>
      <w:proofErr w:type="spellStart"/>
      <w:r w:rsidR="00A400F1">
        <w:rPr>
          <w:iCs/>
          <w:szCs w:val="24"/>
          <w:lang w:val="en-US"/>
        </w:rPr>
        <w:t>CVaR</w:t>
      </w:r>
      <w:proofErr w:type="spellEnd"/>
      <w:r w:rsidR="00A400F1" w:rsidRPr="00FA07B0">
        <w:rPr>
          <w:iCs/>
          <w:szCs w:val="24"/>
        </w:rPr>
        <w:t xml:space="preserve"> </w:t>
      </w:r>
      <w:r w:rsidR="00A400F1">
        <w:rPr>
          <w:iCs/>
          <w:szCs w:val="24"/>
        </w:rPr>
        <w:t>и максимизация коэффициента Шарпа. Оптимальные портфели пересматривались на ежедневной основе в период с 2005 по 2015 год (всего было осуществлено 3958 итераций).</w:t>
      </w:r>
      <w:r w:rsidR="007732A6">
        <w:rPr>
          <w:iCs/>
          <w:szCs w:val="24"/>
        </w:rPr>
        <w:t xml:space="preserve"> Оптимальные портфели, полученные с использованием </w:t>
      </w:r>
      <w:proofErr w:type="spellStart"/>
      <w:r w:rsidR="007732A6">
        <w:rPr>
          <w:iCs/>
          <w:szCs w:val="24"/>
        </w:rPr>
        <w:t>копула</w:t>
      </w:r>
      <w:proofErr w:type="spellEnd"/>
      <w:r w:rsidR="007732A6">
        <w:rPr>
          <w:iCs/>
          <w:szCs w:val="24"/>
        </w:rPr>
        <w:t>-</w:t>
      </w:r>
      <w:r w:rsidR="007732A6">
        <w:rPr>
          <w:iCs/>
          <w:szCs w:val="24"/>
          <w:lang w:val="en-US"/>
        </w:rPr>
        <w:t>GARCH</w:t>
      </w:r>
      <w:r w:rsidR="007732A6">
        <w:rPr>
          <w:iCs/>
          <w:szCs w:val="24"/>
        </w:rPr>
        <w:t xml:space="preserve"> моделей, сравнивались с бенчмарком, в качестве которого был выбран портфель, построенный по историческим данным (для каждого критерия оптимальности). Авторы пришли к выводу, что только в случае максимизации коэффициента Шарпа использование </w:t>
      </w:r>
      <w:proofErr w:type="spellStart"/>
      <w:r w:rsidR="007732A6">
        <w:rPr>
          <w:iCs/>
          <w:szCs w:val="24"/>
        </w:rPr>
        <w:t>копула</w:t>
      </w:r>
      <w:proofErr w:type="spellEnd"/>
      <w:r w:rsidR="007732A6">
        <w:rPr>
          <w:iCs/>
          <w:szCs w:val="24"/>
        </w:rPr>
        <w:t>-</w:t>
      </w:r>
      <w:r w:rsidR="007732A6">
        <w:rPr>
          <w:iCs/>
          <w:szCs w:val="24"/>
          <w:lang w:val="en-US"/>
        </w:rPr>
        <w:t>GARCH</w:t>
      </w:r>
      <w:r w:rsidR="007732A6" w:rsidRPr="00FA07B0">
        <w:rPr>
          <w:iCs/>
          <w:szCs w:val="24"/>
        </w:rPr>
        <w:t xml:space="preserve"> </w:t>
      </w:r>
      <w:r w:rsidR="007732A6">
        <w:rPr>
          <w:iCs/>
          <w:szCs w:val="24"/>
        </w:rPr>
        <w:t xml:space="preserve">моделей приводило к существенному снижению риска (измеренному как СКО) в сравнении с портфелем, полученным по историческим данным. </w:t>
      </w:r>
      <w:r w:rsidR="007732A6">
        <w:rPr>
          <w:iCs/>
          <w:szCs w:val="24"/>
        </w:rPr>
        <w:lastRenderedPageBreak/>
        <w:t xml:space="preserve">Кроме того, авторы обнаружили, что использование меры риска </w:t>
      </w:r>
      <w:proofErr w:type="spellStart"/>
      <w:r w:rsidR="007732A6">
        <w:rPr>
          <w:iCs/>
          <w:szCs w:val="24"/>
          <w:lang w:val="en-US"/>
        </w:rPr>
        <w:t>CVaR</w:t>
      </w:r>
      <w:proofErr w:type="spellEnd"/>
      <w:r w:rsidR="007732A6" w:rsidRPr="00FA07B0">
        <w:rPr>
          <w:iCs/>
          <w:szCs w:val="24"/>
        </w:rPr>
        <w:t xml:space="preserve"> </w:t>
      </w:r>
      <w:r w:rsidR="007732A6">
        <w:rPr>
          <w:iCs/>
          <w:szCs w:val="24"/>
        </w:rPr>
        <w:t>не приводило к значительному снижению риска портфеля (измеренному как СКО) в сравнении с портфелем, полученным путем минимизации дисперсии доходности.</w:t>
      </w:r>
    </w:p>
    <w:p w14:paraId="6678C08F" w14:textId="6C00991C" w:rsidR="000D67A2" w:rsidRPr="002D50E4" w:rsidRDefault="000D67A2" w:rsidP="004667FF">
      <w:pPr>
        <w:rPr>
          <w:iCs/>
          <w:szCs w:val="24"/>
        </w:rPr>
      </w:pPr>
      <w:r>
        <w:rPr>
          <w:iCs/>
          <w:szCs w:val="24"/>
          <w:lang w:val="en-US"/>
        </w:rPr>
        <w:t>[</w:t>
      </w:r>
      <w:proofErr w:type="spellStart"/>
      <w:r>
        <w:rPr>
          <w:iCs/>
          <w:szCs w:val="24"/>
          <w:lang w:val="en-US"/>
        </w:rPr>
        <w:t>Zong</w:t>
      </w:r>
      <w:proofErr w:type="spellEnd"/>
      <w:r>
        <w:rPr>
          <w:iCs/>
          <w:szCs w:val="24"/>
          <w:lang w:val="en-US"/>
        </w:rPr>
        <w:t>-Run et al</w:t>
      </w:r>
      <w:r w:rsidR="00BE712F">
        <w:rPr>
          <w:iCs/>
          <w:szCs w:val="24"/>
          <w:lang w:val="en-US"/>
        </w:rPr>
        <w:t>.</w:t>
      </w:r>
      <w:r>
        <w:rPr>
          <w:iCs/>
          <w:szCs w:val="24"/>
          <w:lang w:val="en-US"/>
        </w:rPr>
        <w:t xml:space="preserve">, 2010] </w:t>
      </w:r>
      <w:r w:rsidR="00DD5B7A">
        <w:rPr>
          <w:iCs/>
          <w:szCs w:val="24"/>
        </w:rPr>
        <w:t>строили портфели с минимальным значением</w:t>
      </w:r>
      <w:r w:rsidR="00DD5B7A">
        <w:rPr>
          <w:iCs/>
          <w:szCs w:val="24"/>
          <w:lang w:val="en-US"/>
        </w:rPr>
        <w:t xml:space="preserve"> </w:t>
      </w:r>
      <w:proofErr w:type="spellStart"/>
      <w:r w:rsidR="00DD5B7A">
        <w:rPr>
          <w:iCs/>
          <w:szCs w:val="24"/>
          <w:lang w:val="en-US"/>
        </w:rPr>
        <w:t>VaR</w:t>
      </w:r>
      <w:proofErr w:type="spellEnd"/>
      <w:r w:rsidR="00DD5B7A">
        <w:rPr>
          <w:iCs/>
          <w:szCs w:val="24"/>
        </w:rPr>
        <w:t xml:space="preserve"> и </w:t>
      </w:r>
      <w:proofErr w:type="spellStart"/>
      <w:r w:rsidR="00DD5B7A">
        <w:rPr>
          <w:iCs/>
          <w:szCs w:val="24"/>
          <w:lang w:val="en-US"/>
        </w:rPr>
        <w:t>CVaR</w:t>
      </w:r>
      <w:proofErr w:type="spellEnd"/>
      <w:r w:rsidR="00DD5B7A">
        <w:rPr>
          <w:iCs/>
          <w:szCs w:val="24"/>
        </w:rPr>
        <w:t>, состоящие из четырех валют</w:t>
      </w:r>
      <w:r w:rsidR="00DD5B7A">
        <w:rPr>
          <w:iCs/>
          <w:szCs w:val="24"/>
          <w:lang w:val="en-US"/>
        </w:rPr>
        <w:t xml:space="preserve">: </w:t>
      </w:r>
      <w:r w:rsidR="00DD5B7A">
        <w:rPr>
          <w:iCs/>
          <w:szCs w:val="24"/>
        </w:rPr>
        <w:t xml:space="preserve">американский доллар, японская иена, евро и гонконгский доллар (причем доходность измерялась относительно китайского юаня). </w:t>
      </w:r>
      <w:r w:rsidR="002D084A">
        <w:rPr>
          <w:iCs/>
          <w:szCs w:val="24"/>
        </w:rPr>
        <w:t xml:space="preserve">Исторические данные по курсам валют брались за период с 25 июля 2005 по 25 июля 2008 года. </w:t>
      </w:r>
      <w:r w:rsidR="00DD5B7A">
        <w:rPr>
          <w:iCs/>
          <w:szCs w:val="24"/>
        </w:rPr>
        <w:t xml:space="preserve">Для построения портфеля авторы использовали различные </w:t>
      </w:r>
      <w:proofErr w:type="spellStart"/>
      <w:r w:rsidR="00DD5B7A">
        <w:rPr>
          <w:iCs/>
          <w:szCs w:val="24"/>
        </w:rPr>
        <w:t>копула</w:t>
      </w:r>
      <w:proofErr w:type="spellEnd"/>
      <w:r w:rsidR="00DD5B7A">
        <w:rPr>
          <w:iCs/>
          <w:szCs w:val="24"/>
          <w:lang w:val="en-US"/>
        </w:rPr>
        <w:t xml:space="preserve">-GARCH </w:t>
      </w:r>
      <w:r w:rsidR="00DD5B7A">
        <w:rPr>
          <w:iCs/>
          <w:szCs w:val="24"/>
        </w:rPr>
        <w:t xml:space="preserve">модели. Одномерные временные ряды моделировались при помощи </w:t>
      </w:r>
      <w:proofErr w:type="gramStart"/>
      <w:r w:rsidR="00DD5B7A">
        <w:rPr>
          <w:iCs/>
          <w:szCs w:val="24"/>
          <w:lang w:val="en-US"/>
        </w:rPr>
        <w:t>GARCH(</w:t>
      </w:r>
      <w:proofErr w:type="gramEnd"/>
      <w:r w:rsidR="00DD5B7A">
        <w:rPr>
          <w:iCs/>
          <w:szCs w:val="24"/>
          <w:lang w:val="en-US"/>
        </w:rPr>
        <w:t xml:space="preserve">1,1). </w:t>
      </w:r>
      <w:r w:rsidR="00DD5B7A">
        <w:rPr>
          <w:iCs/>
          <w:szCs w:val="24"/>
        </w:rPr>
        <w:t xml:space="preserve">Авторы также использовали теорию экстремальных значений для описания распределения стандартизированных инноваций </w:t>
      </w:r>
      <w:proofErr w:type="gramStart"/>
      <w:r w:rsidR="00DD5B7A">
        <w:rPr>
          <w:iCs/>
          <w:szCs w:val="24"/>
          <w:lang w:val="en-US"/>
        </w:rPr>
        <w:t>GARCH(</w:t>
      </w:r>
      <w:proofErr w:type="gramEnd"/>
      <w:r w:rsidR="00DD5B7A">
        <w:rPr>
          <w:iCs/>
          <w:szCs w:val="24"/>
          <w:lang w:val="en-US"/>
        </w:rPr>
        <w:t xml:space="preserve">1,1). </w:t>
      </w:r>
      <w:r w:rsidR="00DD5B7A">
        <w:rPr>
          <w:iCs/>
          <w:szCs w:val="24"/>
        </w:rPr>
        <w:t xml:space="preserve">В качестве функции многомерного распределения авторы использовали гауссову </w:t>
      </w:r>
      <w:proofErr w:type="spellStart"/>
      <w:r w:rsidR="00DD5B7A">
        <w:rPr>
          <w:iCs/>
          <w:szCs w:val="24"/>
        </w:rPr>
        <w:t>копулу</w:t>
      </w:r>
      <w:proofErr w:type="spellEnd"/>
      <w:r w:rsidR="00DD5B7A">
        <w:rPr>
          <w:iCs/>
          <w:szCs w:val="24"/>
        </w:rPr>
        <w:t xml:space="preserve">, </w:t>
      </w:r>
      <w:proofErr w:type="spellStart"/>
      <w:r w:rsidR="00DD5B7A">
        <w:rPr>
          <w:iCs/>
          <w:szCs w:val="24"/>
        </w:rPr>
        <w:t>копулу</w:t>
      </w:r>
      <w:proofErr w:type="spellEnd"/>
      <w:r w:rsidR="00DD5B7A">
        <w:rPr>
          <w:iCs/>
          <w:szCs w:val="24"/>
        </w:rPr>
        <w:t xml:space="preserve"> Стьюдента и </w:t>
      </w:r>
      <w:proofErr w:type="spellStart"/>
      <w:r w:rsidR="00DD5B7A">
        <w:rPr>
          <w:iCs/>
          <w:szCs w:val="24"/>
        </w:rPr>
        <w:t>копулу</w:t>
      </w:r>
      <w:proofErr w:type="spellEnd"/>
      <w:r w:rsidR="00DD5B7A">
        <w:rPr>
          <w:iCs/>
          <w:szCs w:val="24"/>
        </w:rPr>
        <w:t xml:space="preserve"> Клейтона. По результатам построения</w:t>
      </w:r>
      <w:r w:rsidR="002D50E4">
        <w:rPr>
          <w:iCs/>
          <w:szCs w:val="24"/>
        </w:rPr>
        <w:t xml:space="preserve"> портфеля с минимальным </w:t>
      </w:r>
      <w:proofErr w:type="spellStart"/>
      <w:r w:rsidR="002D50E4">
        <w:rPr>
          <w:iCs/>
          <w:szCs w:val="24"/>
          <w:lang w:val="en-US"/>
        </w:rPr>
        <w:t>CVaR</w:t>
      </w:r>
      <w:proofErr w:type="spellEnd"/>
      <w:r w:rsidR="002D50E4">
        <w:rPr>
          <w:iCs/>
          <w:szCs w:val="24"/>
          <w:lang w:val="en-US"/>
        </w:rPr>
        <w:t xml:space="preserve"> </w:t>
      </w:r>
      <w:r w:rsidR="002D50E4">
        <w:rPr>
          <w:iCs/>
          <w:szCs w:val="24"/>
        </w:rPr>
        <w:t xml:space="preserve">с использованием различных </w:t>
      </w:r>
      <w:proofErr w:type="spellStart"/>
      <w:r w:rsidR="002D50E4">
        <w:rPr>
          <w:iCs/>
          <w:szCs w:val="24"/>
        </w:rPr>
        <w:t>копул</w:t>
      </w:r>
      <w:proofErr w:type="spellEnd"/>
      <w:r w:rsidR="002D50E4">
        <w:rPr>
          <w:iCs/>
          <w:szCs w:val="24"/>
        </w:rPr>
        <w:t xml:space="preserve">, авторы пришли к выводу, что структуры оптимальных портфелей существенно не отличались в зависимости от использованной </w:t>
      </w:r>
      <w:proofErr w:type="spellStart"/>
      <w:r w:rsidR="002D50E4">
        <w:rPr>
          <w:iCs/>
          <w:szCs w:val="24"/>
        </w:rPr>
        <w:t>копулы</w:t>
      </w:r>
      <w:proofErr w:type="spellEnd"/>
      <w:r w:rsidR="002D50E4">
        <w:rPr>
          <w:iCs/>
          <w:szCs w:val="24"/>
        </w:rPr>
        <w:t xml:space="preserve">. </w:t>
      </w:r>
    </w:p>
    <w:p w14:paraId="345C1AE0" w14:textId="6F01D07E" w:rsidR="008C5FE3" w:rsidRDefault="008C5FE3" w:rsidP="004667FF">
      <w:pPr>
        <w:rPr>
          <w:iCs/>
          <w:szCs w:val="24"/>
        </w:rPr>
      </w:pPr>
      <w:r>
        <w:rPr>
          <w:iCs/>
          <w:szCs w:val="24"/>
        </w:rPr>
        <w:t xml:space="preserve">Стоит упомянуть и те работы, которые не были напрямую связаны с построением портфеля с минимальным значением </w:t>
      </w:r>
      <w:proofErr w:type="spellStart"/>
      <w:r>
        <w:rPr>
          <w:iCs/>
          <w:szCs w:val="24"/>
          <w:lang w:val="en-US"/>
        </w:rPr>
        <w:t>CVaR</w:t>
      </w:r>
      <w:proofErr w:type="spellEnd"/>
      <w:r>
        <w:rPr>
          <w:iCs/>
          <w:szCs w:val="24"/>
          <w:lang w:val="en-US"/>
        </w:rPr>
        <w:t xml:space="preserve"> </w:t>
      </w:r>
      <w:r>
        <w:rPr>
          <w:iCs/>
          <w:szCs w:val="24"/>
        </w:rPr>
        <w:t xml:space="preserve">с использованием </w:t>
      </w:r>
      <w:proofErr w:type="spellStart"/>
      <w:r>
        <w:rPr>
          <w:iCs/>
          <w:szCs w:val="24"/>
        </w:rPr>
        <w:t>копула</w:t>
      </w:r>
      <w:proofErr w:type="spellEnd"/>
      <w:r>
        <w:rPr>
          <w:iCs/>
          <w:szCs w:val="24"/>
        </w:rPr>
        <w:t>-</w:t>
      </w:r>
      <w:r>
        <w:rPr>
          <w:iCs/>
          <w:szCs w:val="24"/>
          <w:lang w:val="en-US"/>
        </w:rPr>
        <w:t xml:space="preserve">GARCH </w:t>
      </w:r>
      <w:r>
        <w:rPr>
          <w:iCs/>
          <w:szCs w:val="24"/>
        </w:rPr>
        <w:t>моделей, однако так или иначе затрагивали данный инструментарий. В работ</w:t>
      </w:r>
      <w:r w:rsidR="00BE712F">
        <w:rPr>
          <w:iCs/>
          <w:szCs w:val="24"/>
        </w:rPr>
        <w:t>е</w:t>
      </w:r>
      <w:r>
        <w:rPr>
          <w:iCs/>
          <w:szCs w:val="24"/>
        </w:rPr>
        <w:t xml:space="preserve"> </w:t>
      </w:r>
      <w:r>
        <w:rPr>
          <w:iCs/>
          <w:szCs w:val="24"/>
          <w:lang w:val="en-US"/>
        </w:rPr>
        <w:t>[</w:t>
      </w:r>
      <w:proofErr w:type="spellStart"/>
      <w:r>
        <w:rPr>
          <w:iCs/>
          <w:szCs w:val="24"/>
          <w:lang w:val="en-US"/>
        </w:rPr>
        <w:t>Fantazzini</w:t>
      </w:r>
      <w:proofErr w:type="spellEnd"/>
      <w:r>
        <w:rPr>
          <w:iCs/>
          <w:szCs w:val="24"/>
          <w:lang w:val="en-US"/>
        </w:rPr>
        <w:t xml:space="preserve">, 2007] </w:t>
      </w:r>
      <w:proofErr w:type="spellStart"/>
      <w:r>
        <w:rPr>
          <w:iCs/>
          <w:szCs w:val="24"/>
        </w:rPr>
        <w:t>копула</w:t>
      </w:r>
      <w:proofErr w:type="spellEnd"/>
      <w:r>
        <w:rPr>
          <w:iCs/>
          <w:szCs w:val="24"/>
        </w:rPr>
        <w:t>-</w:t>
      </w:r>
      <w:r>
        <w:rPr>
          <w:iCs/>
          <w:szCs w:val="24"/>
          <w:lang w:val="en-US"/>
        </w:rPr>
        <w:t xml:space="preserve">GARCH </w:t>
      </w:r>
      <w:r>
        <w:rPr>
          <w:iCs/>
          <w:szCs w:val="24"/>
        </w:rPr>
        <w:t xml:space="preserve">модели использовались для оценки </w:t>
      </w:r>
      <w:proofErr w:type="spellStart"/>
      <w:r>
        <w:rPr>
          <w:iCs/>
          <w:szCs w:val="24"/>
          <w:lang w:val="en-US"/>
        </w:rPr>
        <w:t>VaR</w:t>
      </w:r>
      <w:proofErr w:type="spellEnd"/>
      <w:r>
        <w:rPr>
          <w:iCs/>
          <w:szCs w:val="24"/>
          <w:lang w:val="en-US"/>
        </w:rPr>
        <w:t xml:space="preserve"> </w:t>
      </w:r>
      <w:r>
        <w:rPr>
          <w:iCs/>
          <w:szCs w:val="24"/>
        </w:rPr>
        <w:t xml:space="preserve">портфеля ценных бумаг. В данной работе портфель строился из индексов </w:t>
      </w:r>
      <w:r>
        <w:rPr>
          <w:iCs/>
          <w:szCs w:val="24"/>
          <w:lang w:val="en-US"/>
        </w:rPr>
        <w:t xml:space="preserve">S&amp;P 500, DAX </w:t>
      </w:r>
      <w:r>
        <w:rPr>
          <w:iCs/>
          <w:szCs w:val="24"/>
        </w:rPr>
        <w:t xml:space="preserve">и </w:t>
      </w:r>
      <w:r>
        <w:rPr>
          <w:iCs/>
          <w:szCs w:val="24"/>
          <w:lang w:val="en-US"/>
        </w:rPr>
        <w:t>N</w:t>
      </w:r>
      <w:r w:rsidR="00FE519E">
        <w:rPr>
          <w:iCs/>
          <w:szCs w:val="24"/>
          <w:lang w:val="en-US"/>
        </w:rPr>
        <w:t>ikkei</w:t>
      </w:r>
      <w:r>
        <w:rPr>
          <w:iCs/>
          <w:szCs w:val="24"/>
          <w:lang w:val="en-US"/>
        </w:rPr>
        <w:t xml:space="preserve"> 225, </w:t>
      </w:r>
      <w:r>
        <w:rPr>
          <w:iCs/>
          <w:szCs w:val="24"/>
        </w:rPr>
        <w:t xml:space="preserve">котировки брались за период с 1 января 1994 по 1 августа 2000. В качестве маргинальной модели для каждого временного ряда использовалась модель </w:t>
      </w:r>
      <w:r>
        <w:rPr>
          <w:iCs/>
          <w:szCs w:val="24"/>
          <w:lang w:val="en-US"/>
        </w:rPr>
        <w:t>AR(1)-</w:t>
      </w:r>
      <w:proofErr w:type="gramStart"/>
      <w:r>
        <w:rPr>
          <w:iCs/>
          <w:szCs w:val="24"/>
          <w:lang w:val="en-US"/>
        </w:rPr>
        <w:t>TGARCH(</w:t>
      </w:r>
      <w:proofErr w:type="gramEnd"/>
      <w:r>
        <w:rPr>
          <w:iCs/>
          <w:szCs w:val="24"/>
          <w:lang w:val="en-US"/>
        </w:rPr>
        <w:t xml:space="preserve">1,1). </w:t>
      </w:r>
      <w:r>
        <w:rPr>
          <w:iCs/>
          <w:szCs w:val="24"/>
        </w:rPr>
        <w:t xml:space="preserve">В качестве распределения стандартизированных инноваций поочередно использовались нормальное распределение, </w:t>
      </w:r>
      <w:r w:rsidR="00713EAD">
        <w:rPr>
          <w:iCs/>
          <w:szCs w:val="24"/>
        </w:rPr>
        <w:t xml:space="preserve">асимметричное нормальное распределение, распределение Стьюдента и асимметричное распределение Стьюдента. Многомерное распределение временных рядов моделировалось при помощи гауссовой </w:t>
      </w:r>
      <w:proofErr w:type="spellStart"/>
      <w:r w:rsidR="00713EAD">
        <w:rPr>
          <w:iCs/>
          <w:szCs w:val="24"/>
        </w:rPr>
        <w:t>копулы</w:t>
      </w:r>
      <w:proofErr w:type="spellEnd"/>
      <w:r w:rsidR="00713EAD">
        <w:rPr>
          <w:iCs/>
          <w:szCs w:val="24"/>
        </w:rPr>
        <w:t xml:space="preserve"> и </w:t>
      </w:r>
      <w:proofErr w:type="spellStart"/>
      <w:r w:rsidR="00713EAD">
        <w:rPr>
          <w:iCs/>
          <w:szCs w:val="24"/>
        </w:rPr>
        <w:t>копулы</w:t>
      </w:r>
      <w:proofErr w:type="spellEnd"/>
      <w:r w:rsidR="00713EAD">
        <w:rPr>
          <w:iCs/>
          <w:szCs w:val="24"/>
        </w:rPr>
        <w:t xml:space="preserve"> Стьюдента соответственно</w:t>
      </w:r>
      <w:r w:rsidR="00967EF2">
        <w:rPr>
          <w:iCs/>
          <w:szCs w:val="24"/>
        </w:rPr>
        <w:t xml:space="preserve"> (причем для каждой </w:t>
      </w:r>
      <w:proofErr w:type="spellStart"/>
      <w:r w:rsidR="00967EF2">
        <w:rPr>
          <w:iCs/>
          <w:szCs w:val="24"/>
        </w:rPr>
        <w:t>копулы</w:t>
      </w:r>
      <w:proofErr w:type="spellEnd"/>
      <w:r w:rsidR="00967EF2">
        <w:rPr>
          <w:iCs/>
          <w:szCs w:val="24"/>
        </w:rPr>
        <w:t xml:space="preserve"> рассматривался как статический, так и динамический случай)</w:t>
      </w:r>
      <w:r w:rsidR="00713EAD">
        <w:rPr>
          <w:iCs/>
          <w:szCs w:val="24"/>
        </w:rPr>
        <w:t>.</w:t>
      </w:r>
      <w:r w:rsidR="00643F22">
        <w:rPr>
          <w:iCs/>
          <w:szCs w:val="24"/>
        </w:rPr>
        <w:t xml:space="preserve"> Оценка </w:t>
      </w:r>
      <w:proofErr w:type="spellStart"/>
      <w:r w:rsidR="00643F22">
        <w:rPr>
          <w:iCs/>
          <w:szCs w:val="24"/>
          <w:lang w:val="en-US"/>
        </w:rPr>
        <w:t>VaR</w:t>
      </w:r>
      <w:proofErr w:type="spellEnd"/>
      <w:r w:rsidR="00643F22">
        <w:rPr>
          <w:iCs/>
          <w:szCs w:val="24"/>
          <w:lang w:val="en-US"/>
        </w:rPr>
        <w:t xml:space="preserve"> </w:t>
      </w:r>
      <w:r w:rsidR="00643F22">
        <w:rPr>
          <w:iCs/>
          <w:szCs w:val="24"/>
        </w:rPr>
        <w:t xml:space="preserve">осуществлялась для 3-х портфелей их двух индексов. Для оценки </w:t>
      </w:r>
      <w:proofErr w:type="spellStart"/>
      <w:r w:rsidR="00643F22">
        <w:rPr>
          <w:iCs/>
          <w:szCs w:val="24"/>
          <w:lang w:val="en-US"/>
        </w:rPr>
        <w:t>VaR</w:t>
      </w:r>
      <w:proofErr w:type="spellEnd"/>
      <w:r w:rsidR="00643F22">
        <w:rPr>
          <w:iCs/>
          <w:szCs w:val="24"/>
          <w:lang w:val="en-US"/>
        </w:rPr>
        <w:t xml:space="preserve"> </w:t>
      </w:r>
      <w:r w:rsidR="00643F22">
        <w:rPr>
          <w:iCs/>
          <w:szCs w:val="24"/>
        </w:rPr>
        <w:t xml:space="preserve">были использованы 80 модификаций </w:t>
      </w:r>
      <w:proofErr w:type="spellStart"/>
      <w:r w:rsidR="00643F22">
        <w:rPr>
          <w:iCs/>
          <w:szCs w:val="24"/>
        </w:rPr>
        <w:t>копула</w:t>
      </w:r>
      <w:proofErr w:type="spellEnd"/>
      <w:r w:rsidR="00643F22">
        <w:rPr>
          <w:iCs/>
          <w:szCs w:val="24"/>
        </w:rPr>
        <w:t>-</w:t>
      </w:r>
      <w:r w:rsidR="00643F22">
        <w:rPr>
          <w:iCs/>
          <w:szCs w:val="24"/>
          <w:lang w:val="en-US"/>
        </w:rPr>
        <w:t xml:space="preserve">GARCH </w:t>
      </w:r>
      <w:r w:rsidR="00643F22">
        <w:rPr>
          <w:iCs/>
          <w:szCs w:val="24"/>
        </w:rPr>
        <w:t xml:space="preserve">модели. По результатам проведения тестов было выявлено, что наиболее точные оценки </w:t>
      </w:r>
      <w:proofErr w:type="spellStart"/>
      <w:r w:rsidR="00643F22">
        <w:rPr>
          <w:iCs/>
          <w:szCs w:val="24"/>
          <w:lang w:val="en-US"/>
        </w:rPr>
        <w:t>VaR</w:t>
      </w:r>
      <w:proofErr w:type="spellEnd"/>
      <w:r w:rsidR="00643F22">
        <w:rPr>
          <w:iCs/>
          <w:szCs w:val="24"/>
          <w:lang w:val="en-US"/>
        </w:rPr>
        <w:t xml:space="preserve"> </w:t>
      </w:r>
      <w:r w:rsidR="00643F22">
        <w:rPr>
          <w:iCs/>
          <w:szCs w:val="24"/>
        </w:rPr>
        <w:t xml:space="preserve">давала модель, в которой одномерные временные ряды моделировались при помощи </w:t>
      </w:r>
      <w:r w:rsidR="00643F22">
        <w:rPr>
          <w:iCs/>
          <w:szCs w:val="24"/>
          <w:lang w:val="en-US"/>
        </w:rPr>
        <w:t>AR(1)-</w:t>
      </w:r>
      <w:proofErr w:type="gramStart"/>
      <w:r w:rsidR="00643F22">
        <w:rPr>
          <w:iCs/>
          <w:szCs w:val="24"/>
          <w:lang w:val="en-US"/>
        </w:rPr>
        <w:t>TGARCH(</w:t>
      </w:r>
      <w:proofErr w:type="gramEnd"/>
      <w:r w:rsidR="00643F22">
        <w:rPr>
          <w:iCs/>
          <w:szCs w:val="24"/>
          <w:lang w:val="en-US"/>
        </w:rPr>
        <w:t xml:space="preserve">1,1) </w:t>
      </w:r>
      <w:r w:rsidR="00643F22">
        <w:rPr>
          <w:iCs/>
          <w:szCs w:val="24"/>
        </w:rPr>
        <w:t xml:space="preserve">с асимметричным распределением Стьюдента в качестве распределения стандартизированных инноваций, а многомерное распределение моделировалось при помощи статической гауссовой </w:t>
      </w:r>
      <w:proofErr w:type="spellStart"/>
      <w:r w:rsidR="00643F22">
        <w:rPr>
          <w:iCs/>
          <w:szCs w:val="24"/>
        </w:rPr>
        <w:t>копулы</w:t>
      </w:r>
      <w:proofErr w:type="spellEnd"/>
      <w:r w:rsidR="00643F22">
        <w:rPr>
          <w:iCs/>
          <w:szCs w:val="24"/>
        </w:rPr>
        <w:t>.</w:t>
      </w:r>
    </w:p>
    <w:p w14:paraId="7D72014C" w14:textId="42A345DD" w:rsidR="006A5F4C" w:rsidRDefault="006A5F4C" w:rsidP="004667FF">
      <w:pPr>
        <w:rPr>
          <w:iCs/>
          <w:szCs w:val="24"/>
        </w:rPr>
      </w:pPr>
      <w:r>
        <w:rPr>
          <w:iCs/>
          <w:szCs w:val="24"/>
          <w:lang w:val="en-US"/>
        </w:rPr>
        <w:t>[</w:t>
      </w:r>
      <w:proofErr w:type="spellStart"/>
      <w:r>
        <w:rPr>
          <w:iCs/>
          <w:szCs w:val="24"/>
          <w:lang w:val="en-US"/>
        </w:rPr>
        <w:t>Palaro</w:t>
      </w:r>
      <w:proofErr w:type="spellEnd"/>
      <w:r>
        <w:rPr>
          <w:iCs/>
          <w:szCs w:val="24"/>
          <w:lang w:val="en-US"/>
        </w:rPr>
        <w:t xml:space="preserve">, </w:t>
      </w:r>
      <w:proofErr w:type="spellStart"/>
      <w:r>
        <w:rPr>
          <w:iCs/>
          <w:szCs w:val="24"/>
          <w:lang w:val="en-US"/>
        </w:rPr>
        <w:t>Hotta</w:t>
      </w:r>
      <w:proofErr w:type="spellEnd"/>
      <w:r>
        <w:rPr>
          <w:iCs/>
          <w:szCs w:val="24"/>
          <w:lang w:val="en-US"/>
        </w:rPr>
        <w:t>, 2006]</w:t>
      </w:r>
      <w:r w:rsidR="00975A91">
        <w:rPr>
          <w:iCs/>
          <w:szCs w:val="24"/>
        </w:rPr>
        <w:t xml:space="preserve"> использовали </w:t>
      </w:r>
      <w:proofErr w:type="spellStart"/>
      <w:r w:rsidR="00975A91">
        <w:rPr>
          <w:iCs/>
          <w:szCs w:val="24"/>
        </w:rPr>
        <w:t>копула</w:t>
      </w:r>
      <w:proofErr w:type="spellEnd"/>
      <w:r w:rsidR="00975A91">
        <w:rPr>
          <w:iCs/>
          <w:szCs w:val="24"/>
        </w:rPr>
        <w:t>-</w:t>
      </w:r>
      <w:r w:rsidR="00975A91">
        <w:rPr>
          <w:iCs/>
          <w:szCs w:val="24"/>
          <w:lang w:val="en-US"/>
        </w:rPr>
        <w:t xml:space="preserve">GARCH </w:t>
      </w:r>
      <w:r w:rsidR="00975A91">
        <w:rPr>
          <w:iCs/>
          <w:szCs w:val="24"/>
        </w:rPr>
        <w:t>модели для</w:t>
      </w:r>
      <w:r>
        <w:rPr>
          <w:iCs/>
          <w:szCs w:val="24"/>
          <w:lang w:val="en-US"/>
        </w:rPr>
        <w:t xml:space="preserve"> </w:t>
      </w:r>
      <w:r>
        <w:rPr>
          <w:iCs/>
          <w:szCs w:val="24"/>
        </w:rPr>
        <w:t>оценивали</w:t>
      </w:r>
      <w:r w:rsidR="00975A91">
        <w:rPr>
          <w:iCs/>
          <w:szCs w:val="24"/>
          <w:lang w:val="en-US"/>
        </w:rPr>
        <w:t xml:space="preserve"> </w:t>
      </w:r>
      <w:proofErr w:type="spellStart"/>
      <w:r w:rsidR="00975A91">
        <w:rPr>
          <w:iCs/>
          <w:szCs w:val="24"/>
          <w:lang w:val="en-US"/>
        </w:rPr>
        <w:t>VaR</w:t>
      </w:r>
      <w:proofErr w:type="spellEnd"/>
      <w:r w:rsidR="00975A91">
        <w:rPr>
          <w:iCs/>
          <w:szCs w:val="24"/>
          <w:lang w:val="en-US"/>
        </w:rPr>
        <w:t xml:space="preserve"> </w:t>
      </w:r>
      <w:r w:rsidR="00975A91">
        <w:rPr>
          <w:iCs/>
          <w:szCs w:val="24"/>
        </w:rPr>
        <w:t xml:space="preserve">портфеля, составленного из индексов </w:t>
      </w:r>
      <w:r w:rsidR="00975A91">
        <w:rPr>
          <w:iCs/>
          <w:szCs w:val="24"/>
          <w:lang w:val="en-US"/>
        </w:rPr>
        <w:t xml:space="preserve">S&amp;P 500 </w:t>
      </w:r>
      <w:r w:rsidR="00975A91">
        <w:rPr>
          <w:iCs/>
          <w:szCs w:val="24"/>
        </w:rPr>
        <w:t xml:space="preserve">и </w:t>
      </w:r>
      <w:r w:rsidR="00975A91">
        <w:rPr>
          <w:iCs/>
          <w:szCs w:val="24"/>
          <w:lang w:val="en-US"/>
        </w:rPr>
        <w:t xml:space="preserve">NASDAQ. </w:t>
      </w:r>
      <w:r w:rsidR="00975A91">
        <w:rPr>
          <w:iCs/>
          <w:szCs w:val="24"/>
        </w:rPr>
        <w:t xml:space="preserve">Котировки индексов брались за </w:t>
      </w:r>
      <w:r w:rsidR="00975A91">
        <w:rPr>
          <w:iCs/>
          <w:szCs w:val="24"/>
        </w:rPr>
        <w:lastRenderedPageBreak/>
        <w:t>период со 2 января 1992 года по 1 октября 2003 года.</w:t>
      </w:r>
      <w:r w:rsidR="00856394">
        <w:rPr>
          <w:iCs/>
          <w:szCs w:val="24"/>
        </w:rPr>
        <w:t xml:space="preserve"> </w:t>
      </w:r>
      <w:r w:rsidR="00092D84">
        <w:rPr>
          <w:iCs/>
          <w:szCs w:val="24"/>
        </w:rPr>
        <w:t xml:space="preserve">Одномерные временные ряды моделировались при помощи </w:t>
      </w:r>
      <w:r w:rsidR="00092D84">
        <w:rPr>
          <w:iCs/>
          <w:szCs w:val="24"/>
          <w:lang w:val="en-US"/>
        </w:rPr>
        <w:t>AR(1)-</w:t>
      </w:r>
      <w:proofErr w:type="gramStart"/>
      <w:r w:rsidR="00092D84">
        <w:rPr>
          <w:iCs/>
          <w:szCs w:val="24"/>
          <w:lang w:val="en-US"/>
        </w:rPr>
        <w:t>GARCH(</w:t>
      </w:r>
      <w:proofErr w:type="gramEnd"/>
      <w:r w:rsidR="00092D84">
        <w:rPr>
          <w:iCs/>
          <w:szCs w:val="24"/>
          <w:lang w:val="en-US"/>
        </w:rPr>
        <w:t>1,1)</w:t>
      </w:r>
      <w:r w:rsidR="00092D84">
        <w:rPr>
          <w:iCs/>
          <w:szCs w:val="24"/>
        </w:rPr>
        <w:t xml:space="preserve">. В качестве распределения стандартизированных инноваций использовались нормальное распределение и распределение Стьюдента. Совместное распределение временных рядов моделировалось при помощи трех </w:t>
      </w:r>
      <w:proofErr w:type="spellStart"/>
      <w:r w:rsidR="00092D84">
        <w:rPr>
          <w:iCs/>
          <w:szCs w:val="24"/>
        </w:rPr>
        <w:t>копул</w:t>
      </w:r>
      <w:proofErr w:type="spellEnd"/>
      <w:r w:rsidR="00092D84">
        <w:rPr>
          <w:iCs/>
          <w:szCs w:val="24"/>
          <w:lang w:val="en-US"/>
        </w:rPr>
        <w:t xml:space="preserve">: </w:t>
      </w:r>
      <w:proofErr w:type="spellStart"/>
      <w:r w:rsidR="00092D84">
        <w:rPr>
          <w:iCs/>
          <w:szCs w:val="24"/>
        </w:rPr>
        <w:t>копулы</w:t>
      </w:r>
      <w:proofErr w:type="spellEnd"/>
      <w:r w:rsidR="00092D84">
        <w:rPr>
          <w:iCs/>
          <w:szCs w:val="24"/>
        </w:rPr>
        <w:t xml:space="preserve"> Стьюдента, </w:t>
      </w:r>
      <w:proofErr w:type="spellStart"/>
      <w:r w:rsidR="00092D84">
        <w:rPr>
          <w:iCs/>
          <w:szCs w:val="24"/>
        </w:rPr>
        <w:t>копулы</w:t>
      </w:r>
      <w:proofErr w:type="spellEnd"/>
      <w:r w:rsidR="00092D84">
        <w:rPr>
          <w:iCs/>
          <w:szCs w:val="24"/>
        </w:rPr>
        <w:t xml:space="preserve"> </w:t>
      </w:r>
      <w:proofErr w:type="spellStart"/>
      <w:r w:rsidR="00092D84">
        <w:rPr>
          <w:iCs/>
          <w:szCs w:val="24"/>
        </w:rPr>
        <w:t>Плэккета</w:t>
      </w:r>
      <w:proofErr w:type="spellEnd"/>
      <w:r w:rsidR="00092D84">
        <w:rPr>
          <w:iCs/>
          <w:szCs w:val="24"/>
        </w:rPr>
        <w:t xml:space="preserve"> </w:t>
      </w:r>
      <w:proofErr w:type="gramStart"/>
      <w:r w:rsidR="00092D84">
        <w:rPr>
          <w:iCs/>
          <w:szCs w:val="24"/>
        </w:rPr>
        <w:t xml:space="preserve">и  </w:t>
      </w:r>
      <w:proofErr w:type="spellStart"/>
      <w:r w:rsidR="00092D84">
        <w:rPr>
          <w:iCs/>
          <w:szCs w:val="24"/>
        </w:rPr>
        <w:t>копулы</w:t>
      </w:r>
      <w:proofErr w:type="spellEnd"/>
      <w:proofErr w:type="gramEnd"/>
      <w:r w:rsidR="00092D84">
        <w:rPr>
          <w:iCs/>
          <w:szCs w:val="24"/>
        </w:rPr>
        <w:t xml:space="preserve"> Клейтона. Кроме того, авторы также использовали модели </w:t>
      </w:r>
      <w:r w:rsidR="00092D84">
        <w:rPr>
          <w:iCs/>
          <w:szCs w:val="24"/>
          <w:lang w:val="en-US"/>
        </w:rPr>
        <w:t xml:space="preserve">BEKK-GARCH </w:t>
      </w:r>
      <w:r w:rsidR="00092D84">
        <w:rPr>
          <w:iCs/>
          <w:szCs w:val="24"/>
        </w:rPr>
        <w:t xml:space="preserve">и </w:t>
      </w:r>
      <w:r w:rsidR="00092D84">
        <w:rPr>
          <w:iCs/>
          <w:szCs w:val="24"/>
          <w:lang w:val="en-US"/>
        </w:rPr>
        <w:t xml:space="preserve">DCC </w:t>
      </w:r>
      <w:r w:rsidR="00092D84">
        <w:rPr>
          <w:iCs/>
          <w:szCs w:val="24"/>
        </w:rPr>
        <w:t xml:space="preserve">для моделирования совместной динамики доходностей индексов. По результатам оценки </w:t>
      </w:r>
      <w:proofErr w:type="spellStart"/>
      <w:r w:rsidR="00092D84">
        <w:rPr>
          <w:iCs/>
          <w:szCs w:val="24"/>
          <w:lang w:val="en-US"/>
        </w:rPr>
        <w:t>VaR</w:t>
      </w:r>
      <w:proofErr w:type="spellEnd"/>
      <w:r w:rsidR="00092D84">
        <w:rPr>
          <w:iCs/>
          <w:szCs w:val="24"/>
          <w:lang w:val="en-US"/>
        </w:rPr>
        <w:t xml:space="preserve"> </w:t>
      </w:r>
      <w:r w:rsidR="00092D84">
        <w:rPr>
          <w:iCs/>
          <w:szCs w:val="24"/>
        </w:rPr>
        <w:t xml:space="preserve">и проведения статистических тестов было выявлено, что модель, </w:t>
      </w:r>
      <w:r w:rsidR="00092D84">
        <w:rPr>
          <w:iCs/>
          <w:szCs w:val="24"/>
          <w:lang w:val="en-US"/>
        </w:rPr>
        <w:t>AR(1)-</w:t>
      </w:r>
      <w:proofErr w:type="gramStart"/>
      <w:r w:rsidR="00092D84">
        <w:rPr>
          <w:iCs/>
          <w:szCs w:val="24"/>
          <w:lang w:val="en-US"/>
        </w:rPr>
        <w:t>GARCH(</w:t>
      </w:r>
      <w:proofErr w:type="gramEnd"/>
      <w:r w:rsidR="00092D84">
        <w:rPr>
          <w:iCs/>
          <w:szCs w:val="24"/>
          <w:lang w:val="en-US"/>
        </w:rPr>
        <w:t xml:space="preserve">1,1) </w:t>
      </w:r>
      <w:r w:rsidR="00852E21">
        <w:rPr>
          <w:iCs/>
          <w:szCs w:val="24"/>
        </w:rPr>
        <w:t xml:space="preserve">со стандартизированными инновациями, имеющими нормальное распределение, в сочетании с </w:t>
      </w:r>
      <w:proofErr w:type="spellStart"/>
      <w:r w:rsidR="00852E21">
        <w:rPr>
          <w:iCs/>
          <w:szCs w:val="24"/>
        </w:rPr>
        <w:t>копулой</w:t>
      </w:r>
      <w:proofErr w:type="spellEnd"/>
      <w:r w:rsidR="00852E21">
        <w:rPr>
          <w:iCs/>
          <w:szCs w:val="24"/>
        </w:rPr>
        <w:t xml:space="preserve"> Клейтона дает наиболее точные оценки </w:t>
      </w:r>
      <w:proofErr w:type="spellStart"/>
      <w:r w:rsidR="00852E21">
        <w:rPr>
          <w:iCs/>
          <w:szCs w:val="24"/>
          <w:lang w:val="en-US"/>
        </w:rPr>
        <w:t>VaR</w:t>
      </w:r>
      <w:proofErr w:type="spellEnd"/>
      <w:r w:rsidR="00852E21">
        <w:rPr>
          <w:iCs/>
          <w:szCs w:val="24"/>
        </w:rPr>
        <w:t xml:space="preserve">. Данная модель давала не только более точные оценки в сравнении с другими спецификациями </w:t>
      </w:r>
      <w:proofErr w:type="spellStart"/>
      <w:r w:rsidR="00852E21">
        <w:rPr>
          <w:iCs/>
          <w:szCs w:val="24"/>
        </w:rPr>
        <w:t>копула</w:t>
      </w:r>
      <w:proofErr w:type="spellEnd"/>
      <w:r w:rsidR="00852E21">
        <w:rPr>
          <w:iCs/>
          <w:szCs w:val="24"/>
        </w:rPr>
        <w:t>-</w:t>
      </w:r>
      <w:r w:rsidR="00852E21">
        <w:rPr>
          <w:iCs/>
          <w:szCs w:val="24"/>
          <w:lang w:val="en-US"/>
        </w:rPr>
        <w:t xml:space="preserve">GARCH </w:t>
      </w:r>
      <w:r w:rsidR="00852E21">
        <w:rPr>
          <w:iCs/>
          <w:szCs w:val="24"/>
        </w:rPr>
        <w:t xml:space="preserve">модели, но и в сравнении с историческим методом оценки </w:t>
      </w:r>
      <w:proofErr w:type="spellStart"/>
      <w:r w:rsidR="00852E21">
        <w:rPr>
          <w:iCs/>
          <w:szCs w:val="24"/>
          <w:lang w:val="en-US"/>
        </w:rPr>
        <w:t>VaR</w:t>
      </w:r>
      <w:proofErr w:type="spellEnd"/>
      <w:r w:rsidR="00852E21">
        <w:rPr>
          <w:iCs/>
          <w:szCs w:val="24"/>
          <w:lang w:val="en-US"/>
        </w:rPr>
        <w:t xml:space="preserve">, </w:t>
      </w:r>
      <w:r w:rsidR="00852E21">
        <w:rPr>
          <w:iCs/>
          <w:szCs w:val="24"/>
        </w:rPr>
        <w:t xml:space="preserve">а также многомерными </w:t>
      </w:r>
      <w:r w:rsidR="00852E21">
        <w:rPr>
          <w:iCs/>
          <w:szCs w:val="24"/>
          <w:lang w:val="en-US"/>
        </w:rPr>
        <w:t>GARCH</w:t>
      </w:r>
      <w:r w:rsidR="00852E21">
        <w:rPr>
          <w:iCs/>
          <w:szCs w:val="24"/>
        </w:rPr>
        <w:t xml:space="preserve"> моделями.</w:t>
      </w:r>
      <w:r w:rsidR="00E02C1B">
        <w:rPr>
          <w:iCs/>
          <w:szCs w:val="24"/>
        </w:rPr>
        <w:t xml:space="preserve"> В таблице 4 обобщена информация по рассмотренным исследованиям.</w:t>
      </w:r>
    </w:p>
    <w:p w14:paraId="0C81699E" w14:textId="35E02D10" w:rsidR="00FE519E" w:rsidRDefault="00FE519E" w:rsidP="00FE519E">
      <w:pPr>
        <w:pStyle w:val="a0"/>
      </w:pPr>
      <w:r>
        <w:t>Описание эмпирических исследования</w:t>
      </w:r>
    </w:p>
    <w:tbl>
      <w:tblPr>
        <w:tblStyle w:val="af4"/>
        <w:tblW w:w="0" w:type="auto"/>
        <w:tblLook w:val="04A0" w:firstRow="1" w:lastRow="0" w:firstColumn="1" w:lastColumn="0" w:noHBand="0" w:noVBand="1"/>
      </w:tblPr>
      <w:tblGrid>
        <w:gridCol w:w="1696"/>
        <w:gridCol w:w="1843"/>
        <w:gridCol w:w="1559"/>
        <w:gridCol w:w="1985"/>
        <w:gridCol w:w="2262"/>
      </w:tblGrid>
      <w:tr w:rsidR="00FE519E" w14:paraId="099736FA" w14:textId="77777777" w:rsidTr="000B1025">
        <w:tc>
          <w:tcPr>
            <w:tcW w:w="1696" w:type="dxa"/>
            <w:vAlign w:val="center"/>
          </w:tcPr>
          <w:p w14:paraId="2F90F3D4" w14:textId="0C98C938" w:rsidR="00FE519E" w:rsidRPr="009D247C" w:rsidRDefault="00FE519E" w:rsidP="00FE519E">
            <w:pPr>
              <w:ind w:firstLine="0"/>
              <w:jc w:val="center"/>
              <w:rPr>
                <w:iCs/>
                <w:sz w:val="22"/>
              </w:rPr>
            </w:pPr>
            <w:r w:rsidRPr="009D247C">
              <w:rPr>
                <w:iCs/>
                <w:sz w:val="22"/>
              </w:rPr>
              <w:t>Исследование</w:t>
            </w:r>
          </w:p>
        </w:tc>
        <w:tc>
          <w:tcPr>
            <w:tcW w:w="1843" w:type="dxa"/>
            <w:vAlign w:val="center"/>
          </w:tcPr>
          <w:p w14:paraId="66E6CF99" w14:textId="4673310D" w:rsidR="00FE519E" w:rsidRPr="009D247C" w:rsidRDefault="00FE519E" w:rsidP="00FE519E">
            <w:pPr>
              <w:ind w:firstLine="0"/>
              <w:jc w:val="center"/>
              <w:rPr>
                <w:iCs/>
                <w:sz w:val="22"/>
              </w:rPr>
            </w:pPr>
            <w:r w:rsidRPr="009D247C">
              <w:rPr>
                <w:iCs/>
                <w:sz w:val="22"/>
              </w:rPr>
              <w:t>Состав портфеля</w:t>
            </w:r>
          </w:p>
        </w:tc>
        <w:tc>
          <w:tcPr>
            <w:tcW w:w="1559" w:type="dxa"/>
            <w:vAlign w:val="center"/>
          </w:tcPr>
          <w:p w14:paraId="3FB71AA4" w14:textId="3C103C29" w:rsidR="00FE519E" w:rsidRPr="009D247C" w:rsidRDefault="00FE519E" w:rsidP="00FE519E">
            <w:pPr>
              <w:ind w:firstLine="0"/>
              <w:jc w:val="center"/>
              <w:rPr>
                <w:iCs/>
                <w:sz w:val="22"/>
              </w:rPr>
            </w:pPr>
            <w:r w:rsidRPr="009D247C">
              <w:rPr>
                <w:iCs/>
                <w:sz w:val="22"/>
              </w:rPr>
              <w:t>Интервал оценивания моделей</w:t>
            </w:r>
          </w:p>
        </w:tc>
        <w:tc>
          <w:tcPr>
            <w:tcW w:w="1985" w:type="dxa"/>
            <w:vAlign w:val="center"/>
          </w:tcPr>
          <w:p w14:paraId="6E85DB4B" w14:textId="0300E9FA" w:rsidR="00FE519E" w:rsidRPr="009D247C" w:rsidRDefault="00FE519E" w:rsidP="00FE519E">
            <w:pPr>
              <w:ind w:firstLine="0"/>
              <w:jc w:val="center"/>
              <w:rPr>
                <w:iCs/>
                <w:sz w:val="22"/>
              </w:rPr>
            </w:pPr>
            <w:r w:rsidRPr="009D247C">
              <w:rPr>
                <w:iCs/>
                <w:sz w:val="22"/>
              </w:rPr>
              <w:t>Одномерные модели</w:t>
            </w:r>
          </w:p>
        </w:tc>
        <w:tc>
          <w:tcPr>
            <w:tcW w:w="2262" w:type="dxa"/>
            <w:vAlign w:val="center"/>
          </w:tcPr>
          <w:p w14:paraId="203AC4A8" w14:textId="142935FA" w:rsidR="00FE519E" w:rsidRPr="009D247C" w:rsidRDefault="00FE519E" w:rsidP="00FE519E">
            <w:pPr>
              <w:ind w:firstLine="0"/>
              <w:jc w:val="center"/>
              <w:rPr>
                <w:iCs/>
                <w:sz w:val="22"/>
              </w:rPr>
            </w:pPr>
            <w:r w:rsidRPr="009D247C">
              <w:rPr>
                <w:iCs/>
                <w:sz w:val="22"/>
              </w:rPr>
              <w:t>Многомерные модели</w:t>
            </w:r>
          </w:p>
        </w:tc>
      </w:tr>
      <w:tr w:rsidR="00FE519E" w14:paraId="0F282E3E" w14:textId="77777777" w:rsidTr="000B1025">
        <w:tc>
          <w:tcPr>
            <w:tcW w:w="1696" w:type="dxa"/>
          </w:tcPr>
          <w:p w14:paraId="4513CFDD" w14:textId="6B4C27D1" w:rsidR="00FE519E" w:rsidRPr="000B1025" w:rsidRDefault="00FE519E" w:rsidP="00FE519E">
            <w:pPr>
              <w:ind w:firstLine="0"/>
              <w:rPr>
                <w:iCs/>
                <w:sz w:val="22"/>
              </w:rPr>
            </w:pPr>
            <w:r w:rsidRPr="000B1025">
              <w:rPr>
                <w:sz w:val="22"/>
              </w:rPr>
              <w:t>[</w:t>
            </w:r>
            <w:r w:rsidRPr="000B1025">
              <w:rPr>
                <w:sz w:val="22"/>
                <w:lang w:val="en-US"/>
              </w:rPr>
              <w:t>Bai</w:t>
            </w:r>
            <w:r w:rsidRPr="000B1025">
              <w:rPr>
                <w:sz w:val="22"/>
              </w:rPr>
              <w:t xml:space="preserve">, </w:t>
            </w:r>
            <w:r w:rsidRPr="000B1025">
              <w:rPr>
                <w:sz w:val="22"/>
                <w:lang w:val="en-US"/>
              </w:rPr>
              <w:t>Sun</w:t>
            </w:r>
            <w:r w:rsidRPr="000B1025">
              <w:rPr>
                <w:sz w:val="22"/>
              </w:rPr>
              <w:t>, 2007]</w:t>
            </w:r>
          </w:p>
        </w:tc>
        <w:tc>
          <w:tcPr>
            <w:tcW w:w="1843" w:type="dxa"/>
          </w:tcPr>
          <w:p w14:paraId="241A1C97" w14:textId="30CC5873" w:rsidR="00FE519E" w:rsidRPr="000B1025" w:rsidRDefault="00FE519E" w:rsidP="00FE519E">
            <w:pPr>
              <w:ind w:firstLine="0"/>
              <w:rPr>
                <w:iCs/>
                <w:sz w:val="22"/>
                <w:lang w:val="en-US"/>
              </w:rPr>
            </w:pPr>
            <w:r w:rsidRPr="000B1025">
              <w:rPr>
                <w:iCs/>
                <w:sz w:val="22"/>
                <w:lang w:val="en-US"/>
              </w:rPr>
              <w:t>Hang Seng Index, Dow Jones, Nikkei 225</w:t>
            </w:r>
          </w:p>
        </w:tc>
        <w:tc>
          <w:tcPr>
            <w:tcW w:w="1559" w:type="dxa"/>
          </w:tcPr>
          <w:p w14:paraId="18C79564" w14:textId="222EB623" w:rsidR="00FE519E" w:rsidRPr="000B1025" w:rsidRDefault="00FE519E" w:rsidP="00FE519E">
            <w:pPr>
              <w:ind w:firstLine="0"/>
              <w:rPr>
                <w:iCs/>
                <w:sz w:val="22"/>
                <w:lang w:val="en-US"/>
              </w:rPr>
            </w:pPr>
            <w:r w:rsidRPr="000B1025">
              <w:rPr>
                <w:iCs/>
                <w:sz w:val="22"/>
                <w:lang w:val="en-US"/>
              </w:rPr>
              <w:t>06.05.2004 – 23.05.2006</w:t>
            </w:r>
          </w:p>
        </w:tc>
        <w:tc>
          <w:tcPr>
            <w:tcW w:w="1985" w:type="dxa"/>
          </w:tcPr>
          <w:p w14:paraId="3BBACA36" w14:textId="45DDCB10" w:rsidR="00FE519E" w:rsidRPr="000B1025" w:rsidRDefault="00FE519E" w:rsidP="00FE519E">
            <w:pPr>
              <w:ind w:firstLine="0"/>
              <w:rPr>
                <w:iCs/>
                <w:sz w:val="22"/>
                <w:lang w:val="en-US"/>
              </w:rPr>
            </w:pPr>
            <w:proofErr w:type="gramStart"/>
            <w:r w:rsidRPr="000B1025">
              <w:rPr>
                <w:iCs/>
                <w:sz w:val="22"/>
                <w:lang w:val="en-US"/>
              </w:rPr>
              <w:t>GARCH(</w:t>
            </w:r>
            <w:proofErr w:type="gramEnd"/>
            <w:r w:rsidRPr="000B1025">
              <w:rPr>
                <w:iCs/>
                <w:sz w:val="22"/>
                <w:lang w:val="en-US"/>
              </w:rPr>
              <w:t>1,1)</w:t>
            </w:r>
          </w:p>
        </w:tc>
        <w:tc>
          <w:tcPr>
            <w:tcW w:w="2262" w:type="dxa"/>
          </w:tcPr>
          <w:p w14:paraId="07EC4BE4" w14:textId="5841767D" w:rsidR="00FE519E" w:rsidRPr="000B1025" w:rsidRDefault="00FE519E" w:rsidP="00FE519E">
            <w:pPr>
              <w:ind w:firstLine="0"/>
              <w:rPr>
                <w:iCs/>
                <w:sz w:val="22"/>
              </w:rPr>
            </w:pPr>
            <w:proofErr w:type="spellStart"/>
            <w:r w:rsidRPr="000B1025">
              <w:rPr>
                <w:iCs/>
                <w:sz w:val="22"/>
              </w:rPr>
              <w:t>Копула</w:t>
            </w:r>
            <w:proofErr w:type="spellEnd"/>
            <w:r w:rsidRPr="000B1025">
              <w:rPr>
                <w:iCs/>
                <w:sz w:val="22"/>
              </w:rPr>
              <w:t xml:space="preserve"> Клейтона</w:t>
            </w:r>
          </w:p>
        </w:tc>
      </w:tr>
      <w:tr w:rsidR="00FE519E" w14:paraId="1F18FA92" w14:textId="77777777" w:rsidTr="000B1025">
        <w:tc>
          <w:tcPr>
            <w:tcW w:w="1696" w:type="dxa"/>
          </w:tcPr>
          <w:p w14:paraId="4864E7C5" w14:textId="54BE2EDB" w:rsidR="00FE519E" w:rsidRPr="000B1025" w:rsidRDefault="00FE519E" w:rsidP="00FE519E">
            <w:pPr>
              <w:ind w:firstLine="0"/>
              <w:rPr>
                <w:iCs/>
                <w:sz w:val="22"/>
              </w:rPr>
            </w:pPr>
            <w:r w:rsidRPr="000B1025">
              <w:rPr>
                <w:sz w:val="22"/>
              </w:rPr>
              <w:t>[</w:t>
            </w:r>
            <w:proofErr w:type="spellStart"/>
            <w:r w:rsidRPr="000B1025">
              <w:rPr>
                <w:sz w:val="22"/>
              </w:rPr>
              <w:t>Ausin</w:t>
            </w:r>
            <w:proofErr w:type="spellEnd"/>
            <w:r w:rsidRPr="000B1025">
              <w:rPr>
                <w:sz w:val="22"/>
              </w:rPr>
              <w:t xml:space="preserve">, </w:t>
            </w:r>
            <w:proofErr w:type="spellStart"/>
            <w:r w:rsidRPr="000B1025">
              <w:rPr>
                <w:sz w:val="22"/>
              </w:rPr>
              <w:t>Lopes</w:t>
            </w:r>
            <w:proofErr w:type="spellEnd"/>
            <w:r w:rsidRPr="000B1025">
              <w:rPr>
                <w:sz w:val="22"/>
              </w:rPr>
              <w:t>, 2010]</w:t>
            </w:r>
          </w:p>
        </w:tc>
        <w:tc>
          <w:tcPr>
            <w:tcW w:w="1843" w:type="dxa"/>
          </w:tcPr>
          <w:p w14:paraId="621C4F80" w14:textId="3E1572A2" w:rsidR="00FE519E" w:rsidRPr="000B1025" w:rsidRDefault="00FE519E" w:rsidP="00FE519E">
            <w:pPr>
              <w:ind w:firstLine="0"/>
              <w:rPr>
                <w:iCs/>
                <w:sz w:val="22"/>
                <w:lang w:val="en-US"/>
              </w:rPr>
            </w:pPr>
            <w:r w:rsidRPr="000B1025">
              <w:rPr>
                <w:iCs/>
                <w:sz w:val="22"/>
                <w:lang w:val="en-US"/>
              </w:rPr>
              <w:t>DAX, Dow Jones</w:t>
            </w:r>
          </w:p>
        </w:tc>
        <w:tc>
          <w:tcPr>
            <w:tcW w:w="1559" w:type="dxa"/>
          </w:tcPr>
          <w:p w14:paraId="7322C0A8" w14:textId="2BFDB06E" w:rsidR="00FE519E" w:rsidRPr="000B1025" w:rsidRDefault="00FE519E" w:rsidP="00FE519E">
            <w:pPr>
              <w:ind w:firstLine="0"/>
              <w:rPr>
                <w:iCs/>
                <w:sz w:val="22"/>
                <w:lang w:val="en-US"/>
              </w:rPr>
            </w:pPr>
            <w:r w:rsidRPr="000B1025">
              <w:rPr>
                <w:iCs/>
                <w:sz w:val="22"/>
                <w:lang w:val="en-US"/>
              </w:rPr>
              <w:t>07.09.1998 – 07.09.2004</w:t>
            </w:r>
          </w:p>
        </w:tc>
        <w:tc>
          <w:tcPr>
            <w:tcW w:w="1985" w:type="dxa"/>
          </w:tcPr>
          <w:p w14:paraId="1745E119" w14:textId="416D5CFF" w:rsidR="00FE519E" w:rsidRPr="000B1025" w:rsidRDefault="00FE519E" w:rsidP="00FE519E">
            <w:pPr>
              <w:ind w:firstLine="0"/>
              <w:rPr>
                <w:iCs/>
                <w:sz w:val="22"/>
                <w:lang w:val="en-US"/>
              </w:rPr>
            </w:pPr>
            <w:r w:rsidRPr="000B1025">
              <w:rPr>
                <w:iCs/>
                <w:sz w:val="22"/>
                <w:lang w:val="en-US"/>
              </w:rPr>
              <w:t>ARMA(1,1)-</w:t>
            </w:r>
            <w:proofErr w:type="gramStart"/>
            <w:r w:rsidRPr="000B1025">
              <w:rPr>
                <w:iCs/>
                <w:sz w:val="22"/>
                <w:lang w:val="en-US"/>
              </w:rPr>
              <w:t>GARCH(</w:t>
            </w:r>
            <w:proofErr w:type="gramEnd"/>
            <w:r w:rsidRPr="000B1025">
              <w:rPr>
                <w:iCs/>
                <w:sz w:val="22"/>
                <w:lang w:val="en-US"/>
              </w:rPr>
              <w:t>1,1)</w:t>
            </w:r>
          </w:p>
        </w:tc>
        <w:tc>
          <w:tcPr>
            <w:tcW w:w="2262" w:type="dxa"/>
          </w:tcPr>
          <w:p w14:paraId="6ED93D7E" w14:textId="78F762E5" w:rsidR="00FE519E" w:rsidRPr="000B1025" w:rsidRDefault="00FE519E" w:rsidP="00FE519E">
            <w:pPr>
              <w:ind w:firstLine="0"/>
              <w:rPr>
                <w:iCs/>
                <w:sz w:val="22"/>
              </w:rPr>
            </w:pPr>
            <w:r w:rsidRPr="000B1025">
              <w:rPr>
                <w:iCs/>
                <w:sz w:val="22"/>
              </w:rPr>
              <w:t xml:space="preserve">Статическая и динамическая </w:t>
            </w:r>
            <w:proofErr w:type="spellStart"/>
            <w:r w:rsidRPr="000B1025">
              <w:rPr>
                <w:iCs/>
                <w:sz w:val="22"/>
              </w:rPr>
              <w:t>копула</w:t>
            </w:r>
            <w:proofErr w:type="spellEnd"/>
            <w:r w:rsidR="00676EFC" w:rsidRPr="000B1025">
              <w:rPr>
                <w:iCs/>
                <w:sz w:val="22"/>
              </w:rPr>
              <w:t xml:space="preserve"> Стьюдента</w:t>
            </w:r>
          </w:p>
        </w:tc>
      </w:tr>
      <w:tr w:rsidR="00FE519E" w14:paraId="5BA77414" w14:textId="77777777" w:rsidTr="000B1025">
        <w:tc>
          <w:tcPr>
            <w:tcW w:w="1696" w:type="dxa"/>
          </w:tcPr>
          <w:p w14:paraId="1D9B2299" w14:textId="65FFEA35" w:rsidR="00FE519E" w:rsidRPr="000B1025" w:rsidRDefault="002A2EE2" w:rsidP="00FE519E">
            <w:pPr>
              <w:ind w:firstLine="0"/>
              <w:rPr>
                <w:iCs/>
                <w:sz w:val="22"/>
              </w:rPr>
            </w:pPr>
            <w:r w:rsidRPr="000B1025">
              <w:rPr>
                <w:sz w:val="22"/>
              </w:rPr>
              <w:t>[</w:t>
            </w:r>
            <w:proofErr w:type="spellStart"/>
            <w:r w:rsidRPr="000B1025">
              <w:rPr>
                <w:sz w:val="22"/>
              </w:rPr>
              <w:t>Sahamkhadam</w:t>
            </w:r>
            <w:proofErr w:type="spellEnd"/>
            <w:r w:rsidRPr="000B1025">
              <w:rPr>
                <w:sz w:val="22"/>
              </w:rPr>
              <w:t xml:space="preserve">, </w:t>
            </w:r>
            <w:proofErr w:type="spellStart"/>
            <w:r w:rsidRPr="000B1025">
              <w:rPr>
                <w:sz w:val="22"/>
              </w:rPr>
              <w:t>Stephan</w:t>
            </w:r>
            <w:proofErr w:type="spellEnd"/>
            <w:r w:rsidRPr="000B1025">
              <w:rPr>
                <w:sz w:val="22"/>
              </w:rPr>
              <w:t xml:space="preserve">, </w:t>
            </w:r>
            <w:proofErr w:type="spellStart"/>
            <w:r w:rsidRPr="000B1025">
              <w:rPr>
                <w:sz w:val="22"/>
              </w:rPr>
              <w:t>Östermark</w:t>
            </w:r>
            <w:proofErr w:type="spellEnd"/>
            <w:r w:rsidRPr="000B1025">
              <w:rPr>
                <w:sz w:val="22"/>
              </w:rPr>
              <w:t>, 2018]</w:t>
            </w:r>
          </w:p>
        </w:tc>
        <w:tc>
          <w:tcPr>
            <w:tcW w:w="1843" w:type="dxa"/>
          </w:tcPr>
          <w:p w14:paraId="638B05D8" w14:textId="03388A14" w:rsidR="00FE519E" w:rsidRPr="000B1025" w:rsidRDefault="00A4727D" w:rsidP="00FE519E">
            <w:pPr>
              <w:ind w:firstLine="0"/>
              <w:rPr>
                <w:iCs/>
                <w:sz w:val="22"/>
              </w:rPr>
            </w:pPr>
            <w:r w:rsidRPr="000B1025">
              <w:rPr>
                <w:iCs/>
                <w:sz w:val="22"/>
                <w:lang w:val="en-US"/>
              </w:rPr>
              <w:t xml:space="preserve">10 </w:t>
            </w:r>
            <w:r w:rsidRPr="000B1025">
              <w:rPr>
                <w:iCs/>
                <w:sz w:val="22"/>
              </w:rPr>
              <w:t>индексов акций</w:t>
            </w:r>
          </w:p>
        </w:tc>
        <w:tc>
          <w:tcPr>
            <w:tcW w:w="1559" w:type="dxa"/>
          </w:tcPr>
          <w:p w14:paraId="676C2D7F" w14:textId="48946E99" w:rsidR="00FE519E" w:rsidRPr="000B1025" w:rsidRDefault="00967EF2" w:rsidP="00FE519E">
            <w:pPr>
              <w:ind w:firstLine="0"/>
              <w:rPr>
                <w:iCs/>
                <w:sz w:val="22"/>
                <w:lang w:val="en-US"/>
              </w:rPr>
            </w:pPr>
            <w:r w:rsidRPr="000B1025">
              <w:rPr>
                <w:iCs/>
                <w:sz w:val="22"/>
              </w:rPr>
              <w:t>01.08.1996 – 01.08.2005</w:t>
            </w:r>
          </w:p>
        </w:tc>
        <w:tc>
          <w:tcPr>
            <w:tcW w:w="1985" w:type="dxa"/>
          </w:tcPr>
          <w:p w14:paraId="3C1A4EE8" w14:textId="4AB4EFD1" w:rsidR="00FE519E" w:rsidRPr="000B1025" w:rsidRDefault="00A4727D" w:rsidP="00FE519E">
            <w:pPr>
              <w:ind w:firstLine="0"/>
              <w:rPr>
                <w:iCs/>
                <w:sz w:val="22"/>
                <w:lang w:val="en-US"/>
              </w:rPr>
            </w:pPr>
            <w:r w:rsidRPr="000B1025">
              <w:rPr>
                <w:iCs/>
                <w:sz w:val="22"/>
                <w:lang w:val="en-US"/>
              </w:rPr>
              <w:t>ARMA(1,1)-</w:t>
            </w:r>
            <w:proofErr w:type="gramStart"/>
            <w:r w:rsidRPr="000B1025">
              <w:rPr>
                <w:iCs/>
                <w:sz w:val="22"/>
                <w:lang w:val="en-US"/>
              </w:rPr>
              <w:t>GARCH(</w:t>
            </w:r>
            <w:proofErr w:type="gramEnd"/>
            <w:r w:rsidRPr="000B1025">
              <w:rPr>
                <w:iCs/>
                <w:sz w:val="22"/>
                <w:lang w:val="en-US"/>
              </w:rPr>
              <w:t>1,1)</w:t>
            </w:r>
          </w:p>
        </w:tc>
        <w:tc>
          <w:tcPr>
            <w:tcW w:w="2262" w:type="dxa"/>
          </w:tcPr>
          <w:p w14:paraId="5851F817" w14:textId="705BA9AA" w:rsidR="00FE519E" w:rsidRPr="000B1025" w:rsidRDefault="00A4727D" w:rsidP="00FE519E">
            <w:pPr>
              <w:ind w:firstLine="0"/>
              <w:rPr>
                <w:iCs/>
                <w:sz w:val="22"/>
                <w:lang w:val="en-US"/>
              </w:rPr>
            </w:pPr>
            <w:r w:rsidRPr="000B1025">
              <w:rPr>
                <w:iCs/>
                <w:sz w:val="22"/>
              </w:rPr>
              <w:t>Статическ</w:t>
            </w:r>
            <w:r w:rsidR="00967EF2" w:rsidRPr="000B1025">
              <w:rPr>
                <w:iCs/>
                <w:sz w:val="22"/>
              </w:rPr>
              <w:t xml:space="preserve">ая гауссова </w:t>
            </w:r>
            <w:proofErr w:type="spellStart"/>
            <w:r w:rsidR="00967EF2" w:rsidRPr="000B1025">
              <w:rPr>
                <w:iCs/>
                <w:sz w:val="22"/>
              </w:rPr>
              <w:t>копула</w:t>
            </w:r>
            <w:proofErr w:type="spellEnd"/>
            <w:r w:rsidR="00967EF2" w:rsidRPr="000B1025">
              <w:rPr>
                <w:iCs/>
                <w:sz w:val="22"/>
              </w:rPr>
              <w:t xml:space="preserve"> и </w:t>
            </w:r>
            <w:proofErr w:type="spellStart"/>
            <w:r w:rsidR="00967EF2" w:rsidRPr="000B1025">
              <w:rPr>
                <w:iCs/>
                <w:sz w:val="22"/>
              </w:rPr>
              <w:t>копула</w:t>
            </w:r>
            <w:proofErr w:type="spellEnd"/>
            <w:r w:rsidR="00967EF2" w:rsidRPr="000B1025">
              <w:rPr>
                <w:iCs/>
                <w:sz w:val="22"/>
              </w:rPr>
              <w:t xml:space="preserve"> Стьюдента</w:t>
            </w:r>
          </w:p>
        </w:tc>
      </w:tr>
      <w:tr w:rsidR="00BE712F" w14:paraId="5F49E49C" w14:textId="77777777" w:rsidTr="000B1025">
        <w:tc>
          <w:tcPr>
            <w:tcW w:w="1696" w:type="dxa"/>
          </w:tcPr>
          <w:p w14:paraId="43E56F55" w14:textId="065D1D6A" w:rsidR="00BE712F" w:rsidRPr="00BE712F" w:rsidRDefault="00BE712F" w:rsidP="00FE519E">
            <w:pPr>
              <w:ind w:firstLine="0"/>
              <w:rPr>
                <w:sz w:val="22"/>
                <w:lang w:val="en-US"/>
              </w:rPr>
            </w:pPr>
            <w:r>
              <w:rPr>
                <w:sz w:val="22"/>
                <w:lang w:val="en-US"/>
              </w:rPr>
              <w:t>[</w:t>
            </w:r>
            <w:proofErr w:type="spellStart"/>
            <w:r>
              <w:rPr>
                <w:sz w:val="22"/>
                <w:lang w:val="en-US"/>
              </w:rPr>
              <w:t>Zong</w:t>
            </w:r>
            <w:proofErr w:type="spellEnd"/>
            <w:r>
              <w:rPr>
                <w:sz w:val="22"/>
                <w:lang w:val="en-US"/>
              </w:rPr>
              <w:t xml:space="preserve"> et al., 2010]</w:t>
            </w:r>
          </w:p>
        </w:tc>
        <w:tc>
          <w:tcPr>
            <w:tcW w:w="1843" w:type="dxa"/>
          </w:tcPr>
          <w:p w14:paraId="53ECE42C" w14:textId="37D02D3B" w:rsidR="00BE712F" w:rsidRPr="000B1025" w:rsidRDefault="00BE712F" w:rsidP="00FE519E">
            <w:pPr>
              <w:ind w:firstLine="0"/>
              <w:rPr>
                <w:iCs/>
                <w:sz w:val="22"/>
                <w:lang w:val="en-US"/>
              </w:rPr>
            </w:pPr>
            <w:r>
              <w:rPr>
                <w:iCs/>
                <w:sz w:val="22"/>
                <w:lang w:val="en-US"/>
              </w:rPr>
              <w:t>USD</w:t>
            </w:r>
            <w:r w:rsidR="002D084A">
              <w:rPr>
                <w:iCs/>
                <w:sz w:val="22"/>
                <w:lang w:val="en-US"/>
              </w:rPr>
              <w:t>, JPY, EUR, HKG</w:t>
            </w:r>
          </w:p>
        </w:tc>
        <w:tc>
          <w:tcPr>
            <w:tcW w:w="1559" w:type="dxa"/>
          </w:tcPr>
          <w:p w14:paraId="41FA5316" w14:textId="3C90B49E" w:rsidR="00BE712F" w:rsidRPr="000B1025" w:rsidRDefault="002D084A" w:rsidP="00FE519E">
            <w:pPr>
              <w:ind w:firstLine="0"/>
              <w:rPr>
                <w:iCs/>
                <w:sz w:val="22"/>
              </w:rPr>
            </w:pPr>
            <w:r>
              <w:rPr>
                <w:iCs/>
                <w:sz w:val="22"/>
              </w:rPr>
              <w:t>25.07.2005 – 25.07.2008</w:t>
            </w:r>
          </w:p>
        </w:tc>
        <w:tc>
          <w:tcPr>
            <w:tcW w:w="1985" w:type="dxa"/>
          </w:tcPr>
          <w:p w14:paraId="3B524A6F" w14:textId="392B2EC7" w:rsidR="00BE712F" w:rsidRPr="000B1025" w:rsidRDefault="002D084A" w:rsidP="00FE519E">
            <w:pPr>
              <w:ind w:firstLine="0"/>
              <w:rPr>
                <w:iCs/>
                <w:sz w:val="22"/>
                <w:lang w:val="en-US"/>
              </w:rPr>
            </w:pPr>
            <w:proofErr w:type="gramStart"/>
            <w:r>
              <w:rPr>
                <w:iCs/>
                <w:sz w:val="22"/>
                <w:lang w:val="en-US"/>
              </w:rPr>
              <w:t>GARCH(</w:t>
            </w:r>
            <w:proofErr w:type="gramEnd"/>
            <w:r>
              <w:rPr>
                <w:iCs/>
                <w:sz w:val="22"/>
                <w:lang w:val="en-US"/>
              </w:rPr>
              <w:t>1,1)</w:t>
            </w:r>
          </w:p>
        </w:tc>
        <w:tc>
          <w:tcPr>
            <w:tcW w:w="2262" w:type="dxa"/>
          </w:tcPr>
          <w:p w14:paraId="5EFE5D30" w14:textId="78AB3816" w:rsidR="00BE712F" w:rsidRPr="000B1025" w:rsidRDefault="002D084A" w:rsidP="002D084A">
            <w:pPr>
              <w:ind w:firstLine="0"/>
              <w:rPr>
                <w:iCs/>
                <w:sz w:val="22"/>
              </w:rPr>
            </w:pPr>
            <w:r>
              <w:rPr>
                <w:iCs/>
                <w:sz w:val="22"/>
              </w:rPr>
              <w:t xml:space="preserve">Статические гауссова </w:t>
            </w:r>
            <w:proofErr w:type="spellStart"/>
            <w:r>
              <w:rPr>
                <w:iCs/>
                <w:sz w:val="22"/>
              </w:rPr>
              <w:t>копула</w:t>
            </w:r>
            <w:proofErr w:type="spellEnd"/>
            <w:r>
              <w:rPr>
                <w:iCs/>
                <w:sz w:val="22"/>
              </w:rPr>
              <w:t xml:space="preserve">, </w:t>
            </w:r>
            <w:proofErr w:type="spellStart"/>
            <w:r>
              <w:rPr>
                <w:iCs/>
                <w:sz w:val="22"/>
              </w:rPr>
              <w:t>копула</w:t>
            </w:r>
            <w:proofErr w:type="spellEnd"/>
            <w:r>
              <w:rPr>
                <w:iCs/>
                <w:sz w:val="22"/>
              </w:rPr>
              <w:t xml:space="preserve"> Стьюдента и </w:t>
            </w:r>
            <w:proofErr w:type="spellStart"/>
            <w:r>
              <w:rPr>
                <w:iCs/>
                <w:sz w:val="22"/>
              </w:rPr>
              <w:t>копула</w:t>
            </w:r>
            <w:proofErr w:type="spellEnd"/>
            <w:r>
              <w:rPr>
                <w:iCs/>
                <w:sz w:val="22"/>
              </w:rPr>
              <w:t xml:space="preserve"> Клейтона</w:t>
            </w:r>
          </w:p>
        </w:tc>
      </w:tr>
      <w:tr w:rsidR="00FE519E" w14:paraId="33193BD7" w14:textId="77777777" w:rsidTr="000B1025">
        <w:tc>
          <w:tcPr>
            <w:tcW w:w="1696" w:type="dxa"/>
          </w:tcPr>
          <w:p w14:paraId="73BD91DF" w14:textId="747419E4" w:rsidR="00FE519E" w:rsidRPr="000B1025" w:rsidRDefault="00967EF2" w:rsidP="00FE519E">
            <w:pPr>
              <w:ind w:firstLine="0"/>
              <w:rPr>
                <w:iCs/>
                <w:sz w:val="22"/>
              </w:rPr>
            </w:pPr>
            <w:r w:rsidRPr="000B1025">
              <w:rPr>
                <w:sz w:val="22"/>
              </w:rPr>
              <w:t>[</w:t>
            </w:r>
            <w:proofErr w:type="spellStart"/>
            <w:r w:rsidRPr="000B1025">
              <w:rPr>
                <w:sz w:val="22"/>
              </w:rPr>
              <w:t>Fantazzini</w:t>
            </w:r>
            <w:proofErr w:type="spellEnd"/>
            <w:r w:rsidRPr="000B1025">
              <w:rPr>
                <w:sz w:val="22"/>
              </w:rPr>
              <w:t>, 2007]</w:t>
            </w:r>
          </w:p>
        </w:tc>
        <w:tc>
          <w:tcPr>
            <w:tcW w:w="1843" w:type="dxa"/>
          </w:tcPr>
          <w:p w14:paraId="4A920734" w14:textId="6CD23CCB" w:rsidR="00FE519E" w:rsidRPr="000B1025" w:rsidRDefault="00967EF2" w:rsidP="00FE519E">
            <w:pPr>
              <w:ind w:firstLine="0"/>
              <w:rPr>
                <w:iCs/>
                <w:sz w:val="22"/>
                <w:lang w:val="en-US"/>
              </w:rPr>
            </w:pPr>
            <w:r w:rsidRPr="000B1025">
              <w:rPr>
                <w:iCs/>
                <w:sz w:val="22"/>
                <w:lang w:val="en-US"/>
              </w:rPr>
              <w:t>S&amp;P 500, DAX, Nikkei 225</w:t>
            </w:r>
          </w:p>
        </w:tc>
        <w:tc>
          <w:tcPr>
            <w:tcW w:w="1559" w:type="dxa"/>
          </w:tcPr>
          <w:p w14:paraId="5F2B4502" w14:textId="020945CF" w:rsidR="00FE519E" w:rsidRPr="000B1025" w:rsidRDefault="00967EF2" w:rsidP="00FE519E">
            <w:pPr>
              <w:ind w:firstLine="0"/>
              <w:rPr>
                <w:iCs/>
                <w:sz w:val="22"/>
                <w:lang w:val="en-US"/>
              </w:rPr>
            </w:pPr>
            <w:r w:rsidRPr="000B1025">
              <w:rPr>
                <w:iCs/>
                <w:sz w:val="22"/>
                <w:lang w:val="en-US"/>
              </w:rPr>
              <w:t>01.01.1994 – 01.08.2000</w:t>
            </w:r>
          </w:p>
        </w:tc>
        <w:tc>
          <w:tcPr>
            <w:tcW w:w="1985" w:type="dxa"/>
          </w:tcPr>
          <w:p w14:paraId="1A0345E1" w14:textId="01A848D6" w:rsidR="00FE519E" w:rsidRPr="000B1025" w:rsidRDefault="00967EF2" w:rsidP="00FE519E">
            <w:pPr>
              <w:ind w:firstLine="0"/>
              <w:rPr>
                <w:iCs/>
                <w:sz w:val="22"/>
                <w:lang w:val="en-US"/>
              </w:rPr>
            </w:pPr>
            <w:r w:rsidRPr="000B1025">
              <w:rPr>
                <w:iCs/>
                <w:sz w:val="22"/>
                <w:lang w:val="en-US"/>
              </w:rPr>
              <w:t>AR(1)-</w:t>
            </w:r>
            <w:proofErr w:type="gramStart"/>
            <w:r w:rsidRPr="000B1025">
              <w:rPr>
                <w:iCs/>
                <w:sz w:val="22"/>
                <w:lang w:val="en-US"/>
              </w:rPr>
              <w:t>TGARCH(</w:t>
            </w:r>
            <w:proofErr w:type="gramEnd"/>
            <w:r w:rsidRPr="000B1025">
              <w:rPr>
                <w:iCs/>
                <w:sz w:val="22"/>
                <w:lang w:val="en-US"/>
              </w:rPr>
              <w:t>1,1)</w:t>
            </w:r>
          </w:p>
        </w:tc>
        <w:tc>
          <w:tcPr>
            <w:tcW w:w="2262" w:type="dxa"/>
          </w:tcPr>
          <w:p w14:paraId="0A9C8EA6" w14:textId="5D3F2C05" w:rsidR="00FE519E" w:rsidRPr="000B1025" w:rsidRDefault="00967EF2" w:rsidP="00FE519E">
            <w:pPr>
              <w:ind w:firstLine="0"/>
              <w:rPr>
                <w:iCs/>
                <w:sz w:val="22"/>
              </w:rPr>
            </w:pPr>
            <w:r w:rsidRPr="000B1025">
              <w:rPr>
                <w:iCs/>
                <w:sz w:val="22"/>
              </w:rPr>
              <w:t xml:space="preserve">Статическая и динамическая гауссова </w:t>
            </w:r>
            <w:proofErr w:type="spellStart"/>
            <w:r w:rsidRPr="000B1025">
              <w:rPr>
                <w:iCs/>
                <w:sz w:val="22"/>
              </w:rPr>
              <w:t>копула</w:t>
            </w:r>
            <w:proofErr w:type="spellEnd"/>
            <w:r w:rsidRPr="000B1025">
              <w:rPr>
                <w:iCs/>
                <w:sz w:val="22"/>
              </w:rPr>
              <w:t xml:space="preserve"> и </w:t>
            </w:r>
            <w:proofErr w:type="spellStart"/>
            <w:r w:rsidRPr="000B1025">
              <w:rPr>
                <w:iCs/>
                <w:sz w:val="22"/>
              </w:rPr>
              <w:t>копула</w:t>
            </w:r>
            <w:proofErr w:type="spellEnd"/>
            <w:r w:rsidRPr="000B1025">
              <w:rPr>
                <w:iCs/>
                <w:sz w:val="22"/>
              </w:rPr>
              <w:t xml:space="preserve"> Стьюдента</w:t>
            </w:r>
          </w:p>
        </w:tc>
      </w:tr>
      <w:tr w:rsidR="00967EF2" w14:paraId="567E2129" w14:textId="77777777" w:rsidTr="000B1025">
        <w:tc>
          <w:tcPr>
            <w:tcW w:w="1696" w:type="dxa"/>
          </w:tcPr>
          <w:p w14:paraId="3648DAAD" w14:textId="2F0FF29B" w:rsidR="00967EF2" w:rsidRPr="000B1025" w:rsidRDefault="00967EF2" w:rsidP="00FE519E">
            <w:pPr>
              <w:ind w:firstLine="0"/>
              <w:rPr>
                <w:sz w:val="22"/>
              </w:rPr>
            </w:pPr>
            <w:r w:rsidRPr="000B1025">
              <w:rPr>
                <w:sz w:val="22"/>
              </w:rPr>
              <w:lastRenderedPageBreak/>
              <w:t>[</w:t>
            </w:r>
            <w:proofErr w:type="spellStart"/>
            <w:r w:rsidRPr="000B1025">
              <w:rPr>
                <w:sz w:val="22"/>
              </w:rPr>
              <w:t>Palaro</w:t>
            </w:r>
            <w:proofErr w:type="spellEnd"/>
            <w:r w:rsidRPr="000B1025">
              <w:rPr>
                <w:sz w:val="22"/>
              </w:rPr>
              <w:t xml:space="preserve">, </w:t>
            </w:r>
            <w:proofErr w:type="spellStart"/>
            <w:r w:rsidRPr="000B1025">
              <w:rPr>
                <w:sz w:val="22"/>
              </w:rPr>
              <w:t>Hotta</w:t>
            </w:r>
            <w:proofErr w:type="spellEnd"/>
            <w:r w:rsidRPr="000B1025">
              <w:rPr>
                <w:sz w:val="22"/>
              </w:rPr>
              <w:t>, 2006]</w:t>
            </w:r>
          </w:p>
        </w:tc>
        <w:tc>
          <w:tcPr>
            <w:tcW w:w="1843" w:type="dxa"/>
          </w:tcPr>
          <w:p w14:paraId="23F9E283" w14:textId="11CEFA27" w:rsidR="00967EF2" w:rsidRPr="000B1025" w:rsidRDefault="00967EF2" w:rsidP="00FE519E">
            <w:pPr>
              <w:ind w:firstLine="0"/>
              <w:rPr>
                <w:iCs/>
                <w:sz w:val="22"/>
                <w:lang w:val="en-US"/>
              </w:rPr>
            </w:pPr>
            <w:r w:rsidRPr="000B1025">
              <w:rPr>
                <w:iCs/>
                <w:sz w:val="22"/>
                <w:lang w:val="en-US"/>
              </w:rPr>
              <w:t>S&amp;P 500, NASDAQ</w:t>
            </w:r>
          </w:p>
        </w:tc>
        <w:tc>
          <w:tcPr>
            <w:tcW w:w="1559" w:type="dxa"/>
          </w:tcPr>
          <w:p w14:paraId="44736FE4" w14:textId="5DC9CD1D" w:rsidR="00967EF2" w:rsidRPr="000B1025" w:rsidRDefault="00967EF2" w:rsidP="00FE519E">
            <w:pPr>
              <w:ind w:firstLine="0"/>
              <w:rPr>
                <w:iCs/>
                <w:sz w:val="22"/>
                <w:lang w:val="en-US"/>
              </w:rPr>
            </w:pPr>
            <w:r w:rsidRPr="000B1025">
              <w:rPr>
                <w:iCs/>
                <w:sz w:val="22"/>
                <w:lang w:val="en-US"/>
              </w:rPr>
              <w:t>02.01.1992 – 01.10.2003</w:t>
            </w:r>
          </w:p>
        </w:tc>
        <w:tc>
          <w:tcPr>
            <w:tcW w:w="1985" w:type="dxa"/>
          </w:tcPr>
          <w:p w14:paraId="1B984F6D" w14:textId="2DD1C104" w:rsidR="00967EF2" w:rsidRPr="000B1025" w:rsidRDefault="00967EF2" w:rsidP="00FE519E">
            <w:pPr>
              <w:ind w:firstLine="0"/>
              <w:rPr>
                <w:iCs/>
                <w:sz w:val="22"/>
                <w:lang w:val="en-US"/>
              </w:rPr>
            </w:pPr>
            <w:r w:rsidRPr="000B1025">
              <w:rPr>
                <w:iCs/>
                <w:sz w:val="22"/>
                <w:lang w:val="en-US"/>
              </w:rPr>
              <w:t>AR(1)-</w:t>
            </w:r>
            <w:proofErr w:type="gramStart"/>
            <w:r w:rsidRPr="000B1025">
              <w:rPr>
                <w:iCs/>
                <w:sz w:val="22"/>
                <w:lang w:val="en-US"/>
              </w:rPr>
              <w:t>GARCH(</w:t>
            </w:r>
            <w:proofErr w:type="gramEnd"/>
            <w:r w:rsidRPr="000B1025">
              <w:rPr>
                <w:iCs/>
                <w:sz w:val="22"/>
                <w:lang w:val="en-US"/>
              </w:rPr>
              <w:t>1,1)</w:t>
            </w:r>
          </w:p>
        </w:tc>
        <w:tc>
          <w:tcPr>
            <w:tcW w:w="2262" w:type="dxa"/>
          </w:tcPr>
          <w:p w14:paraId="3D2BDB05" w14:textId="08B82A37" w:rsidR="00967EF2" w:rsidRPr="000B1025" w:rsidRDefault="00967EF2" w:rsidP="00FE519E">
            <w:pPr>
              <w:ind w:firstLine="0"/>
              <w:rPr>
                <w:iCs/>
                <w:sz w:val="22"/>
              </w:rPr>
            </w:pPr>
            <w:r w:rsidRPr="000B1025">
              <w:rPr>
                <w:iCs/>
                <w:sz w:val="22"/>
              </w:rPr>
              <w:t xml:space="preserve">Статическая </w:t>
            </w:r>
            <w:proofErr w:type="spellStart"/>
            <w:r w:rsidRPr="000B1025">
              <w:rPr>
                <w:iCs/>
                <w:sz w:val="22"/>
              </w:rPr>
              <w:t>копула</w:t>
            </w:r>
            <w:proofErr w:type="spellEnd"/>
            <w:r w:rsidRPr="000B1025">
              <w:rPr>
                <w:iCs/>
                <w:sz w:val="22"/>
              </w:rPr>
              <w:t xml:space="preserve"> Стьюдента, </w:t>
            </w:r>
            <w:proofErr w:type="spellStart"/>
            <w:r w:rsidRPr="000B1025">
              <w:rPr>
                <w:iCs/>
                <w:sz w:val="22"/>
              </w:rPr>
              <w:t>копула</w:t>
            </w:r>
            <w:proofErr w:type="spellEnd"/>
            <w:r w:rsidRPr="000B1025">
              <w:rPr>
                <w:iCs/>
                <w:sz w:val="22"/>
              </w:rPr>
              <w:t xml:space="preserve"> </w:t>
            </w:r>
            <w:proofErr w:type="spellStart"/>
            <w:r w:rsidRPr="000B1025">
              <w:rPr>
                <w:iCs/>
                <w:sz w:val="22"/>
              </w:rPr>
              <w:t>Плэкетта</w:t>
            </w:r>
            <w:proofErr w:type="spellEnd"/>
            <w:r w:rsidRPr="000B1025">
              <w:rPr>
                <w:iCs/>
                <w:sz w:val="22"/>
              </w:rPr>
              <w:t xml:space="preserve">, </w:t>
            </w:r>
            <w:proofErr w:type="spellStart"/>
            <w:r w:rsidRPr="000B1025">
              <w:rPr>
                <w:iCs/>
                <w:sz w:val="22"/>
              </w:rPr>
              <w:t>копула</w:t>
            </w:r>
            <w:proofErr w:type="spellEnd"/>
            <w:r w:rsidRPr="000B1025">
              <w:rPr>
                <w:iCs/>
                <w:sz w:val="22"/>
              </w:rPr>
              <w:t xml:space="preserve"> Клейтона</w:t>
            </w:r>
          </w:p>
        </w:tc>
      </w:tr>
    </w:tbl>
    <w:p w14:paraId="2183AD73" w14:textId="6D6620D7" w:rsidR="00FE519E" w:rsidRPr="00287757" w:rsidRDefault="00287757" w:rsidP="00FE519E">
      <w:pPr>
        <w:ind w:firstLine="0"/>
        <w:rPr>
          <w:iCs/>
          <w:szCs w:val="24"/>
        </w:rPr>
      </w:pPr>
      <w:r>
        <w:rPr>
          <w:iCs/>
          <w:szCs w:val="24"/>
        </w:rPr>
        <w:t>Источник</w:t>
      </w:r>
      <w:r>
        <w:rPr>
          <w:iCs/>
          <w:szCs w:val="24"/>
          <w:lang w:val="en-US"/>
        </w:rPr>
        <w:t xml:space="preserve">: </w:t>
      </w:r>
      <w:r>
        <w:rPr>
          <w:iCs/>
          <w:szCs w:val="24"/>
        </w:rPr>
        <w:t>составлено автором.</w:t>
      </w:r>
    </w:p>
    <w:p w14:paraId="4F6D2D39" w14:textId="1597E8CE" w:rsidR="004C32C5" w:rsidRDefault="004C32C5" w:rsidP="004C32C5">
      <w:r>
        <w:t xml:space="preserve">Можно видеть, что </w:t>
      </w:r>
      <w:r w:rsidR="00E02C1B">
        <w:t>в большинстве</w:t>
      </w:r>
      <w:r>
        <w:t xml:space="preserve"> рассмотренных исследованиях инвестиционные портфели строились из индексов акций с различных развитых рынков. Кроме того, во всех исследованиях оценивание и тестирование моделей проводилось на временном промежутке, приходящемся на конец 20 – начало 21 века. Стоит отметить, что даже относительно недавние работы, такие как </w:t>
      </w:r>
      <w:r w:rsidRPr="004C32C5">
        <w:t>[</w:t>
      </w:r>
      <w:proofErr w:type="spellStart"/>
      <w:r w:rsidRPr="004C32C5">
        <w:t>Sahamkhadam</w:t>
      </w:r>
      <w:proofErr w:type="spellEnd"/>
      <w:r w:rsidRPr="004C32C5">
        <w:t xml:space="preserve">, </w:t>
      </w:r>
      <w:proofErr w:type="spellStart"/>
      <w:r w:rsidRPr="004C32C5">
        <w:t>Stephan</w:t>
      </w:r>
      <w:proofErr w:type="spellEnd"/>
      <w:r w:rsidRPr="004C32C5">
        <w:t xml:space="preserve">, </w:t>
      </w:r>
      <w:proofErr w:type="spellStart"/>
      <w:r w:rsidRPr="004C32C5">
        <w:t>Östermark</w:t>
      </w:r>
      <w:proofErr w:type="spellEnd"/>
      <w:r w:rsidRPr="004C32C5">
        <w:t>, 2018]</w:t>
      </w:r>
      <w:r w:rsidRPr="008F050A">
        <w:t xml:space="preserve"> и</w:t>
      </w:r>
      <w:r w:rsidRPr="004C32C5">
        <w:t xml:space="preserve"> [</w:t>
      </w:r>
      <w:proofErr w:type="spellStart"/>
      <w:r w:rsidRPr="004C32C5">
        <w:t>Ausin</w:t>
      </w:r>
      <w:proofErr w:type="spellEnd"/>
      <w:r w:rsidRPr="004C32C5">
        <w:t xml:space="preserve">, </w:t>
      </w:r>
      <w:proofErr w:type="spellStart"/>
      <w:r w:rsidRPr="004C32C5">
        <w:t>Lopes</w:t>
      </w:r>
      <w:proofErr w:type="spellEnd"/>
      <w:r w:rsidRPr="004C32C5">
        <w:t>, 2010]</w:t>
      </w:r>
      <w:r w:rsidR="008F050A">
        <w:t xml:space="preserve">, возвращаются к данному временному периоду, поскольку он представляет большой интерес с точки зрения моделирования волатильности финансовых временных рядов. Можно также видеть, что авторы рассмотренных исследований в целом выбирали схожие одномерные и многомерные модели финансовых временных рядов. В большинстве исследований использовались </w:t>
      </w:r>
      <w:r w:rsidR="008F050A">
        <w:rPr>
          <w:lang w:val="en-US"/>
        </w:rPr>
        <w:t xml:space="preserve">ARMA-GARCH </w:t>
      </w:r>
      <w:r w:rsidR="008F050A">
        <w:t>модели</w:t>
      </w:r>
      <w:r w:rsidR="00E02C1B">
        <w:t xml:space="preserve"> относительно низких порядков</w:t>
      </w:r>
      <w:r w:rsidR="008F050A">
        <w:t xml:space="preserve">, а именно </w:t>
      </w:r>
      <w:r w:rsidR="008F050A">
        <w:rPr>
          <w:lang w:val="en-US"/>
        </w:rPr>
        <w:t>ARMA(1,1)-</w:t>
      </w:r>
      <w:proofErr w:type="gramStart"/>
      <w:r w:rsidR="008F050A">
        <w:rPr>
          <w:lang w:val="en-US"/>
        </w:rPr>
        <w:t>GARCH(</w:t>
      </w:r>
      <w:proofErr w:type="gramEnd"/>
      <w:r w:rsidR="008F050A">
        <w:rPr>
          <w:lang w:val="en-US"/>
        </w:rPr>
        <w:t xml:space="preserve">1,1), AR(1)-GARCH(1,1) </w:t>
      </w:r>
      <w:r w:rsidR="008F050A">
        <w:t>и</w:t>
      </w:r>
      <w:r w:rsidR="008F050A">
        <w:rPr>
          <w:lang w:val="en-US"/>
        </w:rPr>
        <w:t xml:space="preserve"> </w:t>
      </w:r>
      <w:r w:rsidR="008F050A">
        <w:t xml:space="preserve">модель постоянной доходности в сочетании с </w:t>
      </w:r>
      <w:r w:rsidR="008F050A">
        <w:rPr>
          <w:lang w:val="en-US"/>
        </w:rPr>
        <w:t xml:space="preserve">GARCH(1,1). </w:t>
      </w:r>
      <w:proofErr w:type="spellStart"/>
      <w:r w:rsidR="008F050A" w:rsidRPr="008F050A">
        <w:rPr>
          <w:lang w:val="en-US"/>
        </w:rPr>
        <w:t>Только</w:t>
      </w:r>
      <w:proofErr w:type="spellEnd"/>
      <w:r w:rsidR="008F050A" w:rsidRPr="008F050A">
        <w:rPr>
          <w:lang w:val="en-US"/>
        </w:rPr>
        <w:t xml:space="preserve"> в </w:t>
      </w:r>
      <w:proofErr w:type="spellStart"/>
      <w:r w:rsidR="008F050A" w:rsidRPr="008F050A">
        <w:rPr>
          <w:lang w:val="en-US"/>
        </w:rPr>
        <w:t>работе</w:t>
      </w:r>
      <w:proofErr w:type="spellEnd"/>
      <w:r w:rsidR="008F050A" w:rsidRPr="008F050A">
        <w:rPr>
          <w:lang w:val="en-US"/>
        </w:rPr>
        <w:t xml:space="preserve"> [</w:t>
      </w:r>
      <w:proofErr w:type="spellStart"/>
      <w:r w:rsidR="008F050A" w:rsidRPr="008F050A">
        <w:rPr>
          <w:lang w:val="en-US"/>
        </w:rPr>
        <w:t>Fantazzini</w:t>
      </w:r>
      <w:proofErr w:type="spellEnd"/>
      <w:r w:rsidR="008F050A" w:rsidRPr="008F050A">
        <w:rPr>
          <w:lang w:val="en-US"/>
        </w:rPr>
        <w:t xml:space="preserve">, 2007] </w:t>
      </w:r>
      <w:r w:rsidR="008F050A">
        <w:t>была сделана попытка использования модификации</w:t>
      </w:r>
      <w:r w:rsidR="00BA3A98">
        <w:t xml:space="preserve"> модели</w:t>
      </w:r>
      <w:r w:rsidR="008F050A">
        <w:t xml:space="preserve"> </w:t>
      </w:r>
      <w:proofErr w:type="gramStart"/>
      <w:r w:rsidR="008F050A">
        <w:rPr>
          <w:lang w:val="en-US"/>
        </w:rPr>
        <w:t>GARCH</w:t>
      </w:r>
      <w:r w:rsidR="008F050A">
        <w:t>(</w:t>
      </w:r>
      <w:proofErr w:type="gramEnd"/>
      <w:r w:rsidR="008F050A">
        <w:t>1,1) для учета асимметрии в волатильности.</w:t>
      </w:r>
      <w:r w:rsidR="00BA3A98">
        <w:t xml:space="preserve"> Наконец, при выборе модели многомерного распределения временных рядов, многие авторы сравнивали между собой статические и динамические </w:t>
      </w:r>
      <w:proofErr w:type="spellStart"/>
      <w:r w:rsidR="00BA3A98">
        <w:t>копулы</w:t>
      </w:r>
      <w:proofErr w:type="spellEnd"/>
      <w:r w:rsidR="00BA3A98">
        <w:t xml:space="preserve"> и влияние выбора конкретного класса </w:t>
      </w:r>
      <w:proofErr w:type="spellStart"/>
      <w:r w:rsidR="00BA3A98">
        <w:t>копулы</w:t>
      </w:r>
      <w:proofErr w:type="spellEnd"/>
      <w:r w:rsidR="00BA3A98">
        <w:t xml:space="preserve"> на результаты моделирования.</w:t>
      </w:r>
    </w:p>
    <w:p w14:paraId="319F2E1D" w14:textId="19C37A80" w:rsidR="00942FC7" w:rsidRDefault="00942FC7" w:rsidP="00063FE8">
      <w:pPr>
        <w:pStyle w:val="2"/>
      </w:pPr>
      <w:bookmarkStart w:id="43" w:name="_Toc73545410"/>
      <w:r>
        <w:rPr>
          <w:lang w:val="en-US"/>
        </w:rPr>
        <w:t xml:space="preserve">2.6. </w:t>
      </w:r>
      <w:r>
        <w:t>Выводы</w:t>
      </w:r>
      <w:bookmarkEnd w:id="43"/>
    </w:p>
    <w:p w14:paraId="14E345BB" w14:textId="0ADE8F8F" w:rsidR="00561870" w:rsidRDefault="00942FC7" w:rsidP="00942FC7">
      <w:r>
        <w:t xml:space="preserve">Данная глава была посвящена моделям, которые позволяют </w:t>
      </w:r>
      <w:r w:rsidR="003E216D">
        <w:t xml:space="preserve">описывать </w:t>
      </w:r>
      <w:r>
        <w:t xml:space="preserve">финансовые временные ряды в присутствии эффекта кластеризации волатильности, а также с учетом невыполнения гипотезы о многомерном нормальном распределении временных рядов. </w:t>
      </w:r>
      <w:r w:rsidR="003E216D">
        <w:t xml:space="preserve">Обобщенная модель условной </w:t>
      </w:r>
      <w:proofErr w:type="spellStart"/>
      <w:r w:rsidR="003E216D">
        <w:t>гетероскедастичности</w:t>
      </w:r>
      <w:proofErr w:type="spellEnd"/>
      <w:r w:rsidR="003E216D">
        <w:t xml:space="preserve"> (</w:t>
      </w:r>
      <w:r w:rsidR="003E216D">
        <w:rPr>
          <w:lang w:val="en-US"/>
        </w:rPr>
        <w:t>GARCH)</w:t>
      </w:r>
      <w:r w:rsidR="003E216D">
        <w:t xml:space="preserve"> является наиболее распространенным инструментом моделирования временных рядов, в которых присутствует эффект кластеризации волатильности. </w:t>
      </w:r>
      <w:proofErr w:type="spellStart"/>
      <w:r w:rsidR="003E216D">
        <w:t>Копулы</w:t>
      </w:r>
      <w:proofErr w:type="spellEnd"/>
      <w:r w:rsidR="003E216D">
        <w:t xml:space="preserve"> могут использоваться для конструирования многомерного распределения временных рядов с учетом того, что одномерные распределения относятся к семействам распределений, отличных от нормального. </w:t>
      </w:r>
      <w:proofErr w:type="spellStart"/>
      <w:r w:rsidR="003E216D">
        <w:t>Копула</w:t>
      </w:r>
      <w:proofErr w:type="spellEnd"/>
      <w:r w:rsidR="003E216D">
        <w:t>-</w:t>
      </w:r>
      <w:r w:rsidR="003E216D">
        <w:rPr>
          <w:lang w:val="en-US"/>
        </w:rPr>
        <w:t xml:space="preserve">GARCH </w:t>
      </w:r>
      <w:r w:rsidR="003E216D">
        <w:t xml:space="preserve">модель предполагает, что одномерные временные ряды описываются моделями </w:t>
      </w:r>
      <w:r w:rsidR="003E216D">
        <w:rPr>
          <w:lang w:val="en-US"/>
        </w:rPr>
        <w:t>GARCH(</w:t>
      </w:r>
      <w:proofErr w:type="spellStart"/>
      <w:proofErr w:type="gramStart"/>
      <w:r w:rsidR="003E216D">
        <w:rPr>
          <w:lang w:val="en-US"/>
        </w:rPr>
        <w:t>p,q</w:t>
      </w:r>
      <w:proofErr w:type="spellEnd"/>
      <w:proofErr w:type="gramEnd"/>
      <w:r w:rsidR="003E216D">
        <w:rPr>
          <w:lang w:val="en-US"/>
        </w:rPr>
        <w:t>)</w:t>
      </w:r>
      <w:r w:rsidR="003E216D">
        <w:t xml:space="preserve">, в то время как </w:t>
      </w:r>
      <w:proofErr w:type="spellStart"/>
      <w:r w:rsidR="003E216D">
        <w:t>копула</w:t>
      </w:r>
      <w:proofErr w:type="spellEnd"/>
      <w:r w:rsidR="003E216D">
        <w:t xml:space="preserve"> выступает функцией совместного распределения временных рядов. Данная модель</w:t>
      </w:r>
      <w:r w:rsidR="00063FE8">
        <w:t xml:space="preserve"> имеет преимущество перед многомерными моделями условной </w:t>
      </w:r>
      <w:proofErr w:type="spellStart"/>
      <w:r w:rsidR="00063FE8">
        <w:t>гетероскедастичности</w:t>
      </w:r>
      <w:proofErr w:type="spellEnd"/>
      <w:r w:rsidR="00063FE8">
        <w:t xml:space="preserve">, рассмотренными в разделе 2.2.3, поскольку она не требует гипотезы о многомерном нормальном распределении </w:t>
      </w:r>
      <w:r w:rsidR="00063FE8">
        <w:lastRenderedPageBreak/>
        <w:t xml:space="preserve">доходностей активов, входящих в портфель. Кроме того, количество параметров, подлежащих оценке, значительно меньше в случае </w:t>
      </w:r>
      <w:proofErr w:type="spellStart"/>
      <w:r w:rsidR="00063FE8">
        <w:t>копула</w:t>
      </w:r>
      <w:proofErr w:type="spellEnd"/>
      <w:r w:rsidR="00063FE8">
        <w:t>-</w:t>
      </w:r>
      <w:r w:rsidR="00063FE8">
        <w:rPr>
          <w:lang w:val="en-US"/>
        </w:rPr>
        <w:t xml:space="preserve">GARCH </w:t>
      </w:r>
      <w:r w:rsidR="00063FE8">
        <w:t>модели.</w:t>
      </w:r>
      <w:r w:rsidR="003C515F">
        <w:t xml:space="preserve"> </w:t>
      </w:r>
      <w:r w:rsidR="00561870">
        <w:t>Б</w:t>
      </w:r>
      <w:r w:rsidR="003C515F">
        <w:t>ыл</w:t>
      </w:r>
      <w:r w:rsidR="00561870">
        <w:t xml:space="preserve"> также</w:t>
      </w:r>
      <w:r w:rsidR="003C515F">
        <w:t xml:space="preserve"> представлен алгоритм моделирования доходностей активов, входящих в портфель, на основе которых может быть построен портфель с минимальным значением </w:t>
      </w:r>
      <w:proofErr w:type="spellStart"/>
      <w:r w:rsidR="003C515F">
        <w:rPr>
          <w:lang w:val="en-US"/>
        </w:rPr>
        <w:t>CVaR</w:t>
      </w:r>
      <w:proofErr w:type="spellEnd"/>
      <w:r w:rsidR="003C515F">
        <w:t xml:space="preserve">. </w:t>
      </w:r>
    </w:p>
    <w:p w14:paraId="7B3F3B3E" w14:textId="292B2CBD" w:rsidR="00942FC7" w:rsidRPr="00AF231D" w:rsidRDefault="00561870" w:rsidP="00942FC7">
      <w:r>
        <w:t xml:space="preserve">В конце данной главы </w:t>
      </w:r>
      <w:r w:rsidR="003C515F">
        <w:t xml:space="preserve">был проведен обзор академической литературы, посвященной построению портфеля с минимальным значением меры риска </w:t>
      </w:r>
      <w:proofErr w:type="spellStart"/>
      <w:r w:rsidR="003C515F">
        <w:rPr>
          <w:lang w:val="en-US"/>
        </w:rPr>
        <w:t>CVaR</w:t>
      </w:r>
      <w:proofErr w:type="spellEnd"/>
      <w:r w:rsidR="003C515F">
        <w:rPr>
          <w:lang w:val="en-US"/>
        </w:rPr>
        <w:t xml:space="preserve"> </w:t>
      </w:r>
      <w:r w:rsidR="003C515F">
        <w:t xml:space="preserve">с использованием </w:t>
      </w:r>
      <w:proofErr w:type="spellStart"/>
      <w:r w:rsidR="003C515F">
        <w:t>копула</w:t>
      </w:r>
      <w:proofErr w:type="spellEnd"/>
      <w:r w:rsidR="003C515F">
        <w:t>-</w:t>
      </w:r>
      <w:r w:rsidR="003C515F">
        <w:rPr>
          <w:lang w:val="en-US"/>
        </w:rPr>
        <w:t xml:space="preserve">GARCH </w:t>
      </w:r>
      <w:r w:rsidR="003C515F">
        <w:t>модели.</w:t>
      </w:r>
      <w:r w:rsidR="005B7B8C">
        <w:t xml:space="preserve"> Как можно</w:t>
      </w:r>
      <w:r>
        <w:rPr>
          <w:lang w:val="en-US"/>
        </w:rPr>
        <w:t xml:space="preserve"> </w:t>
      </w:r>
      <w:r w:rsidR="005B7B8C">
        <w:t>видеть, в</w:t>
      </w:r>
      <w:r>
        <w:t xml:space="preserve"> некоторых рассмотренных </w:t>
      </w:r>
      <w:r w:rsidR="005B7B8C">
        <w:t>исследовани</w:t>
      </w:r>
      <w:r>
        <w:t xml:space="preserve">ях авторы сравнивали эффективность различных </w:t>
      </w:r>
      <w:proofErr w:type="spellStart"/>
      <w:r>
        <w:t>копула</w:t>
      </w:r>
      <w:proofErr w:type="spellEnd"/>
      <w:r>
        <w:t>-</w:t>
      </w:r>
      <w:r>
        <w:rPr>
          <w:lang w:val="en-US"/>
        </w:rPr>
        <w:t xml:space="preserve">GARCH </w:t>
      </w:r>
      <w:r>
        <w:t xml:space="preserve">моделей при построении портфеля с минимальным </w:t>
      </w:r>
      <w:proofErr w:type="spellStart"/>
      <w:r>
        <w:rPr>
          <w:lang w:val="en-US"/>
        </w:rPr>
        <w:t>CVaR</w:t>
      </w:r>
      <w:proofErr w:type="spellEnd"/>
      <w:r>
        <w:rPr>
          <w:lang w:val="en-US"/>
        </w:rPr>
        <w:t xml:space="preserve"> </w:t>
      </w:r>
      <w:r>
        <w:t xml:space="preserve">или оценке риска портфеля </w:t>
      </w:r>
      <w:r>
        <w:rPr>
          <w:iCs/>
          <w:szCs w:val="24"/>
          <w:lang w:val="en-US"/>
        </w:rPr>
        <w:t>[</w:t>
      </w:r>
      <w:proofErr w:type="spellStart"/>
      <w:r>
        <w:rPr>
          <w:iCs/>
          <w:szCs w:val="24"/>
          <w:lang w:val="en-US"/>
        </w:rPr>
        <w:t>Zong</w:t>
      </w:r>
      <w:proofErr w:type="spellEnd"/>
      <w:r>
        <w:rPr>
          <w:iCs/>
          <w:szCs w:val="24"/>
          <w:lang w:val="en-US"/>
        </w:rPr>
        <w:t xml:space="preserve">-Run et al., 2010; </w:t>
      </w:r>
      <w:proofErr w:type="spellStart"/>
      <w:r>
        <w:rPr>
          <w:iCs/>
          <w:szCs w:val="24"/>
          <w:lang w:val="en-US"/>
        </w:rPr>
        <w:t>Fantazzini</w:t>
      </w:r>
      <w:proofErr w:type="spellEnd"/>
      <w:r>
        <w:rPr>
          <w:iCs/>
          <w:szCs w:val="24"/>
          <w:lang w:val="en-US"/>
        </w:rPr>
        <w:t>, 2007]</w:t>
      </w:r>
      <w:r>
        <w:rPr>
          <w:iCs/>
          <w:szCs w:val="24"/>
        </w:rPr>
        <w:t xml:space="preserve">. В то же время другие авторы сравнивали портфель с минимальным значением </w:t>
      </w:r>
      <w:proofErr w:type="spellStart"/>
      <w:r>
        <w:rPr>
          <w:iCs/>
          <w:szCs w:val="24"/>
          <w:lang w:val="en-US"/>
        </w:rPr>
        <w:t>CVaR</w:t>
      </w:r>
      <w:proofErr w:type="spellEnd"/>
      <w:r>
        <w:rPr>
          <w:iCs/>
          <w:szCs w:val="24"/>
          <w:lang w:val="en-US"/>
        </w:rPr>
        <w:t xml:space="preserve">, </w:t>
      </w:r>
      <w:r>
        <w:rPr>
          <w:iCs/>
          <w:szCs w:val="24"/>
        </w:rPr>
        <w:t xml:space="preserve">построенный с использованием </w:t>
      </w:r>
      <w:proofErr w:type="spellStart"/>
      <w:r>
        <w:rPr>
          <w:iCs/>
          <w:szCs w:val="24"/>
        </w:rPr>
        <w:t>копула</w:t>
      </w:r>
      <w:proofErr w:type="spellEnd"/>
      <w:r>
        <w:rPr>
          <w:iCs/>
          <w:szCs w:val="24"/>
        </w:rPr>
        <w:t>-</w:t>
      </w:r>
      <w:r>
        <w:rPr>
          <w:iCs/>
          <w:szCs w:val="24"/>
          <w:lang w:val="en-US"/>
        </w:rPr>
        <w:t xml:space="preserve">GARCH </w:t>
      </w:r>
      <w:r>
        <w:rPr>
          <w:iCs/>
          <w:szCs w:val="24"/>
        </w:rPr>
        <w:t xml:space="preserve">модели, с портфелями, построенными по другим критериям оптимальности </w:t>
      </w:r>
      <w:r w:rsidRPr="00FA07B0">
        <w:rPr>
          <w:iCs/>
          <w:szCs w:val="24"/>
        </w:rPr>
        <w:t>[</w:t>
      </w:r>
      <w:proofErr w:type="spellStart"/>
      <w:r>
        <w:rPr>
          <w:iCs/>
          <w:szCs w:val="24"/>
          <w:lang w:val="en-US"/>
        </w:rPr>
        <w:t>Ausin</w:t>
      </w:r>
      <w:proofErr w:type="spellEnd"/>
      <w:r w:rsidRPr="00FA07B0">
        <w:rPr>
          <w:iCs/>
          <w:szCs w:val="24"/>
        </w:rPr>
        <w:t xml:space="preserve">, </w:t>
      </w:r>
      <w:r>
        <w:rPr>
          <w:iCs/>
          <w:szCs w:val="24"/>
          <w:lang w:val="en-US"/>
        </w:rPr>
        <w:t>Lopes</w:t>
      </w:r>
      <w:r w:rsidRPr="00FA07B0">
        <w:rPr>
          <w:iCs/>
          <w:szCs w:val="24"/>
        </w:rPr>
        <w:t>, 2010</w:t>
      </w:r>
      <w:r>
        <w:rPr>
          <w:iCs/>
          <w:szCs w:val="24"/>
          <w:lang w:val="en-US"/>
        </w:rPr>
        <w:t xml:space="preserve">; </w:t>
      </w:r>
      <w:proofErr w:type="spellStart"/>
      <w:r>
        <w:rPr>
          <w:iCs/>
          <w:szCs w:val="24"/>
          <w:lang w:val="en-US"/>
        </w:rPr>
        <w:t>Sahamkhadam</w:t>
      </w:r>
      <w:proofErr w:type="spellEnd"/>
      <w:r w:rsidRPr="00FA07B0">
        <w:rPr>
          <w:iCs/>
          <w:szCs w:val="24"/>
        </w:rPr>
        <w:t xml:space="preserve">, </w:t>
      </w:r>
      <w:r>
        <w:rPr>
          <w:iCs/>
          <w:szCs w:val="24"/>
          <w:lang w:val="en-US"/>
        </w:rPr>
        <w:t>Stephan</w:t>
      </w:r>
      <w:r w:rsidRPr="00FA07B0">
        <w:rPr>
          <w:iCs/>
          <w:szCs w:val="24"/>
        </w:rPr>
        <w:t>, Ö</w:t>
      </w:r>
      <w:proofErr w:type="spellStart"/>
      <w:r w:rsidRPr="00D22B4C">
        <w:rPr>
          <w:iCs/>
          <w:szCs w:val="24"/>
          <w:lang w:val="en-US"/>
        </w:rPr>
        <w:t>stermark</w:t>
      </w:r>
      <w:proofErr w:type="spellEnd"/>
      <w:r w:rsidRPr="00FA07B0">
        <w:rPr>
          <w:iCs/>
          <w:szCs w:val="24"/>
        </w:rPr>
        <w:t>, 2018]</w:t>
      </w:r>
      <w:r>
        <w:rPr>
          <w:iCs/>
          <w:szCs w:val="24"/>
          <w:lang w:val="en-US"/>
        </w:rPr>
        <w:t>.</w:t>
      </w:r>
      <w:r>
        <w:rPr>
          <w:iCs/>
          <w:szCs w:val="24"/>
        </w:rPr>
        <w:t xml:space="preserve"> При этом стоит отметить, что во всех рассмотренных исследованиях сравнение портфелей осуществлялось на одном временном интервале. Кроме того, только в работе </w:t>
      </w:r>
      <w:r w:rsidRPr="00FA07B0">
        <w:rPr>
          <w:iCs/>
          <w:szCs w:val="24"/>
        </w:rPr>
        <w:t>[</w:t>
      </w:r>
      <w:proofErr w:type="spellStart"/>
      <w:r>
        <w:rPr>
          <w:iCs/>
          <w:szCs w:val="24"/>
          <w:lang w:val="en-US"/>
        </w:rPr>
        <w:t>Sahamkhadam</w:t>
      </w:r>
      <w:proofErr w:type="spellEnd"/>
      <w:r w:rsidRPr="00FA07B0">
        <w:rPr>
          <w:iCs/>
          <w:szCs w:val="24"/>
        </w:rPr>
        <w:t xml:space="preserve">, </w:t>
      </w:r>
      <w:r>
        <w:rPr>
          <w:iCs/>
          <w:szCs w:val="24"/>
          <w:lang w:val="en-US"/>
        </w:rPr>
        <w:t>Stephan</w:t>
      </w:r>
      <w:r w:rsidRPr="00FA07B0">
        <w:rPr>
          <w:iCs/>
          <w:szCs w:val="24"/>
        </w:rPr>
        <w:t>, Ö</w:t>
      </w:r>
      <w:proofErr w:type="spellStart"/>
      <w:r w:rsidRPr="00D22B4C">
        <w:rPr>
          <w:iCs/>
          <w:szCs w:val="24"/>
          <w:lang w:val="en-US"/>
        </w:rPr>
        <w:t>stermark</w:t>
      </w:r>
      <w:proofErr w:type="spellEnd"/>
      <w:r w:rsidRPr="00FA07B0">
        <w:rPr>
          <w:iCs/>
          <w:szCs w:val="24"/>
        </w:rPr>
        <w:t>, 2018]</w:t>
      </w:r>
      <w:r>
        <w:rPr>
          <w:iCs/>
          <w:szCs w:val="24"/>
        </w:rPr>
        <w:t xml:space="preserve"> портфель с минимальным </w:t>
      </w:r>
      <w:proofErr w:type="spellStart"/>
      <w:r>
        <w:rPr>
          <w:iCs/>
          <w:szCs w:val="24"/>
          <w:lang w:val="en-US"/>
        </w:rPr>
        <w:t>CVaR</w:t>
      </w:r>
      <w:proofErr w:type="spellEnd"/>
      <w:r>
        <w:rPr>
          <w:iCs/>
          <w:szCs w:val="24"/>
        </w:rPr>
        <w:t xml:space="preserve">, построенный с использованием </w:t>
      </w:r>
      <w:proofErr w:type="spellStart"/>
      <w:r>
        <w:rPr>
          <w:iCs/>
          <w:szCs w:val="24"/>
        </w:rPr>
        <w:t>копула</w:t>
      </w:r>
      <w:proofErr w:type="spellEnd"/>
      <w:r>
        <w:rPr>
          <w:iCs/>
          <w:szCs w:val="24"/>
        </w:rPr>
        <w:t>-</w:t>
      </w:r>
      <w:r>
        <w:rPr>
          <w:iCs/>
          <w:szCs w:val="24"/>
          <w:lang w:val="en-US"/>
        </w:rPr>
        <w:t xml:space="preserve">GARCH </w:t>
      </w:r>
      <w:r>
        <w:rPr>
          <w:iCs/>
          <w:szCs w:val="24"/>
        </w:rPr>
        <w:t xml:space="preserve">модели сравнивался с портфелем, построенным по историческим данным. В следующей главе </w:t>
      </w:r>
      <w:r w:rsidR="00AF231D">
        <w:rPr>
          <w:iCs/>
          <w:szCs w:val="24"/>
        </w:rPr>
        <w:t xml:space="preserve">речь будет проведено построение портфеля с минимальным </w:t>
      </w:r>
      <w:proofErr w:type="spellStart"/>
      <w:r w:rsidR="00AF231D">
        <w:rPr>
          <w:iCs/>
          <w:szCs w:val="24"/>
          <w:lang w:val="en-US"/>
        </w:rPr>
        <w:t>CVaR</w:t>
      </w:r>
      <w:proofErr w:type="spellEnd"/>
      <w:r w:rsidR="00AF231D">
        <w:rPr>
          <w:iCs/>
          <w:szCs w:val="24"/>
          <w:lang w:val="en-US"/>
        </w:rPr>
        <w:t xml:space="preserve"> </w:t>
      </w:r>
      <w:r w:rsidR="00AF231D">
        <w:rPr>
          <w:iCs/>
          <w:szCs w:val="24"/>
        </w:rPr>
        <w:t>на двух интервалах</w:t>
      </w:r>
      <w:r w:rsidR="00AF231D">
        <w:rPr>
          <w:iCs/>
          <w:szCs w:val="24"/>
          <w:lang w:val="en-US"/>
        </w:rPr>
        <w:t xml:space="preserve">: </w:t>
      </w:r>
      <w:r w:rsidR="00AF231D">
        <w:rPr>
          <w:iCs/>
          <w:szCs w:val="24"/>
        </w:rPr>
        <w:t xml:space="preserve">когда доходности активов, входящих в портфель, были стационарными и нестационарными соответственно. Иными словами, портфели будут строиться в период относительного спокойствия рынков и в период высокой волатильности. При этом для каждого периода портфель будет построен как с использованием </w:t>
      </w:r>
      <w:proofErr w:type="spellStart"/>
      <w:r w:rsidR="00AF231D">
        <w:rPr>
          <w:iCs/>
          <w:szCs w:val="24"/>
        </w:rPr>
        <w:t>копула</w:t>
      </w:r>
      <w:proofErr w:type="spellEnd"/>
      <w:r w:rsidR="00AF231D">
        <w:rPr>
          <w:iCs/>
          <w:szCs w:val="24"/>
        </w:rPr>
        <w:t>-</w:t>
      </w:r>
      <w:r w:rsidR="00AF231D">
        <w:rPr>
          <w:iCs/>
          <w:szCs w:val="24"/>
          <w:lang w:val="en-US"/>
        </w:rPr>
        <w:t xml:space="preserve">GARCH </w:t>
      </w:r>
      <w:r w:rsidR="00AF231D">
        <w:rPr>
          <w:iCs/>
          <w:szCs w:val="24"/>
        </w:rPr>
        <w:t>модели, так и на основе исторических данных.</w:t>
      </w:r>
    </w:p>
    <w:p w14:paraId="6519E5FC" w14:textId="75DEF74C" w:rsidR="005F4924" w:rsidRPr="00DE7DF0" w:rsidRDefault="00DE7DF0" w:rsidP="005F4924">
      <w:pPr>
        <w:pStyle w:val="1"/>
        <w:rPr>
          <w:lang w:val="en-US"/>
        </w:rPr>
      </w:pPr>
      <w:bookmarkStart w:id="44" w:name="_Toc73545411"/>
      <w:r>
        <w:lastRenderedPageBreak/>
        <w:t xml:space="preserve">Глава 3. Моделирование портфеля с минимальным значением </w:t>
      </w:r>
      <w:r>
        <w:rPr>
          <w:lang w:val="en-US"/>
        </w:rPr>
        <w:t>CVaR</w:t>
      </w:r>
      <w:bookmarkEnd w:id="44"/>
    </w:p>
    <w:p w14:paraId="2F8EEA6C" w14:textId="7F424291" w:rsidR="00796073" w:rsidRPr="002C4010" w:rsidRDefault="00796073" w:rsidP="00796073">
      <w:pPr>
        <w:pStyle w:val="2"/>
      </w:pPr>
      <w:bookmarkStart w:id="45" w:name="_Toc68125733"/>
      <w:bookmarkStart w:id="46" w:name="_Toc73545412"/>
      <w:r>
        <w:t xml:space="preserve">3.1. </w:t>
      </w:r>
      <w:bookmarkEnd w:id="45"/>
      <w:r w:rsidR="00D568A1">
        <w:t>Исходные данные и алгоритм моделирования</w:t>
      </w:r>
      <w:bookmarkEnd w:id="46"/>
    </w:p>
    <w:p w14:paraId="38BD7E5B" w14:textId="2C9C6066" w:rsidR="0081307B" w:rsidRPr="00FB7FD7" w:rsidRDefault="00796073" w:rsidP="00B1532E">
      <w:pPr>
        <w:rPr>
          <w:lang w:val="en-US"/>
        </w:rPr>
      </w:pPr>
      <w:r>
        <w:t xml:space="preserve">Данная глава посвящена построению инвестиционного портфеля с минимальным значением </w:t>
      </w:r>
      <w:proofErr w:type="spellStart"/>
      <w:r>
        <w:rPr>
          <w:lang w:val="en-US"/>
        </w:rPr>
        <w:t>CVaR</w:t>
      </w:r>
      <w:proofErr w:type="spellEnd"/>
      <w:r w:rsidR="006C7D55">
        <w:t xml:space="preserve">. </w:t>
      </w:r>
      <w:r w:rsidR="0081307B">
        <w:t>Построение портфеля осуществлялось двумя методами</w:t>
      </w:r>
      <w:r w:rsidR="0081307B">
        <w:rPr>
          <w:lang w:val="en-US"/>
        </w:rPr>
        <w:t xml:space="preserve">: </w:t>
      </w:r>
      <w:r w:rsidR="0081307B">
        <w:t xml:space="preserve">с использованием </w:t>
      </w:r>
      <w:proofErr w:type="spellStart"/>
      <w:r w:rsidR="0081307B">
        <w:t>копула</w:t>
      </w:r>
      <w:proofErr w:type="spellEnd"/>
      <w:r w:rsidR="0081307B">
        <w:t>-</w:t>
      </w:r>
      <w:r w:rsidR="0081307B">
        <w:rPr>
          <w:lang w:val="en-US"/>
        </w:rPr>
        <w:t xml:space="preserve">GARCH </w:t>
      </w:r>
      <w:r w:rsidR="0081307B">
        <w:t>модели и на основе исторических данных.</w:t>
      </w:r>
      <w:r w:rsidR="0081307B">
        <w:rPr>
          <w:lang w:val="en-US"/>
        </w:rPr>
        <w:t xml:space="preserve"> </w:t>
      </w:r>
      <w:r w:rsidR="0081307B">
        <w:t>Построенные портфели сравнивались между собой на двух временных интервалах</w:t>
      </w:r>
      <w:r w:rsidR="0081307B">
        <w:rPr>
          <w:lang w:val="en-US"/>
        </w:rPr>
        <w:t xml:space="preserve">: </w:t>
      </w:r>
      <w:r w:rsidR="0081307B">
        <w:t>когда доходности активов, входящих в портфель, были стационарными и нестационарными соответственно.</w:t>
      </w:r>
    </w:p>
    <w:p w14:paraId="12BCE667" w14:textId="05D1887B" w:rsidR="00B1532E" w:rsidRDefault="00D10DC3" w:rsidP="00D02675">
      <w:pPr>
        <w:rPr>
          <w:lang w:val="en-US"/>
        </w:rPr>
      </w:pPr>
      <w:r>
        <w:t xml:space="preserve">Для формирования портфеля было решено использовать индексы акций с различных развитых </w:t>
      </w:r>
      <w:r w:rsidR="006C7D55">
        <w:t xml:space="preserve">фондовых </w:t>
      </w:r>
      <w:r>
        <w:t xml:space="preserve">рынков. </w:t>
      </w:r>
      <w:r w:rsidR="006C7D55">
        <w:t>О</w:t>
      </w:r>
      <w:r>
        <w:t>бъясняется</w:t>
      </w:r>
      <w:r w:rsidR="006C7D55">
        <w:t xml:space="preserve"> это</w:t>
      </w:r>
      <w:r>
        <w:t xml:space="preserve"> тем, </w:t>
      </w:r>
      <w:proofErr w:type="gramStart"/>
      <w:r>
        <w:t>что</w:t>
      </w:r>
      <w:proofErr w:type="gramEnd"/>
      <w:r>
        <w:t xml:space="preserve"> используя даже небольшое число индексов разных рынков, инвестор уже может получить достаточно диверсифицированный портфель, в то время как использование отдельных акций требует включения </w:t>
      </w:r>
      <w:r w:rsidR="006C7D55">
        <w:t xml:space="preserve">в портфель </w:t>
      </w:r>
      <w:r>
        <w:t>гораздо большего числа инструменто</w:t>
      </w:r>
      <w:r w:rsidR="006C7D55">
        <w:t>в</w:t>
      </w:r>
      <w:r>
        <w:t>. Это, в свою очередь, прив</w:t>
      </w:r>
      <w:r w:rsidR="00195BCF">
        <w:t>одит</w:t>
      </w:r>
      <w:r>
        <w:t xml:space="preserve"> к большим вычислительным затратам и неудобству изложения результатов исследов</w:t>
      </w:r>
      <w:r w:rsidR="00AC7CEC">
        <w:t>ания</w:t>
      </w:r>
      <w:r w:rsidR="003D1390">
        <w:rPr>
          <w:lang w:val="en-US"/>
        </w:rPr>
        <w:t xml:space="preserve">. </w:t>
      </w:r>
      <w:r w:rsidR="00FB7FD7">
        <w:t>Кроме того, инвестируя в индекс, инвестор избавляет себя от необходимости самостоятельно выбирать ценные бумаги и определять доли вложения в них</w:t>
      </w:r>
      <w:r w:rsidR="00350906">
        <w:t>.</w:t>
      </w:r>
      <w:r w:rsidR="00FB7FD7">
        <w:t xml:space="preserve"> Строя портфель из индексов разных фондовых рынков, инвестору нужно, по сути, лишь определить доли вложения в эти рынки. </w:t>
      </w:r>
      <w:r w:rsidR="00C223E1">
        <w:t xml:space="preserve">Одним из способов инвестирования в индекс является покупка индексного </w:t>
      </w:r>
      <w:r w:rsidR="00C223E1">
        <w:rPr>
          <w:lang w:val="en-US"/>
        </w:rPr>
        <w:t xml:space="preserve">ETF (Exchange traded fund – </w:t>
      </w:r>
      <w:r w:rsidR="00C223E1">
        <w:t xml:space="preserve">торгуемый на бирже фонд). По своей сути </w:t>
      </w:r>
      <w:r w:rsidR="00C223E1">
        <w:rPr>
          <w:lang w:val="en-US"/>
        </w:rPr>
        <w:t xml:space="preserve">ETF </w:t>
      </w:r>
      <w:r w:rsidR="00C223E1">
        <w:t xml:space="preserve">представляет собой акцию фонда, структура активов которого повторяет структуру выбранного индекса. Таким образом, с </w:t>
      </w:r>
      <w:r w:rsidR="00C223E1">
        <w:rPr>
          <w:lang w:val="en-US"/>
        </w:rPr>
        <w:t xml:space="preserve">ETF </w:t>
      </w:r>
      <w:r w:rsidR="00C223E1">
        <w:t>могут совершаться все те операции</w:t>
      </w:r>
      <w:r w:rsidR="00F2616E">
        <w:t xml:space="preserve">, которые совершаются с обычными акциями. В этом заключается преимущество </w:t>
      </w:r>
      <w:r w:rsidR="00F2616E">
        <w:rPr>
          <w:lang w:val="en-US"/>
        </w:rPr>
        <w:t xml:space="preserve">ETF </w:t>
      </w:r>
      <w:r w:rsidR="00F2616E">
        <w:t>перед паевыми инвестиционными фондами</w:t>
      </w:r>
      <w:r w:rsidR="00F2616E">
        <w:rPr>
          <w:lang w:val="en-US"/>
        </w:rPr>
        <w:t xml:space="preserve">: </w:t>
      </w:r>
      <w:r w:rsidR="00F2616E">
        <w:t xml:space="preserve">инвесторы могут покупать и продавать </w:t>
      </w:r>
      <w:r w:rsidR="00F2616E">
        <w:rPr>
          <w:lang w:val="en-US"/>
        </w:rPr>
        <w:t xml:space="preserve">ETF </w:t>
      </w:r>
      <w:r w:rsidR="00F2616E">
        <w:t>в течение всего торгового дня по цене, которая</w:t>
      </w:r>
      <w:r w:rsidR="00D472AC">
        <w:t>,</w:t>
      </w:r>
      <w:r w:rsidR="00F2616E">
        <w:t xml:space="preserve"> как и для любой акции, устанавливается в результате рыночных торгов.</w:t>
      </w:r>
    </w:p>
    <w:p w14:paraId="5509C8ED" w14:textId="48A8A74F" w:rsidR="001E4D63" w:rsidRPr="00C426EA" w:rsidRDefault="001E4D63" w:rsidP="00D02675">
      <w:r>
        <w:t>В целях географической диверсификации было принято решение инвестировать в фондовые рынки США и Гонконга.</w:t>
      </w:r>
      <w:r w:rsidR="00A26D0D">
        <w:t xml:space="preserve"> В связи с этим для включения в портфель были выбраны два </w:t>
      </w:r>
      <w:r w:rsidR="00A26D0D">
        <w:rPr>
          <w:lang w:val="en-US"/>
        </w:rPr>
        <w:t>ETF: SPDR S&amp;P 500 ETF Trust</w:t>
      </w:r>
      <w:r w:rsidR="00A26D0D">
        <w:t xml:space="preserve"> (тикер – </w:t>
      </w:r>
      <w:r w:rsidR="00A26D0D">
        <w:rPr>
          <w:lang w:val="en-US"/>
        </w:rPr>
        <w:t xml:space="preserve">SPY) </w:t>
      </w:r>
      <w:r w:rsidR="00A26D0D">
        <w:t xml:space="preserve">и </w:t>
      </w:r>
      <w:r w:rsidR="00A26D0D">
        <w:rPr>
          <w:lang w:val="en-US"/>
        </w:rPr>
        <w:t>iShares MSCI Hong Kong ETF (</w:t>
      </w:r>
      <w:r w:rsidR="00A26D0D">
        <w:t xml:space="preserve">тикер – </w:t>
      </w:r>
      <w:r w:rsidR="00A26D0D">
        <w:rPr>
          <w:lang w:val="en-US"/>
        </w:rPr>
        <w:t>EWH)</w:t>
      </w:r>
      <w:r w:rsidR="00556AD0">
        <w:rPr>
          <w:lang w:val="en-US"/>
        </w:rPr>
        <w:t xml:space="preserve">. </w:t>
      </w:r>
      <w:r w:rsidR="00BD660A">
        <w:rPr>
          <w:lang w:val="en-US"/>
        </w:rPr>
        <w:t xml:space="preserve">SPDR S&amp;P 500 ETF Trust </w:t>
      </w:r>
      <w:r w:rsidR="00BD660A">
        <w:t xml:space="preserve">повторяет структуру индекса </w:t>
      </w:r>
      <w:r w:rsidR="00BD660A">
        <w:rPr>
          <w:lang w:val="en-US"/>
        </w:rPr>
        <w:t xml:space="preserve">S&amp;P 500, </w:t>
      </w:r>
      <w:r w:rsidR="00BD660A">
        <w:t>который является взвешенным по капитализации индексом 500 крупнейших публичных компаний США (то есть вес акции компании в индексе определяется весом ее капитализации в общей капитализации).</w:t>
      </w:r>
      <w:r w:rsidR="00DB34F3">
        <w:rPr>
          <w:lang w:val="en-US"/>
        </w:rPr>
        <w:t xml:space="preserve"> iShares MSCI Hong Kong ETF </w:t>
      </w:r>
      <w:r w:rsidR="00DB34F3">
        <w:t xml:space="preserve">повторяет структуру индекса </w:t>
      </w:r>
      <w:r w:rsidR="00DB34F3">
        <w:rPr>
          <w:lang w:val="en-US"/>
        </w:rPr>
        <w:t xml:space="preserve">MSCI Hong Kong Index, </w:t>
      </w:r>
      <w:r w:rsidR="00C426EA">
        <w:t xml:space="preserve">который является взвешенным по капитализации индексом </w:t>
      </w:r>
      <w:r w:rsidR="00C426EA">
        <w:rPr>
          <w:lang w:val="en-US"/>
        </w:rPr>
        <w:t xml:space="preserve">37 </w:t>
      </w:r>
      <w:r w:rsidR="00C426EA">
        <w:t>крупнейших публичных компаний, акции которых торгуются на гонконгской бирже.</w:t>
      </w:r>
    </w:p>
    <w:p w14:paraId="3C197889" w14:textId="669F7033" w:rsidR="00F02E66" w:rsidRPr="00135A48" w:rsidRDefault="00F02E66" w:rsidP="00195BCF">
      <w:r>
        <w:t xml:space="preserve">Построение портфеля с минимальным значением </w:t>
      </w:r>
      <w:proofErr w:type="spellStart"/>
      <w:r>
        <w:rPr>
          <w:lang w:val="en-US"/>
        </w:rPr>
        <w:t>CVaR</w:t>
      </w:r>
      <w:proofErr w:type="spellEnd"/>
      <w:r>
        <w:rPr>
          <w:lang w:val="en-US"/>
        </w:rPr>
        <w:t xml:space="preserve"> </w:t>
      </w:r>
      <w:r>
        <w:t>осуществлялось для двух временных промежутков. Первый промежуток – это период с 1 ноября 20</w:t>
      </w:r>
      <w:r w:rsidR="007F613A">
        <w:t>19</w:t>
      </w:r>
      <w:r>
        <w:t xml:space="preserve"> года по 20 </w:t>
      </w:r>
      <w:r>
        <w:lastRenderedPageBreak/>
        <w:t>февраля 202</w:t>
      </w:r>
      <w:r w:rsidR="007F613A">
        <w:t>0</w:t>
      </w:r>
      <w:r>
        <w:t xml:space="preserve"> года. Для данного периода было характерно отсутствие «шоков» на фондовых рынках США и Гонконга. </w:t>
      </w:r>
      <w:r w:rsidR="00D47AB0">
        <w:t xml:space="preserve">Доходности выбранных для включения в портфель </w:t>
      </w:r>
      <w:r w:rsidR="00D47AB0">
        <w:rPr>
          <w:lang w:val="en-US"/>
        </w:rPr>
        <w:t>ETF</w:t>
      </w:r>
      <w:r w:rsidR="00D47AB0">
        <w:t xml:space="preserve"> являлись стационарными на данном промежутке.</w:t>
      </w:r>
      <w:r w:rsidR="00D47AB0">
        <w:rPr>
          <w:lang w:val="en-US"/>
        </w:rPr>
        <w:t xml:space="preserve"> </w:t>
      </w:r>
      <w:r>
        <w:t xml:space="preserve">В качестве второго промежутка был взят период с 21 февраля </w:t>
      </w:r>
      <w:r w:rsidR="007F613A">
        <w:t xml:space="preserve">2020 года </w:t>
      </w:r>
      <w:r>
        <w:t xml:space="preserve">по </w:t>
      </w:r>
      <w:r w:rsidR="00D47AB0">
        <w:t>3</w:t>
      </w:r>
      <w:r>
        <w:t xml:space="preserve"> апреля</w:t>
      </w:r>
      <w:r w:rsidR="007F613A">
        <w:t xml:space="preserve"> 2020 года</w:t>
      </w:r>
      <w:r>
        <w:t xml:space="preserve">. На данный период приходится падение фондовых рынков США и Гонконга, вызванного пандемией </w:t>
      </w:r>
      <w:r>
        <w:rPr>
          <w:lang w:val="en-US"/>
        </w:rPr>
        <w:t>COVID-19.</w:t>
      </w:r>
      <w:r>
        <w:t xml:space="preserve"> Именно данный промежуток был наиболее волатильным в период финансового кризиса, после чего фондовые рынки начали свое восстановление.</w:t>
      </w:r>
      <w:r w:rsidR="00135A48">
        <w:rPr>
          <w:lang w:val="en-US"/>
        </w:rPr>
        <w:t xml:space="preserve"> </w:t>
      </w:r>
      <w:r w:rsidR="00D47AB0">
        <w:t xml:space="preserve">На этом временном интервале доходности </w:t>
      </w:r>
      <w:r w:rsidR="00D47AB0">
        <w:rPr>
          <w:lang w:val="en-US"/>
        </w:rPr>
        <w:t xml:space="preserve">ETF </w:t>
      </w:r>
      <w:r w:rsidR="00D47AB0">
        <w:t>уже не являлись стационарными.</w:t>
      </w:r>
      <w:r w:rsidR="00D47AB0">
        <w:rPr>
          <w:lang w:val="en-US"/>
        </w:rPr>
        <w:t xml:space="preserve"> </w:t>
      </w:r>
      <w:r w:rsidR="00135A48">
        <w:t xml:space="preserve">Для каждого из промежутков портфель с минимальным значением </w:t>
      </w:r>
      <w:proofErr w:type="spellStart"/>
      <w:r w:rsidR="00135A48">
        <w:rPr>
          <w:lang w:val="en-US"/>
        </w:rPr>
        <w:t>CVaR</w:t>
      </w:r>
      <w:proofErr w:type="spellEnd"/>
      <w:r w:rsidR="00135A48">
        <w:rPr>
          <w:lang w:val="en-US"/>
        </w:rPr>
        <w:t xml:space="preserve">, </w:t>
      </w:r>
      <w:r w:rsidR="00135A48">
        <w:t xml:space="preserve">построенный с использованием </w:t>
      </w:r>
      <w:proofErr w:type="spellStart"/>
      <w:r w:rsidR="00135A48">
        <w:t>копула</w:t>
      </w:r>
      <w:proofErr w:type="spellEnd"/>
      <w:r w:rsidR="00135A48">
        <w:t>-</w:t>
      </w:r>
      <w:r w:rsidR="00135A48">
        <w:rPr>
          <w:lang w:val="en-US"/>
        </w:rPr>
        <w:t xml:space="preserve">GARCH </w:t>
      </w:r>
      <w:r w:rsidR="00135A48">
        <w:t xml:space="preserve">модели, сравнивался с аналогичным портфелем, построенным на основе исторических доходностей </w:t>
      </w:r>
      <w:r w:rsidR="00135A48">
        <w:rPr>
          <w:lang w:val="en-US"/>
        </w:rPr>
        <w:t xml:space="preserve">ETF. </w:t>
      </w:r>
    </w:p>
    <w:p w14:paraId="718E029F" w14:textId="4BDD4AD2" w:rsidR="005B6186" w:rsidRPr="00D66484" w:rsidRDefault="007F613A" w:rsidP="00195BCF">
      <w:pPr>
        <w:rPr>
          <w:iCs/>
          <w:szCs w:val="24"/>
          <w:lang w:val="en-US"/>
        </w:rPr>
      </w:pPr>
      <w:r>
        <w:t>На первом этапе д</w:t>
      </w:r>
      <w:r w:rsidR="005B6186">
        <w:t>ля</w:t>
      </w:r>
      <w:r w:rsidR="004776C1">
        <w:t xml:space="preserve"> оценивания моделей и</w:t>
      </w:r>
      <w:r w:rsidR="005B6186">
        <w:t xml:space="preserve"> </w:t>
      </w:r>
      <w:r w:rsidR="004776C1">
        <w:t>построения</w:t>
      </w:r>
      <w:r w:rsidR="006B4E26">
        <w:t xml:space="preserve"> </w:t>
      </w:r>
      <w:r w:rsidR="005B6186">
        <w:t>портфел</w:t>
      </w:r>
      <w:r w:rsidR="006B4E26">
        <w:t>я</w:t>
      </w:r>
      <w:r w:rsidR="005B6186">
        <w:t xml:space="preserve"> использовались </w:t>
      </w:r>
      <w:r w:rsidR="006B4E26">
        <w:t>скорректированные дневные цены закрытия</w:t>
      </w:r>
      <w:r w:rsidR="005B3803" w:rsidRPr="00FA07B0">
        <w:t xml:space="preserve"> </w:t>
      </w:r>
      <w:r w:rsidR="006B4E26">
        <w:t xml:space="preserve">выбранных </w:t>
      </w:r>
      <w:r w:rsidR="006B4E26">
        <w:rPr>
          <w:lang w:val="en-US"/>
        </w:rPr>
        <w:t>ETF</w:t>
      </w:r>
      <w:r w:rsidR="005C0BA1">
        <w:t xml:space="preserve">, полученные за </w:t>
      </w:r>
      <w:r w:rsidR="005B6186">
        <w:t xml:space="preserve">период с </w:t>
      </w:r>
      <w:r w:rsidR="00F40D61">
        <w:t xml:space="preserve">1 </w:t>
      </w:r>
      <w:r>
        <w:t>января</w:t>
      </w:r>
      <w:r w:rsidR="005B6186">
        <w:t xml:space="preserve"> </w:t>
      </w:r>
      <w:r>
        <w:t>2015 года</w:t>
      </w:r>
      <w:r w:rsidR="005B6186">
        <w:t xml:space="preserve"> по </w:t>
      </w:r>
      <w:r>
        <w:t>31 октября</w:t>
      </w:r>
      <w:r w:rsidR="00F40D61">
        <w:t xml:space="preserve"> </w:t>
      </w:r>
      <w:r>
        <w:t>2019</w:t>
      </w:r>
      <w:r w:rsidR="005B6186">
        <w:t xml:space="preserve"> года</w:t>
      </w:r>
      <w:r w:rsidR="00467AA8">
        <w:t>.</w:t>
      </w:r>
      <w:r w:rsidR="006B4E26">
        <w:rPr>
          <w:lang w:val="en-US"/>
        </w:rPr>
        <w:t xml:space="preserve"> </w:t>
      </w:r>
      <w:r>
        <w:t>На втором этапе выборка была расширена до периода с 1 января 2015 года по 20 февраля 2020 года.</w:t>
      </w:r>
      <w:r w:rsidR="00AE4A41">
        <w:t xml:space="preserve"> Котировки выгружались из сервиса </w:t>
      </w:r>
      <w:r w:rsidR="00AE4A41">
        <w:rPr>
          <w:lang w:val="en-US"/>
        </w:rPr>
        <w:t>Yahoo Finance</w:t>
      </w:r>
      <w:r w:rsidR="00AE4A41">
        <w:t xml:space="preserve"> в статистический пакет </w:t>
      </w:r>
      <w:r w:rsidR="00AE4A41">
        <w:rPr>
          <w:lang w:val="en-US"/>
        </w:rPr>
        <w:t xml:space="preserve">R, </w:t>
      </w:r>
      <w:r w:rsidR="00AE4A41">
        <w:t>где и проводилось моделирование портфеля.</w:t>
      </w:r>
      <w:r w:rsidR="00AE4A41">
        <w:rPr>
          <w:lang w:val="en-US"/>
        </w:rPr>
        <w:t xml:space="preserve"> </w:t>
      </w:r>
      <w:r>
        <w:t xml:space="preserve"> </w:t>
      </w:r>
      <w:r w:rsidR="006B4E26">
        <w:t>Использование скорректированных цен закрытия объясняется тем, что они позволяют учесть выплачиваемые по акциям дивиденды.</w:t>
      </w:r>
      <w:r w:rsidR="006B4E26">
        <w:rPr>
          <w:iCs/>
          <w:szCs w:val="24"/>
        </w:rPr>
        <w:t xml:space="preserve"> Использование ежедневных цен объясняется тем, что ежедневные доходности позволяют «уловить» кластеризацию волатильности.</w:t>
      </w:r>
      <w:r w:rsidR="005C0BA1">
        <w:rPr>
          <w:iCs/>
          <w:szCs w:val="24"/>
        </w:rPr>
        <w:t xml:space="preserve"> Стоит отметить, что оптимальный </w:t>
      </w:r>
      <w:r w:rsidR="005B3803">
        <w:rPr>
          <w:iCs/>
          <w:szCs w:val="24"/>
        </w:rPr>
        <w:t xml:space="preserve">с точки зрения точности оценки параметров </w:t>
      </w:r>
      <w:r w:rsidR="005C0BA1">
        <w:rPr>
          <w:iCs/>
          <w:szCs w:val="24"/>
        </w:rPr>
        <w:t xml:space="preserve">размер выборки для оценивания </w:t>
      </w:r>
      <w:r w:rsidR="005C0BA1">
        <w:rPr>
          <w:iCs/>
          <w:szCs w:val="24"/>
          <w:lang w:val="en-US"/>
        </w:rPr>
        <w:t>GARCH</w:t>
      </w:r>
      <w:r w:rsidR="005C0BA1" w:rsidRPr="00FA07B0">
        <w:rPr>
          <w:iCs/>
          <w:szCs w:val="24"/>
        </w:rPr>
        <w:t xml:space="preserve"> </w:t>
      </w:r>
      <w:r w:rsidR="005C0BA1">
        <w:rPr>
          <w:iCs/>
          <w:szCs w:val="24"/>
        </w:rPr>
        <w:t>моделей составляет около 1000 наблюдений</w:t>
      </w:r>
      <w:r w:rsidR="004776C1">
        <w:rPr>
          <w:iCs/>
          <w:szCs w:val="24"/>
        </w:rPr>
        <w:t xml:space="preserve">, чем и вызвано использование исторических котировок </w:t>
      </w:r>
      <w:r w:rsidR="004776C1">
        <w:rPr>
          <w:iCs/>
          <w:szCs w:val="24"/>
          <w:lang w:val="en-US"/>
        </w:rPr>
        <w:t xml:space="preserve">ETF </w:t>
      </w:r>
      <w:r w:rsidR="004776C1">
        <w:rPr>
          <w:iCs/>
          <w:szCs w:val="24"/>
        </w:rPr>
        <w:t>за достаточно длинный период времени.</w:t>
      </w:r>
      <w:r>
        <w:rPr>
          <w:iCs/>
          <w:szCs w:val="24"/>
        </w:rPr>
        <w:t xml:space="preserve"> </w:t>
      </w:r>
      <w:r w:rsidR="00467AA8">
        <w:rPr>
          <w:iCs/>
          <w:szCs w:val="24"/>
        </w:rPr>
        <w:t>Ниже приведен алгоритм проводимого исследования</w:t>
      </w:r>
      <w:r w:rsidR="004776C1">
        <w:rPr>
          <w:iCs/>
          <w:szCs w:val="24"/>
        </w:rPr>
        <w:t xml:space="preserve">. Данный алгоритм был использован для построения портфеля с минимальным значением </w:t>
      </w:r>
      <w:proofErr w:type="spellStart"/>
      <w:r w:rsidR="004776C1">
        <w:rPr>
          <w:iCs/>
          <w:szCs w:val="24"/>
          <w:lang w:val="en-US"/>
        </w:rPr>
        <w:t>CVaR</w:t>
      </w:r>
      <w:proofErr w:type="spellEnd"/>
      <w:r w:rsidR="004776C1">
        <w:rPr>
          <w:iCs/>
          <w:szCs w:val="24"/>
        </w:rPr>
        <w:t xml:space="preserve"> как на стационарном, так и на нестационарном временном интервале.</w:t>
      </w:r>
    </w:p>
    <w:p w14:paraId="3C84D82C" w14:textId="2201D073" w:rsidR="002A1774" w:rsidRDefault="00467AA8" w:rsidP="002A1774">
      <w:pPr>
        <w:pStyle w:val="af2"/>
        <w:numPr>
          <w:ilvl w:val="0"/>
          <w:numId w:val="19"/>
        </w:numPr>
      </w:pPr>
      <w:r>
        <w:t>Вычислить логарифмические доходности</w:t>
      </w:r>
      <w:r w:rsidR="002A1774">
        <w:t xml:space="preserve"> на основе ежедневных </w:t>
      </w:r>
      <w:r w:rsidR="00DA393B">
        <w:t xml:space="preserve">скорректированных </w:t>
      </w:r>
      <w:r w:rsidR="002A1774">
        <w:t xml:space="preserve">цен закрытия </w:t>
      </w:r>
      <w:r w:rsidR="004776C1">
        <w:rPr>
          <w:lang w:val="en-US"/>
        </w:rPr>
        <w:t>ETF.</w:t>
      </w:r>
    </w:p>
    <w:p w14:paraId="7DDFD650" w14:textId="0129098C" w:rsidR="002A1774" w:rsidRDefault="002A1774" w:rsidP="002A1774">
      <w:pPr>
        <w:pStyle w:val="af2"/>
        <w:ind w:left="1069" w:firstLine="0"/>
      </w:pPr>
      <w:r>
        <w:t>Провести анализ графиков и описательной статистики временных рядов логарифмических доходностей.</w:t>
      </w:r>
    </w:p>
    <w:p w14:paraId="1E5FED32" w14:textId="7809B2F2" w:rsidR="002A1774" w:rsidRDefault="002A1774" w:rsidP="002A1774">
      <w:pPr>
        <w:pStyle w:val="af2"/>
        <w:ind w:left="1069" w:firstLine="0"/>
      </w:pPr>
      <w:r>
        <w:t xml:space="preserve">Провести статистические тесты на нормальность распределения и стационарность временных рядов, а также на наличие во временных рядах </w:t>
      </w:r>
      <w:r>
        <w:rPr>
          <w:lang w:val="en-US"/>
        </w:rPr>
        <w:t>ARCH-</w:t>
      </w:r>
      <w:r>
        <w:t>эффекта.</w:t>
      </w:r>
    </w:p>
    <w:p w14:paraId="2722D4CB" w14:textId="4315300A" w:rsidR="002A1774" w:rsidRPr="002A1774" w:rsidRDefault="002A1774" w:rsidP="002A1774">
      <w:pPr>
        <w:pStyle w:val="af2"/>
        <w:numPr>
          <w:ilvl w:val="0"/>
          <w:numId w:val="19"/>
        </w:numPr>
        <w:rPr>
          <w:lang w:val="en-US"/>
        </w:rPr>
      </w:pPr>
      <w:r>
        <w:t xml:space="preserve">Оценить параметры модели </w:t>
      </w:r>
      <w:proofErr w:type="gramStart"/>
      <w:r>
        <w:rPr>
          <w:lang w:val="en-US"/>
        </w:rPr>
        <w:t>GARCH</w:t>
      </w:r>
      <w:r>
        <w:t>(</w:t>
      </w:r>
      <w:proofErr w:type="gramEnd"/>
      <w:r>
        <w:t>1,1) для каждого временного ряда.</w:t>
      </w:r>
    </w:p>
    <w:p w14:paraId="36806E06" w14:textId="6867815F" w:rsidR="002A1774" w:rsidRDefault="00350906" w:rsidP="002A1774">
      <w:pPr>
        <w:pStyle w:val="af2"/>
        <w:ind w:left="1069" w:firstLine="0"/>
      </w:pPr>
      <w:r>
        <w:t>Для каждого временного ряда п</w:t>
      </w:r>
      <w:r w:rsidR="002A1774">
        <w:t xml:space="preserve">роверить качество </w:t>
      </w:r>
      <w:r>
        <w:t xml:space="preserve">модели </w:t>
      </w:r>
      <w:proofErr w:type="gramStart"/>
      <w:r w:rsidR="002A1774">
        <w:rPr>
          <w:lang w:val="en-US"/>
        </w:rPr>
        <w:t>GARCH(</w:t>
      </w:r>
      <w:proofErr w:type="gramEnd"/>
      <w:r w:rsidR="002A1774">
        <w:rPr>
          <w:lang w:val="en-US"/>
        </w:rPr>
        <w:t>1,1)</w:t>
      </w:r>
      <w:r w:rsidR="002A1774">
        <w:t>.</w:t>
      </w:r>
    </w:p>
    <w:p w14:paraId="7D9EAC84" w14:textId="2E5F17E8" w:rsidR="002A1774" w:rsidRPr="002A1774" w:rsidRDefault="002A1774" w:rsidP="002A1774">
      <w:pPr>
        <w:pStyle w:val="af2"/>
        <w:numPr>
          <w:ilvl w:val="0"/>
          <w:numId w:val="19"/>
        </w:numPr>
      </w:pPr>
      <w:r>
        <w:lastRenderedPageBreak/>
        <w:t xml:space="preserve">Оценить </w:t>
      </w:r>
      <w:proofErr w:type="spellStart"/>
      <w:r>
        <w:t>копулу</w:t>
      </w:r>
      <w:proofErr w:type="spellEnd"/>
      <w:r>
        <w:t>, являющуюся функцией совместного распределения временных рядов.</w:t>
      </w:r>
    </w:p>
    <w:p w14:paraId="0534D07B" w14:textId="4B2EF065" w:rsidR="004152DC" w:rsidRDefault="002A1774" w:rsidP="009D0B9A">
      <w:pPr>
        <w:pStyle w:val="af2"/>
        <w:numPr>
          <w:ilvl w:val="0"/>
          <w:numId w:val="19"/>
        </w:numPr>
      </w:pPr>
      <w:r>
        <w:t xml:space="preserve">С использованием </w:t>
      </w:r>
      <w:proofErr w:type="spellStart"/>
      <w:r>
        <w:t>копула</w:t>
      </w:r>
      <w:proofErr w:type="spellEnd"/>
      <w:r>
        <w:t>-</w:t>
      </w:r>
      <w:r>
        <w:rPr>
          <w:lang w:val="en-US"/>
        </w:rPr>
        <w:t xml:space="preserve">GARCH </w:t>
      </w:r>
      <w:r>
        <w:t>модели</w:t>
      </w:r>
      <w:r w:rsidR="004152DC">
        <w:t xml:space="preserve"> смоделирова</w:t>
      </w:r>
      <w:r>
        <w:t>ть</w:t>
      </w:r>
      <w:r w:rsidR="004152DC">
        <w:t xml:space="preserve"> 10 000 значений логарифмических доходностей каждого индекса на </w:t>
      </w:r>
      <w:r>
        <w:t>следующий торговый день.</w:t>
      </w:r>
    </w:p>
    <w:p w14:paraId="2644FB68" w14:textId="2B540A2F" w:rsidR="004152DC" w:rsidRPr="003E7EA7" w:rsidRDefault="002A1774" w:rsidP="009D0B9A">
      <w:pPr>
        <w:pStyle w:val="af2"/>
        <w:numPr>
          <w:ilvl w:val="0"/>
          <w:numId w:val="19"/>
        </w:numPr>
      </w:pPr>
      <w:r>
        <w:t xml:space="preserve">На основе смоделированных значений доходностей построить портфель с минимальным значением меры риска </w:t>
      </w:r>
      <w:proofErr w:type="spellStart"/>
      <w:r>
        <w:rPr>
          <w:lang w:val="en-US"/>
        </w:rPr>
        <w:t>CVaR</w:t>
      </w:r>
      <w:proofErr w:type="spellEnd"/>
      <w:r>
        <w:rPr>
          <w:lang w:val="en-US"/>
        </w:rPr>
        <w:t>.</w:t>
      </w:r>
    </w:p>
    <w:p w14:paraId="52178484" w14:textId="5F3BC3E1" w:rsidR="003E7EA7" w:rsidRDefault="003E7EA7" w:rsidP="003E7EA7">
      <w:pPr>
        <w:pStyle w:val="af2"/>
        <w:ind w:left="1069" w:firstLine="0"/>
      </w:pPr>
      <w:r>
        <w:t xml:space="preserve">Построить портфель с минимальным значением </w:t>
      </w:r>
      <w:proofErr w:type="spellStart"/>
      <w:r>
        <w:rPr>
          <w:lang w:val="en-US"/>
        </w:rPr>
        <w:t>CVaR</w:t>
      </w:r>
      <w:proofErr w:type="spellEnd"/>
      <w:r>
        <w:rPr>
          <w:lang w:val="en-US"/>
        </w:rPr>
        <w:t xml:space="preserve"> </w:t>
      </w:r>
      <w:r>
        <w:t>на основе исторических доходностей.</w:t>
      </w:r>
    </w:p>
    <w:p w14:paraId="6FC87630" w14:textId="200CA094" w:rsidR="003E7EA7" w:rsidRPr="003E7EA7" w:rsidRDefault="003E7EA7" w:rsidP="003E7EA7">
      <w:pPr>
        <w:pStyle w:val="af2"/>
        <w:numPr>
          <w:ilvl w:val="0"/>
          <w:numId w:val="19"/>
        </w:numPr>
      </w:pPr>
      <w:r>
        <w:t>Сравнить динамику стоимост</w:t>
      </w:r>
      <w:r w:rsidR="00DA4286">
        <w:t>и</w:t>
      </w:r>
      <w:r>
        <w:t xml:space="preserve"> двух портфелей.</w:t>
      </w:r>
    </w:p>
    <w:p w14:paraId="22702899" w14:textId="67E4E4F4" w:rsidR="00701E01" w:rsidRPr="008946D7" w:rsidRDefault="00701E01" w:rsidP="00701E01">
      <w:r>
        <w:t xml:space="preserve">Рассмотрим более подробно каждый из указанных шагов </w:t>
      </w:r>
      <w:r w:rsidR="00DA4286">
        <w:t>для первого этапа исследования.</w:t>
      </w:r>
      <w:r w:rsidR="00AE4A41">
        <w:t xml:space="preserve"> Все приведенные в данной главе рисунки и таблицы представляют собой результаты расчетов автора на основе данных, полученных из сервиса </w:t>
      </w:r>
      <w:r w:rsidR="00AE4A41">
        <w:rPr>
          <w:lang w:val="en-US"/>
        </w:rPr>
        <w:t>Yahoo Finance.</w:t>
      </w:r>
      <w:r w:rsidR="009C64DC">
        <w:t xml:space="preserve"> Расчеты проводились в статистическом пакете </w:t>
      </w:r>
      <w:r w:rsidR="009C64DC">
        <w:rPr>
          <w:lang w:val="en-US"/>
        </w:rPr>
        <w:t xml:space="preserve">R. </w:t>
      </w:r>
      <w:r w:rsidR="008946D7">
        <w:t xml:space="preserve">Автором выпускной квалификационной работы в ресурсе </w:t>
      </w:r>
      <w:proofErr w:type="spellStart"/>
      <w:r w:rsidR="008946D7">
        <w:rPr>
          <w:lang w:val="en-US"/>
        </w:rPr>
        <w:t>RPubs</w:t>
      </w:r>
      <w:proofErr w:type="spellEnd"/>
      <w:r w:rsidR="008946D7">
        <w:rPr>
          <w:lang w:val="en-US"/>
        </w:rPr>
        <w:t xml:space="preserve"> </w:t>
      </w:r>
      <w:r w:rsidR="008946D7">
        <w:t>был размещен написанный им программный код</w:t>
      </w:r>
      <w:r w:rsidR="008946D7">
        <w:rPr>
          <w:lang w:val="en-US"/>
        </w:rPr>
        <w:t>,</w:t>
      </w:r>
      <w:r w:rsidR="008946D7">
        <w:t xml:space="preserve"> который лежит в основе описанного ниже процесса моделирования </w:t>
      </w:r>
      <w:r w:rsidR="008946D7">
        <w:rPr>
          <w:lang w:val="en-US"/>
        </w:rPr>
        <w:t>[5]</w:t>
      </w:r>
      <w:r w:rsidR="008946D7">
        <w:t>.</w:t>
      </w:r>
    </w:p>
    <w:p w14:paraId="5005E534" w14:textId="0B4DBA25" w:rsidR="008D5768" w:rsidRDefault="002C4010" w:rsidP="002C4010">
      <w:pPr>
        <w:pStyle w:val="2"/>
      </w:pPr>
      <w:bookmarkStart w:id="47" w:name="_Toc68125734"/>
      <w:bookmarkStart w:id="48" w:name="_Toc73545413"/>
      <w:r>
        <w:t xml:space="preserve">3.2. </w:t>
      </w:r>
      <w:bookmarkEnd w:id="47"/>
      <w:r w:rsidR="00DA4286">
        <w:t>Моделирование портфеля на стационарном временном интервале</w:t>
      </w:r>
      <w:bookmarkEnd w:id="48"/>
    </w:p>
    <w:p w14:paraId="409199A8" w14:textId="673E3297" w:rsidR="0062251A" w:rsidRPr="00272E3E" w:rsidRDefault="002C4010" w:rsidP="002C4010">
      <w:pPr>
        <w:ind w:firstLine="0"/>
        <w:rPr>
          <w:i/>
          <w:iCs/>
          <w:lang w:val="en-US"/>
        </w:rPr>
      </w:pPr>
      <w:r w:rsidRPr="002C4010">
        <w:rPr>
          <w:i/>
          <w:iCs/>
        </w:rPr>
        <w:t>Шаг 1.</w:t>
      </w:r>
      <w:r w:rsidR="0062251A" w:rsidRPr="00FA07B0">
        <w:rPr>
          <w:i/>
          <w:iCs/>
        </w:rPr>
        <w:t xml:space="preserve"> </w:t>
      </w:r>
      <w:r w:rsidR="0062251A">
        <w:rPr>
          <w:i/>
          <w:iCs/>
        </w:rPr>
        <w:t xml:space="preserve">Описание одномерных распределений доходностей </w:t>
      </w:r>
      <w:r w:rsidR="00272E3E">
        <w:rPr>
          <w:i/>
          <w:iCs/>
          <w:lang w:val="en-US"/>
        </w:rPr>
        <w:t>ETF</w:t>
      </w:r>
    </w:p>
    <w:p w14:paraId="759BE98B" w14:textId="388E4B17" w:rsidR="00F912DF" w:rsidRPr="00FA07B0" w:rsidRDefault="00F912DF" w:rsidP="00F912DF">
      <w:r>
        <w:t>На рис</w:t>
      </w:r>
      <w:r w:rsidR="000B1025">
        <w:t>.</w:t>
      </w:r>
      <w:r>
        <w:t xml:space="preserve"> </w:t>
      </w:r>
      <w:r w:rsidR="00272E3E">
        <w:rPr>
          <w:lang w:val="en-US"/>
        </w:rPr>
        <w:t>8</w:t>
      </w:r>
      <w:r>
        <w:t xml:space="preserve"> и </w:t>
      </w:r>
      <w:r w:rsidR="00272E3E">
        <w:rPr>
          <w:lang w:val="en-US"/>
        </w:rPr>
        <w:t>9</w:t>
      </w:r>
      <w:r w:rsidR="000B1025">
        <w:t xml:space="preserve"> соответственно</w:t>
      </w:r>
      <w:r>
        <w:t xml:space="preserve"> изображены графики дневных логарифмических доходностей</w:t>
      </w:r>
      <w:r w:rsidR="00272E3E">
        <w:t xml:space="preserve"> </w:t>
      </w:r>
      <w:r w:rsidR="00272E3E">
        <w:rPr>
          <w:lang w:val="en-US"/>
        </w:rPr>
        <w:t>SPDR S&amp;P 500 ETF Trust</w:t>
      </w:r>
      <w:r w:rsidR="00272E3E">
        <w:t xml:space="preserve"> </w:t>
      </w:r>
      <w:r>
        <w:t xml:space="preserve">и </w:t>
      </w:r>
      <w:r w:rsidR="00272E3E">
        <w:rPr>
          <w:lang w:val="en-US"/>
        </w:rPr>
        <w:t>iShares MSCI Hong Kong ETF</w:t>
      </w:r>
      <w:r w:rsidR="00272E3E">
        <w:t xml:space="preserve"> (в дальнейшем данные </w:t>
      </w:r>
      <w:r w:rsidR="00272E3E">
        <w:rPr>
          <w:lang w:val="en-US"/>
        </w:rPr>
        <w:t xml:space="preserve">ETF </w:t>
      </w:r>
      <w:r w:rsidR="00272E3E">
        <w:t xml:space="preserve">будут обозначаться через их тикеры – </w:t>
      </w:r>
      <w:r w:rsidR="00272E3E">
        <w:rPr>
          <w:lang w:val="en-US"/>
        </w:rPr>
        <w:t xml:space="preserve">SPY </w:t>
      </w:r>
      <w:r w:rsidR="00272E3E">
        <w:t xml:space="preserve">и </w:t>
      </w:r>
      <w:r w:rsidR="00272E3E">
        <w:rPr>
          <w:lang w:val="en-US"/>
        </w:rPr>
        <w:t xml:space="preserve">EWH </w:t>
      </w:r>
      <w:r w:rsidR="00272E3E">
        <w:t>соответственно)</w:t>
      </w:r>
      <w:r w:rsidR="00272E3E">
        <w:rPr>
          <w:lang w:val="en-US"/>
        </w:rPr>
        <w:t xml:space="preserve"> </w:t>
      </w:r>
      <w:r>
        <w:t xml:space="preserve">за период с </w:t>
      </w:r>
      <w:r w:rsidR="00DA4286">
        <w:rPr>
          <w:lang w:val="en-US"/>
        </w:rPr>
        <w:t>5</w:t>
      </w:r>
      <w:r>
        <w:t xml:space="preserve">-го </w:t>
      </w:r>
      <w:r w:rsidR="00DA4286">
        <w:t>января</w:t>
      </w:r>
      <w:r>
        <w:t xml:space="preserve"> </w:t>
      </w:r>
      <w:r w:rsidR="00DA4286">
        <w:t>2015</w:t>
      </w:r>
      <w:r>
        <w:t xml:space="preserve"> года по </w:t>
      </w:r>
      <w:r w:rsidR="00DA4286">
        <w:t>31</w:t>
      </w:r>
      <w:r w:rsidR="00701E01">
        <w:rPr>
          <w:lang w:val="en-US"/>
        </w:rPr>
        <w:t xml:space="preserve"> </w:t>
      </w:r>
      <w:r w:rsidR="00DA4286">
        <w:t>октября</w:t>
      </w:r>
      <w:r>
        <w:t xml:space="preserve"> 20</w:t>
      </w:r>
      <w:r w:rsidR="00DA4286">
        <w:t>19</w:t>
      </w:r>
      <w:r>
        <w:t xml:space="preserve"> года.</w:t>
      </w:r>
    </w:p>
    <w:p w14:paraId="56757A33" w14:textId="339DD17B" w:rsidR="0062251A" w:rsidRDefault="00DA4286" w:rsidP="004024A8">
      <w:pPr>
        <w:ind w:firstLine="0"/>
        <w:jc w:val="left"/>
        <w:rPr>
          <w:i/>
          <w:iCs/>
          <w:lang w:val="en-US"/>
        </w:rPr>
      </w:pPr>
      <w:r>
        <w:rPr>
          <w:i/>
          <w:iCs/>
          <w:noProof/>
          <w:lang w:val="en-US"/>
        </w:rPr>
        <w:drawing>
          <wp:inline distT="0" distB="0" distL="0" distR="0" wp14:anchorId="487A2A22" wp14:editId="0BE30B03">
            <wp:extent cx="5940425" cy="3050540"/>
            <wp:effectExtent l="0" t="0" r="3175" b="0"/>
            <wp:docPr id="5" name="Рисунок 5" descr="Изображение выглядит как текст, антен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 антенна&#10;&#10;Автоматически созданное описание"/>
                    <pic:cNvPicPr/>
                  </pic:nvPicPr>
                  <pic:blipFill>
                    <a:blip r:embed="rId21"/>
                    <a:stretch>
                      <a:fillRect/>
                    </a:stretch>
                  </pic:blipFill>
                  <pic:spPr>
                    <a:xfrm>
                      <a:off x="0" y="0"/>
                      <a:ext cx="5940425" cy="3050540"/>
                    </a:xfrm>
                    <a:prstGeom prst="rect">
                      <a:avLst/>
                    </a:prstGeom>
                  </pic:spPr>
                </pic:pic>
              </a:graphicData>
            </a:graphic>
          </wp:inline>
        </w:drawing>
      </w:r>
    </w:p>
    <w:p w14:paraId="13C47A4B" w14:textId="0206DC95" w:rsidR="0062251A" w:rsidRDefault="0062251A" w:rsidP="0062251A">
      <w:pPr>
        <w:pStyle w:val="a"/>
        <w:rPr>
          <w:lang w:val="en-US"/>
        </w:rPr>
      </w:pPr>
      <w:r>
        <w:t xml:space="preserve"> Дневные логарифмические доходности </w:t>
      </w:r>
      <w:r w:rsidR="007273E3">
        <w:rPr>
          <w:lang w:val="en-US"/>
        </w:rPr>
        <w:t>SPY</w:t>
      </w:r>
    </w:p>
    <w:p w14:paraId="68F9F0B3" w14:textId="2A2C3F17" w:rsidR="0062251A" w:rsidRDefault="00DA4286" w:rsidP="0062251A">
      <w:pPr>
        <w:ind w:firstLine="0"/>
        <w:rPr>
          <w:lang w:val="en-US"/>
        </w:rPr>
      </w:pPr>
      <w:r>
        <w:rPr>
          <w:noProof/>
          <w:lang w:val="en-US"/>
        </w:rPr>
        <w:lastRenderedPageBreak/>
        <w:drawing>
          <wp:inline distT="0" distB="0" distL="0" distR="0" wp14:anchorId="7E7D0C6D" wp14:editId="4ACB6D16">
            <wp:extent cx="5940425" cy="305054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22"/>
                    <a:stretch>
                      <a:fillRect/>
                    </a:stretch>
                  </pic:blipFill>
                  <pic:spPr>
                    <a:xfrm>
                      <a:off x="0" y="0"/>
                      <a:ext cx="5940425" cy="3050540"/>
                    </a:xfrm>
                    <a:prstGeom prst="rect">
                      <a:avLst/>
                    </a:prstGeom>
                  </pic:spPr>
                </pic:pic>
              </a:graphicData>
            </a:graphic>
          </wp:inline>
        </w:drawing>
      </w:r>
    </w:p>
    <w:p w14:paraId="4FC4E9F9" w14:textId="2749E467" w:rsidR="00AE4A41" w:rsidRPr="00AE4A41" w:rsidRDefault="0062251A" w:rsidP="00AE4A41">
      <w:pPr>
        <w:pStyle w:val="a"/>
        <w:rPr>
          <w:lang w:val="en-US"/>
        </w:rPr>
      </w:pPr>
      <w:r w:rsidRPr="00FA07B0">
        <w:t xml:space="preserve"> </w:t>
      </w:r>
      <w:r>
        <w:t xml:space="preserve">Дневные логарифмические доходности </w:t>
      </w:r>
      <w:r w:rsidR="007273E3">
        <w:rPr>
          <w:lang w:val="en-US"/>
        </w:rPr>
        <w:t>EWH</w:t>
      </w:r>
    </w:p>
    <w:p w14:paraId="56FA3F48" w14:textId="4659E396" w:rsidR="00CA2717" w:rsidRDefault="008E4C0F" w:rsidP="008E4C0F">
      <w:r>
        <w:t>Из визуального анализа графиков временных рядов можно сделать предположение, что безусловные математическое ожидание и дисперсия каждого временного ряда являются постоянными.</w:t>
      </w:r>
      <w:r w:rsidR="004F55BE">
        <w:t xml:space="preserve"> Кроме того, можно видеть, что оба временных ряда характеризуются отсутствием детерминированного тренда.</w:t>
      </w:r>
      <w:r w:rsidR="0064694A" w:rsidRPr="00FA07B0">
        <w:t xml:space="preserve"> </w:t>
      </w:r>
      <w:r w:rsidR="0064694A">
        <w:t>Исходя из данных наблюдений, можно предположить, что оба временных ряда являются стационарными.</w:t>
      </w:r>
      <w:r w:rsidR="00CA2717" w:rsidRPr="00CA2717">
        <w:t xml:space="preserve"> </w:t>
      </w:r>
      <w:r w:rsidR="00CA2717">
        <w:t xml:space="preserve">Кроме того, из построенных для каждого временного ряда </w:t>
      </w:r>
      <w:proofErr w:type="spellStart"/>
      <w:r w:rsidR="00CA2717">
        <w:t>коррелограм</w:t>
      </w:r>
      <w:proofErr w:type="spellEnd"/>
      <w:r w:rsidR="00101138">
        <w:t xml:space="preserve"> (</w:t>
      </w:r>
      <w:r w:rsidR="000B1025">
        <w:t>р</w:t>
      </w:r>
      <w:r w:rsidR="00101138">
        <w:t xml:space="preserve">ис. </w:t>
      </w:r>
      <w:r w:rsidR="00305266">
        <w:rPr>
          <w:lang w:val="en-US"/>
        </w:rPr>
        <w:t>10</w:t>
      </w:r>
      <w:r w:rsidR="00206F89">
        <w:rPr>
          <w:lang w:val="en-US"/>
        </w:rPr>
        <w:t xml:space="preserve"> </w:t>
      </w:r>
      <w:r w:rsidR="00206F89">
        <w:t xml:space="preserve">и </w:t>
      </w:r>
      <w:r w:rsidR="00305266">
        <w:rPr>
          <w:lang w:val="en-US"/>
        </w:rPr>
        <w:t>11</w:t>
      </w:r>
      <w:r w:rsidR="00101138">
        <w:t xml:space="preserve">) также можно предположить, что временные ряды являются стационарными, поскольку выборочная автокорреляционная функция </w:t>
      </w:r>
      <w:r w:rsidR="00701E01">
        <w:t xml:space="preserve">убывает </w:t>
      </w:r>
      <w:r w:rsidR="00101138">
        <w:t>достаточно быстро.</w:t>
      </w:r>
    </w:p>
    <w:p w14:paraId="655D379C" w14:textId="00FFA7E2" w:rsidR="00CA2717" w:rsidRDefault="00305266" w:rsidP="00305266">
      <w:pPr>
        <w:ind w:firstLine="0"/>
        <w:jc w:val="center"/>
      </w:pPr>
      <w:r>
        <w:rPr>
          <w:noProof/>
        </w:rPr>
        <w:drawing>
          <wp:inline distT="0" distB="0" distL="0" distR="0" wp14:anchorId="6AD833E2" wp14:editId="62702E6A">
            <wp:extent cx="4940300" cy="2933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pic:cNvPicPr/>
                  </pic:nvPicPr>
                  <pic:blipFill>
                    <a:blip r:embed="rId23"/>
                    <a:stretch>
                      <a:fillRect/>
                    </a:stretch>
                  </pic:blipFill>
                  <pic:spPr>
                    <a:xfrm>
                      <a:off x="0" y="0"/>
                      <a:ext cx="4940300" cy="2933700"/>
                    </a:xfrm>
                    <a:prstGeom prst="rect">
                      <a:avLst/>
                    </a:prstGeom>
                  </pic:spPr>
                </pic:pic>
              </a:graphicData>
            </a:graphic>
          </wp:inline>
        </w:drawing>
      </w:r>
    </w:p>
    <w:p w14:paraId="4C23CDE0" w14:textId="1738FC86" w:rsidR="00AE4A41" w:rsidRPr="00AE4A41" w:rsidRDefault="00CA2717" w:rsidP="00AE4A41">
      <w:pPr>
        <w:pStyle w:val="a"/>
        <w:rPr>
          <w:lang w:val="en-US"/>
        </w:rPr>
      </w:pPr>
      <w:r>
        <w:t xml:space="preserve"> </w:t>
      </w:r>
      <w:proofErr w:type="spellStart"/>
      <w:r w:rsidR="00206F89">
        <w:t>Коррелограмма</w:t>
      </w:r>
      <w:proofErr w:type="spellEnd"/>
      <w:r w:rsidR="00206F89">
        <w:t xml:space="preserve"> временного ряда </w:t>
      </w:r>
      <w:r w:rsidR="00206F89">
        <w:rPr>
          <w:lang w:val="en-US"/>
        </w:rPr>
        <w:t>S&amp;P 500</w:t>
      </w:r>
    </w:p>
    <w:p w14:paraId="1A15DB60" w14:textId="128FAE74" w:rsidR="00206F89" w:rsidRDefault="00D32DCB" w:rsidP="00D32DCB">
      <w:pPr>
        <w:ind w:firstLine="0"/>
        <w:jc w:val="center"/>
        <w:rPr>
          <w:lang w:val="en-US"/>
        </w:rPr>
      </w:pPr>
      <w:r>
        <w:rPr>
          <w:noProof/>
          <w:lang w:val="en-US"/>
        </w:rPr>
        <w:lastRenderedPageBreak/>
        <w:drawing>
          <wp:inline distT="0" distB="0" distL="0" distR="0" wp14:anchorId="2D2440AE" wp14:editId="0F2CEEF0">
            <wp:extent cx="4889500" cy="261620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5"/>
                    <pic:cNvPicPr/>
                  </pic:nvPicPr>
                  <pic:blipFill>
                    <a:blip r:embed="rId24"/>
                    <a:stretch>
                      <a:fillRect/>
                    </a:stretch>
                  </pic:blipFill>
                  <pic:spPr>
                    <a:xfrm>
                      <a:off x="0" y="0"/>
                      <a:ext cx="4889500" cy="2616200"/>
                    </a:xfrm>
                    <a:prstGeom prst="rect">
                      <a:avLst/>
                    </a:prstGeom>
                  </pic:spPr>
                </pic:pic>
              </a:graphicData>
            </a:graphic>
          </wp:inline>
        </w:drawing>
      </w:r>
    </w:p>
    <w:p w14:paraId="312C0C92" w14:textId="29771B54" w:rsidR="00206F89" w:rsidRDefault="00206F89" w:rsidP="00206F89">
      <w:pPr>
        <w:pStyle w:val="a"/>
        <w:rPr>
          <w:lang w:val="en-US"/>
        </w:rPr>
      </w:pPr>
      <w:r>
        <w:rPr>
          <w:lang w:val="en-US"/>
        </w:rPr>
        <w:t xml:space="preserve"> </w:t>
      </w:r>
      <w:proofErr w:type="spellStart"/>
      <w:r>
        <w:t>Коррелограмма</w:t>
      </w:r>
      <w:proofErr w:type="spellEnd"/>
      <w:r>
        <w:t xml:space="preserve"> временного ряда </w:t>
      </w:r>
      <w:r>
        <w:rPr>
          <w:lang w:val="en-US"/>
        </w:rPr>
        <w:t>Hang Seng Index</w:t>
      </w:r>
    </w:p>
    <w:p w14:paraId="74C5FCBA" w14:textId="3CD46EFE" w:rsidR="008E4C0F" w:rsidRPr="00D32DCB" w:rsidRDefault="0064694A" w:rsidP="008E4C0F">
      <w:pPr>
        <w:rPr>
          <w:lang w:val="en-US"/>
        </w:rPr>
      </w:pPr>
      <w:r>
        <w:t xml:space="preserve">Для проверки </w:t>
      </w:r>
      <w:r w:rsidR="00976FD3">
        <w:t>рядов на стационарность</w:t>
      </w:r>
      <w:r>
        <w:t xml:space="preserve"> был использован тест Дики-</w:t>
      </w:r>
      <w:proofErr w:type="spellStart"/>
      <w:r>
        <w:t>Фуллера</w:t>
      </w:r>
      <w:proofErr w:type="spellEnd"/>
      <w:r>
        <w:t xml:space="preserve">. По результатам проведения теста для каждого временного ряда был сделан вывод, что временные ряды логарифмических доходностей </w:t>
      </w:r>
      <w:r w:rsidR="007273E3">
        <w:rPr>
          <w:lang w:val="en-US"/>
        </w:rPr>
        <w:t xml:space="preserve">SPY </w:t>
      </w:r>
      <w:r>
        <w:t xml:space="preserve">и </w:t>
      </w:r>
      <w:r w:rsidR="007273E3">
        <w:rPr>
          <w:lang w:val="en-US"/>
        </w:rPr>
        <w:t>EWH</w:t>
      </w:r>
      <w:r w:rsidRPr="00FA07B0">
        <w:t xml:space="preserve"> </w:t>
      </w:r>
      <w:r>
        <w:t>являются стационарными</w:t>
      </w:r>
      <w:r w:rsidR="00D32DCB">
        <w:rPr>
          <w:lang w:val="en-US"/>
        </w:rPr>
        <w:t xml:space="preserve"> (p-value = 0).</w:t>
      </w:r>
    </w:p>
    <w:p w14:paraId="6FED75ED" w14:textId="4A299E31" w:rsidR="0048296E" w:rsidRPr="0048296E" w:rsidRDefault="0048296E" w:rsidP="008E4C0F">
      <w:pPr>
        <w:rPr>
          <w:lang w:val="en-US"/>
        </w:rPr>
      </w:pPr>
      <w:r>
        <w:t>Перед проверкой гипотезы о нормальности распределения, для каждого временного ряда была изучена описательная статистика. Описательная статистика временных рядов логарифмически</w:t>
      </w:r>
      <w:r w:rsidR="00DA4286">
        <w:t>х</w:t>
      </w:r>
      <w:r>
        <w:t xml:space="preserve"> доходностей </w:t>
      </w:r>
      <w:r w:rsidR="004D442B">
        <w:rPr>
          <w:lang w:val="en-US"/>
        </w:rPr>
        <w:t xml:space="preserve">SPY </w:t>
      </w:r>
      <w:r w:rsidR="004D442B">
        <w:t xml:space="preserve">и </w:t>
      </w:r>
      <w:r w:rsidR="004D442B">
        <w:rPr>
          <w:lang w:val="en-US"/>
        </w:rPr>
        <w:t>EWH</w:t>
      </w:r>
      <w:r>
        <w:rPr>
          <w:lang w:val="en-US"/>
        </w:rPr>
        <w:t xml:space="preserve"> </w:t>
      </w:r>
      <w:r>
        <w:t xml:space="preserve">представлена в </w:t>
      </w:r>
      <w:r w:rsidR="000B1025">
        <w:t>т</w:t>
      </w:r>
      <w:r>
        <w:t xml:space="preserve">аблице </w:t>
      </w:r>
      <w:r w:rsidR="00766401">
        <w:rPr>
          <w:lang w:val="en-US"/>
        </w:rPr>
        <w:t>5</w:t>
      </w:r>
      <w:r>
        <w:t>.</w:t>
      </w:r>
    </w:p>
    <w:p w14:paraId="7EFC71B6" w14:textId="4246D1BF" w:rsidR="000417DD" w:rsidRPr="00FA07B0" w:rsidRDefault="000417DD" w:rsidP="000417DD">
      <w:pPr>
        <w:pStyle w:val="a0"/>
      </w:pPr>
      <w:r>
        <w:t>Описательная статистика временных рядов</w:t>
      </w:r>
      <w:r w:rsidR="00744A19">
        <w:t xml:space="preserve"> логарифмических доходностей</w:t>
      </w:r>
    </w:p>
    <w:tbl>
      <w:tblPr>
        <w:tblStyle w:val="af4"/>
        <w:tblW w:w="0" w:type="auto"/>
        <w:tblLook w:val="04A0" w:firstRow="1" w:lastRow="0" w:firstColumn="1" w:lastColumn="0" w:noHBand="0" w:noVBand="1"/>
      </w:tblPr>
      <w:tblGrid>
        <w:gridCol w:w="4672"/>
        <w:gridCol w:w="2336"/>
        <w:gridCol w:w="2337"/>
      </w:tblGrid>
      <w:tr w:rsidR="000417DD" w14:paraId="1235EDD8" w14:textId="77777777" w:rsidTr="00840530">
        <w:tc>
          <w:tcPr>
            <w:tcW w:w="4672" w:type="dxa"/>
          </w:tcPr>
          <w:p w14:paraId="6A629DD3" w14:textId="77777777" w:rsidR="000417DD" w:rsidRPr="00383389" w:rsidRDefault="000417DD" w:rsidP="00E7660F">
            <w:pPr>
              <w:ind w:firstLine="0"/>
              <w:rPr>
                <w:sz w:val="22"/>
              </w:rPr>
            </w:pPr>
          </w:p>
        </w:tc>
        <w:tc>
          <w:tcPr>
            <w:tcW w:w="2336" w:type="dxa"/>
          </w:tcPr>
          <w:p w14:paraId="70F6A957" w14:textId="294CD3B0" w:rsidR="000417DD" w:rsidRPr="00383389" w:rsidRDefault="004D442B" w:rsidP="0031747E">
            <w:pPr>
              <w:ind w:firstLine="0"/>
              <w:jc w:val="center"/>
              <w:rPr>
                <w:sz w:val="22"/>
              </w:rPr>
            </w:pPr>
            <w:r w:rsidRPr="00383389">
              <w:rPr>
                <w:sz w:val="22"/>
                <w:lang w:val="en-US"/>
              </w:rPr>
              <w:t>SPY</w:t>
            </w:r>
          </w:p>
        </w:tc>
        <w:tc>
          <w:tcPr>
            <w:tcW w:w="2337" w:type="dxa"/>
          </w:tcPr>
          <w:p w14:paraId="644DA814" w14:textId="38D89435" w:rsidR="000417DD" w:rsidRPr="00383389" w:rsidRDefault="004D442B" w:rsidP="0031747E">
            <w:pPr>
              <w:ind w:firstLine="0"/>
              <w:jc w:val="center"/>
              <w:rPr>
                <w:sz w:val="22"/>
                <w:lang w:val="en-US"/>
              </w:rPr>
            </w:pPr>
            <w:r w:rsidRPr="00383389">
              <w:rPr>
                <w:sz w:val="22"/>
                <w:lang w:val="en-US"/>
              </w:rPr>
              <w:t>EWH</w:t>
            </w:r>
          </w:p>
        </w:tc>
      </w:tr>
      <w:tr w:rsidR="000417DD" w14:paraId="7D16E891" w14:textId="77777777" w:rsidTr="00840530">
        <w:tc>
          <w:tcPr>
            <w:tcW w:w="4672" w:type="dxa"/>
          </w:tcPr>
          <w:p w14:paraId="5C5D25A7" w14:textId="53FB26F4" w:rsidR="000417DD" w:rsidRPr="00383389" w:rsidRDefault="000417DD" w:rsidP="00E7660F">
            <w:pPr>
              <w:ind w:firstLine="0"/>
              <w:rPr>
                <w:sz w:val="22"/>
                <w:lang w:val="en-US"/>
              </w:rPr>
            </w:pPr>
            <w:r w:rsidRPr="00383389">
              <w:rPr>
                <w:sz w:val="22"/>
              </w:rPr>
              <w:t>Длина временного ряда</w:t>
            </w:r>
          </w:p>
        </w:tc>
        <w:tc>
          <w:tcPr>
            <w:tcW w:w="2336" w:type="dxa"/>
          </w:tcPr>
          <w:p w14:paraId="3A0E524F" w14:textId="7D78C2C2" w:rsidR="000417DD" w:rsidRPr="00383389" w:rsidRDefault="000417DD" w:rsidP="0031747E">
            <w:pPr>
              <w:ind w:firstLine="0"/>
              <w:jc w:val="right"/>
              <w:rPr>
                <w:sz w:val="22"/>
                <w:lang w:val="en-US"/>
              </w:rPr>
            </w:pPr>
            <w:r w:rsidRPr="00383389">
              <w:rPr>
                <w:sz w:val="22"/>
              </w:rPr>
              <w:t>12</w:t>
            </w:r>
            <w:r w:rsidR="00DA4286" w:rsidRPr="00383389">
              <w:rPr>
                <w:sz w:val="22"/>
              </w:rPr>
              <w:t>16</w:t>
            </w:r>
          </w:p>
        </w:tc>
        <w:tc>
          <w:tcPr>
            <w:tcW w:w="2337" w:type="dxa"/>
          </w:tcPr>
          <w:p w14:paraId="7C7A5B8B" w14:textId="4FE6BFFE" w:rsidR="000417DD" w:rsidRPr="00383389" w:rsidRDefault="000417DD" w:rsidP="0031747E">
            <w:pPr>
              <w:ind w:firstLine="0"/>
              <w:jc w:val="right"/>
              <w:rPr>
                <w:sz w:val="22"/>
                <w:lang w:val="en-US"/>
              </w:rPr>
            </w:pPr>
            <w:r w:rsidRPr="00383389">
              <w:rPr>
                <w:sz w:val="22"/>
              </w:rPr>
              <w:t>12</w:t>
            </w:r>
            <w:r w:rsidR="00DA4286" w:rsidRPr="00383389">
              <w:rPr>
                <w:sz w:val="22"/>
              </w:rPr>
              <w:t>16</w:t>
            </w:r>
          </w:p>
        </w:tc>
      </w:tr>
      <w:tr w:rsidR="000417DD" w14:paraId="106FC33A" w14:textId="77777777" w:rsidTr="00840530">
        <w:tc>
          <w:tcPr>
            <w:tcW w:w="4672" w:type="dxa"/>
          </w:tcPr>
          <w:p w14:paraId="72E4F34A" w14:textId="7519D45D" w:rsidR="000417DD" w:rsidRPr="00383389" w:rsidRDefault="000417DD" w:rsidP="00E7660F">
            <w:pPr>
              <w:ind w:firstLine="0"/>
              <w:rPr>
                <w:sz w:val="22"/>
              </w:rPr>
            </w:pPr>
            <w:r w:rsidRPr="00383389">
              <w:rPr>
                <w:sz w:val="22"/>
              </w:rPr>
              <w:t>Выборочное среднее</w:t>
            </w:r>
          </w:p>
        </w:tc>
        <w:tc>
          <w:tcPr>
            <w:tcW w:w="2336" w:type="dxa"/>
          </w:tcPr>
          <w:p w14:paraId="6516B9FE" w14:textId="360B6B87" w:rsidR="000417DD" w:rsidRPr="00383389" w:rsidRDefault="0016496A" w:rsidP="0031747E">
            <w:pPr>
              <w:ind w:firstLine="0"/>
              <w:jc w:val="right"/>
              <w:rPr>
                <w:sz w:val="22"/>
                <w:lang w:val="en-US"/>
              </w:rPr>
            </w:pPr>
            <w:r w:rsidRPr="00383389">
              <w:rPr>
                <w:sz w:val="22"/>
              </w:rPr>
              <w:t>0.00032</w:t>
            </w:r>
          </w:p>
        </w:tc>
        <w:tc>
          <w:tcPr>
            <w:tcW w:w="2337" w:type="dxa"/>
          </w:tcPr>
          <w:p w14:paraId="54565E62" w14:textId="38015D9F" w:rsidR="000417DD" w:rsidRPr="00383389" w:rsidRDefault="00DA4286" w:rsidP="0031747E">
            <w:pPr>
              <w:ind w:firstLine="0"/>
              <w:jc w:val="right"/>
              <w:rPr>
                <w:rFonts w:ascii="Consolas" w:eastAsia="Times New Roman" w:hAnsi="Consolas" w:cs="Courier New"/>
                <w:color w:val="000000"/>
                <w:sz w:val="22"/>
                <w:lang w:val="en-US" w:eastAsia="ru-RU"/>
              </w:rPr>
            </w:pPr>
            <w:r w:rsidRPr="00383389">
              <w:rPr>
                <w:sz w:val="22"/>
                <w:lang w:val="en-US"/>
              </w:rPr>
              <w:t>0.00012</w:t>
            </w:r>
          </w:p>
        </w:tc>
      </w:tr>
      <w:tr w:rsidR="000417DD" w14:paraId="3641A657" w14:textId="77777777" w:rsidTr="00840530">
        <w:tc>
          <w:tcPr>
            <w:tcW w:w="4672" w:type="dxa"/>
          </w:tcPr>
          <w:p w14:paraId="2AA13195" w14:textId="053A3411" w:rsidR="000417DD" w:rsidRPr="00383389" w:rsidRDefault="000417DD" w:rsidP="00E7660F">
            <w:pPr>
              <w:ind w:firstLine="0"/>
              <w:rPr>
                <w:sz w:val="22"/>
              </w:rPr>
            </w:pPr>
            <w:r w:rsidRPr="00383389">
              <w:rPr>
                <w:sz w:val="22"/>
              </w:rPr>
              <w:t>Выборочное стандартное отклонение</w:t>
            </w:r>
          </w:p>
        </w:tc>
        <w:tc>
          <w:tcPr>
            <w:tcW w:w="2336" w:type="dxa"/>
          </w:tcPr>
          <w:p w14:paraId="341491D6" w14:textId="168A2DD5" w:rsidR="000417DD" w:rsidRPr="00383389" w:rsidRDefault="0016496A" w:rsidP="0031747E">
            <w:pPr>
              <w:ind w:firstLine="0"/>
              <w:jc w:val="right"/>
              <w:rPr>
                <w:rFonts w:ascii="Consolas" w:eastAsia="Times New Roman" w:hAnsi="Consolas" w:cs="Courier New"/>
                <w:color w:val="000000"/>
                <w:sz w:val="22"/>
                <w:lang w:val="en-US" w:eastAsia="ru-RU"/>
              </w:rPr>
            </w:pPr>
            <w:r w:rsidRPr="00383389">
              <w:rPr>
                <w:sz w:val="22"/>
              </w:rPr>
              <w:t>0.00863</w:t>
            </w:r>
          </w:p>
        </w:tc>
        <w:tc>
          <w:tcPr>
            <w:tcW w:w="2337" w:type="dxa"/>
          </w:tcPr>
          <w:p w14:paraId="04F7ECBC" w14:textId="2630C3E9" w:rsidR="000417DD" w:rsidRPr="00383389" w:rsidRDefault="00DA4286" w:rsidP="0031747E">
            <w:pPr>
              <w:ind w:firstLine="0"/>
              <w:jc w:val="right"/>
              <w:rPr>
                <w:sz w:val="22"/>
                <w:lang w:val="en-US"/>
              </w:rPr>
            </w:pPr>
            <w:r w:rsidRPr="00383389">
              <w:rPr>
                <w:sz w:val="22"/>
                <w:lang w:val="en-US"/>
              </w:rPr>
              <w:t>0.01088</w:t>
            </w:r>
          </w:p>
        </w:tc>
      </w:tr>
      <w:tr w:rsidR="000417DD" w14:paraId="2462230F" w14:textId="77777777" w:rsidTr="00840530">
        <w:tc>
          <w:tcPr>
            <w:tcW w:w="4672" w:type="dxa"/>
          </w:tcPr>
          <w:p w14:paraId="0F971A5F" w14:textId="37D7BC85" w:rsidR="000417DD" w:rsidRPr="00383389" w:rsidRDefault="00840530" w:rsidP="00E7660F">
            <w:pPr>
              <w:ind w:firstLine="0"/>
              <w:rPr>
                <w:sz w:val="22"/>
              </w:rPr>
            </w:pPr>
            <w:r w:rsidRPr="00383389">
              <w:rPr>
                <w:sz w:val="22"/>
              </w:rPr>
              <w:t>М</w:t>
            </w:r>
            <w:r w:rsidR="000417DD" w:rsidRPr="00383389">
              <w:rPr>
                <w:sz w:val="22"/>
              </w:rPr>
              <w:t>аксимальное значение</w:t>
            </w:r>
            <w:r w:rsidRPr="00383389">
              <w:rPr>
                <w:sz w:val="22"/>
              </w:rPr>
              <w:t xml:space="preserve"> ряда</w:t>
            </w:r>
          </w:p>
        </w:tc>
        <w:tc>
          <w:tcPr>
            <w:tcW w:w="2336" w:type="dxa"/>
          </w:tcPr>
          <w:p w14:paraId="4B51502D" w14:textId="711C6BE9" w:rsidR="000417DD" w:rsidRPr="00383389" w:rsidRDefault="0016496A" w:rsidP="0031747E">
            <w:pPr>
              <w:ind w:firstLine="0"/>
              <w:jc w:val="right"/>
              <w:rPr>
                <w:rFonts w:ascii="Consolas" w:eastAsia="Times New Roman" w:hAnsi="Consolas" w:cs="Courier New"/>
                <w:color w:val="000000"/>
                <w:sz w:val="22"/>
                <w:lang w:val="en-US" w:eastAsia="ru-RU"/>
              </w:rPr>
            </w:pPr>
            <w:r w:rsidRPr="00383389">
              <w:rPr>
                <w:sz w:val="22"/>
              </w:rPr>
              <w:t>0.04928</w:t>
            </w:r>
          </w:p>
        </w:tc>
        <w:tc>
          <w:tcPr>
            <w:tcW w:w="2337" w:type="dxa"/>
          </w:tcPr>
          <w:p w14:paraId="32DB5BEB" w14:textId="7F34D782" w:rsidR="000417DD" w:rsidRPr="00383389" w:rsidRDefault="0016496A" w:rsidP="0031747E">
            <w:pPr>
              <w:ind w:firstLine="0"/>
              <w:jc w:val="right"/>
              <w:rPr>
                <w:sz w:val="22"/>
                <w:lang w:val="en-US"/>
              </w:rPr>
            </w:pPr>
            <w:r w:rsidRPr="00383389">
              <w:rPr>
                <w:sz w:val="22"/>
                <w:lang w:val="en-US"/>
              </w:rPr>
              <w:t>0.05287</w:t>
            </w:r>
          </w:p>
        </w:tc>
      </w:tr>
      <w:tr w:rsidR="000417DD" w14:paraId="4717F45C" w14:textId="77777777" w:rsidTr="00840530">
        <w:tc>
          <w:tcPr>
            <w:tcW w:w="4672" w:type="dxa"/>
          </w:tcPr>
          <w:p w14:paraId="63E7C45F" w14:textId="2BAC6411" w:rsidR="000417DD" w:rsidRPr="00383389" w:rsidRDefault="00840530" w:rsidP="00E7660F">
            <w:pPr>
              <w:ind w:firstLine="0"/>
              <w:rPr>
                <w:sz w:val="22"/>
              </w:rPr>
            </w:pPr>
            <w:r w:rsidRPr="00383389">
              <w:rPr>
                <w:sz w:val="22"/>
              </w:rPr>
              <w:t>М</w:t>
            </w:r>
            <w:r w:rsidR="000417DD" w:rsidRPr="00383389">
              <w:rPr>
                <w:sz w:val="22"/>
              </w:rPr>
              <w:t>инимальное значение</w:t>
            </w:r>
            <w:r w:rsidRPr="00383389">
              <w:rPr>
                <w:sz w:val="22"/>
              </w:rPr>
              <w:t xml:space="preserve"> ряда</w:t>
            </w:r>
          </w:p>
        </w:tc>
        <w:tc>
          <w:tcPr>
            <w:tcW w:w="2336" w:type="dxa"/>
          </w:tcPr>
          <w:p w14:paraId="0CE335F8" w14:textId="720B7334" w:rsidR="000417DD" w:rsidRPr="00383389" w:rsidRDefault="0016496A" w:rsidP="0031747E">
            <w:pPr>
              <w:ind w:firstLine="0"/>
              <w:jc w:val="right"/>
              <w:rPr>
                <w:rFonts w:ascii="Consolas" w:eastAsia="Times New Roman" w:hAnsi="Consolas" w:cs="Courier New"/>
                <w:color w:val="000000"/>
                <w:sz w:val="22"/>
                <w:lang w:val="en-US" w:eastAsia="ru-RU"/>
              </w:rPr>
            </w:pPr>
            <w:r w:rsidRPr="00383389">
              <w:rPr>
                <w:sz w:val="22"/>
              </w:rPr>
              <w:t>-0.04301</w:t>
            </w:r>
          </w:p>
        </w:tc>
        <w:tc>
          <w:tcPr>
            <w:tcW w:w="2337" w:type="dxa"/>
          </w:tcPr>
          <w:p w14:paraId="4D656D1E" w14:textId="617A4FE5" w:rsidR="000417DD" w:rsidRPr="00383389" w:rsidRDefault="0016496A" w:rsidP="0031747E">
            <w:pPr>
              <w:ind w:firstLine="0"/>
              <w:jc w:val="right"/>
              <w:rPr>
                <w:sz w:val="22"/>
                <w:lang w:val="en-US"/>
              </w:rPr>
            </w:pPr>
            <w:r w:rsidRPr="00383389">
              <w:rPr>
                <w:sz w:val="22"/>
                <w:lang w:val="en-US"/>
              </w:rPr>
              <w:t>-0.06364</w:t>
            </w:r>
          </w:p>
        </w:tc>
      </w:tr>
      <w:tr w:rsidR="000417DD" w14:paraId="7CB69363" w14:textId="77777777" w:rsidTr="00840530">
        <w:tc>
          <w:tcPr>
            <w:tcW w:w="4672" w:type="dxa"/>
          </w:tcPr>
          <w:p w14:paraId="7D064CCD" w14:textId="4AB7739E" w:rsidR="000417DD" w:rsidRPr="00383389" w:rsidRDefault="000417DD" w:rsidP="00E7660F">
            <w:pPr>
              <w:ind w:firstLine="0"/>
              <w:rPr>
                <w:sz w:val="22"/>
              </w:rPr>
            </w:pPr>
            <w:r w:rsidRPr="00383389">
              <w:rPr>
                <w:sz w:val="22"/>
              </w:rPr>
              <w:t>Выборочный коэффициент асимметрии</w:t>
            </w:r>
          </w:p>
        </w:tc>
        <w:tc>
          <w:tcPr>
            <w:tcW w:w="2336" w:type="dxa"/>
          </w:tcPr>
          <w:p w14:paraId="25163EF2" w14:textId="6A6453FA" w:rsidR="000417DD" w:rsidRPr="00383389" w:rsidRDefault="0016496A" w:rsidP="0031747E">
            <w:pPr>
              <w:ind w:firstLine="0"/>
              <w:jc w:val="right"/>
              <w:rPr>
                <w:sz w:val="22"/>
              </w:rPr>
            </w:pPr>
            <w:r w:rsidRPr="00383389">
              <w:rPr>
                <w:sz w:val="22"/>
              </w:rPr>
              <w:t>-0.53098</w:t>
            </w:r>
          </w:p>
        </w:tc>
        <w:tc>
          <w:tcPr>
            <w:tcW w:w="2337" w:type="dxa"/>
          </w:tcPr>
          <w:p w14:paraId="75BD5D70" w14:textId="0665785C" w:rsidR="000417DD" w:rsidRPr="00383389" w:rsidRDefault="0016496A" w:rsidP="0031747E">
            <w:pPr>
              <w:ind w:firstLine="0"/>
              <w:jc w:val="right"/>
              <w:rPr>
                <w:sz w:val="22"/>
                <w:lang w:val="en-US"/>
              </w:rPr>
            </w:pPr>
            <w:r w:rsidRPr="00383389">
              <w:rPr>
                <w:sz w:val="22"/>
                <w:lang w:val="en-US"/>
              </w:rPr>
              <w:t>-0.28535</w:t>
            </w:r>
          </w:p>
        </w:tc>
      </w:tr>
      <w:tr w:rsidR="000417DD" w14:paraId="6CCE5A67" w14:textId="77777777" w:rsidTr="00840530">
        <w:tc>
          <w:tcPr>
            <w:tcW w:w="4672" w:type="dxa"/>
          </w:tcPr>
          <w:p w14:paraId="6769F8B7" w14:textId="3A57E044" w:rsidR="000417DD" w:rsidRPr="00383389" w:rsidRDefault="000417DD" w:rsidP="00E7660F">
            <w:pPr>
              <w:ind w:firstLine="0"/>
              <w:rPr>
                <w:sz w:val="22"/>
              </w:rPr>
            </w:pPr>
            <w:r w:rsidRPr="00383389">
              <w:rPr>
                <w:sz w:val="22"/>
              </w:rPr>
              <w:t>Выборочный коэффициент эксцесса</w:t>
            </w:r>
          </w:p>
        </w:tc>
        <w:tc>
          <w:tcPr>
            <w:tcW w:w="2336" w:type="dxa"/>
          </w:tcPr>
          <w:p w14:paraId="5A51E851" w14:textId="134146FA" w:rsidR="000417DD" w:rsidRPr="00383389" w:rsidRDefault="0016496A" w:rsidP="0031747E">
            <w:pPr>
              <w:ind w:firstLine="0"/>
              <w:jc w:val="right"/>
              <w:rPr>
                <w:sz w:val="22"/>
                <w:lang w:val="en-US"/>
              </w:rPr>
            </w:pPr>
            <w:r w:rsidRPr="00383389">
              <w:rPr>
                <w:sz w:val="22"/>
                <w:lang w:val="en-US"/>
              </w:rPr>
              <w:t>6.77931</w:t>
            </w:r>
          </w:p>
        </w:tc>
        <w:tc>
          <w:tcPr>
            <w:tcW w:w="2337" w:type="dxa"/>
          </w:tcPr>
          <w:p w14:paraId="677774F2" w14:textId="7F9E5A3D" w:rsidR="000417DD" w:rsidRPr="00383389" w:rsidRDefault="0016496A" w:rsidP="0031747E">
            <w:pPr>
              <w:ind w:firstLine="0"/>
              <w:jc w:val="right"/>
              <w:rPr>
                <w:sz w:val="22"/>
                <w:lang w:val="en-US"/>
              </w:rPr>
            </w:pPr>
            <w:r w:rsidRPr="00383389">
              <w:rPr>
                <w:sz w:val="22"/>
                <w:lang w:val="en-US"/>
              </w:rPr>
              <w:t>6.20441</w:t>
            </w:r>
          </w:p>
        </w:tc>
      </w:tr>
    </w:tbl>
    <w:p w14:paraId="44B89B69" w14:textId="77777777" w:rsidR="00766401" w:rsidRDefault="00766401" w:rsidP="00B86EED"/>
    <w:p w14:paraId="3641358A" w14:textId="3EE16E96" w:rsidR="001E7BFD" w:rsidRPr="00623E30" w:rsidRDefault="00623E30" w:rsidP="00B86EED">
      <w:r>
        <w:t>На рис</w:t>
      </w:r>
      <w:r w:rsidR="000B1025">
        <w:t>.</w:t>
      </w:r>
      <w:r>
        <w:t xml:space="preserve"> 1</w:t>
      </w:r>
      <w:r w:rsidR="00981E4B">
        <w:t>2</w:t>
      </w:r>
      <w:r>
        <w:t xml:space="preserve"> и 1</w:t>
      </w:r>
      <w:r w:rsidR="00981E4B">
        <w:t>3</w:t>
      </w:r>
      <w:r>
        <w:t xml:space="preserve"> представлены гистограммы распределения временн</w:t>
      </w:r>
      <w:r w:rsidR="00766401">
        <w:t>ых</w:t>
      </w:r>
      <w:r>
        <w:t xml:space="preserve"> ряд</w:t>
      </w:r>
      <w:r w:rsidR="00766401">
        <w:t>ов</w:t>
      </w:r>
      <w:r>
        <w:t xml:space="preserve"> с нанесенными графиками плотности нормального распределения с параметрами, равными выборочным числовым характеристикам временных рядов. На основе визуального анализа данных графиков можно сделать предположение, что распределения обоих временных рядов отличн</w:t>
      </w:r>
      <w:r w:rsidR="00233291">
        <w:t>ы</w:t>
      </w:r>
      <w:r>
        <w:t xml:space="preserve"> от нормального.</w:t>
      </w:r>
    </w:p>
    <w:p w14:paraId="7F54F74A" w14:textId="4DD4A172" w:rsidR="00623E30" w:rsidRDefault="00CE5011" w:rsidP="00623E30">
      <w:pPr>
        <w:ind w:firstLine="0"/>
        <w:rPr>
          <w:lang w:val="en-US"/>
        </w:rPr>
      </w:pPr>
      <w:r>
        <w:rPr>
          <w:noProof/>
          <w:lang w:val="en-US"/>
        </w:rPr>
        <w:lastRenderedPageBreak/>
        <w:drawing>
          <wp:inline distT="0" distB="0" distL="0" distR="0" wp14:anchorId="56576AB7" wp14:editId="11250C3F">
            <wp:extent cx="5940425" cy="305054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25"/>
                    <a:stretch>
                      <a:fillRect/>
                    </a:stretch>
                  </pic:blipFill>
                  <pic:spPr>
                    <a:xfrm>
                      <a:off x="0" y="0"/>
                      <a:ext cx="5940425" cy="3050540"/>
                    </a:xfrm>
                    <a:prstGeom prst="rect">
                      <a:avLst/>
                    </a:prstGeom>
                  </pic:spPr>
                </pic:pic>
              </a:graphicData>
            </a:graphic>
          </wp:inline>
        </w:drawing>
      </w:r>
    </w:p>
    <w:p w14:paraId="301D2294" w14:textId="74523525" w:rsidR="00623E30" w:rsidRDefault="00623E30" w:rsidP="00623E30">
      <w:pPr>
        <w:pStyle w:val="a"/>
        <w:rPr>
          <w:lang w:val="en-US"/>
        </w:rPr>
      </w:pPr>
      <w:r>
        <w:t>Гистограмма распределения логарифмическ</w:t>
      </w:r>
      <w:r w:rsidR="00CE5011">
        <w:t>их</w:t>
      </w:r>
      <w:r>
        <w:t xml:space="preserve"> доходност</w:t>
      </w:r>
      <w:r w:rsidR="00CE5011">
        <w:t>ей</w:t>
      </w:r>
      <w:r>
        <w:t xml:space="preserve"> </w:t>
      </w:r>
      <w:r w:rsidR="00B86EED">
        <w:rPr>
          <w:lang w:val="en-US"/>
        </w:rPr>
        <w:t>SPY</w:t>
      </w:r>
    </w:p>
    <w:p w14:paraId="75DBB270" w14:textId="4014C471" w:rsidR="00623E30" w:rsidRDefault="00CE5011" w:rsidP="00623E30">
      <w:pPr>
        <w:ind w:firstLine="0"/>
        <w:rPr>
          <w:lang w:val="en-US"/>
        </w:rPr>
      </w:pPr>
      <w:r>
        <w:rPr>
          <w:noProof/>
          <w:lang w:val="en-US"/>
        </w:rPr>
        <w:drawing>
          <wp:inline distT="0" distB="0" distL="0" distR="0" wp14:anchorId="77C0F4A5" wp14:editId="2005F640">
            <wp:extent cx="5940425" cy="305054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26"/>
                    <a:stretch>
                      <a:fillRect/>
                    </a:stretch>
                  </pic:blipFill>
                  <pic:spPr>
                    <a:xfrm>
                      <a:off x="0" y="0"/>
                      <a:ext cx="5940425" cy="3050540"/>
                    </a:xfrm>
                    <a:prstGeom prst="rect">
                      <a:avLst/>
                    </a:prstGeom>
                  </pic:spPr>
                </pic:pic>
              </a:graphicData>
            </a:graphic>
          </wp:inline>
        </w:drawing>
      </w:r>
    </w:p>
    <w:p w14:paraId="223B465B" w14:textId="580DC484" w:rsidR="00623E30" w:rsidRPr="00623E30" w:rsidRDefault="00623E30" w:rsidP="00623E30">
      <w:pPr>
        <w:pStyle w:val="a"/>
        <w:rPr>
          <w:lang w:val="en-US"/>
        </w:rPr>
      </w:pPr>
      <w:r>
        <w:t>Гистограмма распределения логарифмическ</w:t>
      </w:r>
      <w:r w:rsidR="00773D7A">
        <w:t>их</w:t>
      </w:r>
      <w:r>
        <w:t xml:space="preserve"> доходност</w:t>
      </w:r>
      <w:r w:rsidR="00773D7A">
        <w:t>ей</w:t>
      </w:r>
      <w:r>
        <w:t xml:space="preserve"> </w:t>
      </w:r>
      <w:r w:rsidR="00B86EED">
        <w:rPr>
          <w:lang w:val="en-US"/>
        </w:rPr>
        <w:t>EWH</w:t>
      </w:r>
    </w:p>
    <w:p w14:paraId="27F1C72F" w14:textId="18F6642C" w:rsidR="007F6C9E" w:rsidRPr="00BF4BAD" w:rsidRDefault="00F02CC3" w:rsidP="00DF3106">
      <w:pPr>
        <w:rPr>
          <w:rFonts w:eastAsiaTheme="minorEastAsia"/>
          <w:lang w:val="en-US"/>
        </w:rPr>
      </w:pPr>
      <w:r>
        <w:t xml:space="preserve">Для проверки гипотезы о нормальности распределения каждого временного ряда был применен статистический тест </w:t>
      </w:r>
      <w:r w:rsidR="00DF3106">
        <w:t>Колмогорова-Смирнова</w:t>
      </w:r>
      <w:r>
        <w:t>.</w:t>
      </w:r>
      <w:r w:rsidR="007F6C9E">
        <w:t xml:space="preserve"> </w:t>
      </w:r>
      <w:r w:rsidR="00C21419">
        <w:t>По результатам проведения теста было выявлено, что распределение каждого из временных рядов отлично от нормального</w:t>
      </w:r>
      <w:r w:rsidR="00BF4BAD">
        <w:t xml:space="preserve"> (</w:t>
      </w:r>
      <w:r w:rsidR="00BF4BAD">
        <w:rPr>
          <w:lang w:val="en-US"/>
        </w:rPr>
        <w:t>p-value = 0).</w:t>
      </w:r>
    </w:p>
    <w:p w14:paraId="2CD32D06" w14:textId="6910B8E7" w:rsidR="00C61740" w:rsidRPr="0082535D" w:rsidRDefault="00C61740" w:rsidP="001160C6">
      <w:r>
        <w:t xml:space="preserve">Перед проведением статистического теста на наличие </w:t>
      </w:r>
      <w:r>
        <w:rPr>
          <w:lang w:val="en-US"/>
        </w:rPr>
        <w:t>A</w:t>
      </w:r>
      <w:r w:rsidR="00DB7629">
        <w:rPr>
          <w:lang w:val="en-US"/>
        </w:rPr>
        <w:t>RCH</w:t>
      </w:r>
      <w:r w:rsidRPr="00FA07B0">
        <w:t>-</w:t>
      </w:r>
      <w:r>
        <w:t>эффекта, каждый ряд также был проанализирован визуально на наличие данного эффекта.</w:t>
      </w:r>
      <w:r w:rsidRPr="00FA07B0">
        <w:t xml:space="preserve"> </w:t>
      </w:r>
      <w:r>
        <w:t>Из рис</w:t>
      </w:r>
      <w:r w:rsidR="000B1025">
        <w:t>.</w:t>
      </w:r>
      <w:r>
        <w:t xml:space="preserve"> </w:t>
      </w:r>
      <w:r w:rsidR="00BF4BAD">
        <w:rPr>
          <w:lang w:val="en-US"/>
        </w:rPr>
        <w:t>8</w:t>
      </w:r>
      <w:r>
        <w:t xml:space="preserve"> и </w:t>
      </w:r>
      <w:r w:rsidR="00BF4BAD">
        <w:rPr>
          <w:lang w:val="en-US"/>
        </w:rPr>
        <w:t>9</w:t>
      </w:r>
      <w:r>
        <w:t xml:space="preserve"> можно видеть, что оба временных ряда характеризуются наличием нескольких кластеров</w:t>
      </w:r>
      <w:r w:rsidRPr="00FA07B0">
        <w:t xml:space="preserve"> </w:t>
      </w:r>
      <w:r>
        <w:t xml:space="preserve">высокой волатильности. Данный феномен может быть более наглядно продемонстрирован путем </w:t>
      </w:r>
      <w:r>
        <w:lastRenderedPageBreak/>
        <w:t>нанесения на график квадратов логарифмических доходно</w:t>
      </w:r>
      <w:r w:rsidR="0082535D">
        <w:t>стей, что и сделано на рис</w:t>
      </w:r>
      <w:r w:rsidR="000B1025">
        <w:t>.</w:t>
      </w:r>
      <w:r w:rsidR="00776049">
        <w:t xml:space="preserve"> 1</w:t>
      </w:r>
      <w:r w:rsidR="00981E4B">
        <w:t>4</w:t>
      </w:r>
      <w:r w:rsidR="00776049">
        <w:t xml:space="preserve"> и 1</w:t>
      </w:r>
      <w:r w:rsidR="00981E4B">
        <w:t>5</w:t>
      </w:r>
      <w:r>
        <w:t xml:space="preserve">. </w:t>
      </w:r>
      <w:r w:rsidR="001E73C4">
        <w:t xml:space="preserve">Из данных </w:t>
      </w:r>
      <w:r w:rsidR="0082535D">
        <w:t>графиков</w:t>
      </w:r>
      <w:r w:rsidR="001E73C4">
        <w:t xml:space="preserve"> можно видеть, что </w:t>
      </w:r>
      <w:r w:rsidR="00FA07B0">
        <w:t>периоды высокого и низкого</w:t>
      </w:r>
      <w:r w:rsidR="001E73C4">
        <w:t xml:space="preserve"> изменения квадратов </w:t>
      </w:r>
      <w:r w:rsidR="00FA07B0">
        <w:t>доходностей формируют соответствующие кластеры.</w:t>
      </w:r>
    </w:p>
    <w:p w14:paraId="2A576425" w14:textId="2398BA83" w:rsidR="00C61740" w:rsidRPr="0082535D" w:rsidRDefault="006D768C" w:rsidP="00C61740">
      <w:pPr>
        <w:ind w:firstLine="0"/>
      </w:pPr>
      <w:r>
        <w:rPr>
          <w:noProof/>
        </w:rPr>
        <w:drawing>
          <wp:inline distT="0" distB="0" distL="0" distR="0" wp14:anchorId="35380590" wp14:editId="1D4631D6">
            <wp:extent cx="5940425" cy="305054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pic:nvPicPr>
                  <pic:blipFill>
                    <a:blip r:embed="rId27"/>
                    <a:stretch>
                      <a:fillRect/>
                    </a:stretch>
                  </pic:blipFill>
                  <pic:spPr>
                    <a:xfrm>
                      <a:off x="0" y="0"/>
                      <a:ext cx="5940425" cy="3050540"/>
                    </a:xfrm>
                    <a:prstGeom prst="rect">
                      <a:avLst/>
                    </a:prstGeom>
                  </pic:spPr>
                </pic:pic>
              </a:graphicData>
            </a:graphic>
          </wp:inline>
        </w:drawing>
      </w:r>
    </w:p>
    <w:p w14:paraId="7AE3C0AD" w14:textId="07B79D35" w:rsidR="00C61740" w:rsidRDefault="00C61740" w:rsidP="00C61740">
      <w:pPr>
        <w:pStyle w:val="a"/>
        <w:rPr>
          <w:lang w:val="en-US"/>
        </w:rPr>
      </w:pPr>
      <w:r w:rsidRPr="00FA07B0">
        <w:t xml:space="preserve"> </w:t>
      </w:r>
      <w:r>
        <w:t xml:space="preserve">Квадраты </w:t>
      </w:r>
      <w:r w:rsidR="00776049">
        <w:t>логарифмическ</w:t>
      </w:r>
      <w:r w:rsidR="006D768C">
        <w:t>их</w:t>
      </w:r>
      <w:r w:rsidR="00776049">
        <w:t xml:space="preserve"> доходност</w:t>
      </w:r>
      <w:r w:rsidR="006D768C">
        <w:t>ей</w:t>
      </w:r>
      <w:r w:rsidR="00776049">
        <w:t xml:space="preserve"> </w:t>
      </w:r>
      <w:r w:rsidR="00BF4666">
        <w:rPr>
          <w:lang w:val="en-US"/>
        </w:rPr>
        <w:t>SPY</w:t>
      </w:r>
    </w:p>
    <w:p w14:paraId="43123C07" w14:textId="01429FAA" w:rsidR="00776049" w:rsidRDefault="006D768C" w:rsidP="00776049">
      <w:pPr>
        <w:ind w:firstLine="0"/>
        <w:rPr>
          <w:lang w:val="en-US"/>
        </w:rPr>
      </w:pPr>
      <w:r>
        <w:rPr>
          <w:noProof/>
          <w:lang w:val="en-US"/>
        </w:rPr>
        <w:drawing>
          <wp:inline distT="0" distB="0" distL="0" distR="0" wp14:anchorId="73F3FAA5" wp14:editId="139D80E6">
            <wp:extent cx="5940425" cy="305054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28"/>
                    <a:stretch>
                      <a:fillRect/>
                    </a:stretch>
                  </pic:blipFill>
                  <pic:spPr>
                    <a:xfrm>
                      <a:off x="0" y="0"/>
                      <a:ext cx="5940425" cy="3050540"/>
                    </a:xfrm>
                    <a:prstGeom prst="rect">
                      <a:avLst/>
                    </a:prstGeom>
                  </pic:spPr>
                </pic:pic>
              </a:graphicData>
            </a:graphic>
          </wp:inline>
        </w:drawing>
      </w:r>
    </w:p>
    <w:p w14:paraId="0E7389AA" w14:textId="411ACF5E" w:rsidR="00776049" w:rsidRPr="00776049" w:rsidRDefault="00776049" w:rsidP="00776049">
      <w:pPr>
        <w:pStyle w:val="a"/>
        <w:rPr>
          <w:lang w:val="en-US"/>
        </w:rPr>
      </w:pPr>
      <w:r>
        <w:t>Квадраты логарифмическ</w:t>
      </w:r>
      <w:r w:rsidR="006D768C">
        <w:t>их</w:t>
      </w:r>
      <w:r>
        <w:t xml:space="preserve"> доходност</w:t>
      </w:r>
      <w:r w:rsidR="006D768C">
        <w:t>ей</w:t>
      </w:r>
      <w:r>
        <w:t xml:space="preserve"> </w:t>
      </w:r>
      <w:r w:rsidR="00BF4666">
        <w:rPr>
          <w:lang w:val="en-US"/>
        </w:rPr>
        <w:t>EWH</w:t>
      </w:r>
    </w:p>
    <w:p w14:paraId="47638E0B" w14:textId="4BB01B44" w:rsidR="00BC00EA" w:rsidRDefault="00BC00EA" w:rsidP="00776049">
      <w:r>
        <w:t xml:space="preserve">Изучая </w:t>
      </w:r>
      <w:proofErr w:type="spellStart"/>
      <w:r>
        <w:t>коррелограммы</w:t>
      </w:r>
      <w:proofErr w:type="spellEnd"/>
      <w:r>
        <w:t xml:space="preserve"> временных рядов квадратов доходностей</w:t>
      </w:r>
      <w:r w:rsidR="00C439D8">
        <w:rPr>
          <w:lang w:val="en-US"/>
        </w:rPr>
        <w:t xml:space="preserve">, </w:t>
      </w:r>
      <w:r w:rsidR="00C439D8">
        <w:t>представленные на рис</w:t>
      </w:r>
      <w:r w:rsidR="000B1025">
        <w:t>.</w:t>
      </w:r>
      <w:r w:rsidR="00C439D8">
        <w:t xml:space="preserve"> 16 и 17 соответственно, </w:t>
      </w:r>
      <w:r>
        <w:t xml:space="preserve">можно </w:t>
      </w:r>
      <w:r w:rsidR="00870024">
        <w:t xml:space="preserve">заметить, что автокорреляционные функции убывают не так быстро, как в случае временных рядов обычных доходностей. Этот факт является еще одним свидетельством возможного наличия </w:t>
      </w:r>
      <w:r w:rsidR="00870024">
        <w:rPr>
          <w:lang w:val="en-US"/>
        </w:rPr>
        <w:t>ARCH</w:t>
      </w:r>
      <w:r w:rsidR="00870024" w:rsidRPr="00870024">
        <w:t>-</w:t>
      </w:r>
      <w:r w:rsidR="00870024">
        <w:t>эффекта во временных рядах.</w:t>
      </w:r>
    </w:p>
    <w:p w14:paraId="4BF4373C" w14:textId="38CFDA52" w:rsidR="00BC00EA" w:rsidRDefault="00BF5B49" w:rsidP="00BF5B49">
      <w:pPr>
        <w:ind w:firstLine="0"/>
        <w:jc w:val="center"/>
      </w:pPr>
      <w:r>
        <w:rPr>
          <w:noProof/>
        </w:rPr>
        <w:lastRenderedPageBreak/>
        <w:drawing>
          <wp:inline distT="0" distB="0" distL="0" distR="0" wp14:anchorId="18F75747" wp14:editId="23ABEC4C">
            <wp:extent cx="5010150" cy="2552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pic:cNvPicPr/>
                  </pic:nvPicPr>
                  <pic:blipFill>
                    <a:blip r:embed="rId29"/>
                    <a:stretch>
                      <a:fillRect/>
                    </a:stretch>
                  </pic:blipFill>
                  <pic:spPr>
                    <a:xfrm>
                      <a:off x="0" y="0"/>
                      <a:ext cx="5010150" cy="2552700"/>
                    </a:xfrm>
                    <a:prstGeom prst="rect">
                      <a:avLst/>
                    </a:prstGeom>
                  </pic:spPr>
                </pic:pic>
              </a:graphicData>
            </a:graphic>
          </wp:inline>
        </w:drawing>
      </w:r>
    </w:p>
    <w:p w14:paraId="052A4BD6" w14:textId="7D8B1A6C" w:rsidR="00870024" w:rsidRDefault="00870024" w:rsidP="00870024">
      <w:pPr>
        <w:pStyle w:val="a"/>
        <w:rPr>
          <w:lang w:val="en-US"/>
        </w:rPr>
      </w:pPr>
      <w:proofErr w:type="spellStart"/>
      <w:r>
        <w:t>Коррелограмм</w:t>
      </w:r>
      <w:r w:rsidR="006365BE">
        <w:t>а</w:t>
      </w:r>
      <w:proofErr w:type="spellEnd"/>
      <w:r w:rsidR="006365BE">
        <w:t xml:space="preserve"> квадратов доходностей </w:t>
      </w:r>
      <w:r w:rsidR="006365BE">
        <w:rPr>
          <w:lang w:val="en-US"/>
        </w:rPr>
        <w:t>S</w:t>
      </w:r>
      <w:r w:rsidR="00BF5B49">
        <w:rPr>
          <w:lang w:val="en-US"/>
        </w:rPr>
        <w:t>PY</w:t>
      </w:r>
    </w:p>
    <w:p w14:paraId="7755174D" w14:textId="589C26CE" w:rsidR="006365BE" w:rsidRDefault="00BF5B49" w:rsidP="00BF5B49">
      <w:pPr>
        <w:ind w:firstLine="0"/>
        <w:jc w:val="center"/>
        <w:rPr>
          <w:lang w:val="en-US"/>
        </w:rPr>
      </w:pPr>
      <w:r>
        <w:rPr>
          <w:noProof/>
          <w:lang w:val="en-US"/>
        </w:rPr>
        <w:drawing>
          <wp:inline distT="0" distB="0" distL="0" distR="0" wp14:anchorId="79898EC4" wp14:editId="578B67C7">
            <wp:extent cx="5054600" cy="2686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pic:nvPicPr>
                  <pic:blipFill>
                    <a:blip r:embed="rId30"/>
                    <a:stretch>
                      <a:fillRect/>
                    </a:stretch>
                  </pic:blipFill>
                  <pic:spPr>
                    <a:xfrm>
                      <a:off x="0" y="0"/>
                      <a:ext cx="5054600" cy="2686050"/>
                    </a:xfrm>
                    <a:prstGeom prst="rect">
                      <a:avLst/>
                    </a:prstGeom>
                  </pic:spPr>
                </pic:pic>
              </a:graphicData>
            </a:graphic>
          </wp:inline>
        </w:drawing>
      </w:r>
    </w:p>
    <w:p w14:paraId="4AD169C0" w14:textId="6679737E" w:rsidR="006365BE" w:rsidRPr="006365BE" w:rsidRDefault="006365BE" w:rsidP="006365BE">
      <w:pPr>
        <w:pStyle w:val="a"/>
        <w:rPr>
          <w:lang w:val="en-US"/>
        </w:rPr>
      </w:pPr>
      <w:proofErr w:type="spellStart"/>
      <w:r>
        <w:t>Коррелограмма</w:t>
      </w:r>
      <w:proofErr w:type="spellEnd"/>
      <w:r>
        <w:t xml:space="preserve"> квадратов доходностей </w:t>
      </w:r>
      <w:r w:rsidR="00BF5B49">
        <w:rPr>
          <w:lang w:val="en-US"/>
        </w:rPr>
        <w:t>EWH</w:t>
      </w:r>
    </w:p>
    <w:p w14:paraId="595BAFDF" w14:textId="70459B13" w:rsidR="001D3B04" w:rsidRPr="00E164F1" w:rsidRDefault="00C6006B" w:rsidP="00C6006B">
      <w:r>
        <w:t xml:space="preserve">Наконец, для каждого временного ряда был проведен тест на наличие </w:t>
      </w:r>
      <w:r>
        <w:rPr>
          <w:lang w:val="en-US"/>
        </w:rPr>
        <w:t>ARCH</w:t>
      </w:r>
      <w:r>
        <w:t xml:space="preserve">-эффекта при помощи теста множителей Лагранжа (см. с. </w:t>
      </w:r>
      <w:proofErr w:type="gramStart"/>
      <w:r>
        <w:t>24-25</w:t>
      </w:r>
      <w:proofErr w:type="gramEnd"/>
      <w:r>
        <w:t>).</w:t>
      </w:r>
      <w:r w:rsidR="007F3EC2" w:rsidRPr="00FA07B0">
        <w:t xml:space="preserve"> </w:t>
      </w:r>
      <w:r w:rsidR="007F3EC2">
        <w:t xml:space="preserve">Данный тест проводился в предположении, что </w:t>
      </w:r>
      <w:r w:rsidR="008D70F3">
        <w:t>логарифмическая доходность каждого индекса</w:t>
      </w:r>
      <w:r w:rsidR="007F3EC2">
        <w:t xml:space="preserve"> описывается уравнением вида (</w:t>
      </w:r>
      <w:r w:rsidR="00E164F1" w:rsidRPr="00E164F1">
        <w:t>76</w:t>
      </w:r>
      <w:r w:rsidR="007F3EC2">
        <w:t>)</w:t>
      </w:r>
      <w:r w:rsidR="00E164F1" w:rsidRPr="00E164F1">
        <w:t>:</w:t>
      </w:r>
    </w:p>
    <w:p w14:paraId="1143AE54" w14:textId="02324888" w:rsidR="007F3EC2" w:rsidRPr="007F3EC2" w:rsidRDefault="008F3F59" w:rsidP="007F3EC2">
      <w:pPr>
        <w:ind w:firstLine="0"/>
        <w:rPr>
          <w:rFonts w:eastAsiaTheme="minorEastAsia"/>
          <w:lang w:val="en-US"/>
        </w:rPr>
      </w:pPr>
      <m:oMathPara>
        <m:oMath>
          <m:eqArr>
            <m:eqArrPr>
              <m:maxDist m:val="1"/>
              <m:ctrlPr>
                <w:rPr>
                  <w:rFonts w:ascii="Cambria Math" w:eastAsiaTheme="minorEastAsia" w:hAnsi="Cambria Math"/>
                  <w:i/>
                  <w:iCs/>
                  <w:szCs w:val="24"/>
                  <w:lang w:val="en-US"/>
                </w:rPr>
              </m:ctrlPr>
            </m:eqArr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=с+</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76</m:t>
                  </m:r>
                </m:e>
              </m:d>
              <m:ctrlPr>
                <w:rPr>
                  <w:rFonts w:ascii="Cambria Math" w:eastAsiaTheme="minorEastAsia" w:hAnsi="Cambria Math"/>
                  <w:i/>
                  <w:lang w:val="en-US"/>
                </w:rPr>
              </m:ctrlPr>
            </m:e>
          </m:eqArr>
        </m:oMath>
      </m:oMathPara>
    </w:p>
    <w:p w14:paraId="1360CAED" w14:textId="69751331" w:rsidR="007F3EC2" w:rsidRPr="00CA1F82" w:rsidRDefault="00D92050" w:rsidP="00D92050">
      <w:pPr>
        <w:rPr>
          <w:lang w:val="en-US"/>
        </w:rPr>
      </w:pPr>
      <w:r>
        <w:t>Основная</w:t>
      </w:r>
      <w:r w:rsidR="007F3EC2">
        <w:t xml:space="preserve"> гипотеза данного теста </w:t>
      </w:r>
      <w:r w:rsidR="00BF4666">
        <w:t>заключается в том</w:t>
      </w:r>
      <w:r w:rsidR="007F3EC2">
        <w:t xml:space="preserve">, что </w:t>
      </w:r>
      <w:r w:rsidR="00AD5E5D">
        <w:t xml:space="preserve">остатки модели </w:t>
      </w:r>
      <w:r w:rsidR="007F3EC2">
        <w:t>(76)</w:t>
      </w:r>
      <w:r w:rsidR="00AD5E5D">
        <w:t xml:space="preserve"> характеризуются отсутствием </w:t>
      </w:r>
      <w:r w:rsidR="00AD5E5D">
        <w:rPr>
          <w:lang w:val="en-US"/>
        </w:rPr>
        <w:t>ARCH</w:t>
      </w:r>
      <w:r w:rsidR="00AD5E5D" w:rsidRPr="00FA07B0">
        <w:t>-</w:t>
      </w:r>
      <w:r w:rsidR="00AD5E5D">
        <w:t>эффекта, то есть для них</w:t>
      </w:r>
      <w:r w:rsidR="007F3EC2">
        <w:t xml:space="preserve"> нет смысла рассматривать модель с условной </w:t>
      </w:r>
      <w:proofErr w:type="spellStart"/>
      <w:r w:rsidR="007F3EC2">
        <w:t>гетероскедастичностью</w:t>
      </w:r>
      <w:proofErr w:type="spellEnd"/>
      <w:r w:rsidR="007F3EC2">
        <w:t xml:space="preserve">. </w:t>
      </w:r>
      <w:r w:rsidR="000B7E94">
        <w:t xml:space="preserve">По результатам </w:t>
      </w:r>
      <w:r w:rsidR="00E164F1">
        <w:t>проведения теста для</w:t>
      </w:r>
      <w:r w:rsidR="00816C9E" w:rsidRPr="00816C9E">
        <w:t xml:space="preserve"> </w:t>
      </w:r>
      <w:r w:rsidR="00816C9E">
        <w:t xml:space="preserve">1, 5 и </w:t>
      </w:r>
      <w:r w:rsidR="00816C9E" w:rsidRPr="00816C9E">
        <w:t xml:space="preserve">10 </w:t>
      </w:r>
      <w:r w:rsidR="00816C9E">
        <w:t>лагов для</w:t>
      </w:r>
      <w:r w:rsidR="00E164F1">
        <w:t xml:space="preserve"> каждого временного ряда </w:t>
      </w:r>
      <w:r w:rsidR="00816C9E">
        <w:t xml:space="preserve">был сделан вывод, что временные ряды характеризуются наличием </w:t>
      </w:r>
      <w:r w:rsidR="00816C9E">
        <w:rPr>
          <w:lang w:val="en-US"/>
        </w:rPr>
        <w:t>ARCH</w:t>
      </w:r>
      <w:r w:rsidR="00816C9E">
        <w:t xml:space="preserve">-эффекты, а значит имеет смысл рассматривать модель с условной </w:t>
      </w:r>
      <w:proofErr w:type="spellStart"/>
      <w:r w:rsidR="00816C9E">
        <w:t>гетероскедастичностью</w:t>
      </w:r>
      <w:proofErr w:type="spellEnd"/>
      <w:r w:rsidR="00816C9E">
        <w:t xml:space="preserve"> для остатков моделей</w:t>
      </w:r>
      <w:r w:rsidR="00CA1F82">
        <w:t xml:space="preserve"> (</w:t>
      </w:r>
      <w:r w:rsidR="00CA1F82">
        <w:rPr>
          <w:lang w:val="en-US"/>
        </w:rPr>
        <w:t>p-value = 0).</w:t>
      </w:r>
    </w:p>
    <w:p w14:paraId="55E7446B" w14:textId="479ED613" w:rsidR="006C1761" w:rsidRDefault="006C1761" w:rsidP="006C1761">
      <w:pPr>
        <w:ind w:firstLine="0"/>
        <w:rPr>
          <w:i/>
        </w:rPr>
      </w:pPr>
      <w:r w:rsidRPr="006C1761">
        <w:rPr>
          <w:i/>
        </w:rPr>
        <w:lastRenderedPageBreak/>
        <w:t xml:space="preserve">Шаг 2. Оценка одномерных </w:t>
      </w:r>
      <w:r w:rsidRPr="006C1761">
        <w:rPr>
          <w:i/>
          <w:lang w:val="en-US"/>
        </w:rPr>
        <w:t>GARCH</w:t>
      </w:r>
      <w:r w:rsidRPr="006C1761">
        <w:rPr>
          <w:i/>
        </w:rPr>
        <w:t xml:space="preserve"> моделей</w:t>
      </w:r>
    </w:p>
    <w:p w14:paraId="2438ACAB" w14:textId="32DA537D" w:rsidR="006C1761" w:rsidRDefault="006C1761" w:rsidP="00FB3C29">
      <w:pPr>
        <w:rPr>
          <w:rFonts w:eastAsiaTheme="minorEastAsia"/>
          <w:lang w:val="en-US"/>
        </w:rPr>
      </w:pPr>
      <w:r>
        <w:t>На предыдущем шаге было выяснено, что временные ряды логарифмических доходностей</w:t>
      </w:r>
      <w:r w:rsidR="00BF4666">
        <w:rPr>
          <w:lang w:val="en-US"/>
        </w:rPr>
        <w:t xml:space="preserve"> SPY</w:t>
      </w:r>
      <w:r w:rsidRPr="006C1761">
        <w:t xml:space="preserve"> </w:t>
      </w:r>
      <w:r>
        <w:t>и</w:t>
      </w:r>
      <w:r w:rsidR="00BF4666">
        <w:rPr>
          <w:lang w:val="en-US"/>
        </w:rPr>
        <w:t xml:space="preserve"> EWH</w:t>
      </w:r>
      <w:r w:rsidRPr="006C1761">
        <w:t xml:space="preserve"> </w:t>
      </w:r>
      <w:r>
        <w:t>являются стационарными,</w:t>
      </w:r>
      <w:r w:rsidR="00B25745">
        <w:t xml:space="preserve"> а также что </w:t>
      </w:r>
      <w:r w:rsidR="00F11AF0">
        <w:t xml:space="preserve">условная дисперсия инноваций </w:t>
      </w:r>
      <w:r w:rsidR="00B25745">
        <w:t>каждого временного ряда не постоянн</w:t>
      </w:r>
      <w:r w:rsidR="00F11AF0">
        <w:t>а</w:t>
      </w:r>
      <w:r w:rsidR="00B25745">
        <w:t xml:space="preserve">. В связи с этим использование моделей </w:t>
      </w:r>
      <w:r w:rsidR="00773D7A">
        <w:t xml:space="preserve">с условной </w:t>
      </w:r>
      <w:proofErr w:type="spellStart"/>
      <w:r w:rsidR="00773D7A">
        <w:t>гетероскедастичностью</w:t>
      </w:r>
      <w:proofErr w:type="spellEnd"/>
      <w:r w:rsidR="00773D7A">
        <w:t xml:space="preserve"> </w:t>
      </w:r>
      <w:r w:rsidR="00B25745">
        <w:t xml:space="preserve">для каждого временного ряда является оправданным. </w:t>
      </w:r>
      <w:r w:rsidR="00BF4666">
        <w:rPr>
          <w:rFonts w:eastAsiaTheme="minorEastAsia"/>
          <w:szCs w:val="24"/>
        </w:rPr>
        <w:t>В настоящем</w:t>
      </w:r>
      <w:r w:rsidR="00956912">
        <w:rPr>
          <w:rFonts w:eastAsiaTheme="minorEastAsia"/>
          <w:szCs w:val="24"/>
        </w:rPr>
        <w:t xml:space="preserve"> исследовании рассматривалась </w:t>
      </w:r>
      <w:r w:rsidR="00956912">
        <w:rPr>
          <w:rFonts w:eastAsiaTheme="minorEastAsia"/>
        </w:rPr>
        <w:t>модель</w:t>
      </w:r>
      <w:r w:rsidR="00BF4666">
        <w:rPr>
          <w:rFonts w:eastAsiaTheme="minorEastAsia"/>
        </w:rPr>
        <w:t xml:space="preserve"> </w:t>
      </w:r>
      <w:proofErr w:type="gramStart"/>
      <w:r w:rsidR="00BF4666">
        <w:rPr>
          <w:rFonts w:eastAsiaTheme="minorEastAsia"/>
          <w:lang w:val="en-US"/>
        </w:rPr>
        <w:t>GARCH(</w:t>
      </w:r>
      <w:proofErr w:type="gramEnd"/>
      <w:r w:rsidR="00BF4666">
        <w:rPr>
          <w:rFonts w:eastAsiaTheme="minorEastAsia"/>
          <w:lang w:val="en-US"/>
        </w:rPr>
        <w:t>1,1).</w:t>
      </w:r>
      <w:r w:rsidR="00956912">
        <w:rPr>
          <w:rFonts w:eastAsiaTheme="minorEastAsia"/>
        </w:rPr>
        <w:t xml:space="preserve"> Иными словами, рассматривалась</w:t>
      </w:r>
      <w:r w:rsidR="00956912">
        <w:rPr>
          <w:rFonts w:eastAsiaTheme="minorEastAsia"/>
          <w:lang w:val="en-US"/>
        </w:rPr>
        <w:t xml:space="preserve"> </w:t>
      </w:r>
      <w:r w:rsidR="00956912">
        <w:rPr>
          <w:rFonts w:eastAsiaTheme="minorEastAsia"/>
        </w:rPr>
        <w:t>модель постоянной доходности, ошибки которой</w:t>
      </w:r>
      <w:r w:rsidR="00BF4666">
        <w:rPr>
          <w:rFonts w:eastAsiaTheme="minorEastAsia"/>
          <w:lang w:val="en-US"/>
        </w:rPr>
        <w:t xml:space="preserve"> </w:t>
      </w:r>
      <w:r w:rsidR="00BF4666">
        <w:rPr>
          <w:rFonts w:eastAsiaTheme="minorEastAsia"/>
        </w:rPr>
        <w:t>имеют условную дисперсию,</w:t>
      </w:r>
      <w:r w:rsidR="00956912">
        <w:rPr>
          <w:rFonts w:eastAsiaTheme="minorEastAsia"/>
        </w:rPr>
        <w:t xml:space="preserve"> следую</w:t>
      </w:r>
      <w:r w:rsidR="00BF4666">
        <w:rPr>
          <w:rFonts w:eastAsiaTheme="minorEastAsia"/>
        </w:rPr>
        <w:t>щую</w:t>
      </w:r>
      <w:r w:rsidR="00956912">
        <w:rPr>
          <w:rFonts w:eastAsiaTheme="minorEastAsia"/>
        </w:rPr>
        <w:t xml:space="preserve"> процессу </w:t>
      </w:r>
      <w:proofErr w:type="gramStart"/>
      <w:r w:rsidR="00956912">
        <w:rPr>
          <w:rFonts w:eastAsiaTheme="minorEastAsia"/>
          <w:lang w:val="en-US"/>
        </w:rPr>
        <w:t>GARCH</w:t>
      </w:r>
      <w:r w:rsidR="00956912" w:rsidRPr="00FA07B0">
        <w:rPr>
          <w:rFonts w:eastAsiaTheme="minorEastAsia"/>
        </w:rPr>
        <w:t>(</w:t>
      </w:r>
      <w:proofErr w:type="gramEnd"/>
      <w:r w:rsidR="00BF4666">
        <w:rPr>
          <w:rFonts w:eastAsiaTheme="minorEastAsia"/>
        </w:rPr>
        <w:t>1</w:t>
      </w:r>
      <w:r w:rsidR="00956912" w:rsidRPr="00FA07B0">
        <w:rPr>
          <w:rFonts w:eastAsiaTheme="minorEastAsia"/>
        </w:rPr>
        <w:t>,</w:t>
      </w:r>
      <w:r w:rsidR="00BF4666">
        <w:rPr>
          <w:rFonts w:eastAsiaTheme="minorEastAsia"/>
        </w:rPr>
        <w:t>1</w:t>
      </w:r>
      <w:r w:rsidR="00956912" w:rsidRPr="00FA07B0">
        <w:rPr>
          <w:rFonts w:eastAsiaTheme="minorEastAsia"/>
        </w:rPr>
        <w:t>)</w:t>
      </w:r>
      <w:r w:rsidR="00956912">
        <w:rPr>
          <w:rFonts w:eastAsiaTheme="minorEastAsia"/>
        </w:rPr>
        <w:t xml:space="preserve">. Данная модель </w:t>
      </w:r>
      <w:r w:rsidR="00CA1F82">
        <w:rPr>
          <w:rFonts w:eastAsiaTheme="minorEastAsia"/>
        </w:rPr>
        <w:t>имеет вид</w:t>
      </w:r>
      <w:r w:rsidR="00956912">
        <w:rPr>
          <w:rFonts w:eastAsiaTheme="minorEastAsia"/>
          <w:lang w:val="en-US"/>
        </w:rPr>
        <w:t xml:space="preserve"> (77):</w:t>
      </w:r>
    </w:p>
    <w:p w14:paraId="3CC854C0" w14:textId="23B706F4" w:rsidR="00C45206" w:rsidRPr="00C45206" w:rsidRDefault="008F3F59" w:rsidP="00956912">
      <w:pPr>
        <w:ind w:firstLine="0"/>
        <w:rPr>
          <w:rFonts w:eastAsiaTheme="minorEastAsia"/>
          <w:lang w:val="en-US"/>
        </w:rPr>
      </w:pPr>
      <m:oMathPara>
        <m:oMath>
          <m:eqArr>
            <m:eqArrPr>
              <m:maxDist m:val="1"/>
              <m:ctrlPr>
                <w:rPr>
                  <w:rFonts w:ascii="Cambria Math" w:eastAsiaTheme="minorEastAsia" w:hAnsi="Cambria Math"/>
                  <w:i/>
                  <w:iCs/>
                  <w:szCs w:val="24"/>
                  <w:lang w:val="en-US"/>
                </w:rPr>
              </m:ctrlPr>
            </m:eqArrPr>
            <m:e>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=c+</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xml:space="preserve">  u</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t</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t-1</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t-1</m:t>
                          </m:r>
                        </m:sub>
                        <m:sup>
                          <m:r>
                            <w:rPr>
                              <w:rFonts w:ascii="Cambria Math" w:hAnsi="Cambria Math"/>
                              <w:lang w:val="en-US"/>
                            </w:rPr>
                            <m:t>2</m:t>
                          </m:r>
                        </m:sup>
                      </m:sSubSup>
                      <m:r>
                        <w:rPr>
                          <w:rFonts w:ascii="Cambria Math" w:hAnsi="Cambria Math"/>
                          <w:lang w:val="en-US"/>
                        </w:rPr>
                        <m:t>.</m:t>
                      </m:r>
                    </m:e>
                  </m:eqArr>
                </m:e>
              </m:d>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77</m:t>
                  </m:r>
                </m:e>
              </m:d>
              <m:ctrlPr>
                <w:rPr>
                  <w:rFonts w:ascii="Cambria Math" w:eastAsiaTheme="minorEastAsia" w:hAnsi="Cambria Math"/>
                  <w:i/>
                  <w:lang w:val="en-US"/>
                </w:rPr>
              </m:ctrlPr>
            </m:e>
          </m:eqArr>
        </m:oMath>
      </m:oMathPara>
    </w:p>
    <w:p w14:paraId="688F6A1E" w14:textId="080DD8F6" w:rsidR="008D1838" w:rsidRPr="002D2777" w:rsidRDefault="008D1838" w:rsidP="008D1838">
      <w:pPr>
        <w:rPr>
          <w:lang w:val="en-US"/>
        </w:rPr>
      </w:pPr>
      <w:r>
        <w:t xml:space="preserve">При оценивании </w:t>
      </w:r>
      <w:r w:rsidR="00C45206">
        <w:t xml:space="preserve">моделей </w:t>
      </w:r>
      <w:r>
        <w:rPr>
          <w:lang w:val="en-US"/>
        </w:rPr>
        <w:t>GARCH</w:t>
      </w:r>
      <w:r w:rsidR="00C45206">
        <w:rPr>
          <w:lang w:val="en-US"/>
        </w:rPr>
        <w:t>(</w:t>
      </w:r>
      <w:proofErr w:type="spellStart"/>
      <w:proofErr w:type="gramStart"/>
      <w:r w:rsidR="00C45206">
        <w:rPr>
          <w:lang w:val="en-US"/>
        </w:rPr>
        <w:t>p,q</w:t>
      </w:r>
      <w:proofErr w:type="spellEnd"/>
      <w:proofErr w:type="gramEnd"/>
      <w:r w:rsidR="00C45206">
        <w:rPr>
          <w:lang w:val="en-US"/>
        </w:rPr>
        <w:t>)</w:t>
      </w:r>
      <w:r>
        <w:t xml:space="preserve"> ключевым вопросом является выбор распределения стандартизированных </w:t>
      </w:r>
      <w:r w:rsidR="00FB3C29">
        <w:t>инноваций</w:t>
      </w:r>
      <w:r>
        <w:t xml:space="preserve">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w:r>
        <w:rPr>
          <w:rFonts w:eastAsiaTheme="minorEastAsia"/>
        </w:rPr>
        <w:t>. По аналогии с работ</w:t>
      </w:r>
      <w:r w:rsidR="002D2777">
        <w:rPr>
          <w:rFonts w:eastAsiaTheme="minorEastAsia"/>
        </w:rPr>
        <w:t>ой</w:t>
      </w:r>
      <w:r>
        <w:rPr>
          <w:rFonts w:eastAsiaTheme="minorEastAsia"/>
        </w:rPr>
        <w:t xml:space="preserve"> </w:t>
      </w:r>
      <w:r>
        <w:rPr>
          <w:rFonts w:eastAsiaTheme="minorEastAsia"/>
          <w:lang w:val="en-US"/>
        </w:rPr>
        <w:t>[</w:t>
      </w:r>
      <w:proofErr w:type="spellStart"/>
      <w:r w:rsidR="002D2777">
        <w:rPr>
          <w:iCs/>
          <w:szCs w:val="24"/>
          <w:lang w:val="en-US"/>
        </w:rPr>
        <w:t>Fantazzini</w:t>
      </w:r>
      <w:proofErr w:type="spellEnd"/>
      <w:r w:rsidR="002D2777">
        <w:rPr>
          <w:iCs/>
          <w:szCs w:val="24"/>
          <w:lang w:val="en-US"/>
        </w:rPr>
        <w:t>, 2008</w:t>
      </w:r>
      <w:r>
        <w:rPr>
          <w:rFonts w:eastAsiaTheme="minorEastAsia"/>
          <w:lang w:val="en-US"/>
        </w:rPr>
        <w:t>]</w:t>
      </w:r>
      <w:r>
        <w:rPr>
          <w:rFonts w:eastAsiaTheme="minorEastAsia"/>
        </w:rPr>
        <w:t xml:space="preserve"> было сделано предположение, что стандартизированные </w:t>
      </w:r>
      <w:r w:rsidR="00FB3C29">
        <w:rPr>
          <w:rFonts w:eastAsiaTheme="minorEastAsia"/>
        </w:rPr>
        <w:t>инновации</w:t>
      </w:r>
      <w:r>
        <w:rPr>
          <w:rFonts w:eastAsiaTheme="minorEastAsia"/>
        </w:rPr>
        <w:t xml:space="preserve"> имеют распределение Стьюдента. Выбор распределения Стьюдента позволяет </w:t>
      </w:r>
      <w:r w:rsidR="00CA1F82">
        <w:rPr>
          <w:rFonts w:eastAsiaTheme="minorEastAsia"/>
        </w:rPr>
        <w:t>в определенной степени</w:t>
      </w:r>
      <w:r>
        <w:rPr>
          <w:rFonts w:eastAsiaTheme="minorEastAsia"/>
        </w:rPr>
        <w:t xml:space="preserve"> учесть эффект тяжелых хвостов в доходностях</w:t>
      </w:r>
      <w:r w:rsidR="00CA1F82">
        <w:rPr>
          <w:rFonts w:eastAsiaTheme="minorEastAsia"/>
        </w:rPr>
        <w:t xml:space="preserve"> активов. </w:t>
      </w:r>
      <w:r w:rsidR="002D2777">
        <w:rPr>
          <w:rFonts w:eastAsiaTheme="minorEastAsia"/>
        </w:rPr>
        <w:t>Для каждого временного ряда была оценена модель</w:t>
      </w:r>
      <w:r w:rsidR="00136086">
        <w:rPr>
          <w:rFonts w:eastAsiaTheme="minorEastAsia"/>
        </w:rPr>
        <w:t xml:space="preserve"> постоянной доходности, </w:t>
      </w:r>
      <w:r w:rsidR="00773D7A">
        <w:rPr>
          <w:rFonts w:eastAsiaTheme="minorEastAsia"/>
        </w:rPr>
        <w:t xml:space="preserve">инновации </w:t>
      </w:r>
      <w:r w:rsidR="00136086">
        <w:rPr>
          <w:rFonts w:eastAsiaTheme="minorEastAsia"/>
        </w:rPr>
        <w:t xml:space="preserve">которой </w:t>
      </w:r>
      <w:r w:rsidR="00C62BCB">
        <w:rPr>
          <w:rFonts w:eastAsiaTheme="minorEastAsia"/>
        </w:rPr>
        <w:t xml:space="preserve">имеют условную дисперсию, </w:t>
      </w:r>
      <w:r w:rsidR="00136086">
        <w:rPr>
          <w:rFonts w:eastAsiaTheme="minorEastAsia"/>
        </w:rPr>
        <w:t>следую</w:t>
      </w:r>
      <w:r w:rsidR="00C62BCB">
        <w:rPr>
          <w:rFonts w:eastAsiaTheme="minorEastAsia"/>
        </w:rPr>
        <w:t>щую</w:t>
      </w:r>
      <w:r w:rsidR="00136086">
        <w:rPr>
          <w:rFonts w:eastAsiaTheme="minorEastAsia"/>
        </w:rPr>
        <w:t xml:space="preserve"> процессу </w:t>
      </w:r>
      <w:proofErr w:type="gramStart"/>
      <w:r w:rsidR="00136086">
        <w:rPr>
          <w:rFonts w:eastAsiaTheme="minorEastAsia"/>
          <w:lang w:val="en-US"/>
        </w:rPr>
        <w:t>GARCH(</w:t>
      </w:r>
      <w:proofErr w:type="gramEnd"/>
      <w:r w:rsidR="00136086">
        <w:rPr>
          <w:rFonts w:eastAsiaTheme="minorEastAsia"/>
          <w:lang w:val="en-US"/>
        </w:rPr>
        <w:t xml:space="preserve">1,1), </w:t>
      </w:r>
      <w:r w:rsidR="00136086">
        <w:rPr>
          <w:rFonts w:eastAsiaTheme="minorEastAsia"/>
        </w:rPr>
        <w:t xml:space="preserve">при том что стандартизированные </w:t>
      </w:r>
      <w:r w:rsidR="00773D7A">
        <w:rPr>
          <w:rFonts w:eastAsiaTheme="minorEastAsia"/>
        </w:rPr>
        <w:t>инновации</w:t>
      </w:r>
      <w:r w:rsidR="00136086">
        <w:rPr>
          <w:rFonts w:eastAsiaTheme="minorEastAsia"/>
        </w:rPr>
        <w:t xml:space="preserve"> </w:t>
      </w:r>
      <w:r w:rsidR="00136086">
        <w:rPr>
          <w:rFonts w:eastAsiaTheme="minorEastAsia"/>
          <w:lang w:val="en-US"/>
        </w:rPr>
        <w:t>GARCH(1,1)</w:t>
      </w:r>
      <w:r w:rsidR="00136086">
        <w:rPr>
          <w:rFonts w:eastAsiaTheme="minorEastAsia"/>
        </w:rPr>
        <w:t xml:space="preserve"> имеют распределению Стьюдента</w:t>
      </w:r>
      <w:r w:rsidR="00C62BCB">
        <w:rPr>
          <w:rFonts w:eastAsiaTheme="minorEastAsia"/>
        </w:rPr>
        <w:t xml:space="preserve">. </w:t>
      </w:r>
      <w:r w:rsidR="002D2777">
        <w:rPr>
          <w:rFonts w:eastAsiaTheme="minorEastAsia"/>
        </w:rPr>
        <w:t>Параметры оцененной модели для каждого временного ряда представлены в</w:t>
      </w:r>
      <w:r w:rsidR="000B1025">
        <w:rPr>
          <w:rFonts w:eastAsiaTheme="minorEastAsia"/>
        </w:rPr>
        <w:t xml:space="preserve"> т</w:t>
      </w:r>
      <w:r w:rsidR="002D2777">
        <w:rPr>
          <w:rFonts w:eastAsiaTheme="minorEastAsia"/>
        </w:rPr>
        <w:t xml:space="preserve">аблице </w:t>
      </w:r>
      <w:r w:rsidR="00C62BCB">
        <w:rPr>
          <w:rFonts w:eastAsiaTheme="minorEastAsia"/>
          <w:lang w:val="en-US"/>
        </w:rPr>
        <w:t>6.</w:t>
      </w:r>
    </w:p>
    <w:p w14:paraId="47874051" w14:textId="4F04B12F" w:rsidR="00A75706" w:rsidRDefault="00A75706" w:rsidP="00A75706">
      <w:pPr>
        <w:pStyle w:val="a0"/>
        <w:rPr>
          <w:rFonts w:eastAsiaTheme="minorEastAsia"/>
          <w:lang w:val="en-US"/>
        </w:rPr>
      </w:pPr>
      <w:r>
        <w:rPr>
          <w:rFonts w:eastAsiaTheme="minorEastAsia"/>
        </w:rPr>
        <w:t>Параметры модел</w:t>
      </w:r>
      <w:r w:rsidR="002D2777">
        <w:rPr>
          <w:rFonts w:eastAsiaTheme="minorEastAsia"/>
        </w:rPr>
        <w:t>и</w:t>
      </w:r>
      <w:r w:rsidR="00C31B63">
        <w:rPr>
          <w:rFonts w:eastAsiaTheme="minorEastAsia"/>
        </w:rPr>
        <w:t xml:space="preserve"> </w:t>
      </w:r>
      <w:proofErr w:type="gramStart"/>
      <w:r w:rsidR="00C31B63">
        <w:rPr>
          <w:rFonts w:eastAsiaTheme="minorEastAsia"/>
          <w:lang w:val="en-US"/>
        </w:rPr>
        <w:t>GARCH(</w:t>
      </w:r>
      <w:proofErr w:type="gramEnd"/>
      <w:r w:rsidR="00C31B63">
        <w:rPr>
          <w:rFonts w:eastAsiaTheme="minorEastAsia"/>
          <w:lang w:val="en-US"/>
        </w:rPr>
        <w:t>1,1)</w:t>
      </w:r>
    </w:p>
    <w:tbl>
      <w:tblPr>
        <w:tblStyle w:val="af4"/>
        <w:tblW w:w="0" w:type="auto"/>
        <w:tblLook w:val="04A0" w:firstRow="1" w:lastRow="0" w:firstColumn="1" w:lastColumn="0" w:noHBand="0" w:noVBand="1"/>
      </w:tblPr>
      <w:tblGrid>
        <w:gridCol w:w="3115"/>
        <w:gridCol w:w="3115"/>
        <w:gridCol w:w="3115"/>
      </w:tblGrid>
      <w:tr w:rsidR="00F5741D" w14:paraId="15CCE270" w14:textId="77777777" w:rsidTr="00F5741D">
        <w:tc>
          <w:tcPr>
            <w:tcW w:w="3115" w:type="dxa"/>
          </w:tcPr>
          <w:p w14:paraId="2D32E1C6" w14:textId="5F541F27" w:rsidR="00F5741D" w:rsidRPr="00383389" w:rsidRDefault="00F5741D" w:rsidP="00BB0A7F">
            <w:pPr>
              <w:ind w:firstLine="0"/>
              <w:rPr>
                <w:rFonts w:eastAsiaTheme="minorEastAsia"/>
                <w:sz w:val="22"/>
              </w:rPr>
            </w:pPr>
          </w:p>
        </w:tc>
        <w:tc>
          <w:tcPr>
            <w:tcW w:w="3115" w:type="dxa"/>
          </w:tcPr>
          <w:p w14:paraId="140C3941" w14:textId="6BD501CC" w:rsidR="00F5741D" w:rsidRPr="00383389" w:rsidRDefault="00C62BCB" w:rsidP="00BB0A7F">
            <w:pPr>
              <w:ind w:firstLine="0"/>
              <w:rPr>
                <w:rFonts w:eastAsiaTheme="minorEastAsia"/>
                <w:sz w:val="22"/>
                <w:lang w:val="en-US"/>
              </w:rPr>
            </w:pPr>
            <w:r w:rsidRPr="00383389">
              <w:rPr>
                <w:rFonts w:eastAsiaTheme="minorEastAsia"/>
                <w:sz w:val="22"/>
                <w:lang w:val="en-US"/>
              </w:rPr>
              <w:t>SPY</w:t>
            </w:r>
          </w:p>
        </w:tc>
        <w:tc>
          <w:tcPr>
            <w:tcW w:w="3115" w:type="dxa"/>
          </w:tcPr>
          <w:p w14:paraId="33FD41AA" w14:textId="676A40B2" w:rsidR="00F5741D" w:rsidRPr="00383389" w:rsidRDefault="00C62BCB" w:rsidP="00BB0A7F">
            <w:pPr>
              <w:ind w:firstLine="0"/>
              <w:rPr>
                <w:rFonts w:eastAsiaTheme="minorEastAsia"/>
                <w:sz w:val="22"/>
                <w:lang w:val="en-US"/>
              </w:rPr>
            </w:pPr>
            <w:r w:rsidRPr="00383389">
              <w:rPr>
                <w:rFonts w:eastAsiaTheme="minorEastAsia"/>
                <w:sz w:val="22"/>
                <w:lang w:val="en-US"/>
              </w:rPr>
              <w:t>EWH</w:t>
            </w:r>
          </w:p>
        </w:tc>
      </w:tr>
      <w:tr w:rsidR="00F5741D" w14:paraId="345349DE" w14:textId="77777777" w:rsidTr="00F5741D">
        <w:tc>
          <w:tcPr>
            <w:tcW w:w="3115" w:type="dxa"/>
          </w:tcPr>
          <w:p w14:paraId="7017A7B2" w14:textId="7C417950" w:rsidR="00F5741D" w:rsidRPr="00383389" w:rsidRDefault="00F5741D" w:rsidP="00BB0A7F">
            <w:pPr>
              <w:ind w:firstLine="0"/>
              <w:rPr>
                <w:rFonts w:eastAsiaTheme="minorEastAsia"/>
                <w:sz w:val="22"/>
              </w:rPr>
            </w:pPr>
            <w:r w:rsidRPr="00383389">
              <w:rPr>
                <w:rFonts w:eastAsiaTheme="minorEastAsia"/>
                <w:sz w:val="22"/>
              </w:rPr>
              <w:t>Параметры</w:t>
            </w:r>
          </w:p>
        </w:tc>
        <w:tc>
          <w:tcPr>
            <w:tcW w:w="3115" w:type="dxa"/>
          </w:tcPr>
          <w:p w14:paraId="56893CAB" w14:textId="77AB3C1E" w:rsidR="00F5741D" w:rsidRPr="00383389" w:rsidRDefault="00F5741D" w:rsidP="00BB0A7F">
            <w:pPr>
              <w:ind w:firstLine="0"/>
              <w:rPr>
                <w:rFonts w:eastAsiaTheme="minorEastAsia"/>
                <w:sz w:val="22"/>
                <w:lang w:val="en-US"/>
              </w:rPr>
            </w:pPr>
            <w:proofErr w:type="gramStart"/>
            <w:r w:rsidRPr="00383389">
              <w:rPr>
                <w:rFonts w:eastAsiaTheme="minorEastAsia"/>
                <w:sz w:val="22"/>
                <w:lang w:val="en-US"/>
              </w:rPr>
              <w:t>GARCH(</w:t>
            </w:r>
            <w:proofErr w:type="gramEnd"/>
            <w:r w:rsidRPr="00383389">
              <w:rPr>
                <w:rFonts w:eastAsiaTheme="minorEastAsia"/>
                <w:sz w:val="22"/>
                <w:lang w:val="en-US"/>
              </w:rPr>
              <w:t>1,1)</w:t>
            </w:r>
          </w:p>
        </w:tc>
        <w:tc>
          <w:tcPr>
            <w:tcW w:w="3115" w:type="dxa"/>
          </w:tcPr>
          <w:p w14:paraId="69E94043" w14:textId="21A2905E" w:rsidR="00F5741D" w:rsidRPr="00383389" w:rsidRDefault="00136086" w:rsidP="00BB0A7F">
            <w:pPr>
              <w:ind w:firstLine="0"/>
              <w:rPr>
                <w:rFonts w:eastAsiaTheme="minorEastAsia"/>
                <w:sz w:val="22"/>
                <w:lang w:val="en-US"/>
              </w:rPr>
            </w:pPr>
            <w:proofErr w:type="gramStart"/>
            <w:r w:rsidRPr="00383389">
              <w:rPr>
                <w:rFonts w:eastAsiaTheme="minorEastAsia"/>
                <w:sz w:val="22"/>
                <w:lang w:val="en-US"/>
              </w:rPr>
              <w:t>GARCH(</w:t>
            </w:r>
            <w:proofErr w:type="gramEnd"/>
            <w:r w:rsidRPr="00383389">
              <w:rPr>
                <w:rFonts w:eastAsiaTheme="minorEastAsia"/>
                <w:sz w:val="22"/>
                <w:lang w:val="en-US"/>
              </w:rPr>
              <w:t>1,1)</w:t>
            </w:r>
          </w:p>
        </w:tc>
      </w:tr>
      <w:tr w:rsidR="00F5741D" w14:paraId="3E8A84DC" w14:textId="77777777" w:rsidTr="00F5741D">
        <w:tc>
          <w:tcPr>
            <w:tcW w:w="3115" w:type="dxa"/>
          </w:tcPr>
          <w:p w14:paraId="7A45A954" w14:textId="6430D747" w:rsidR="00F5741D" w:rsidRPr="00383389" w:rsidRDefault="00362480" w:rsidP="00BB0A7F">
            <w:pPr>
              <w:ind w:firstLine="0"/>
              <w:rPr>
                <w:rFonts w:eastAsiaTheme="minorEastAsia"/>
                <w:sz w:val="22"/>
                <w:lang w:val="en-US"/>
              </w:rPr>
            </w:pPr>
            <m:oMathPara>
              <m:oMathParaPr>
                <m:jc m:val="left"/>
              </m:oMathParaPr>
              <m:oMath>
                <m:r>
                  <w:rPr>
                    <w:rFonts w:ascii="Cambria Math" w:hAnsi="Cambria Math"/>
                    <w:sz w:val="22"/>
                    <w:lang w:val="en-US"/>
                  </w:rPr>
                  <m:t>c</m:t>
                </m:r>
              </m:oMath>
            </m:oMathPara>
          </w:p>
        </w:tc>
        <w:tc>
          <w:tcPr>
            <w:tcW w:w="3115" w:type="dxa"/>
          </w:tcPr>
          <w:p w14:paraId="5D7DF9FE" w14:textId="7E103FCF" w:rsidR="00F5741D" w:rsidRPr="00383389" w:rsidRDefault="008F3F59" w:rsidP="000175B9">
            <w:pPr>
              <w:ind w:firstLine="0"/>
              <w:rPr>
                <w:sz w:val="22"/>
                <w:lang w:eastAsia="ru-RU"/>
              </w:rPr>
            </w:pPr>
            <m:oMath>
              <m:sSup>
                <m:sSupPr>
                  <m:ctrlPr>
                    <w:rPr>
                      <w:rFonts w:ascii="Cambria Math" w:hAnsi="Cambria Math"/>
                      <w:i/>
                      <w:sz w:val="22"/>
                      <w:bdr w:val="none" w:sz="0" w:space="0" w:color="auto" w:frame="1"/>
                      <w:lang w:eastAsia="ru-RU"/>
                    </w:rPr>
                  </m:ctrlPr>
                </m:sSupPr>
                <m:e>
                  <m:r>
                    <w:rPr>
                      <w:rFonts w:ascii="Cambria Math" w:hAnsi="Cambria Math"/>
                      <w:sz w:val="22"/>
                      <w:bdr w:val="none" w:sz="0" w:space="0" w:color="auto" w:frame="1"/>
                      <w:lang w:eastAsia="ru-RU"/>
                    </w:rPr>
                    <m:t>0.000723</m:t>
                  </m:r>
                </m:e>
                <m:sup>
                  <m:r>
                    <w:rPr>
                      <w:rFonts w:ascii="Cambria Math" w:hAnsi="Cambria Math"/>
                      <w:sz w:val="22"/>
                      <w:bdr w:val="none" w:sz="0" w:space="0" w:color="auto" w:frame="1"/>
                      <w:lang w:eastAsia="ru-RU"/>
                    </w:rPr>
                    <m:t>***</m:t>
                  </m:r>
                </m:sup>
              </m:sSup>
            </m:oMath>
            <w:r w:rsidR="001428E9" w:rsidRPr="00383389">
              <w:rPr>
                <w:sz w:val="22"/>
                <w:bdr w:val="none" w:sz="0" w:space="0" w:color="auto" w:frame="1"/>
                <w:lang w:eastAsia="ru-RU"/>
              </w:rPr>
              <w:t xml:space="preserve"> </w:t>
            </w:r>
          </w:p>
        </w:tc>
        <w:tc>
          <w:tcPr>
            <w:tcW w:w="3115" w:type="dxa"/>
          </w:tcPr>
          <w:p w14:paraId="44EC767D" w14:textId="39430AA5" w:rsidR="00F5741D" w:rsidRPr="00383389" w:rsidRDefault="008F3F59" w:rsidP="000175B9">
            <w:pPr>
              <w:ind w:firstLine="0"/>
              <w:rPr>
                <w:sz w:val="22"/>
                <w:bdr w:val="none" w:sz="0" w:space="0" w:color="auto" w:frame="1"/>
                <w:lang w:val="en-US" w:eastAsia="ru-RU"/>
              </w:rPr>
            </w:pPr>
            <m:oMathPara>
              <m:oMathParaPr>
                <m:jc m:val="left"/>
              </m:oMathParaPr>
              <m:oMath>
                <m:sSup>
                  <m:sSupPr>
                    <m:ctrlPr>
                      <w:rPr>
                        <w:rFonts w:ascii="Cambria Math" w:hAnsi="Cambria Math"/>
                        <w:i/>
                        <w:sz w:val="22"/>
                        <w:lang w:eastAsia="ru-RU"/>
                      </w:rPr>
                    </m:ctrlPr>
                  </m:sSupPr>
                  <m:e>
                    <m:r>
                      <w:rPr>
                        <w:rFonts w:ascii="Cambria Math" w:hAnsi="Cambria Math"/>
                        <w:sz w:val="22"/>
                        <w:lang w:eastAsia="ru-RU"/>
                      </w:rPr>
                      <m:t>0.000639</m:t>
                    </m:r>
                  </m:e>
                  <m:sup>
                    <m:r>
                      <w:rPr>
                        <w:rFonts w:ascii="Cambria Math" w:hAnsi="Cambria Math"/>
                        <w:sz w:val="22"/>
                        <w:lang w:eastAsia="ru-RU"/>
                      </w:rPr>
                      <m:t>***</m:t>
                    </m:r>
                  </m:sup>
                </m:sSup>
              </m:oMath>
            </m:oMathPara>
          </w:p>
        </w:tc>
      </w:tr>
      <w:tr w:rsidR="00F5741D" w14:paraId="7CF73891" w14:textId="77777777" w:rsidTr="00F5741D">
        <w:tc>
          <w:tcPr>
            <w:tcW w:w="3115" w:type="dxa"/>
          </w:tcPr>
          <w:p w14:paraId="27EBC34F" w14:textId="1AAB9984" w:rsidR="00F5741D" w:rsidRPr="00383389" w:rsidRDefault="008F3F59" w:rsidP="00BB0A7F">
            <w:pPr>
              <w:ind w:firstLine="0"/>
              <w:rPr>
                <w:rFonts w:eastAsiaTheme="minorEastAsia"/>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oMath>
            </m:oMathPara>
          </w:p>
        </w:tc>
        <w:tc>
          <w:tcPr>
            <w:tcW w:w="3115" w:type="dxa"/>
          </w:tcPr>
          <w:p w14:paraId="1AB06BE4" w14:textId="7291CE5B" w:rsidR="00F5741D" w:rsidRPr="00383389" w:rsidRDefault="008F3F59" w:rsidP="000175B9">
            <w:pPr>
              <w:ind w:firstLine="0"/>
              <w:rPr>
                <w:sz w:val="22"/>
                <w:lang w:eastAsia="ru-RU"/>
              </w:rPr>
            </w:pPr>
            <m:oMath>
              <m:sSup>
                <m:sSupPr>
                  <m:ctrlPr>
                    <w:rPr>
                      <w:rFonts w:ascii="Cambria Math" w:hAnsi="Cambria Math"/>
                      <w:i/>
                      <w:sz w:val="22"/>
                      <w:bdr w:val="none" w:sz="0" w:space="0" w:color="auto" w:frame="1"/>
                      <w:lang w:eastAsia="ru-RU"/>
                    </w:rPr>
                  </m:ctrlPr>
                </m:sSupPr>
                <m:e>
                  <m:r>
                    <w:rPr>
                      <w:rFonts w:ascii="Cambria Math" w:hAnsi="Cambria Math"/>
                      <w:sz w:val="22"/>
                      <w:bdr w:val="none" w:sz="0" w:space="0" w:color="auto" w:frame="1"/>
                      <w:lang w:eastAsia="ru-RU"/>
                    </w:rPr>
                    <m:t>0.000002</m:t>
                  </m:r>
                </m:e>
                <m:sup>
                  <m:r>
                    <w:rPr>
                      <w:rFonts w:ascii="Cambria Math" w:hAnsi="Cambria Math"/>
                      <w:sz w:val="22"/>
                      <w:bdr w:val="none" w:sz="0" w:space="0" w:color="auto" w:frame="1"/>
                      <w:lang w:eastAsia="ru-RU"/>
                    </w:rPr>
                    <m:t>***</m:t>
                  </m:r>
                </m:sup>
              </m:sSup>
            </m:oMath>
            <w:r w:rsidR="000175B9" w:rsidRPr="00383389">
              <w:rPr>
                <w:sz w:val="22"/>
                <w:bdr w:val="none" w:sz="0" w:space="0" w:color="auto" w:frame="1"/>
                <w:lang w:eastAsia="ru-RU"/>
              </w:rPr>
              <w:t xml:space="preserve"> </w:t>
            </w:r>
          </w:p>
        </w:tc>
        <w:tc>
          <w:tcPr>
            <w:tcW w:w="3115" w:type="dxa"/>
          </w:tcPr>
          <w:p w14:paraId="7D27DA86" w14:textId="596EF071" w:rsidR="00F5741D" w:rsidRPr="00383389" w:rsidRDefault="008F3F59" w:rsidP="000175B9">
            <w:pPr>
              <w:ind w:firstLine="0"/>
              <w:rPr>
                <w:sz w:val="22"/>
                <w:bdr w:val="none" w:sz="0" w:space="0" w:color="auto" w:frame="1"/>
                <w:lang w:val="en-US" w:eastAsia="ru-RU"/>
              </w:rPr>
            </w:pPr>
            <m:oMath>
              <m:sSup>
                <m:sSupPr>
                  <m:ctrlPr>
                    <w:rPr>
                      <w:rFonts w:ascii="Cambria Math" w:eastAsiaTheme="minorEastAsia" w:hAnsi="Cambria Math"/>
                      <w:i/>
                      <w:sz w:val="22"/>
                      <w:lang w:eastAsia="ru-RU"/>
                    </w:rPr>
                  </m:ctrlPr>
                </m:sSupPr>
                <m:e>
                  <m:r>
                    <w:rPr>
                      <w:rFonts w:ascii="Cambria Math" w:eastAsiaTheme="minorEastAsia" w:hAnsi="Cambria Math"/>
                      <w:sz w:val="22"/>
                      <w:lang w:eastAsia="ru-RU"/>
                    </w:rPr>
                    <m:t>0.000004</m:t>
                  </m:r>
                </m:e>
                <m:sup>
                  <m:r>
                    <w:rPr>
                      <w:rFonts w:ascii="Cambria Math" w:eastAsiaTheme="minorEastAsia" w:hAnsi="Cambria Math"/>
                      <w:sz w:val="22"/>
                      <w:lang w:eastAsia="ru-RU"/>
                    </w:rPr>
                    <m:t>***</m:t>
                  </m:r>
                </m:sup>
              </m:sSup>
            </m:oMath>
            <w:r w:rsidR="000175B9" w:rsidRPr="00383389">
              <w:rPr>
                <w:sz w:val="22"/>
                <w:lang w:eastAsia="ru-RU"/>
              </w:rPr>
              <w:t xml:space="preserve"> </w:t>
            </w:r>
          </w:p>
        </w:tc>
      </w:tr>
      <w:tr w:rsidR="00A75706" w14:paraId="543EED5C" w14:textId="77777777" w:rsidTr="00F5741D">
        <w:tc>
          <w:tcPr>
            <w:tcW w:w="3115" w:type="dxa"/>
          </w:tcPr>
          <w:p w14:paraId="72D3CB89" w14:textId="7CDCEA78" w:rsidR="00A75706" w:rsidRPr="00383389" w:rsidRDefault="008F3F59" w:rsidP="00BB0A7F">
            <w:pPr>
              <w:ind w:firstLine="0"/>
              <w:rPr>
                <w:rFonts w:eastAsia="MS Mincho" w:cs="Times New Roman"/>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oMath>
            </m:oMathPara>
          </w:p>
        </w:tc>
        <w:tc>
          <w:tcPr>
            <w:tcW w:w="3115" w:type="dxa"/>
          </w:tcPr>
          <w:p w14:paraId="42342F98" w14:textId="245292F5" w:rsidR="00A75706" w:rsidRPr="00383389" w:rsidRDefault="008F3F59" w:rsidP="000175B9">
            <w:pPr>
              <w:ind w:firstLine="0"/>
              <w:rPr>
                <w:sz w:val="22"/>
                <w:lang w:eastAsia="ru-RU"/>
              </w:rPr>
            </w:pPr>
            <m:oMath>
              <m:sSup>
                <m:sSupPr>
                  <m:ctrlPr>
                    <w:rPr>
                      <w:rFonts w:ascii="Cambria Math" w:hAnsi="Cambria Math"/>
                      <w:i/>
                      <w:sz w:val="22"/>
                      <w:bdr w:val="none" w:sz="0" w:space="0" w:color="auto" w:frame="1"/>
                      <w:lang w:eastAsia="ru-RU"/>
                    </w:rPr>
                  </m:ctrlPr>
                </m:sSupPr>
                <m:e>
                  <m:r>
                    <w:rPr>
                      <w:rFonts w:ascii="Cambria Math" w:hAnsi="Cambria Math"/>
                      <w:sz w:val="22"/>
                      <w:bdr w:val="none" w:sz="0" w:space="0" w:color="auto" w:frame="1"/>
                      <w:lang w:eastAsia="ru-RU"/>
                    </w:rPr>
                    <m:t>0.200452</m:t>
                  </m:r>
                </m:e>
                <m:sup>
                  <m:r>
                    <w:rPr>
                      <w:rFonts w:ascii="Cambria Math" w:hAnsi="Cambria Math"/>
                      <w:sz w:val="22"/>
                      <w:bdr w:val="none" w:sz="0" w:space="0" w:color="auto" w:frame="1"/>
                      <w:lang w:eastAsia="ru-RU"/>
                    </w:rPr>
                    <m:t>***</m:t>
                  </m:r>
                </m:sup>
              </m:sSup>
            </m:oMath>
            <w:r w:rsidR="000175B9" w:rsidRPr="00383389">
              <w:rPr>
                <w:sz w:val="22"/>
                <w:bdr w:val="none" w:sz="0" w:space="0" w:color="auto" w:frame="1"/>
                <w:lang w:eastAsia="ru-RU"/>
              </w:rPr>
              <w:t xml:space="preserve">  </w:t>
            </w:r>
          </w:p>
        </w:tc>
        <w:tc>
          <w:tcPr>
            <w:tcW w:w="3115" w:type="dxa"/>
          </w:tcPr>
          <w:p w14:paraId="6712B88D" w14:textId="4D27737E" w:rsidR="00A75706" w:rsidRPr="00383389" w:rsidRDefault="008F3F59" w:rsidP="000175B9">
            <w:pPr>
              <w:ind w:firstLine="0"/>
              <w:rPr>
                <w:sz w:val="22"/>
                <w:bdr w:val="none" w:sz="0" w:space="0" w:color="auto" w:frame="1"/>
                <w:lang w:eastAsia="ru-RU"/>
              </w:rPr>
            </w:pPr>
            <m:oMath>
              <m:sSup>
                <m:sSupPr>
                  <m:ctrlPr>
                    <w:rPr>
                      <w:rFonts w:ascii="Cambria Math" w:eastAsiaTheme="minorEastAsia" w:hAnsi="Cambria Math"/>
                      <w:i/>
                      <w:sz w:val="22"/>
                      <w:lang w:eastAsia="ru-RU"/>
                    </w:rPr>
                  </m:ctrlPr>
                </m:sSupPr>
                <m:e>
                  <m:r>
                    <w:rPr>
                      <w:rFonts w:ascii="Cambria Math" w:eastAsiaTheme="minorEastAsia" w:hAnsi="Cambria Math"/>
                      <w:sz w:val="22"/>
                      <w:lang w:eastAsia="ru-RU"/>
                    </w:rPr>
                    <m:t>0.114731</m:t>
                  </m:r>
                </m:e>
                <m:sup>
                  <m:r>
                    <w:rPr>
                      <w:rFonts w:ascii="Cambria Math" w:eastAsiaTheme="minorEastAsia" w:hAnsi="Cambria Math"/>
                      <w:sz w:val="22"/>
                      <w:lang w:eastAsia="ru-RU"/>
                    </w:rPr>
                    <m:t>***</m:t>
                  </m:r>
                </m:sup>
              </m:sSup>
            </m:oMath>
            <w:r w:rsidR="000175B9" w:rsidRPr="00383389">
              <w:rPr>
                <w:sz w:val="22"/>
                <w:lang w:eastAsia="ru-RU"/>
              </w:rPr>
              <w:t xml:space="preserve"> </w:t>
            </w:r>
          </w:p>
        </w:tc>
      </w:tr>
      <w:tr w:rsidR="00A75706" w14:paraId="28B785BB" w14:textId="77777777" w:rsidTr="00F5741D">
        <w:tc>
          <w:tcPr>
            <w:tcW w:w="3115" w:type="dxa"/>
          </w:tcPr>
          <w:p w14:paraId="2F115947" w14:textId="03044390" w:rsidR="00A75706" w:rsidRPr="00383389" w:rsidRDefault="008F3F59" w:rsidP="00BB0A7F">
            <w:pPr>
              <w:ind w:firstLine="0"/>
              <w:rPr>
                <w:rFonts w:eastAsia="MS Mincho" w:cs="Times New Roman"/>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1</m:t>
                    </m:r>
                  </m:sub>
                </m:sSub>
              </m:oMath>
            </m:oMathPara>
          </w:p>
        </w:tc>
        <w:tc>
          <w:tcPr>
            <w:tcW w:w="3115" w:type="dxa"/>
          </w:tcPr>
          <w:p w14:paraId="479AD6FA" w14:textId="0D3BB43D" w:rsidR="00A75706" w:rsidRPr="00383389" w:rsidRDefault="008F3F59" w:rsidP="000175B9">
            <w:pPr>
              <w:ind w:firstLine="0"/>
              <w:rPr>
                <w:sz w:val="22"/>
                <w:lang w:eastAsia="ru-RU"/>
              </w:rPr>
            </w:pPr>
            <m:oMath>
              <m:sSup>
                <m:sSupPr>
                  <m:ctrlPr>
                    <w:rPr>
                      <w:rFonts w:ascii="Cambria Math" w:hAnsi="Cambria Math"/>
                      <w:i/>
                      <w:sz w:val="22"/>
                      <w:bdr w:val="none" w:sz="0" w:space="0" w:color="auto" w:frame="1"/>
                      <w:lang w:eastAsia="ru-RU"/>
                    </w:rPr>
                  </m:ctrlPr>
                </m:sSupPr>
                <m:e>
                  <m:r>
                    <w:rPr>
                      <w:rFonts w:ascii="Cambria Math" w:hAnsi="Cambria Math"/>
                      <w:sz w:val="22"/>
                      <w:bdr w:val="none" w:sz="0" w:space="0" w:color="auto" w:frame="1"/>
                      <w:lang w:eastAsia="ru-RU"/>
                    </w:rPr>
                    <m:t>0.787610</m:t>
                  </m:r>
                </m:e>
                <m:sup>
                  <m:r>
                    <w:rPr>
                      <w:rFonts w:ascii="Cambria Math" w:hAnsi="Cambria Math"/>
                      <w:sz w:val="22"/>
                      <w:bdr w:val="none" w:sz="0" w:space="0" w:color="auto" w:frame="1"/>
                      <w:lang w:eastAsia="ru-RU"/>
                    </w:rPr>
                    <m:t>***</m:t>
                  </m:r>
                </m:sup>
              </m:sSup>
            </m:oMath>
            <w:r w:rsidR="000175B9" w:rsidRPr="00383389">
              <w:rPr>
                <w:sz w:val="22"/>
                <w:bdr w:val="none" w:sz="0" w:space="0" w:color="auto" w:frame="1"/>
                <w:lang w:eastAsia="ru-RU"/>
              </w:rPr>
              <w:t xml:space="preserve"> </w:t>
            </w:r>
          </w:p>
        </w:tc>
        <w:tc>
          <w:tcPr>
            <w:tcW w:w="3115" w:type="dxa"/>
          </w:tcPr>
          <w:p w14:paraId="1A361B06" w14:textId="68231E7F" w:rsidR="00A75706" w:rsidRPr="00383389" w:rsidRDefault="008F3F59" w:rsidP="000175B9">
            <w:pPr>
              <w:ind w:firstLine="0"/>
              <w:rPr>
                <w:sz w:val="22"/>
                <w:bdr w:val="none" w:sz="0" w:space="0" w:color="auto" w:frame="1"/>
                <w:lang w:eastAsia="ru-RU"/>
              </w:rPr>
            </w:pPr>
            <m:oMathPara>
              <m:oMathParaPr>
                <m:jc m:val="left"/>
              </m:oMathParaPr>
              <m:oMath>
                <m:sSup>
                  <m:sSupPr>
                    <m:ctrlPr>
                      <w:rPr>
                        <w:rFonts w:ascii="Cambria Math" w:hAnsi="Cambria Math"/>
                        <w:i/>
                        <w:sz w:val="22"/>
                        <w:lang w:eastAsia="ru-RU"/>
                      </w:rPr>
                    </m:ctrlPr>
                  </m:sSupPr>
                  <m:e>
                    <m:r>
                      <w:rPr>
                        <w:rFonts w:ascii="Cambria Math" w:hAnsi="Cambria Math"/>
                        <w:sz w:val="22"/>
                        <w:lang w:eastAsia="ru-RU"/>
                      </w:rPr>
                      <m:t>0.852111</m:t>
                    </m:r>
                  </m:e>
                  <m:sup>
                    <m:r>
                      <w:rPr>
                        <w:rFonts w:ascii="Cambria Math" w:hAnsi="Cambria Math"/>
                        <w:sz w:val="22"/>
                        <w:lang w:eastAsia="ru-RU"/>
                      </w:rPr>
                      <m:t>***</m:t>
                    </m:r>
                  </m:sup>
                </m:sSup>
              </m:oMath>
            </m:oMathPara>
          </w:p>
        </w:tc>
      </w:tr>
    </w:tbl>
    <w:p w14:paraId="6D36D147" w14:textId="438828CD" w:rsidR="00BB0A7F" w:rsidRPr="00766401" w:rsidRDefault="00766401" w:rsidP="00BB0A7F">
      <w:pPr>
        <w:ind w:firstLine="0"/>
        <w:rPr>
          <w:rFonts w:eastAsiaTheme="minorEastAsia"/>
        </w:rPr>
      </w:pPr>
      <w:r>
        <w:rPr>
          <w:rFonts w:eastAsiaTheme="minorEastAsia"/>
        </w:rPr>
        <w:t>*** – параметр значим на уровнях значимости 0.01, 0.05, 0.1</w:t>
      </w:r>
      <w:r w:rsidR="005335A4">
        <w:rPr>
          <w:rFonts w:eastAsiaTheme="minorEastAsia"/>
          <w:lang w:val="en-US"/>
        </w:rPr>
        <w:t xml:space="preserve">; </w:t>
      </w:r>
      <w:r w:rsidR="005335A4">
        <w:rPr>
          <w:rFonts w:eastAsiaTheme="minorEastAsia"/>
        </w:rPr>
        <w:t>** – параметр значим на уровнях значимости 0.05, 0.1</w:t>
      </w:r>
      <w:r w:rsidR="005335A4">
        <w:rPr>
          <w:rFonts w:eastAsiaTheme="minorEastAsia"/>
          <w:lang w:val="en-US"/>
        </w:rPr>
        <w:t xml:space="preserve">; * </w:t>
      </w:r>
      <w:r w:rsidR="005335A4">
        <w:rPr>
          <w:rFonts w:eastAsiaTheme="minorEastAsia"/>
        </w:rPr>
        <w:t>– параметр значим на уровне значимости 0.1.</w:t>
      </w:r>
      <w:r>
        <w:rPr>
          <w:rFonts w:eastAsiaTheme="minorEastAsia"/>
        </w:rPr>
        <w:t xml:space="preserve"> </w:t>
      </w:r>
    </w:p>
    <w:p w14:paraId="546F45EC" w14:textId="12A8D631" w:rsidR="00362480" w:rsidRDefault="00362480" w:rsidP="006B4DB7">
      <w:pPr>
        <w:rPr>
          <w:lang w:val="en-US"/>
        </w:rPr>
      </w:pPr>
      <w:r>
        <w:t xml:space="preserve">Таким образом, для логарифмической доходности </w:t>
      </w:r>
      <w:r w:rsidR="006B4DB7">
        <w:rPr>
          <w:lang w:val="en-US"/>
        </w:rPr>
        <w:t>SPY</w:t>
      </w:r>
      <w:r>
        <w:rPr>
          <w:lang w:val="en-US"/>
        </w:rPr>
        <w:t xml:space="preserve"> </w:t>
      </w:r>
      <w:r w:rsidR="008D70F3">
        <w:t>оцененная модель имеет вид</w:t>
      </w:r>
      <w:r w:rsidR="00C45206">
        <w:t xml:space="preserve"> (78)</w:t>
      </w:r>
      <w:r w:rsidR="008D70F3">
        <w:rPr>
          <w:lang w:val="en-US"/>
        </w:rPr>
        <w:t>:</w:t>
      </w:r>
    </w:p>
    <w:p w14:paraId="61C4D2DF" w14:textId="794A5474" w:rsidR="00C45206" w:rsidRPr="00C45206" w:rsidRDefault="008F3F59" w:rsidP="00C45206">
      <w:pPr>
        <w:ind w:firstLine="0"/>
        <w:rPr>
          <w:rFonts w:eastAsiaTheme="minorEastAsia"/>
          <w:szCs w:val="24"/>
          <w:lang w:val="en-US"/>
        </w:rPr>
      </w:pPr>
      <m:oMathPara>
        <m:oMath>
          <m:eqArr>
            <m:eqArrPr>
              <m:maxDist m:val="1"/>
              <m:ctrlPr>
                <w:rPr>
                  <w:rFonts w:ascii="Cambria Math" w:eastAsiaTheme="minorEastAsia" w:hAnsi="Cambria Math"/>
                  <w:i/>
                  <w:iCs/>
                  <w:szCs w:val="24"/>
                  <w:lang w:val="en-US"/>
                </w:rPr>
              </m:ctrlPr>
            </m:eqArrPr>
            <m:e>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1t</m:t>
                          </m:r>
                        </m:sub>
                      </m:sSub>
                      <m:r>
                        <w:rPr>
                          <w:rFonts w:ascii="Cambria Math" w:hAnsi="Cambria Math"/>
                          <w:lang w:val="en-US"/>
                        </w:rPr>
                        <m:t>=</m:t>
                      </m:r>
                      <m:r>
                        <w:rPr>
                          <w:rFonts w:ascii="Cambria Math" w:hAnsi="Cambria Math"/>
                          <w:bdr w:val="none" w:sz="0" w:space="0" w:color="auto" w:frame="1"/>
                          <w:lang w:eastAsia="ru-RU"/>
                        </w:rPr>
                        <m:t xml:space="preserve">0.000723 </m:t>
                      </m:r>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xml:space="preserve">  </m:t>
                          </m:r>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1t</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1t</m:t>
                          </m:r>
                        </m:sub>
                      </m:sSub>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1t</m:t>
                          </m:r>
                        </m:sub>
                      </m:sSub>
                    </m:e>
                    <m:e>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1t</m:t>
                          </m:r>
                        </m:sub>
                        <m:sup>
                          <m:r>
                            <w:rPr>
                              <w:rFonts w:ascii="Cambria Math" w:hAnsi="Cambria Math"/>
                              <w:lang w:val="en-US"/>
                            </w:rPr>
                            <m:t>2</m:t>
                          </m:r>
                        </m:sup>
                      </m:sSubSup>
                      <m:r>
                        <w:rPr>
                          <w:rFonts w:ascii="Cambria Math" w:hAnsi="Cambria Math"/>
                          <w:lang w:val="en-US"/>
                        </w:rPr>
                        <m:t>=</m:t>
                      </m:r>
                      <m:r>
                        <w:rPr>
                          <w:rFonts w:ascii="Cambria Math" w:hAnsi="Cambria Math"/>
                          <w:bdr w:val="none" w:sz="0" w:space="0" w:color="auto" w:frame="1"/>
                          <w:lang w:eastAsia="ru-RU"/>
                        </w:rPr>
                        <m:t>0.000002</m:t>
                      </m:r>
                      <m:r>
                        <w:rPr>
                          <w:rFonts w:ascii="Cambria Math" w:hAnsi="Cambria Math"/>
                          <w:lang w:val="en-US"/>
                        </w:rPr>
                        <m:t>+</m:t>
                      </m:r>
                      <m:r>
                        <w:rPr>
                          <w:rFonts w:ascii="Cambria Math" w:hAnsi="Cambria Math"/>
                          <w:bdr w:val="none" w:sz="0" w:space="0" w:color="auto" w:frame="1"/>
                          <w:lang w:eastAsia="ru-RU"/>
                        </w:rPr>
                        <m:t>0.200452</m:t>
                      </m:r>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1(t-1)</m:t>
                          </m:r>
                        </m:sub>
                        <m:sup>
                          <m:r>
                            <w:rPr>
                              <w:rFonts w:ascii="Cambria Math" w:hAnsi="Cambria Math"/>
                              <w:lang w:val="en-US"/>
                            </w:rPr>
                            <m:t>2</m:t>
                          </m:r>
                        </m:sup>
                      </m:sSubSup>
                      <m:r>
                        <w:rPr>
                          <w:rFonts w:ascii="Cambria Math" w:hAnsi="Cambria Math"/>
                          <w:lang w:val="en-US"/>
                        </w:rPr>
                        <m:t>+</m:t>
                      </m:r>
                      <m:r>
                        <w:rPr>
                          <w:rFonts w:ascii="Cambria Math" w:hAnsi="Cambria Math"/>
                          <w:bdr w:val="none" w:sz="0" w:space="0" w:color="auto" w:frame="1"/>
                          <w:lang w:eastAsia="ru-RU"/>
                        </w:rPr>
                        <m:t>0.787610</m:t>
                      </m:r>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1(t-1)</m:t>
                          </m:r>
                        </m:sub>
                        <m:sup>
                          <m:r>
                            <w:rPr>
                              <w:rFonts w:ascii="Cambria Math" w:hAnsi="Cambria Math"/>
                              <w:lang w:val="en-US"/>
                            </w:rPr>
                            <m:t>2</m:t>
                          </m:r>
                        </m:sup>
                      </m:sSubSup>
                      <m:r>
                        <w:rPr>
                          <w:rFonts w:ascii="Cambria Math" w:hAnsi="Cambria Math"/>
                          <w:lang w:val="en-US"/>
                        </w:rPr>
                        <m:t>.</m:t>
                      </m:r>
                    </m:e>
                  </m:eqArr>
                </m:e>
              </m:d>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78</m:t>
                  </m:r>
                </m:e>
              </m:d>
              <m:ctrlPr>
                <w:rPr>
                  <w:rFonts w:ascii="Cambria Math" w:eastAsiaTheme="minorEastAsia" w:hAnsi="Cambria Math"/>
                  <w:i/>
                  <w:lang w:val="en-US"/>
                </w:rPr>
              </m:ctrlPr>
            </m:e>
          </m:eqArr>
        </m:oMath>
      </m:oMathPara>
    </w:p>
    <w:p w14:paraId="1679B784" w14:textId="7D2FDC39" w:rsidR="008D70F3" w:rsidRDefault="008D70F3" w:rsidP="006B4DB7">
      <w:pPr>
        <w:rPr>
          <w:lang w:val="en-US"/>
        </w:rPr>
      </w:pPr>
      <w:r>
        <w:t xml:space="preserve">В свою очередь, для логарифмической доходности </w:t>
      </w:r>
      <w:r w:rsidR="006B4DB7">
        <w:rPr>
          <w:lang w:val="en-US"/>
        </w:rPr>
        <w:t>EWH</w:t>
      </w:r>
      <w:r>
        <w:rPr>
          <w:lang w:val="en-US"/>
        </w:rPr>
        <w:t xml:space="preserve"> </w:t>
      </w:r>
      <w:r>
        <w:t>оцененная модель имеет вид</w:t>
      </w:r>
      <w:r w:rsidR="00C45206">
        <w:rPr>
          <w:lang w:val="en-US"/>
        </w:rPr>
        <w:t xml:space="preserve"> (79)</w:t>
      </w:r>
      <w:r>
        <w:rPr>
          <w:lang w:val="en-US"/>
        </w:rPr>
        <w:t>:</w:t>
      </w:r>
    </w:p>
    <w:p w14:paraId="5339098E" w14:textId="6E876D6E" w:rsidR="00C45206" w:rsidRPr="00C45206" w:rsidRDefault="008F3F59" w:rsidP="00C45206">
      <w:pPr>
        <w:ind w:firstLine="0"/>
        <w:rPr>
          <w:rFonts w:eastAsiaTheme="minorEastAsia"/>
          <w:szCs w:val="24"/>
          <w:lang w:val="en-US"/>
        </w:rPr>
      </w:pPr>
      <m:oMathPara>
        <m:oMath>
          <m:eqArr>
            <m:eqArrPr>
              <m:maxDist m:val="1"/>
              <m:ctrlPr>
                <w:rPr>
                  <w:rFonts w:ascii="Cambria Math" w:eastAsiaTheme="minorEastAsia" w:hAnsi="Cambria Math"/>
                  <w:i/>
                  <w:iCs/>
                  <w:szCs w:val="24"/>
                  <w:lang w:val="en-US"/>
                </w:rPr>
              </m:ctrlPr>
            </m:eqArrPr>
            <m:e>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2t</m:t>
                          </m:r>
                        </m:sub>
                      </m:sSub>
                      <m:r>
                        <w:rPr>
                          <w:rFonts w:ascii="Cambria Math" w:hAnsi="Cambria Math"/>
                          <w:lang w:val="en-US"/>
                        </w:rPr>
                        <m:t>=</m:t>
                      </m:r>
                      <m:r>
                        <w:rPr>
                          <w:rFonts w:ascii="Cambria Math" w:hAnsi="Cambria Math"/>
                          <w:lang w:eastAsia="ru-RU"/>
                        </w:rPr>
                        <m:t>0.000639</m:t>
                      </m:r>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2t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xml:space="preserve">  </m:t>
                          </m:r>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2t</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2t</m:t>
                          </m:r>
                        </m:sub>
                      </m:sSub>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2t</m:t>
                          </m:r>
                        </m:sub>
                      </m:sSub>
                    </m:e>
                    <m:e>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2t</m:t>
                          </m:r>
                        </m:sub>
                        <m:sup>
                          <m:r>
                            <w:rPr>
                              <w:rFonts w:ascii="Cambria Math" w:hAnsi="Cambria Math"/>
                              <w:lang w:val="en-US"/>
                            </w:rPr>
                            <m:t>2</m:t>
                          </m:r>
                        </m:sup>
                      </m:sSubSup>
                      <m:r>
                        <w:rPr>
                          <w:rFonts w:ascii="Cambria Math" w:hAnsi="Cambria Math"/>
                          <w:lang w:val="en-US"/>
                        </w:rPr>
                        <m:t>=</m:t>
                      </m:r>
                      <m:r>
                        <w:rPr>
                          <w:rFonts w:ascii="Cambria Math" w:eastAsiaTheme="minorEastAsia" w:hAnsi="Cambria Math"/>
                          <w:lang w:eastAsia="ru-RU"/>
                        </w:rPr>
                        <m:t>0.000004</m:t>
                      </m:r>
                      <m:r>
                        <w:rPr>
                          <w:rFonts w:ascii="Cambria Math" w:hAnsi="Cambria Math"/>
                          <w:lang w:val="en-US"/>
                        </w:rPr>
                        <m:t>+</m:t>
                      </m:r>
                      <m:r>
                        <w:rPr>
                          <w:rFonts w:ascii="Cambria Math" w:eastAsiaTheme="minorEastAsia" w:hAnsi="Cambria Math"/>
                          <w:lang w:eastAsia="ru-RU"/>
                        </w:rPr>
                        <m:t>0.114731</m:t>
                      </m:r>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2(t-1)</m:t>
                          </m:r>
                        </m:sub>
                        <m:sup>
                          <m:r>
                            <w:rPr>
                              <w:rFonts w:ascii="Cambria Math" w:hAnsi="Cambria Math"/>
                              <w:lang w:val="en-US"/>
                            </w:rPr>
                            <m:t>2</m:t>
                          </m:r>
                        </m:sup>
                      </m:sSubSup>
                      <m:r>
                        <w:rPr>
                          <w:rFonts w:ascii="Cambria Math" w:hAnsi="Cambria Math"/>
                          <w:lang w:val="en-US"/>
                        </w:rPr>
                        <m:t>+</m:t>
                      </m:r>
                      <m:r>
                        <w:rPr>
                          <w:rFonts w:ascii="Cambria Math" w:hAnsi="Cambria Math"/>
                          <w:lang w:eastAsia="ru-RU"/>
                        </w:rPr>
                        <m:t>0.852111</m:t>
                      </m:r>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2(t-1)</m:t>
                          </m:r>
                        </m:sub>
                        <m:sup>
                          <m:r>
                            <w:rPr>
                              <w:rFonts w:ascii="Cambria Math" w:hAnsi="Cambria Math"/>
                              <w:lang w:val="en-US"/>
                            </w:rPr>
                            <m:t>2</m:t>
                          </m:r>
                        </m:sup>
                      </m:sSubSup>
                      <m:r>
                        <w:rPr>
                          <w:rFonts w:ascii="Cambria Math" w:hAnsi="Cambria Math"/>
                          <w:lang w:val="en-US"/>
                        </w:rPr>
                        <m:t>.</m:t>
                      </m:r>
                    </m:e>
                  </m:eqArr>
                </m:e>
              </m:d>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79</m:t>
                  </m:r>
                </m:e>
              </m:d>
              <m:ctrlPr>
                <w:rPr>
                  <w:rFonts w:ascii="Cambria Math" w:eastAsiaTheme="minorEastAsia" w:hAnsi="Cambria Math"/>
                  <w:i/>
                  <w:lang w:val="en-US"/>
                </w:rPr>
              </m:ctrlPr>
            </m:e>
          </m:eqArr>
        </m:oMath>
      </m:oMathPara>
    </w:p>
    <w:p w14:paraId="5D1128CF" w14:textId="016D3441" w:rsidR="0071740B" w:rsidRPr="008D3C2A" w:rsidRDefault="008D3C2A" w:rsidP="0071740B">
      <w:pPr>
        <w:rPr>
          <w:lang w:val="en-US"/>
        </w:rPr>
      </w:pPr>
      <w:r>
        <w:lastRenderedPageBreak/>
        <w:t xml:space="preserve">Для того, чтобы считать </w:t>
      </w:r>
      <w:r>
        <w:rPr>
          <w:lang w:val="en-US"/>
        </w:rPr>
        <w:t>GARCH</w:t>
      </w:r>
      <w:r>
        <w:t xml:space="preserve"> модель качественной, необходимо проверить выполнение следующих условий</w:t>
      </w:r>
      <w:r>
        <w:rPr>
          <w:lang w:val="en-US"/>
        </w:rPr>
        <w:t>:</w:t>
      </w:r>
    </w:p>
    <w:p w14:paraId="64099804" w14:textId="2445E599" w:rsidR="0071740B" w:rsidRDefault="0071740B" w:rsidP="0071740B">
      <w:pPr>
        <w:pStyle w:val="af2"/>
        <w:numPr>
          <w:ilvl w:val="0"/>
          <w:numId w:val="21"/>
        </w:numPr>
        <w:rPr>
          <w:lang w:val="en-US"/>
        </w:rPr>
      </w:pPr>
      <w:r>
        <w:t xml:space="preserve">В стандартизированных остатках </w:t>
      </w:r>
      <w:r w:rsidR="001E6F62">
        <w:t xml:space="preserve">и квадратах стандартизированных остатков </w:t>
      </w:r>
      <w:r w:rsidR="00951B9B">
        <w:t xml:space="preserve">модели </w:t>
      </w:r>
      <w:r>
        <w:t>отсутств</w:t>
      </w:r>
      <w:r w:rsidR="008D3C2A">
        <w:t>ует</w:t>
      </w:r>
      <w:r w:rsidR="00736EA4">
        <w:t xml:space="preserve"> серийная</w:t>
      </w:r>
      <w:r w:rsidR="009435BC">
        <w:rPr>
          <w:lang w:val="en-US"/>
        </w:rPr>
        <w:t xml:space="preserve"> </w:t>
      </w:r>
      <w:r>
        <w:t>автокорреляция</w:t>
      </w:r>
      <w:r>
        <w:rPr>
          <w:lang w:val="en-US"/>
        </w:rPr>
        <w:t>;</w:t>
      </w:r>
    </w:p>
    <w:p w14:paraId="05F4049F" w14:textId="05BB0882" w:rsidR="0071740B" w:rsidRDefault="0071740B" w:rsidP="0071740B">
      <w:pPr>
        <w:pStyle w:val="af2"/>
        <w:numPr>
          <w:ilvl w:val="0"/>
          <w:numId w:val="21"/>
        </w:numPr>
        <w:rPr>
          <w:lang w:val="en-US"/>
        </w:rPr>
      </w:pPr>
      <w:r>
        <w:t>В стандартизированных остатках модели</w:t>
      </w:r>
      <w:r w:rsidR="00DD72DA">
        <w:t xml:space="preserve"> отсутствует </w:t>
      </w:r>
      <w:r>
        <w:rPr>
          <w:lang w:val="en-US"/>
        </w:rPr>
        <w:t>ARCH-</w:t>
      </w:r>
      <w:r>
        <w:t>эффект</w:t>
      </w:r>
      <w:r w:rsidR="00951B9B">
        <w:rPr>
          <w:lang w:val="en-US"/>
        </w:rPr>
        <w:t>;</w:t>
      </w:r>
    </w:p>
    <w:p w14:paraId="16DC56CF" w14:textId="1E5EC21D" w:rsidR="008D3C2A" w:rsidRPr="00C864E8" w:rsidRDefault="008D3C2A" w:rsidP="0071740B">
      <w:pPr>
        <w:pStyle w:val="af2"/>
        <w:numPr>
          <w:ilvl w:val="0"/>
          <w:numId w:val="21"/>
        </w:numPr>
        <w:rPr>
          <w:lang w:val="en-US"/>
        </w:rPr>
      </w:pPr>
      <w:r>
        <w:t>Эмпирическое распределения остатков модели статистически</w:t>
      </w:r>
      <w:r w:rsidR="00072122">
        <w:t xml:space="preserve"> не</w:t>
      </w:r>
      <w:r>
        <w:t xml:space="preserve"> отлича</w:t>
      </w:r>
      <w:r w:rsidR="00072122">
        <w:t>ется</w:t>
      </w:r>
      <w:r>
        <w:t xml:space="preserve"> от предполагаемого теоретического распределения </w:t>
      </w:r>
      <w:r w:rsidR="00DD72DA">
        <w:t xml:space="preserve">инноваций </w:t>
      </w:r>
      <w:r>
        <w:t>модели.</w:t>
      </w:r>
    </w:p>
    <w:p w14:paraId="31BADEAF" w14:textId="0A91BBE5" w:rsidR="00C864E8" w:rsidRPr="00C864E8" w:rsidRDefault="00C864E8" w:rsidP="00C864E8">
      <w:r>
        <w:t xml:space="preserve">Прежде всего были построены </w:t>
      </w:r>
      <w:proofErr w:type="spellStart"/>
      <w:r>
        <w:t>коррелограммы</w:t>
      </w:r>
      <w:proofErr w:type="spellEnd"/>
      <w:r>
        <w:t xml:space="preserve"> для стандартизированных остатков и квадратов стандартизированных остатков моделей (</w:t>
      </w:r>
      <w:r w:rsidR="000B1025">
        <w:t>р</w:t>
      </w:r>
      <w:r w:rsidR="00DD72DA">
        <w:t>ис.</w:t>
      </w:r>
      <w:r>
        <w:t xml:space="preserve"> </w:t>
      </w:r>
      <w:proofErr w:type="gramStart"/>
      <w:r>
        <w:t>1</w:t>
      </w:r>
      <w:r w:rsidR="00DD72DA">
        <w:t>8</w:t>
      </w:r>
      <w:r>
        <w:t>-</w:t>
      </w:r>
      <w:r w:rsidR="00DD72DA">
        <w:t>21</w:t>
      </w:r>
      <w:proofErr w:type="gramEnd"/>
      <w:r>
        <w:t>). Можно видеть, что значимая автокорреляция для отдельных лагов почти что отсутствует как в стандартизированных остатках, так и в квадратах стандартизированных остатков.</w:t>
      </w:r>
    </w:p>
    <w:p w14:paraId="47A4876A" w14:textId="60345307" w:rsidR="007E3C11" w:rsidRDefault="0018775F" w:rsidP="0018775F">
      <w:pPr>
        <w:ind w:firstLine="0"/>
        <w:jc w:val="center"/>
      </w:pPr>
      <w:r>
        <w:rPr>
          <w:noProof/>
        </w:rPr>
        <w:drawing>
          <wp:inline distT="0" distB="0" distL="0" distR="0" wp14:anchorId="52620AD5" wp14:editId="27E9CE93">
            <wp:extent cx="4908550" cy="27686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31"/>
                    <a:stretch>
                      <a:fillRect/>
                    </a:stretch>
                  </pic:blipFill>
                  <pic:spPr>
                    <a:xfrm>
                      <a:off x="0" y="0"/>
                      <a:ext cx="4908550" cy="2768600"/>
                    </a:xfrm>
                    <a:prstGeom prst="rect">
                      <a:avLst/>
                    </a:prstGeom>
                  </pic:spPr>
                </pic:pic>
              </a:graphicData>
            </a:graphic>
          </wp:inline>
        </w:drawing>
      </w:r>
    </w:p>
    <w:p w14:paraId="53D39457" w14:textId="69E59979" w:rsidR="00736EA4" w:rsidRDefault="00736EA4" w:rsidP="00736EA4">
      <w:pPr>
        <w:pStyle w:val="a"/>
        <w:rPr>
          <w:lang w:val="en-US"/>
        </w:rPr>
      </w:pPr>
      <w:proofErr w:type="spellStart"/>
      <w:r>
        <w:t>Коррелограмма</w:t>
      </w:r>
      <w:proofErr w:type="spellEnd"/>
      <w:r>
        <w:t xml:space="preserve"> стандартизированных остатков </w:t>
      </w:r>
      <w:r w:rsidR="00534E3D">
        <w:rPr>
          <w:lang w:val="en-US"/>
        </w:rPr>
        <w:t>SPY</w:t>
      </w:r>
    </w:p>
    <w:p w14:paraId="09153A9F" w14:textId="3774B04B" w:rsidR="00736EA4" w:rsidRDefault="0018775F" w:rsidP="0018775F">
      <w:pPr>
        <w:ind w:firstLine="0"/>
        <w:jc w:val="center"/>
        <w:rPr>
          <w:lang w:val="en-US"/>
        </w:rPr>
      </w:pPr>
      <w:r>
        <w:rPr>
          <w:noProof/>
          <w:lang w:val="en-US"/>
        </w:rPr>
        <w:drawing>
          <wp:inline distT="0" distB="0" distL="0" distR="0" wp14:anchorId="129C08A9" wp14:editId="0A0F461D">
            <wp:extent cx="4991100" cy="2863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32"/>
                    <a:stretch>
                      <a:fillRect/>
                    </a:stretch>
                  </pic:blipFill>
                  <pic:spPr>
                    <a:xfrm>
                      <a:off x="0" y="0"/>
                      <a:ext cx="4991100" cy="2863850"/>
                    </a:xfrm>
                    <a:prstGeom prst="rect">
                      <a:avLst/>
                    </a:prstGeom>
                  </pic:spPr>
                </pic:pic>
              </a:graphicData>
            </a:graphic>
          </wp:inline>
        </w:drawing>
      </w:r>
    </w:p>
    <w:p w14:paraId="067635A8" w14:textId="1347F61D" w:rsidR="00736EA4" w:rsidRDefault="00736EA4" w:rsidP="00736EA4">
      <w:pPr>
        <w:pStyle w:val="a"/>
        <w:rPr>
          <w:lang w:val="en-US"/>
        </w:rPr>
      </w:pPr>
      <w:proofErr w:type="spellStart"/>
      <w:r>
        <w:lastRenderedPageBreak/>
        <w:t>Коррелограмма</w:t>
      </w:r>
      <w:proofErr w:type="spellEnd"/>
      <w:r>
        <w:t xml:space="preserve"> стандартизированных остатков</w:t>
      </w:r>
      <w:r w:rsidR="00C43F63">
        <w:rPr>
          <w:lang w:val="en-US"/>
        </w:rPr>
        <w:t xml:space="preserve"> </w:t>
      </w:r>
      <w:r w:rsidR="00534E3D">
        <w:rPr>
          <w:lang w:val="en-US"/>
        </w:rPr>
        <w:t>EWH</w:t>
      </w:r>
    </w:p>
    <w:p w14:paraId="428F2711" w14:textId="00E547C1" w:rsidR="00736EA4" w:rsidRDefault="0018775F" w:rsidP="0018775F">
      <w:pPr>
        <w:ind w:firstLine="0"/>
        <w:jc w:val="center"/>
        <w:rPr>
          <w:lang w:val="en-US"/>
        </w:rPr>
      </w:pPr>
      <w:r>
        <w:rPr>
          <w:noProof/>
          <w:lang w:val="en-US"/>
        </w:rPr>
        <w:drawing>
          <wp:inline distT="0" distB="0" distL="0" distR="0" wp14:anchorId="76FE60D8" wp14:editId="4176339D">
            <wp:extent cx="5010150" cy="2825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pic:nvPicPr>
                  <pic:blipFill>
                    <a:blip r:embed="rId33"/>
                    <a:stretch>
                      <a:fillRect/>
                    </a:stretch>
                  </pic:blipFill>
                  <pic:spPr>
                    <a:xfrm>
                      <a:off x="0" y="0"/>
                      <a:ext cx="5010150" cy="2825750"/>
                    </a:xfrm>
                    <a:prstGeom prst="rect">
                      <a:avLst/>
                    </a:prstGeom>
                  </pic:spPr>
                </pic:pic>
              </a:graphicData>
            </a:graphic>
          </wp:inline>
        </w:drawing>
      </w:r>
    </w:p>
    <w:p w14:paraId="18D13138" w14:textId="6E4E5987" w:rsidR="00736EA4" w:rsidRDefault="00736EA4" w:rsidP="00736EA4">
      <w:pPr>
        <w:pStyle w:val="a"/>
        <w:rPr>
          <w:lang w:val="en-US"/>
        </w:rPr>
      </w:pPr>
      <w:proofErr w:type="spellStart"/>
      <w:r>
        <w:t>Коррелограмма</w:t>
      </w:r>
      <w:proofErr w:type="spellEnd"/>
      <w:r>
        <w:t xml:space="preserve"> </w:t>
      </w:r>
      <w:r w:rsidR="00C43F63">
        <w:t xml:space="preserve">квадратов </w:t>
      </w:r>
      <w:r>
        <w:t>стандартизированных остатков</w:t>
      </w:r>
      <w:r w:rsidR="00C43F63">
        <w:t xml:space="preserve"> </w:t>
      </w:r>
      <w:r w:rsidR="00534E3D">
        <w:rPr>
          <w:lang w:val="en-US"/>
        </w:rPr>
        <w:t>SPY</w:t>
      </w:r>
    </w:p>
    <w:p w14:paraId="3563862A" w14:textId="34D5D437" w:rsidR="00C43F63" w:rsidRDefault="0018775F" w:rsidP="0018775F">
      <w:pPr>
        <w:ind w:firstLine="0"/>
        <w:jc w:val="center"/>
        <w:rPr>
          <w:lang w:val="en-US"/>
        </w:rPr>
      </w:pPr>
      <w:r>
        <w:rPr>
          <w:noProof/>
          <w:lang w:val="en-US"/>
        </w:rPr>
        <w:drawing>
          <wp:inline distT="0" distB="0" distL="0" distR="0" wp14:anchorId="0A3B0BDD" wp14:editId="71BC45C3">
            <wp:extent cx="5022850" cy="259715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pic:nvPicPr>
                  <pic:blipFill>
                    <a:blip r:embed="rId34"/>
                    <a:stretch>
                      <a:fillRect/>
                    </a:stretch>
                  </pic:blipFill>
                  <pic:spPr>
                    <a:xfrm>
                      <a:off x="0" y="0"/>
                      <a:ext cx="5022850" cy="2597150"/>
                    </a:xfrm>
                    <a:prstGeom prst="rect">
                      <a:avLst/>
                    </a:prstGeom>
                  </pic:spPr>
                </pic:pic>
              </a:graphicData>
            </a:graphic>
          </wp:inline>
        </w:drawing>
      </w:r>
    </w:p>
    <w:p w14:paraId="17804B98" w14:textId="07225172" w:rsidR="00C43F63" w:rsidRDefault="00C43F63" w:rsidP="00C43F63">
      <w:pPr>
        <w:pStyle w:val="a"/>
        <w:rPr>
          <w:lang w:val="en-US"/>
        </w:rPr>
      </w:pPr>
      <w:proofErr w:type="spellStart"/>
      <w:r>
        <w:t>Коррелограмма</w:t>
      </w:r>
      <w:proofErr w:type="spellEnd"/>
      <w:r>
        <w:t xml:space="preserve"> квадратов стандартизированных остатков </w:t>
      </w:r>
      <w:r w:rsidR="00534E3D">
        <w:rPr>
          <w:lang w:val="en-US"/>
        </w:rPr>
        <w:t>EWH</w:t>
      </w:r>
    </w:p>
    <w:p w14:paraId="71402BE6" w14:textId="3FF3778D" w:rsidR="00102C4A" w:rsidRPr="00CE31F4" w:rsidRDefault="00F11AF0" w:rsidP="00102C4A">
      <w:pPr>
        <w:rPr>
          <w:lang w:val="en-US"/>
        </w:rPr>
      </w:pPr>
      <w:r>
        <w:t>Затем</w:t>
      </w:r>
      <w:r w:rsidR="00102C4A">
        <w:t xml:space="preserve"> был проведен тест множителей Лагранжа на наличие </w:t>
      </w:r>
      <w:r w:rsidR="00102C4A">
        <w:rPr>
          <w:lang w:val="en-US"/>
        </w:rPr>
        <w:t>ARCH-</w:t>
      </w:r>
      <w:r w:rsidR="00102C4A">
        <w:t xml:space="preserve">эффекта в стандартизированных остатках моделей. </w:t>
      </w:r>
      <w:r w:rsidR="000446ED">
        <w:t xml:space="preserve">Значения </w:t>
      </w:r>
      <w:r w:rsidR="000446ED">
        <w:rPr>
          <w:lang w:val="en-US"/>
        </w:rPr>
        <w:t xml:space="preserve">p-value </w:t>
      </w:r>
      <w:r w:rsidR="000446ED">
        <w:t>по результатам</w:t>
      </w:r>
      <w:r w:rsidR="00102C4A">
        <w:t xml:space="preserve"> теста для лагов 1, 5 и 10 представлены в Таблице </w:t>
      </w:r>
      <w:r w:rsidR="00C75B58">
        <w:t>7</w:t>
      </w:r>
      <w:r w:rsidR="00DD72DA">
        <w:t>.</w:t>
      </w:r>
    </w:p>
    <w:p w14:paraId="0DFE9C7D" w14:textId="72A936B9" w:rsidR="000446ED" w:rsidRDefault="000446ED" w:rsidP="000446ED">
      <w:pPr>
        <w:pStyle w:val="a0"/>
      </w:pPr>
      <w:r>
        <w:t xml:space="preserve">Значения </w:t>
      </w:r>
      <w:r>
        <w:rPr>
          <w:lang w:val="en-US"/>
        </w:rPr>
        <w:t xml:space="preserve">p-value </w:t>
      </w:r>
      <w:r>
        <w:t xml:space="preserve">для теста на наличие </w:t>
      </w:r>
      <w:r>
        <w:rPr>
          <w:lang w:val="en-US"/>
        </w:rPr>
        <w:t>ARCH-</w:t>
      </w:r>
      <w:r>
        <w:t>эффекта в стандартизированных остатках моделей</w:t>
      </w:r>
    </w:p>
    <w:tbl>
      <w:tblPr>
        <w:tblStyle w:val="af4"/>
        <w:tblW w:w="0" w:type="auto"/>
        <w:tblLook w:val="04A0" w:firstRow="1" w:lastRow="0" w:firstColumn="1" w:lastColumn="0" w:noHBand="0" w:noVBand="1"/>
      </w:tblPr>
      <w:tblGrid>
        <w:gridCol w:w="2336"/>
        <w:gridCol w:w="2336"/>
        <w:gridCol w:w="2336"/>
        <w:gridCol w:w="2337"/>
      </w:tblGrid>
      <w:tr w:rsidR="000446ED" w14:paraId="69FB0037" w14:textId="77777777" w:rsidTr="000446ED">
        <w:tc>
          <w:tcPr>
            <w:tcW w:w="2336" w:type="dxa"/>
          </w:tcPr>
          <w:p w14:paraId="2E8FD3C0" w14:textId="77777777" w:rsidR="000446ED" w:rsidRPr="00383389" w:rsidRDefault="000446ED" w:rsidP="00102C4A">
            <w:pPr>
              <w:ind w:firstLine="0"/>
              <w:rPr>
                <w:sz w:val="22"/>
              </w:rPr>
            </w:pPr>
          </w:p>
        </w:tc>
        <w:tc>
          <w:tcPr>
            <w:tcW w:w="2336" w:type="dxa"/>
          </w:tcPr>
          <w:p w14:paraId="5EBB2D56" w14:textId="5793AE06" w:rsidR="000446ED" w:rsidRPr="00383389" w:rsidRDefault="000446ED" w:rsidP="00102C4A">
            <w:pPr>
              <w:ind w:firstLine="0"/>
              <w:rPr>
                <w:sz w:val="22"/>
              </w:rPr>
            </w:pPr>
            <w:r w:rsidRPr="00383389">
              <w:rPr>
                <w:sz w:val="22"/>
              </w:rPr>
              <w:t>1 лаг</w:t>
            </w:r>
          </w:p>
        </w:tc>
        <w:tc>
          <w:tcPr>
            <w:tcW w:w="2336" w:type="dxa"/>
          </w:tcPr>
          <w:p w14:paraId="4DC72C1C" w14:textId="42F5D4CB" w:rsidR="000446ED" w:rsidRPr="00383389" w:rsidRDefault="000446ED" w:rsidP="00102C4A">
            <w:pPr>
              <w:ind w:firstLine="0"/>
              <w:rPr>
                <w:sz w:val="22"/>
              </w:rPr>
            </w:pPr>
            <w:r w:rsidRPr="00383389">
              <w:rPr>
                <w:sz w:val="22"/>
              </w:rPr>
              <w:t>5 лагов</w:t>
            </w:r>
          </w:p>
        </w:tc>
        <w:tc>
          <w:tcPr>
            <w:tcW w:w="2337" w:type="dxa"/>
          </w:tcPr>
          <w:p w14:paraId="6CF40F47" w14:textId="4FA2BE28" w:rsidR="000446ED" w:rsidRPr="00383389" w:rsidRDefault="000446ED" w:rsidP="00102C4A">
            <w:pPr>
              <w:ind w:firstLine="0"/>
              <w:rPr>
                <w:sz w:val="22"/>
              </w:rPr>
            </w:pPr>
            <w:r w:rsidRPr="00383389">
              <w:rPr>
                <w:sz w:val="22"/>
              </w:rPr>
              <w:t>10 лагов</w:t>
            </w:r>
          </w:p>
        </w:tc>
      </w:tr>
      <w:tr w:rsidR="000446ED" w14:paraId="4D36E6E4" w14:textId="77777777" w:rsidTr="000446ED">
        <w:tc>
          <w:tcPr>
            <w:tcW w:w="2336" w:type="dxa"/>
          </w:tcPr>
          <w:p w14:paraId="5D442DB2" w14:textId="32AEA463" w:rsidR="000446ED" w:rsidRPr="00383389" w:rsidRDefault="007C4C38" w:rsidP="00102C4A">
            <w:pPr>
              <w:ind w:firstLine="0"/>
              <w:rPr>
                <w:sz w:val="22"/>
                <w:lang w:val="en-US"/>
              </w:rPr>
            </w:pPr>
            <w:r w:rsidRPr="00383389">
              <w:rPr>
                <w:sz w:val="22"/>
                <w:lang w:val="en-US"/>
              </w:rPr>
              <w:t>SPY</w:t>
            </w:r>
          </w:p>
        </w:tc>
        <w:tc>
          <w:tcPr>
            <w:tcW w:w="2336" w:type="dxa"/>
          </w:tcPr>
          <w:p w14:paraId="1B99FF33" w14:textId="77CCB58B" w:rsidR="000446ED" w:rsidRPr="00383389" w:rsidRDefault="000446ED" w:rsidP="00102C4A">
            <w:pPr>
              <w:ind w:firstLine="0"/>
              <w:rPr>
                <w:sz w:val="22"/>
                <w:lang w:val="en-US"/>
              </w:rPr>
            </w:pPr>
            <w:r w:rsidRPr="00383389">
              <w:rPr>
                <w:sz w:val="22"/>
                <w:lang w:val="en-US"/>
              </w:rPr>
              <w:t>0.</w:t>
            </w:r>
            <w:r w:rsidR="00CA1FBA" w:rsidRPr="00383389">
              <w:rPr>
                <w:sz w:val="22"/>
                <w:lang w:val="en-US"/>
              </w:rPr>
              <w:t>4278</w:t>
            </w:r>
          </w:p>
        </w:tc>
        <w:tc>
          <w:tcPr>
            <w:tcW w:w="2336" w:type="dxa"/>
          </w:tcPr>
          <w:p w14:paraId="7DE012D4" w14:textId="317B4430" w:rsidR="000446ED" w:rsidRPr="00383389" w:rsidRDefault="000446ED" w:rsidP="00102C4A">
            <w:pPr>
              <w:ind w:firstLine="0"/>
              <w:rPr>
                <w:sz w:val="22"/>
                <w:lang w:val="en-US"/>
              </w:rPr>
            </w:pPr>
            <w:r w:rsidRPr="00383389">
              <w:rPr>
                <w:sz w:val="22"/>
                <w:lang w:val="en-US"/>
              </w:rPr>
              <w:t>0.</w:t>
            </w:r>
            <w:r w:rsidR="00CA1FBA" w:rsidRPr="00383389">
              <w:rPr>
                <w:sz w:val="22"/>
                <w:lang w:val="en-US"/>
              </w:rPr>
              <w:t>9099</w:t>
            </w:r>
          </w:p>
        </w:tc>
        <w:tc>
          <w:tcPr>
            <w:tcW w:w="2337" w:type="dxa"/>
          </w:tcPr>
          <w:p w14:paraId="183F3DEA" w14:textId="5C04B5CD" w:rsidR="000446ED" w:rsidRPr="00383389" w:rsidRDefault="000446ED" w:rsidP="00102C4A">
            <w:pPr>
              <w:ind w:firstLine="0"/>
              <w:rPr>
                <w:sz w:val="22"/>
                <w:lang w:val="en-US"/>
              </w:rPr>
            </w:pPr>
            <w:r w:rsidRPr="00383389">
              <w:rPr>
                <w:sz w:val="22"/>
                <w:lang w:val="en-US"/>
              </w:rPr>
              <w:t>0.</w:t>
            </w:r>
            <w:r w:rsidR="00CA1FBA" w:rsidRPr="00383389">
              <w:rPr>
                <w:sz w:val="22"/>
                <w:lang w:val="en-US"/>
              </w:rPr>
              <w:t>9655</w:t>
            </w:r>
          </w:p>
        </w:tc>
      </w:tr>
      <w:tr w:rsidR="000446ED" w14:paraId="32BDE109" w14:textId="77777777" w:rsidTr="000446ED">
        <w:tc>
          <w:tcPr>
            <w:tcW w:w="2336" w:type="dxa"/>
          </w:tcPr>
          <w:p w14:paraId="4E448B19" w14:textId="1CEE0E38" w:rsidR="000446ED" w:rsidRPr="00383389" w:rsidRDefault="007C4C38" w:rsidP="00102C4A">
            <w:pPr>
              <w:ind w:firstLine="0"/>
              <w:rPr>
                <w:sz w:val="22"/>
                <w:lang w:val="en-US"/>
              </w:rPr>
            </w:pPr>
            <w:r w:rsidRPr="00383389">
              <w:rPr>
                <w:sz w:val="22"/>
                <w:lang w:val="en-US"/>
              </w:rPr>
              <w:t>EWH</w:t>
            </w:r>
          </w:p>
        </w:tc>
        <w:tc>
          <w:tcPr>
            <w:tcW w:w="2336" w:type="dxa"/>
          </w:tcPr>
          <w:p w14:paraId="369928DB" w14:textId="7691B396" w:rsidR="000446ED" w:rsidRPr="00383389" w:rsidRDefault="000446ED" w:rsidP="00102C4A">
            <w:pPr>
              <w:ind w:firstLine="0"/>
              <w:rPr>
                <w:sz w:val="22"/>
                <w:lang w:val="en-US"/>
              </w:rPr>
            </w:pPr>
            <w:r w:rsidRPr="00383389">
              <w:rPr>
                <w:sz w:val="22"/>
                <w:lang w:val="en-US"/>
              </w:rPr>
              <w:t>0.</w:t>
            </w:r>
            <w:r w:rsidR="00CA1FBA" w:rsidRPr="00383389">
              <w:rPr>
                <w:sz w:val="22"/>
                <w:lang w:val="en-US"/>
              </w:rPr>
              <w:t>6224</w:t>
            </w:r>
          </w:p>
        </w:tc>
        <w:tc>
          <w:tcPr>
            <w:tcW w:w="2336" w:type="dxa"/>
          </w:tcPr>
          <w:p w14:paraId="2CC12D2E" w14:textId="35D88947" w:rsidR="000446ED" w:rsidRPr="00383389" w:rsidRDefault="000446ED" w:rsidP="00102C4A">
            <w:pPr>
              <w:ind w:firstLine="0"/>
              <w:rPr>
                <w:sz w:val="22"/>
                <w:lang w:val="en-US"/>
              </w:rPr>
            </w:pPr>
            <w:r w:rsidRPr="00383389">
              <w:rPr>
                <w:sz w:val="22"/>
                <w:lang w:val="en-US"/>
              </w:rPr>
              <w:t>0.</w:t>
            </w:r>
            <w:r w:rsidR="00C938DC" w:rsidRPr="00383389">
              <w:rPr>
                <w:sz w:val="22"/>
                <w:lang w:val="en-US"/>
              </w:rPr>
              <w:t>74</w:t>
            </w:r>
            <w:r w:rsidR="00CA1FBA" w:rsidRPr="00383389">
              <w:rPr>
                <w:sz w:val="22"/>
                <w:lang w:val="en-US"/>
              </w:rPr>
              <w:t>28</w:t>
            </w:r>
          </w:p>
        </w:tc>
        <w:tc>
          <w:tcPr>
            <w:tcW w:w="2337" w:type="dxa"/>
          </w:tcPr>
          <w:p w14:paraId="09EF0C77" w14:textId="4C8CC20E" w:rsidR="000446ED" w:rsidRPr="00383389" w:rsidRDefault="000446ED" w:rsidP="00102C4A">
            <w:pPr>
              <w:ind w:firstLine="0"/>
              <w:rPr>
                <w:sz w:val="22"/>
                <w:lang w:val="en-US"/>
              </w:rPr>
            </w:pPr>
            <w:r w:rsidRPr="00383389">
              <w:rPr>
                <w:sz w:val="22"/>
                <w:lang w:val="en-US"/>
              </w:rPr>
              <w:t>0.</w:t>
            </w:r>
            <w:r w:rsidR="00C938DC" w:rsidRPr="00383389">
              <w:rPr>
                <w:sz w:val="22"/>
                <w:lang w:val="en-US"/>
              </w:rPr>
              <w:t>8</w:t>
            </w:r>
            <w:r w:rsidR="00CA1FBA" w:rsidRPr="00383389">
              <w:rPr>
                <w:sz w:val="22"/>
                <w:lang w:val="en-US"/>
              </w:rPr>
              <w:t>735</w:t>
            </w:r>
          </w:p>
        </w:tc>
      </w:tr>
    </w:tbl>
    <w:p w14:paraId="5E7D9F80" w14:textId="479FCC0A" w:rsidR="00102C4A" w:rsidRDefault="00102C4A" w:rsidP="00102C4A">
      <w:pPr>
        <w:ind w:firstLine="0"/>
      </w:pPr>
    </w:p>
    <w:p w14:paraId="586364C3" w14:textId="64209AEC" w:rsidR="000446ED" w:rsidRDefault="000446ED" w:rsidP="000446ED">
      <w:r>
        <w:lastRenderedPageBreak/>
        <w:t xml:space="preserve">Таким образом, в стандартизированных остатках моделей на уровнях значимости 0.01, 0.05 и 0.1 отсутствует </w:t>
      </w:r>
      <w:r>
        <w:rPr>
          <w:lang w:val="en-US"/>
        </w:rPr>
        <w:t>ARCH-</w:t>
      </w:r>
      <w:r>
        <w:t>эффект для лагов 1, 5 и 10.</w:t>
      </w:r>
    </w:p>
    <w:p w14:paraId="51E448F8" w14:textId="641401AA" w:rsidR="0054068C" w:rsidRPr="00C543A2" w:rsidRDefault="0054068C" w:rsidP="000446ED">
      <w:r>
        <w:t>Наконец, для стандартизированных остатков каждой модели был проведен тест Колмогорова-Смирнова для определения того, есть ли значимые различия между эмпирическим распределением стандартизированных остатков и их теоретическим распределением (распределением Стьюдента).</w:t>
      </w:r>
      <w:r w:rsidR="00C543A2">
        <w:rPr>
          <w:lang w:val="en-US"/>
        </w:rPr>
        <w:t xml:space="preserve"> </w:t>
      </w:r>
      <w:r w:rsidR="00C543A2">
        <w:t xml:space="preserve">По результатам проведения теста были получены значения </w:t>
      </w:r>
      <w:r w:rsidR="00C543A2">
        <w:rPr>
          <w:lang w:val="en-US"/>
        </w:rPr>
        <w:t>p-value 0.</w:t>
      </w:r>
      <w:r w:rsidR="00A46F90">
        <w:rPr>
          <w:lang w:val="en-US"/>
        </w:rPr>
        <w:t>6416</w:t>
      </w:r>
      <w:r w:rsidR="00C543A2">
        <w:rPr>
          <w:lang w:val="en-US"/>
        </w:rPr>
        <w:t xml:space="preserve"> </w:t>
      </w:r>
      <w:r w:rsidR="00C543A2">
        <w:t xml:space="preserve">и </w:t>
      </w:r>
      <w:r w:rsidR="00C543A2">
        <w:rPr>
          <w:lang w:val="en-US"/>
        </w:rPr>
        <w:t>0.</w:t>
      </w:r>
      <w:r w:rsidR="00A46F90">
        <w:rPr>
          <w:lang w:val="en-US"/>
        </w:rPr>
        <w:t>8896</w:t>
      </w:r>
      <w:r w:rsidR="00C543A2">
        <w:rPr>
          <w:lang w:val="en-US"/>
        </w:rPr>
        <w:t xml:space="preserve">, </w:t>
      </w:r>
      <w:r w:rsidR="00C543A2">
        <w:t xml:space="preserve">что говорит о том, что распределение Стьюдента является адекватным выбором распределения стандартизированных </w:t>
      </w:r>
      <w:r w:rsidR="00A46F90">
        <w:t xml:space="preserve">инноваций модели </w:t>
      </w:r>
      <w:proofErr w:type="gramStart"/>
      <w:r w:rsidR="00C543A2">
        <w:rPr>
          <w:lang w:val="en-US"/>
        </w:rPr>
        <w:t>GARCH</w:t>
      </w:r>
      <w:r w:rsidR="00A46F90">
        <w:t>(</w:t>
      </w:r>
      <w:proofErr w:type="gramEnd"/>
      <w:r w:rsidR="00A46F90">
        <w:t>1,1)</w:t>
      </w:r>
      <w:r w:rsidR="00C543A2">
        <w:t xml:space="preserve"> для каждого временного ряда.</w:t>
      </w:r>
    </w:p>
    <w:p w14:paraId="0DE49931" w14:textId="7456A494" w:rsidR="00466B57" w:rsidRDefault="00466B57" w:rsidP="007F3EC2">
      <w:pPr>
        <w:ind w:firstLine="0"/>
        <w:rPr>
          <w:rFonts w:eastAsiaTheme="minorEastAsia"/>
          <w:i/>
          <w:iCs/>
        </w:rPr>
      </w:pPr>
      <w:r w:rsidRPr="00466B57">
        <w:rPr>
          <w:rFonts w:eastAsiaTheme="minorEastAsia"/>
          <w:i/>
          <w:iCs/>
        </w:rPr>
        <w:t xml:space="preserve">Шаг 3. Моделирование совместного распределения временных рядов при помощи </w:t>
      </w:r>
      <w:proofErr w:type="spellStart"/>
      <w:r w:rsidRPr="00466B57">
        <w:rPr>
          <w:rFonts w:eastAsiaTheme="minorEastAsia"/>
          <w:i/>
          <w:iCs/>
        </w:rPr>
        <w:t>копул</w:t>
      </w:r>
      <w:proofErr w:type="spellEnd"/>
    </w:p>
    <w:p w14:paraId="3AF4AEF0" w14:textId="79B24824" w:rsidR="0021371D" w:rsidRPr="00B64A7D" w:rsidRDefault="00BF1A44" w:rsidP="007426E7">
      <w:r>
        <w:t>При помощи метода обратной функции</w:t>
      </w:r>
      <w:r w:rsidR="008B7580">
        <w:t xml:space="preserve"> </w:t>
      </w:r>
      <w:r w:rsidR="007426E7">
        <w:t xml:space="preserve">стандартизированные остатки были трансформированы в величины, равномерно распределенные </w:t>
      </w:r>
      <w:r w:rsidR="00F2452D">
        <w:t xml:space="preserve">на интервале </w:t>
      </w:r>
      <w:r w:rsidR="00F2452D">
        <w:rPr>
          <w:lang w:val="en-US"/>
        </w:rPr>
        <w:t>[0,1].</w:t>
      </w:r>
      <w:r w:rsidR="00B64A7D">
        <w:rPr>
          <w:lang w:val="en-US"/>
        </w:rPr>
        <w:t xml:space="preserve"> </w:t>
      </w:r>
      <w:r w:rsidR="00B64A7D">
        <w:t xml:space="preserve">На </w:t>
      </w:r>
      <w:r w:rsidR="000B1025">
        <w:t>р</w:t>
      </w:r>
      <w:r w:rsidR="00B64A7D">
        <w:t>ис</w:t>
      </w:r>
      <w:r w:rsidR="000B1025">
        <w:t>.</w:t>
      </w:r>
      <w:r w:rsidR="00B64A7D">
        <w:t xml:space="preserve"> </w:t>
      </w:r>
      <w:r w:rsidR="00C01F95">
        <w:t>2</w:t>
      </w:r>
      <w:r w:rsidR="007F57B5">
        <w:t>2</w:t>
      </w:r>
      <w:r w:rsidR="00B64A7D">
        <w:t xml:space="preserve"> представлена диаграмма рассе</w:t>
      </w:r>
      <w:r w:rsidR="008B7580">
        <w:t>ивания</w:t>
      </w:r>
      <w:r w:rsidR="00B64A7D">
        <w:t xml:space="preserve"> трансформированных стандартизированных остатков обоих временных рядов.</w:t>
      </w:r>
    </w:p>
    <w:p w14:paraId="606B6561" w14:textId="6BB2791C" w:rsidR="00F2452D" w:rsidRDefault="00FE339D" w:rsidP="00B64A7D">
      <w:pPr>
        <w:ind w:firstLine="0"/>
        <w:rPr>
          <w:lang w:val="en-US"/>
        </w:rPr>
      </w:pPr>
      <w:r>
        <w:rPr>
          <w:noProof/>
          <w:lang w:val="en-US"/>
        </w:rPr>
        <w:drawing>
          <wp:inline distT="0" distB="0" distL="0" distR="0" wp14:anchorId="38DD123F" wp14:editId="59D82638">
            <wp:extent cx="5940425" cy="305054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pic:nvPicPr>
                  <pic:blipFill>
                    <a:blip r:embed="rId35"/>
                    <a:stretch>
                      <a:fillRect/>
                    </a:stretch>
                  </pic:blipFill>
                  <pic:spPr>
                    <a:xfrm>
                      <a:off x="0" y="0"/>
                      <a:ext cx="5940425" cy="3050540"/>
                    </a:xfrm>
                    <a:prstGeom prst="rect">
                      <a:avLst/>
                    </a:prstGeom>
                  </pic:spPr>
                </pic:pic>
              </a:graphicData>
            </a:graphic>
          </wp:inline>
        </w:drawing>
      </w:r>
    </w:p>
    <w:p w14:paraId="6583488F" w14:textId="001A482D" w:rsidR="00B64A7D" w:rsidRDefault="00B64A7D" w:rsidP="00B64A7D">
      <w:pPr>
        <w:pStyle w:val="a"/>
        <w:rPr>
          <w:lang w:val="en-US"/>
        </w:rPr>
      </w:pPr>
      <w:r>
        <w:t xml:space="preserve">Стандартизированные остатки, равномерно распределенные на </w:t>
      </w:r>
      <w:r>
        <w:rPr>
          <w:lang w:val="en-US"/>
        </w:rPr>
        <w:t>[0,1]</w:t>
      </w:r>
    </w:p>
    <w:p w14:paraId="029C964D" w14:textId="2498B6DB" w:rsidR="00BF2816" w:rsidRPr="00BF57FB" w:rsidRDefault="00551534" w:rsidP="00C01F95">
      <w:pPr>
        <w:rPr>
          <w:rFonts w:eastAsiaTheme="minorEastAsia"/>
          <w:i/>
          <w:szCs w:val="24"/>
        </w:rPr>
      </w:pPr>
      <w:r>
        <w:t xml:space="preserve">Выбор </w:t>
      </w:r>
      <w:proofErr w:type="spellStart"/>
      <w:r>
        <w:t>копулы</w:t>
      </w:r>
      <w:proofErr w:type="spellEnd"/>
      <w:r>
        <w:t>, наилучшим образом описывающей структуру зависимости стандартизированных остатков, осуществлялся с помощь</w:t>
      </w:r>
      <w:r w:rsidR="00FB5D1B">
        <w:t>ю</w:t>
      </w:r>
      <w:r>
        <w:t xml:space="preserve"> статистического пакета </w:t>
      </w:r>
      <w:r>
        <w:rPr>
          <w:lang w:val="en-US"/>
        </w:rPr>
        <w:t xml:space="preserve">R. </w:t>
      </w:r>
      <w:r>
        <w:t xml:space="preserve">Модуль </w:t>
      </w:r>
      <w:proofErr w:type="spellStart"/>
      <w:r w:rsidRPr="00FB5D1B">
        <w:rPr>
          <w:i/>
          <w:iCs/>
          <w:lang w:val="en-US"/>
        </w:rPr>
        <w:t>VineCopula</w:t>
      </w:r>
      <w:proofErr w:type="spellEnd"/>
      <w:r>
        <w:rPr>
          <w:lang w:val="en-US"/>
        </w:rPr>
        <w:t xml:space="preserve"> </w:t>
      </w:r>
      <w:r>
        <w:t xml:space="preserve">на основе введенных данных автоматически выбирает наиболее подходящую </w:t>
      </w:r>
      <w:proofErr w:type="spellStart"/>
      <w:r>
        <w:t>копулу</w:t>
      </w:r>
      <w:proofErr w:type="spellEnd"/>
      <w:r>
        <w:t xml:space="preserve"> из заданных семейств, при этом в качестве критерия качества модели выступает информационный критерий </w:t>
      </w:r>
      <w:proofErr w:type="spellStart"/>
      <w:r>
        <w:t>Акаике</w:t>
      </w:r>
      <w:proofErr w:type="spellEnd"/>
      <w:r>
        <w:t>.</w:t>
      </w:r>
      <w:r w:rsidR="005B30E3">
        <w:rPr>
          <w:lang w:val="en-US"/>
        </w:rPr>
        <w:t xml:space="preserve"> </w:t>
      </w:r>
      <w:r w:rsidR="005B30E3">
        <w:t xml:space="preserve">Были использованы Гауссова </w:t>
      </w:r>
      <w:proofErr w:type="spellStart"/>
      <w:r w:rsidR="005B30E3">
        <w:t>копула</w:t>
      </w:r>
      <w:proofErr w:type="spellEnd"/>
      <w:r w:rsidR="005B30E3">
        <w:t xml:space="preserve">, </w:t>
      </w:r>
      <w:proofErr w:type="spellStart"/>
      <w:r w:rsidR="005B30E3">
        <w:t>копула</w:t>
      </w:r>
      <w:proofErr w:type="spellEnd"/>
      <w:r w:rsidR="005B30E3">
        <w:t xml:space="preserve"> Стьюдента</w:t>
      </w:r>
      <w:r w:rsidR="00FE339D">
        <w:t xml:space="preserve"> и </w:t>
      </w:r>
      <w:proofErr w:type="spellStart"/>
      <w:r w:rsidR="005B30E3">
        <w:t>копула</w:t>
      </w:r>
      <w:proofErr w:type="spellEnd"/>
      <w:r w:rsidR="005B30E3">
        <w:t xml:space="preserve"> Клейтона</w:t>
      </w:r>
      <w:r w:rsidR="00FE339D">
        <w:t xml:space="preserve">. </w:t>
      </w:r>
      <w:r w:rsidR="005B30E3">
        <w:t xml:space="preserve">В результате было получено, что </w:t>
      </w:r>
      <w:r w:rsidR="00C076B5">
        <w:t xml:space="preserve">наименьшее значение критерия </w:t>
      </w:r>
      <w:proofErr w:type="spellStart"/>
      <w:r w:rsidR="00C076B5">
        <w:t>Акаике</w:t>
      </w:r>
      <w:proofErr w:type="spellEnd"/>
      <w:r w:rsidR="00C076B5">
        <w:t xml:space="preserve"> имеет </w:t>
      </w:r>
      <w:proofErr w:type="spellStart"/>
      <w:r w:rsidR="00C076B5">
        <w:t>копула</w:t>
      </w:r>
      <w:proofErr w:type="spellEnd"/>
      <w:r w:rsidR="00C076B5">
        <w:t xml:space="preserve"> </w:t>
      </w:r>
      <w:r w:rsidR="00BF57FB">
        <w:t>Стьюдента</w:t>
      </w:r>
      <w:r w:rsidR="00C076B5">
        <w:t xml:space="preserve"> с параметр</w:t>
      </w:r>
      <w:r w:rsidR="00BF57FB">
        <w:t>ами</w:t>
      </w:r>
      <w:r w:rsidR="00C076B5">
        <w:t xml:space="preserve"> </w:t>
      </w:r>
      <m:oMath>
        <m:r>
          <w:rPr>
            <w:rFonts w:ascii="Cambria Math" w:hAnsi="Cambria Math"/>
            <w:szCs w:val="24"/>
          </w:rPr>
          <m:t>ρ=0.61</m:t>
        </m:r>
      </m:oMath>
      <w:r w:rsidR="00BF57FB">
        <w:rPr>
          <w:rFonts w:eastAsiaTheme="minorEastAsia"/>
          <w:szCs w:val="24"/>
        </w:rPr>
        <w:t xml:space="preserve"> и </w:t>
      </w:r>
      <w:r w:rsidR="00D32410">
        <w:rPr>
          <w:rFonts w:eastAsiaTheme="minorEastAsia"/>
          <w:szCs w:val="24"/>
        </w:rPr>
        <w:t xml:space="preserve"> </w:t>
      </w:r>
      <m:oMath>
        <m:r>
          <w:rPr>
            <w:rFonts w:ascii="Cambria Math" w:hAnsi="Cambria Math"/>
            <w:szCs w:val="24"/>
            <w:lang w:val="en-US"/>
          </w:rPr>
          <m:t>m</m:t>
        </m:r>
        <m:r>
          <w:rPr>
            <w:rFonts w:ascii="Cambria Math" w:hAnsi="Cambria Math"/>
            <w:szCs w:val="24"/>
          </w:rPr>
          <m:t>=10.4.</m:t>
        </m:r>
      </m:oMath>
      <w:r w:rsidR="00BF57FB">
        <w:rPr>
          <w:rFonts w:eastAsiaTheme="minorEastAsia"/>
          <w:szCs w:val="24"/>
          <w:lang w:val="en-US"/>
        </w:rPr>
        <w:t xml:space="preserve"> </w:t>
      </w:r>
    </w:p>
    <w:p w14:paraId="46DFD801" w14:textId="5CBA442F" w:rsidR="00FB5D1B" w:rsidRDefault="00FE339D" w:rsidP="00C01F95">
      <w:pPr>
        <w:rPr>
          <w:rFonts w:eastAsiaTheme="minorEastAsia"/>
          <w:lang w:val="en-US"/>
        </w:rPr>
      </w:pPr>
      <w:r>
        <w:rPr>
          <w:rFonts w:eastAsiaTheme="minorEastAsia"/>
          <w:szCs w:val="24"/>
        </w:rPr>
        <w:lastRenderedPageBreak/>
        <w:t>И</w:t>
      </w:r>
      <w:r w:rsidR="00FB5D1B">
        <w:rPr>
          <w:rFonts w:eastAsiaTheme="minorEastAsia"/>
          <w:szCs w:val="24"/>
        </w:rPr>
        <w:t xml:space="preserve">з </w:t>
      </w:r>
      <w:proofErr w:type="spellStart"/>
      <w:r w:rsidR="00FB5D1B">
        <w:rPr>
          <w:rFonts w:eastAsiaTheme="minorEastAsia"/>
          <w:szCs w:val="24"/>
        </w:rPr>
        <w:t>копулы</w:t>
      </w:r>
      <w:proofErr w:type="spellEnd"/>
      <w:r w:rsidR="00FB5D1B">
        <w:rPr>
          <w:rFonts w:eastAsiaTheme="minorEastAsia"/>
          <w:szCs w:val="24"/>
        </w:rPr>
        <w:t xml:space="preserve"> </w:t>
      </w:r>
      <w:r w:rsidR="009E772B">
        <w:rPr>
          <w:rFonts w:eastAsiaTheme="minorEastAsia"/>
          <w:szCs w:val="24"/>
        </w:rPr>
        <w:t xml:space="preserve">Стьюдента </w:t>
      </w:r>
      <w:r w:rsidR="00FB5D1B">
        <w:rPr>
          <w:rFonts w:eastAsiaTheme="minorEastAsia"/>
          <w:szCs w:val="24"/>
        </w:rPr>
        <w:t xml:space="preserve">были смоделированы вектора вида </w:t>
      </w:r>
      <m:oMath>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1j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2j</m:t>
            </m:r>
          </m:sub>
        </m:sSub>
        <m:r>
          <w:rPr>
            <w:rFonts w:ascii="Cambria Math" w:eastAsiaTheme="minorEastAsia" w:hAnsi="Cambria Math"/>
          </w:rPr>
          <m:t>),j=1,…,10 000</m:t>
        </m:r>
      </m:oMath>
      <w:r w:rsidR="009E772B">
        <w:rPr>
          <w:rFonts w:eastAsiaTheme="minorEastAsia"/>
        </w:rPr>
        <w:t>.</w:t>
      </w:r>
      <w:r w:rsidR="009E772B">
        <w:rPr>
          <w:rFonts w:eastAsiaTheme="minorEastAsia"/>
          <w:szCs w:val="24"/>
        </w:rPr>
        <w:t xml:space="preserve"> Затем, при помощи частных функций распределения Стьюдента были получены значения смоделированных стандартизированных остатков уже в «обычной» шкале.</w:t>
      </w:r>
      <w:r w:rsidR="00C36BC8">
        <w:rPr>
          <w:rFonts w:eastAsiaTheme="minorEastAsia"/>
          <w:lang w:val="en-US"/>
        </w:rPr>
        <w:t>:</w:t>
      </w:r>
    </w:p>
    <w:p w14:paraId="0C6ABB91" w14:textId="7BAE140A" w:rsidR="00C36BC8" w:rsidRPr="00CC61D1" w:rsidRDefault="008F3F59" w:rsidP="00C36BC8">
      <w:pPr>
        <w:ind w:firstLine="0"/>
        <w:rPr>
          <w:rFonts w:eastAsiaTheme="minorEastAsia"/>
          <w:i/>
          <w:szCs w:val="24"/>
          <w:lang w:val="en-US"/>
        </w:rPr>
      </w:pPr>
      <m:oMathPara>
        <m:oMath>
          <m:sSub>
            <m:sSubPr>
              <m:ctrlPr>
                <w:rPr>
                  <w:rFonts w:ascii="Cambria Math" w:eastAsiaTheme="minorEastAsia" w:hAnsi="Cambria Math"/>
                  <w:i/>
                </w:rPr>
              </m:ctrlPr>
            </m:sSubPr>
            <m:e>
              <m:r>
                <w:rPr>
                  <w:rFonts w:ascii="Cambria Math" w:eastAsiaTheme="minorEastAsia" w:hAnsi="Cambria Math"/>
                  <w:lang w:val="en-US"/>
                </w:rPr>
                <m:t>(</m:t>
              </m:r>
              <m:acc>
                <m:accPr>
                  <m:ctrlPr>
                    <w:rPr>
                      <w:rFonts w:ascii="Cambria Math" w:eastAsiaTheme="minorEastAsia" w:hAnsi="Cambria Math"/>
                      <w:i/>
                      <w:lang w:val="en-US"/>
                    </w:rPr>
                  </m:ctrlPr>
                </m:accPr>
                <m:e>
                  <m:r>
                    <w:rPr>
                      <w:rFonts w:ascii="Cambria Math" w:eastAsiaTheme="minorEastAsia" w:hAnsi="Cambria Math"/>
                      <w:lang w:val="en-US"/>
                    </w:rPr>
                    <m:t>z</m:t>
                  </m:r>
                </m:e>
              </m:acc>
            </m:e>
            <m:sub>
              <m:r>
                <w:rPr>
                  <w:rFonts w:ascii="Cambria Math" w:eastAsiaTheme="minorEastAsia" w:hAnsi="Cambria Math"/>
                </w:rPr>
                <m:t>1j</m:t>
              </m:r>
            </m:sub>
          </m:sSub>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lang w:val="en-US"/>
                    </w:rPr>
                  </m:ctrlPr>
                </m:accPr>
                <m:e>
                  <m:r>
                    <w:rPr>
                      <w:rFonts w:ascii="Cambria Math" w:eastAsiaTheme="minorEastAsia" w:hAnsi="Cambria Math"/>
                      <w:lang w:val="en-US"/>
                    </w:rPr>
                    <m:t>z</m:t>
                  </m:r>
                </m:e>
              </m:acc>
            </m:e>
            <m:sub>
              <m:r>
                <w:rPr>
                  <w:rFonts w:ascii="Cambria Math" w:eastAsiaTheme="minorEastAsia" w:hAnsi="Cambria Math"/>
                </w:rPr>
                <m:t>2j</m:t>
              </m:r>
            </m:sub>
          </m:sSub>
          <m:r>
            <w:rPr>
              <w:rFonts w:ascii="Cambria Math" w:eastAsiaTheme="minorEastAsia" w:hAnsi="Cambria Math"/>
            </w:rPr>
            <m:t>)=</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1</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1j</m:t>
                      </m:r>
                    </m:sub>
                  </m:sSub>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2</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2j</m:t>
                      </m:r>
                    </m:sub>
                  </m:sSub>
                </m:e>
              </m:d>
            </m:e>
          </m:d>
          <m:r>
            <w:rPr>
              <w:rFonts w:ascii="Cambria Math" w:eastAsiaTheme="minorEastAsia" w:hAnsi="Cambria Math"/>
            </w:rPr>
            <m:t>, j=1,…,10 000.</m:t>
          </m:r>
        </m:oMath>
      </m:oMathPara>
    </w:p>
    <w:p w14:paraId="01A891B3" w14:textId="376BEFD4" w:rsidR="00551534" w:rsidRDefault="00D32410" w:rsidP="00C01F95">
      <w:pPr>
        <w:rPr>
          <w:rFonts w:eastAsiaTheme="minorEastAsia"/>
          <w:szCs w:val="24"/>
          <w:lang w:val="en-US"/>
        </w:rPr>
      </w:pPr>
      <w:r>
        <w:rPr>
          <w:rFonts w:eastAsiaTheme="minorEastAsia"/>
          <w:szCs w:val="24"/>
        </w:rPr>
        <w:t>Диаграмма рассеивания для 10 00</w:t>
      </w:r>
      <w:r w:rsidR="00CC61D1">
        <w:rPr>
          <w:rFonts w:eastAsiaTheme="minorEastAsia"/>
          <w:szCs w:val="24"/>
          <w:lang w:val="en-US"/>
        </w:rPr>
        <w:t>0</w:t>
      </w:r>
      <w:r>
        <w:rPr>
          <w:rFonts w:eastAsiaTheme="minorEastAsia"/>
          <w:szCs w:val="24"/>
        </w:rPr>
        <w:t xml:space="preserve"> стандартизированных остатков</w:t>
      </w:r>
      <w:r w:rsidR="00CC61D1">
        <w:rPr>
          <w:rFonts w:eastAsiaTheme="minorEastAsia"/>
          <w:szCs w:val="24"/>
        </w:rPr>
        <w:t xml:space="preserve">, смоделированных </w:t>
      </w:r>
      <w:r w:rsidR="00BF2816">
        <w:rPr>
          <w:rFonts w:eastAsiaTheme="minorEastAsia"/>
          <w:szCs w:val="24"/>
        </w:rPr>
        <w:t xml:space="preserve">при помощи </w:t>
      </w:r>
      <w:proofErr w:type="spellStart"/>
      <w:r w:rsidR="00CC61D1">
        <w:rPr>
          <w:rFonts w:eastAsiaTheme="minorEastAsia"/>
          <w:szCs w:val="24"/>
        </w:rPr>
        <w:t>копулы</w:t>
      </w:r>
      <w:proofErr w:type="spellEnd"/>
      <w:r w:rsidR="00CC61D1">
        <w:rPr>
          <w:rFonts w:eastAsiaTheme="minorEastAsia"/>
          <w:szCs w:val="24"/>
        </w:rPr>
        <w:t xml:space="preserve"> </w:t>
      </w:r>
      <w:r w:rsidR="009E772B">
        <w:rPr>
          <w:rFonts w:eastAsiaTheme="minorEastAsia"/>
          <w:szCs w:val="24"/>
        </w:rPr>
        <w:t>Стьюдента</w:t>
      </w:r>
      <w:r w:rsidR="00CC61D1">
        <w:rPr>
          <w:rFonts w:eastAsiaTheme="minorEastAsia"/>
          <w:szCs w:val="24"/>
        </w:rPr>
        <w:t>,</w:t>
      </w:r>
      <w:r>
        <w:rPr>
          <w:rFonts w:eastAsiaTheme="minorEastAsia"/>
          <w:szCs w:val="24"/>
        </w:rPr>
        <w:t xml:space="preserve"> представлена на рис</w:t>
      </w:r>
      <w:r w:rsidR="00E97CD7">
        <w:rPr>
          <w:rFonts w:eastAsiaTheme="minorEastAsia"/>
          <w:szCs w:val="24"/>
          <w:lang w:val="en-US"/>
        </w:rPr>
        <w:t xml:space="preserve">. </w:t>
      </w:r>
      <w:r w:rsidR="00CF4AA4">
        <w:rPr>
          <w:rFonts w:eastAsiaTheme="minorEastAsia"/>
          <w:szCs w:val="24"/>
        </w:rPr>
        <w:t>23</w:t>
      </w:r>
      <w:r>
        <w:rPr>
          <w:rFonts w:eastAsiaTheme="minorEastAsia"/>
          <w:szCs w:val="24"/>
          <w:lang w:val="en-US"/>
        </w:rPr>
        <w:t>:</w:t>
      </w:r>
    </w:p>
    <w:p w14:paraId="5C0E8685" w14:textId="5C09F4BB" w:rsidR="00D32410" w:rsidRDefault="00FE339D" w:rsidP="00551534">
      <w:pPr>
        <w:ind w:firstLine="0"/>
        <w:rPr>
          <w:lang w:val="en-US"/>
        </w:rPr>
      </w:pPr>
      <w:r>
        <w:rPr>
          <w:noProof/>
          <w:lang w:val="en-US"/>
        </w:rPr>
        <w:drawing>
          <wp:inline distT="0" distB="0" distL="0" distR="0" wp14:anchorId="04FE8487" wp14:editId="492AF709">
            <wp:extent cx="5940425" cy="305054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a:blip r:embed="rId36"/>
                    <a:stretch>
                      <a:fillRect/>
                    </a:stretch>
                  </pic:blipFill>
                  <pic:spPr>
                    <a:xfrm>
                      <a:off x="0" y="0"/>
                      <a:ext cx="5940425" cy="3050540"/>
                    </a:xfrm>
                    <a:prstGeom prst="rect">
                      <a:avLst/>
                    </a:prstGeom>
                  </pic:spPr>
                </pic:pic>
              </a:graphicData>
            </a:graphic>
          </wp:inline>
        </w:drawing>
      </w:r>
    </w:p>
    <w:p w14:paraId="0C80EBEF" w14:textId="3E4E61E5" w:rsidR="00D32410" w:rsidRDefault="00D32410" w:rsidP="00D32410">
      <w:pPr>
        <w:pStyle w:val="a"/>
      </w:pPr>
      <w:r>
        <w:t>Диаграмма рассеивания 10 000 смоделированных</w:t>
      </w:r>
      <w:r w:rsidR="009E772B">
        <w:rPr>
          <w:lang w:val="en-US"/>
        </w:rPr>
        <w:t xml:space="preserve"> </w:t>
      </w:r>
      <w:r w:rsidR="009E772B">
        <w:t xml:space="preserve">из </w:t>
      </w:r>
      <w:proofErr w:type="spellStart"/>
      <w:r w:rsidR="009E772B">
        <w:t>копулы</w:t>
      </w:r>
      <w:proofErr w:type="spellEnd"/>
      <w:r w:rsidR="009E772B">
        <w:t xml:space="preserve"> Стьюдента</w:t>
      </w:r>
      <w:r>
        <w:t xml:space="preserve"> стандартизированных остатков</w:t>
      </w:r>
    </w:p>
    <w:p w14:paraId="5A743C57" w14:textId="6B334B39" w:rsidR="00A127D3" w:rsidRPr="00FE339D" w:rsidRDefault="00A127D3" w:rsidP="00A127D3">
      <w:pPr>
        <w:ind w:firstLine="0"/>
        <w:rPr>
          <w:i/>
          <w:iCs/>
        </w:rPr>
      </w:pPr>
      <w:r w:rsidRPr="00A127D3">
        <w:rPr>
          <w:i/>
          <w:iCs/>
        </w:rPr>
        <w:t xml:space="preserve">Шаг 4. Моделирование </w:t>
      </w:r>
      <w:r w:rsidR="00FE339D">
        <w:rPr>
          <w:i/>
          <w:iCs/>
        </w:rPr>
        <w:t>доходностей активов</w:t>
      </w:r>
    </w:p>
    <w:p w14:paraId="7DC8DF72" w14:textId="5FB00E45" w:rsidR="00A127D3" w:rsidRPr="00627B7A" w:rsidRDefault="00A127D3" w:rsidP="00A127D3">
      <w:r>
        <w:t>После того как для каждого временного ряда</w:t>
      </w:r>
      <w:r w:rsidR="00BF2816">
        <w:rPr>
          <w:lang w:val="en-US"/>
        </w:rPr>
        <w:t xml:space="preserve"> </w:t>
      </w:r>
      <w:r w:rsidR="00BF2816">
        <w:t xml:space="preserve">доходностей </w:t>
      </w:r>
      <w:r w:rsidR="009E772B">
        <w:rPr>
          <w:lang w:val="en-US"/>
        </w:rPr>
        <w:t>ETF</w:t>
      </w:r>
      <w:r w:rsidR="00BF2816">
        <w:t>, включенных в портфель,</w:t>
      </w:r>
      <w:r>
        <w:t xml:space="preserve"> была выбрана и оценена модель, а также была подобрана </w:t>
      </w:r>
      <w:proofErr w:type="spellStart"/>
      <w:r>
        <w:t>копула</w:t>
      </w:r>
      <w:proofErr w:type="spellEnd"/>
      <w:r>
        <w:t xml:space="preserve">, описывающая зависимость данных рядов, при помощи метода Монте-Карло </w:t>
      </w:r>
      <w:r w:rsidR="00BF2816">
        <w:t>был</w:t>
      </w:r>
      <w:r w:rsidR="009E772B">
        <w:t>о</w:t>
      </w:r>
      <w:r w:rsidR="00BF2816">
        <w:t xml:space="preserve"> </w:t>
      </w:r>
      <w:r>
        <w:t>смоделирова</w:t>
      </w:r>
      <w:r w:rsidR="00BF2816">
        <w:t>н</w:t>
      </w:r>
      <w:r w:rsidR="009E772B">
        <w:t xml:space="preserve">о 10 000 логарифмических доходностей каждого </w:t>
      </w:r>
      <w:r w:rsidR="009E772B">
        <w:rPr>
          <w:lang w:val="en-US"/>
        </w:rPr>
        <w:t xml:space="preserve">ETF </w:t>
      </w:r>
      <w:r w:rsidR="009E772B">
        <w:t>на следующий торговый день.</w:t>
      </w:r>
      <w:r>
        <w:t xml:space="preserve"> В данной работе моделирование осуществлялось на один шаг вперед, поскольку </w:t>
      </w:r>
      <w:r w:rsidR="00BF2816">
        <w:t>была задача</w:t>
      </w:r>
      <w:r>
        <w:t xml:space="preserve"> моделирования портфел</w:t>
      </w:r>
      <w:r w:rsidR="00BF2816">
        <w:t>я</w:t>
      </w:r>
      <w:r>
        <w:t xml:space="preserve"> с минимальным значением </w:t>
      </w:r>
      <w:proofErr w:type="spellStart"/>
      <w:r>
        <w:rPr>
          <w:lang w:val="en-US"/>
        </w:rPr>
        <w:t>CVaR</w:t>
      </w:r>
      <w:proofErr w:type="spellEnd"/>
      <w:r>
        <w:rPr>
          <w:lang w:val="en-US"/>
        </w:rPr>
        <w:t xml:space="preserve"> </w:t>
      </w:r>
      <w:r>
        <w:t>на следующий торговый день.</w:t>
      </w:r>
      <w:r w:rsidR="00221D6C">
        <w:rPr>
          <w:lang w:val="en-US"/>
        </w:rPr>
        <w:t xml:space="preserve"> </w:t>
      </w:r>
      <w:r w:rsidR="00221D6C">
        <w:t>Моделирование проводилось по алгоритму</w:t>
      </w:r>
      <w:r w:rsidR="005D50C1">
        <w:t>,</w:t>
      </w:r>
      <w:r w:rsidR="00221D6C">
        <w:t xml:space="preserve"> описанному в разделе</w:t>
      </w:r>
      <w:r w:rsidR="005D50C1">
        <w:t xml:space="preserve"> 2.4</w:t>
      </w:r>
      <w:r w:rsidR="00CF4AA4">
        <w:rPr>
          <w:lang w:val="en-US"/>
        </w:rPr>
        <w:t>.</w:t>
      </w:r>
      <w:r w:rsidR="00CF4AA4">
        <w:t xml:space="preserve"> </w:t>
      </w:r>
      <w:r w:rsidR="002C71E5">
        <w:t xml:space="preserve">Диаграмма рассеивания </w:t>
      </w:r>
      <w:r w:rsidR="00BF2816">
        <w:t>смоделированных</w:t>
      </w:r>
      <w:r w:rsidR="002C71E5">
        <w:t xml:space="preserve"> доходностей представлена </w:t>
      </w:r>
      <w:r w:rsidR="00627B7A">
        <w:t>на рис</w:t>
      </w:r>
      <w:r w:rsidR="000B1025">
        <w:t>.</w:t>
      </w:r>
      <w:r w:rsidR="00627B7A">
        <w:t xml:space="preserve"> </w:t>
      </w:r>
      <w:r w:rsidR="00D415BF">
        <w:t>2</w:t>
      </w:r>
      <w:r w:rsidR="00CF4AA4">
        <w:t>4</w:t>
      </w:r>
      <w:r w:rsidR="00D415BF">
        <w:t>.</w:t>
      </w:r>
    </w:p>
    <w:p w14:paraId="2788CEC5" w14:textId="43AA9738" w:rsidR="00627B7A" w:rsidRDefault="00746513" w:rsidP="00627B7A">
      <w:pPr>
        <w:ind w:firstLine="0"/>
      </w:pPr>
      <w:r>
        <w:rPr>
          <w:noProof/>
        </w:rPr>
        <w:lastRenderedPageBreak/>
        <w:drawing>
          <wp:inline distT="0" distB="0" distL="0" distR="0" wp14:anchorId="02781BCF" wp14:editId="0752B149">
            <wp:extent cx="5940425" cy="3050540"/>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pic:nvPicPr>
                  <pic:blipFill>
                    <a:blip r:embed="rId37"/>
                    <a:stretch>
                      <a:fillRect/>
                    </a:stretch>
                  </pic:blipFill>
                  <pic:spPr>
                    <a:xfrm>
                      <a:off x="0" y="0"/>
                      <a:ext cx="5940425" cy="3050540"/>
                    </a:xfrm>
                    <a:prstGeom prst="rect">
                      <a:avLst/>
                    </a:prstGeom>
                  </pic:spPr>
                </pic:pic>
              </a:graphicData>
            </a:graphic>
          </wp:inline>
        </w:drawing>
      </w:r>
    </w:p>
    <w:p w14:paraId="08C3CDBF" w14:textId="57AB7CC9" w:rsidR="00627B7A" w:rsidRDefault="00627B7A" w:rsidP="00627B7A">
      <w:pPr>
        <w:pStyle w:val="a"/>
      </w:pPr>
      <w:r>
        <w:t xml:space="preserve">Смоделированные </w:t>
      </w:r>
      <w:r w:rsidR="00D415BF">
        <w:t xml:space="preserve">из </w:t>
      </w:r>
      <w:proofErr w:type="spellStart"/>
      <w:r w:rsidR="00D415BF">
        <w:t>копула</w:t>
      </w:r>
      <w:proofErr w:type="spellEnd"/>
      <w:r w:rsidR="00D415BF">
        <w:rPr>
          <w:lang w:val="en-US"/>
        </w:rPr>
        <w:t xml:space="preserve">-GARCH </w:t>
      </w:r>
      <w:r w:rsidR="00D415BF">
        <w:t xml:space="preserve">модели </w:t>
      </w:r>
      <w:r>
        <w:t xml:space="preserve">доходности </w:t>
      </w:r>
      <w:r w:rsidR="00CF4AA4">
        <w:rPr>
          <w:lang w:val="en-US"/>
        </w:rPr>
        <w:t>ETF</w:t>
      </w:r>
      <w:r w:rsidR="00D415BF">
        <w:t xml:space="preserve"> на 1 день вперед</w:t>
      </w:r>
    </w:p>
    <w:p w14:paraId="30A4E0F4" w14:textId="19E3A672" w:rsidR="00F44657" w:rsidRPr="00943C29" w:rsidRDefault="00F44657" w:rsidP="00F44657">
      <w:pPr>
        <w:ind w:firstLine="0"/>
        <w:rPr>
          <w:i/>
          <w:iCs/>
        </w:rPr>
      </w:pPr>
      <w:r w:rsidRPr="00F44657">
        <w:rPr>
          <w:i/>
          <w:iCs/>
        </w:rPr>
        <w:t>Шаг 5.</w:t>
      </w:r>
      <w:r w:rsidRPr="00F44657">
        <w:rPr>
          <w:i/>
          <w:iCs/>
          <w:lang w:val="en-US"/>
        </w:rPr>
        <w:t xml:space="preserve"> </w:t>
      </w:r>
      <w:r w:rsidRPr="00F44657">
        <w:rPr>
          <w:i/>
          <w:iCs/>
        </w:rPr>
        <w:t>Построение портфел</w:t>
      </w:r>
      <w:r w:rsidR="00CF4AA4">
        <w:rPr>
          <w:i/>
          <w:iCs/>
        </w:rPr>
        <w:t>я</w:t>
      </w:r>
      <w:r w:rsidR="00943C29">
        <w:rPr>
          <w:i/>
          <w:iCs/>
        </w:rPr>
        <w:t xml:space="preserve"> с минимальным значени</w:t>
      </w:r>
      <w:r w:rsidR="00CF4AA4">
        <w:rPr>
          <w:i/>
          <w:iCs/>
        </w:rPr>
        <w:t>е</w:t>
      </w:r>
      <w:r w:rsidR="00943C29">
        <w:rPr>
          <w:i/>
          <w:iCs/>
        </w:rPr>
        <w:t xml:space="preserve">м </w:t>
      </w:r>
      <w:proofErr w:type="spellStart"/>
      <w:r w:rsidR="00943C29">
        <w:rPr>
          <w:i/>
          <w:iCs/>
          <w:lang w:val="en-US"/>
        </w:rPr>
        <w:t>CVaR</w:t>
      </w:r>
      <w:proofErr w:type="spellEnd"/>
    </w:p>
    <w:p w14:paraId="06020082" w14:textId="7F45D45B" w:rsidR="00104F7A" w:rsidRPr="00CE0FE2" w:rsidRDefault="00674FC8" w:rsidP="00BE3D4B">
      <w:r>
        <w:t>Н</w:t>
      </w:r>
      <w:r w:rsidR="00943C29">
        <w:t>а основе</w:t>
      </w:r>
      <w:r w:rsidR="00104F7A">
        <w:rPr>
          <w:lang w:val="en-US"/>
        </w:rPr>
        <w:t xml:space="preserve"> 10 000</w:t>
      </w:r>
      <w:r w:rsidR="00943C29">
        <w:t xml:space="preserve"> смоделированных </w:t>
      </w:r>
      <w:r>
        <w:t xml:space="preserve">на один день вперед логарифмических </w:t>
      </w:r>
      <w:r w:rsidR="00943C29">
        <w:t xml:space="preserve">доходностей </w:t>
      </w:r>
      <w:r>
        <w:rPr>
          <w:lang w:val="en-US"/>
        </w:rPr>
        <w:t>ETF</w:t>
      </w:r>
      <w:r w:rsidR="00104F7A">
        <w:t xml:space="preserve"> </w:t>
      </w:r>
      <w:r w:rsidR="00661D6A">
        <w:t>был построен портфел</w:t>
      </w:r>
      <w:r w:rsidR="00104F7A">
        <w:t>ь</w:t>
      </w:r>
      <w:r w:rsidR="00661D6A">
        <w:t xml:space="preserve"> с минимальным значением </w:t>
      </w:r>
      <w:proofErr w:type="spellStart"/>
      <w:r w:rsidR="00661D6A">
        <w:rPr>
          <w:lang w:val="en-US"/>
        </w:rPr>
        <w:t>CVaR</w:t>
      </w:r>
      <w:proofErr w:type="spellEnd"/>
      <w:r w:rsidR="00CF4AA4">
        <w:t>.</w:t>
      </w:r>
      <w:r>
        <w:t xml:space="preserve"> Поскольку оценивание модели осуществлялось по историческим данным вплоть до </w:t>
      </w:r>
      <w:r w:rsidR="00603372">
        <w:t>31</w:t>
      </w:r>
      <w:r>
        <w:t>.</w:t>
      </w:r>
      <w:r w:rsidR="00603372">
        <w:t>10</w:t>
      </w:r>
      <w:r>
        <w:t>.20</w:t>
      </w:r>
      <w:r w:rsidR="00603372">
        <w:t>19</w:t>
      </w:r>
      <w:r>
        <w:t xml:space="preserve">., то портфель с минимальным значением </w:t>
      </w:r>
      <w:proofErr w:type="spellStart"/>
      <w:r>
        <w:rPr>
          <w:lang w:val="en-US"/>
        </w:rPr>
        <w:t>CVaR</w:t>
      </w:r>
      <w:proofErr w:type="spellEnd"/>
      <w:r>
        <w:rPr>
          <w:lang w:val="en-US"/>
        </w:rPr>
        <w:t xml:space="preserve"> </w:t>
      </w:r>
      <w:r>
        <w:t xml:space="preserve">был построен на </w:t>
      </w:r>
      <w:r w:rsidR="00603372">
        <w:t>01</w:t>
      </w:r>
      <w:r>
        <w:t>.</w:t>
      </w:r>
      <w:r w:rsidR="00603372">
        <w:t>11</w:t>
      </w:r>
      <w:r>
        <w:t>.20</w:t>
      </w:r>
      <w:r w:rsidR="00603372">
        <w:t>19</w:t>
      </w:r>
      <w:r>
        <w:t>.</w:t>
      </w:r>
      <w:r w:rsidR="00104F7A">
        <w:rPr>
          <w:lang w:val="en-US"/>
        </w:rPr>
        <w:t xml:space="preserve"> </w:t>
      </w:r>
      <w:r w:rsidR="00DA74E5">
        <w:t xml:space="preserve">В качестве уровня значимости </w:t>
      </w:r>
      <w:proofErr w:type="spellStart"/>
      <w:r w:rsidR="00DA74E5">
        <w:rPr>
          <w:lang w:val="en-US"/>
        </w:rPr>
        <w:t>CVaR</w:t>
      </w:r>
      <w:proofErr w:type="spellEnd"/>
      <w:r w:rsidR="00DA74E5">
        <w:rPr>
          <w:lang w:val="en-US"/>
        </w:rPr>
        <w:t xml:space="preserve"> </w:t>
      </w:r>
      <w:r w:rsidR="00DA74E5">
        <w:t xml:space="preserve">было выбрано значение 0.05. </w:t>
      </w:r>
      <w:r w:rsidR="00CE0FE2">
        <w:t xml:space="preserve"> </w:t>
      </w:r>
      <w:r w:rsidR="00151A49">
        <w:rPr>
          <w:rFonts w:eastAsiaTheme="minorEastAsia"/>
        </w:rPr>
        <w:t>Структура портфеля</w:t>
      </w:r>
      <w:r w:rsidR="00EB3C89">
        <w:rPr>
          <w:rFonts w:eastAsiaTheme="minorEastAsia"/>
          <w:lang w:val="en-US"/>
        </w:rPr>
        <w:t xml:space="preserve"> </w:t>
      </w:r>
      <w:r w:rsidR="00EB3C89">
        <w:rPr>
          <w:rFonts w:eastAsiaTheme="minorEastAsia"/>
        </w:rPr>
        <w:t xml:space="preserve">с минимальным </w:t>
      </w:r>
      <w:proofErr w:type="spellStart"/>
      <w:r w:rsidR="00EB3C89">
        <w:rPr>
          <w:rFonts w:eastAsiaTheme="minorEastAsia"/>
          <w:lang w:val="en-US"/>
        </w:rPr>
        <w:t>CVaR</w:t>
      </w:r>
      <w:proofErr w:type="spellEnd"/>
      <w:r w:rsidR="00151A49">
        <w:rPr>
          <w:rFonts w:eastAsiaTheme="minorEastAsia"/>
        </w:rPr>
        <w:t xml:space="preserve"> на </w:t>
      </w:r>
      <w:r w:rsidR="00603372">
        <w:rPr>
          <w:rFonts w:eastAsiaTheme="minorEastAsia"/>
        </w:rPr>
        <w:t>01</w:t>
      </w:r>
      <w:r w:rsidR="00C63DD1">
        <w:rPr>
          <w:rFonts w:eastAsiaTheme="minorEastAsia"/>
        </w:rPr>
        <w:t>.</w:t>
      </w:r>
      <w:r w:rsidR="00603372">
        <w:rPr>
          <w:rFonts w:eastAsiaTheme="minorEastAsia"/>
        </w:rPr>
        <w:t>11</w:t>
      </w:r>
      <w:r w:rsidR="00C63DD1">
        <w:rPr>
          <w:rFonts w:eastAsiaTheme="minorEastAsia"/>
        </w:rPr>
        <w:t>.20</w:t>
      </w:r>
      <w:r w:rsidR="00603372">
        <w:rPr>
          <w:rFonts w:eastAsiaTheme="minorEastAsia"/>
        </w:rPr>
        <w:t>19</w:t>
      </w:r>
      <w:r w:rsidR="00CE0FE2">
        <w:rPr>
          <w:rFonts w:eastAsiaTheme="minorEastAsia"/>
          <w:lang w:val="en-US"/>
        </w:rPr>
        <w:t xml:space="preserve">, </w:t>
      </w:r>
      <w:r w:rsidR="00CE0FE2">
        <w:rPr>
          <w:rFonts w:eastAsiaTheme="minorEastAsia"/>
        </w:rPr>
        <w:t xml:space="preserve">построенным с использованием </w:t>
      </w:r>
      <w:proofErr w:type="spellStart"/>
      <w:r w:rsidR="00CE0FE2">
        <w:rPr>
          <w:rFonts w:eastAsiaTheme="minorEastAsia"/>
        </w:rPr>
        <w:t>копула</w:t>
      </w:r>
      <w:proofErr w:type="spellEnd"/>
      <w:r w:rsidR="00CE0FE2">
        <w:rPr>
          <w:rFonts w:eastAsiaTheme="minorEastAsia"/>
        </w:rPr>
        <w:t>-</w:t>
      </w:r>
      <w:r w:rsidR="00CE0FE2">
        <w:rPr>
          <w:rFonts w:eastAsiaTheme="minorEastAsia"/>
          <w:lang w:val="en-US"/>
        </w:rPr>
        <w:t xml:space="preserve">GARCH </w:t>
      </w:r>
      <w:r w:rsidR="00CE0FE2">
        <w:rPr>
          <w:rFonts w:eastAsiaTheme="minorEastAsia"/>
        </w:rPr>
        <w:t xml:space="preserve">модели (для обозначения того, что данный портфель был построен с использованием </w:t>
      </w:r>
      <w:proofErr w:type="spellStart"/>
      <w:r w:rsidR="00CE0FE2">
        <w:rPr>
          <w:rFonts w:eastAsiaTheme="minorEastAsia"/>
        </w:rPr>
        <w:t>копула</w:t>
      </w:r>
      <w:proofErr w:type="spellEnd"/>
      <w:r w:rsidR="00CE0FE2">
        <w:rPr>
          <w:rFonts w:eastAsiaTheme="minorEastAsia"/>
        </w:rPr>
        <w:t>-</w:t>
      </w:r>
      <w:r w:rsidR="00CE0FE2">
        <w:rPr>
          <w:rFonts w:eastAsiaTheme="minorEastAsia"/>
          <w:lang w:val="en-US"/>
        </w:rPr>
        <w:t xml:space="preserve">GARCH </w:t>
      </w:r>
      <w:r w:rsidR="00CE0FE2">
        <w:rPr>
          <w:rFonts w:eastAsiaTheme="minorEastAsia"/>
        </w:rPr>
        <w:t>модели, будем обозначать</w:t>
      </w:r>
      <w:r w:rsidR="00BE3D4B">
        <w:rPr>
          <w:rFonts w:eastAsiaTheme="minorEastAsia"/>
        </w:rPr>
        <w:t xml:space="preserve"> </w:t>
      </w:r>
      <w:r w:rsidR="00CE0FE2">
        <w:rPr>
          <w:rFonts w:eastAsiaTheme="minorEastAsia"/>
        </w:rPr>
        <w:t>его</w:t>
      </w:r>
      <w:r w:rsidR="00BE3D4B">
        <w:rPr>
          <w:rFonts w:eastAsiaTheme="minorEastAsia"/>
        </w:rPr>
        <w:t xml:space="preserve">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BE3D4B">
        <w:rPr>
          <w:rFonts w:eastAsiaTheme="minorEastAsia"/>
        </w:rPr>
        <w:t xml:space="preserve">) </w:t>
      </w:r>
      <w:r w:rsidR="00151A49">
        <w:rPr>
          <w:rFonts w:eastAsiaTheme="minorEastAsia"/>
        </w:rPr>
        <w:t xml:space="preserve">представлена в </w:t>
      </w:r>
      <w:r w:rsidR="00BE3D4B">
        <w:rPr>
          <w:rFonts w:eastAsiaTheme="minorEastAsia"/>
        </w:rPr>
        <w:t>т</w:t>
      </w:r>
      <w:r w:rsidR="00151A49">
        <w:rPr>
          <w:rFonts w:eastAsiaTheme="minorEastAsia"/>
        </w:rPr>
        <w:t xml:space="preserve">аблице </w:t>
      </w:r>
      <w:r w:rsidR="00EB3C89">
        <w:rPr>
          <w:rFonts w:eastAsiaTheme="minorEastAsia"/>
          <w:lang w:val="en-US"/>
        </w:rPr>
        <w:t>8.</w:t>
      </w:r>
    </w:p>
    <w:p w14:paraId="0F68EB17" w14:textId="66ECA8E0" w:rsidR="00156073" w:rsidRDefault="00156073" w:rsidP="00156073">
      <w:pPr>
        <w:pStyle w:val="a0"/>
        <w:rPr>
          <w:rFonts w:eastAsiaTheme="minorEastAsia"/>
        </w:rPr>
      </w:pPr>
      <w:r>
        <w:rPr>
          <w:rFonts w:eastAsiaTheme="minorEastAsia"/>
        </w:rPr>
        <w:t>Структура портфеля</w:t>
      </w:r>
      <w:r w:rsidR="00CE0FE2">
        <w:rPr>
          <w:rFonts w:eastAsiaTheme="minorEastAsia"/>
        </w:rPr>
        <w:t xml:space="preserve">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EB3C89">
        <w:rPr>
          <w:rFonts w:eastAsiaTheme="minorEastAsia"/>
          <w:lang w:val="en-US"/>
        </w:rPr>
        <w:t xml:space="preserve"> </w:t>
      </w:r>
      <w:r w:rsidR="00DA74E5">
        <w:rPr>
          <w:rFonts w:eastAsiaTheme="minorEastAsia"/>
        </w:rPr>
        <w:t xml:space="preserve">на </w:t>
      </w:r>
      <w:r w:rsidR="00603372">
        <w:rPr>
          <w:rFonts w:eastAsiaTheme="minorEastAsia"/>
        </w:rPr>
        <w:t>01</w:t>
      </w:r>
      <w:r w:rsidR="00DA74E5">
        <w:rPr>
          <w:rFonts w:eastAsiaTheme="minorEastAsia"/>
        </w:rPr>
        <w:t>.</w:t>
      </w:r>
      <w:r w:rsidR="00603372">
        <w:rPr>
          <w:rFonts w:eastAsiaTheme="minorEastAsia"/>
        </w:rPr>
        <w:t>11</w:t>
      </w:r>
      <w:r w:rsidR="00DA74E5">
        <w:rPr>
          <w:rFonts w:eastAsiaTheme="minorEastAsia"/>
        </w:rPr>
        <w:t>.20</w:t>
      </w:r>
      <w:r w:rsidR="00603372">
        <w:rPr>
          <w:rFonts w:eastAsiaTheme="minorEastAsia"/>
        </w:rPr>
        <w:t>19</w:t>
      </w:r>
    </w:p>
    <w:tbl>
      <w:tblPr>
        <w:tblStyle w:val="af4"/>
        <w:tblW w:w="0" w:type="auto"/>
        <w:tblLook w:val="04A0" w:firstRow="1" w:lastRow="0" w:firstColumn="1" w:lastColumn="0" w:noHBand="0" w:noVBand="1"/>
      </w:tblPr>
      <w:tblGrid>
        <w:gridCol w:w="2390"/>
        <w:gridCol w:w="2460"/>
        <w:gridCol w:w="2137"/>
        <w:gridCol w:w="2358"/>
      </w:tblGrid>
      <w:tr w:rsidR="00B65AE4" w14:paraId="3DBE5A1D" w14:textId="77777777" w:rsidTr="00B65AE4">
        <w:tc>
          <w:tcPr>
            <w:tcW w:w="2390" w:type="dxa"/>
          </w:tcPr>
          <w:p w14:paraId="49CA1615" w14:textId="4A41688B" w:rsidR="00B65AE4" w:rsidRPr="00383389" w:rsidRDefault="00CF4AA4" w:rsidP="00156073">
            <w:pPr>
              <w:ind w:firstLine="0"/>
              <w:rPr>
                <w:sz w:val="22"/>
              </w:rPr>
            </w:pPr>
            <w:r w:rsidRPr="00383389">
              <w:rPr>
                <w:sz w:val="22"/>
              </w:rPr>
              <w:t>Актив</w:t>
            </w:r>
          </w:p>
        </w:tc>
        <w:tc>
          <w:tcPr>
            <w:tcW w:w="2460" w:type="dxa"/>
          </w:tcPr>
          <w:p w14:paraId="68BE02EF" w14:textId="4DB47B19" w:rsidR="00B65AE4" w:rsidRPr="00383389" w:rsidRDefault="00B65AE4" w:rsidP="00156073">
            <w:pPr>
              <w:ind w:firstLine="0"/>
              <w:rPr>
                <w:sz w:val="22"/>
              </w:rPr>
            </w:pPr>
            <w:r w:rsidRPr="00383389">
              <w:rPr>
                <w:sz w:val="22"/>
              </w:rPr>
              <w:t>Доля в портфеле</w:t>
            </w:r>
          </w:p>
        </w:tc>
        <w:tc>
          <w:tcPr>
            <w:tcW w:w="2137" w:type="dxa"/>
          </w:tcPr>
          <w:p w14:paraId="28D712D3" w14:textId="5F55B69E" w:rsidR="00B65AE4" w:rsidRPr="00383389" w:rsidRDefault="008F3F59" w:rsidP="00156073">
            <w:pPr>
              <w:ind w:firstLine="0"/>
              <w:rPr>
                <w:sz w:val="22"/>
                <w:lang w:val="en-US"/>
              </w:rPr>
            </w:pPr>
            <m:oMathPara>
              <m:oMath>
                <m:sSub>
                  <m:sSubPr>
                    <m:ctrlPr>
                      <w:rPr>
                        <w:rFonts w:ascii="Cambria Math" w:eastAsiaTheme="minorEastAsia" w:hAnsi="Cambria Math"/>
                        <w:i/>
                        <w:sz w:val="22"/>
                        <w:lang w:val="en-US"/>
                      </w:rPr>
                    </m:ctrlPr>
                  </m:sSubPr>
                  <m:e>
                    <m:r>
                      <w:rPr>
                        <w:rFonts w:ascii="Cambria Math" w:eastAsiaTheme="minorEastAsia" w:hAnsi="Cambria Math"/>
                        <w:sz w:val="22"/>
                        <w:lang w:val="en-US"/>
                      </w:rPr>
                      <m:t>VaR</m:t>
                    </m:r>
                  </m:e>
                  <m:sub>
                    <m:r>
                      <w:rPr>
                        <w:rFonts w:ascii="Cambria Math" w:eastAsiaTheme="minorEastAsia" w:hAnsi="Cambria Math"/>
                        <w:sz w:val="22"/>
                        <w:lang w:val="en-US"/>
                      </w:rPr>
                      <m:t>0.95</m:t>
                    </m:r>
                  </m:sub>
                </m:sSub>
              </m:oMath>
            </m:oMathPara>
          </w:p>
        </w:tc>
        <w:tc>
          <w:tcPr>
            <w:tcW w:w="2358" w:type="dxa"/>
          </w:tcPr>
          <w:p w14:paraId="5C838CD3" w14:textId="4B4B7B6B" w:rsidR="00B65AE4" w:rsidRPr="00383389" w:rsidRDefault="008F3F59" w:rsidP="00156073">
            <w:pPr>
              <w:ind w:firstLine="0"/>
              <w:rPr>
                <w:sz w:val="22"/>
                <w:lang w:val="en-US"/>
              </w:rPr>
            </w:pPr>
            <m:oMathPara>
              <m:oMath>
                <m:sSub>
                  <m:sSubPr>
                    <m:ctrlPr>
                      <w:rPr>
                        <w:rFonts w:ascii="Cambria Math" w:eastAsiaTheme="minorEastAsia" w:hAnsi="Cambria Math"/>
                        <w:i/>
                        <w:sz w:val="22"/>
                        <w:lang w:val="en-US"/>
                      </w:rPr>
                    </m:ctrlPr>
                  </m:sSubPr>
                  <m:e>
                    <m:r>
                      <w:rPr>
                        <w:rFonts w:ascii="Cambria Math" w:eastAsiaTheme="minorEastAsia" w:hAnsi="Cambria Math"/>
                        <w:sz w:val="22"/>
                        <w:lang w:val="en-US"/>
                      </w:rPr>
                      <m:t>СVaR</m:t>
                    </m:r>
                  </m:e>
                  <m:sub>
                    <m:r>
                      <w:rPr>
                        <w:rFonts w:ascii="Cambria Math" w:eastAsiaTheme="minorEastAsia" w:hAnsi="Cambria Math"/>
                        <w:sz w:val="22"/>
                        <w:lang w:val="en-US"/>
                      </w:rPr>
                      <m:t>0.95</m:t>
                    </m:r>
                  </m:sub>
                </m:sSub>
              </m:oMath>
            </m:oMathPara>
          </w:p>
        </w:tc>
      </w:tr>
      <w:tr w:rsidR="00CE0AF8" w:rsidRPr="00BB6165" w14:paraId="2C95143E" w14:textId="77777777" w:rsidTr="00DA74E5">
        <w:tc>
          <w:tcPr>
            <w:tcW w:w="2390" w:type="dxa"/>
          </w:tcPr>
          <w:p w14:paraId="4A93CDBF" w14:textId="299CD2A4" w:rsidR="00CE0AF8" w:rsidRPr="00383389" w:rsidRDefault="00CF4AA4" w:rsidP="00156073">
            <w:pPr>
              <w:ind w:firstLine="0"/>
              <w:rPr>
                <w:sz w:val="22"/>
                <w:lang w:val="en-US"/>
              </w:rPr>
            </w:pPr>
            <w:r w:rsidRPr="00383389">
              <w:rPr>
                <w:sz w:val="22"/>
                <w:lang w:val="en-US"/>
              </w:rPr>
              <w:t>SPY</w:t>
            </w:r>
          </w:p>
        </w:tc>
        <w:tc>
          <w:tcPr>
            <w:tcW w:w="2460" w:type="dxa"/>
            <w:vAlign w:val="center"/>
          </w:tcPr>
          <w:p w14:paraId="2348EF9B" w14:textId="6C49932C" w:rsidR="00CE0AF8" w:rsidRPr="00383389" w:rsidRDefault="00CE0AF8" w:rsidP="00DA74E5">
            <w:pPr>
              <w:ind w:firstLine="0"/>
              <w:jc w:val="center"/>
              <w:rPr>
                <w:sz w:val="22"/>
                <w:lang w:val="en-US"/>
              </w:rPr>
            </w:pPr>
            <w:r w:rsidRPr="00383389">
              <w:rPr>
                <w:sz w:val="22"/>
              </w:rPr>
              <w:t>0.</w:t>
            </w:r>
            <w:r w:rsidR="00EB3C89" w:rsidRPr="00383389">
              <w:rPr>
                <w:sz w:val="22"/>
                <w:lang w:val="en-US"/>
              </w:rPr>
              <w:t>1742</w:t>
            </w:r>
          </w:p>
        </w:tc>
        <w:tc>
          <w:tcPr>
            <w:tcW w:w="2137" w:type="dxa"/>
            <w:vMerge w:val="restart"/>
            <w:vAlign w:val="center"/>
          </w:tcPr>
          <w:p w14:paraId="55DD8B64" w14:textId="163DEE62" w:rsidR="00CE0AF8" w:rsidRPr="00383389" w:rsidRDefault="00CE0AF8" w:rsidP="00DA74E5">
            <w:pPr>
              <w:ind w:firstLine="0"/>
              <w:jc w:val="center"/>
              <w:rPr>
                <w:sz w:val="22"/>
                <w:lang w:val="en-US"/>
              </w:rPr>
            </w:pPr>
            <w:r w:rsidRPr="00383389">
              <w:rPr>
                <w:sz w:val="22"/>
              </w:rPr>
              <w:t>0.0</w:t>
            </w:r>
            <w:r w:rsidR="00EB3C89" w:rsidRPr="00383389">
              <w:rPr>
                <w:sz w:val="22"/>
                <w:lang w:val="en-US"/>
              </w:rPr>
              <w:t>194</w:t>
            </w:r>
          </w:p>
        </w:tc>
        <w:tc>
          <w:tcPr>
            <w:tcW w:w="2358" w:type="dxa"/>
            <w:vMerge w:val="restart"/>
            <w:vAlign w:val="center"/>
          </w:tcPr>
          <w:p w14:paraId="401CD145" w14:textId="6A2B3930" w:rsidR="00CE0AF8" w:rsidRPr="00383389" w:rsidRDefault="00CE0AF8" w:rsidP="00DA74E5">
            <w:pPr>
              <w:ind w:firstLine="0"/>
              <w:jc w:val="center"/>
              <w:rPr>
                <w:sz w:val="22"/>
                <w:lang w:val="en-US"/>
              </w:rPr>
            </w:pPr>
            <w:r w:rsidRPr="00383389">
              <w:rPr>
                <w:sz w:val="22"/>
                <w:lang w:val="en-US"/>
              </w:rPr>
              <w:t>0.0</w:t>
            </w:r>
            <w:r w:rsidR="00EB3C89" w:rsidRPr="00383389">
              <w:rPr>
                <w:sz w:val="22"/>
                <w:lang w:val="en-US"/>
              </w:rPr>
              <w:t>26</w:t>
            </w:r>
            <w:r w:rsidRPr="00383389">
              <w:rPr>
                <w:sz w:val="22"/>
                <w:lang w:val="en-US"/>
              </w:rPr>
              <w:t>5</w:t>
            </w:r>
          </w:p>
        </w:tc>
      </w:tr>
      <w:tr w:rsidR="00CE0AF8" w14:paraId="1F0D8A82" w14:textId="77777777" w:rsidTr="00DA74E5">
        <w:tc>
          <w:tcPr>
            <w:tcW w:w="2390" w:type="dxa"/>
          </w:tcPr>
          <w:p w14:paraId="6E364FA2" w14:textId="0C7BCE87" w:rsidR="00CE0AF8" w:rsidRPr="00383389" w:rsidRDefault="00CF4AA4" w:rsidP="00156073">
            <w:pPr>
              <w:ind w:firstLine="0"/>
              <w:rPr>
                <w:sz w:val="22"/>
                <w:lang w:val="en-US"/>
              </w:rPr>
            </w:pPr>
            <w:r w:rsidRPr="00383389">
              <w:rPr>
                <w:sz w:val="22"/>
                <w:lang w:val="en-US"/>
              </w:rPr>
              <w:t>EWH</w:t>
            </w:r>
          </w:p>
        </w:tc>
        <w:tc>
          <w:tcPr>
            <w:tcW w:w="2460" w:type="dxa"/>
            <w:vAlign w:val="center"/>
          </w:tcPr>
          <w:p w14:paraId="3499F423" w14:textId="45572692" w:rsidR="00CE0AF8" w:rsidRPr="00383389" w:rsidRDefault="00CE0AF8" w:rsidP="00DA74E5">
            <w:pPr>
              <w:ind w:firstLine="0"/>
              <w:jc w:val="center"/>
              <w:rPr>
                <w:sz w:val="22"/>
                <w:lang w:val="en-US"/>
              </w:rPr>
            </w:pPr>
            <w:r w:rsidRPr="00383389">
              <w:rPr>
                <w:sz w:val="22"/>
                <w:lang w:val="en-US"/>
              </w:rPr>
              <w:t>0.</w:t>
            </w:r>
            <w:r w:rsidR="00EB3C89" w:rsidRPr="00383389">
              <w:rPr>
                <w:sz w:val="22"/>
                <w:lang w:val="en-US"/>
              </w:rPr>
              <w:t>8258</w:t>
            </w:r>
          </w:p>
        </w:tc>
        <w:tc>
          <w:tcPr>
            <w:tcW w:w="2137" w:type="dxa"/>
            <w:vMerge/>
            <w:vAlign w:val="center"/>
          </w:tcPr>
          <w:p w14:paraId="4811A6F0" w14:textId="77777777" w:rsidR="00CE0AF8" w:rsidRDefault="00CE0AF8" w:rsidP="00DA74E5">
            <w:pPr>
              <w:ind w:firstLine="0"/>
              <w:jc w:val="center"/>
            </w:pPr>
          </w:p>
        </w:tc>
        <w:tc>
          <w:tcPr>
            <w:tcW w:w="2358" w:type="dxa"/>
            <w:vMerge/>
            <w:vAlign w:val="center"/>
          </w:tcPr>
          <w:p w14:paraId="1137A6FA" w14:textId="2F39662D" w:rsidR="00CE0AF8" w:rsidRDefault="00CE0AF8" w:rsidP="00DA74E5">
            <w:pPr>
              <w:ind w:firstLine="0"/>
              <w:jc w:val="center"/>
            </w:pPr>
          </w:p>
        </w:tc>
      </w:tr>
    </w:tbl>
    <w:p w14:paraId="63687BBC" w14:textId="77777777" w:rsidR="009F4D6F" w:rsidRDefault="009F4D6F" w:rsidP="009F4D6F"/>
    <w:p w14:paraId="46D94C3A" w14:textId="442E9AF7" w:rsidR="00603372" w:rsidRDefault="00DA74E5" w:rsidP="00603372">
      <w:pPr>
        <w:rPr>
          <w:lang w:val="en-US"/>
        </w:rPr>
      </w:pPr>
      <w:r>
        <w:t>Поясним полученные результаты</w:t>
      </w:r>
      <w:r w:rsidR="009F4D6F">
        <w:rPr>
          <w:lang w:val="en-US"/>
        </w:rPr>
        <w:t xml:space="preserve">: </w:t>
      </w:r>
      <w:r w:rsidR="009F4D6F">
        <w:t xml:space="preserve">построенный портфель имеет значение </w:t>
      </w:r>
      <m:oMath>
        <m:r>
          <m:rPr>
            <m:sty m:val="p"/>
          </m:rPr>
          <w:rPr>
            <w:rFonts w:ascii="Cambria Math" w:hAnsi="Cambria Math"/>
            <w:szCs w:val="24"/>
            <w:lang w:val="en-US"/>
          </w:rPr>
          <w:br/>
        </m:r>
        <m:sSub>
          <m:sSubPr>
            <m:ctrlPr>
              <w:rPr>
                <w:rFonts w:ascii="Cambria Math" w:hAnsi="Cambria Math"/>
                <w:i/>
                <w:szCs w:val="24"/>
                <w:lang w:val="en-US"/>
              </w:rPr>
            </m:ctrlPr>
          </m:sSubPr>
          <m:e>
            <m:r>
              <w:rPr>
                <w:rFonts w:ascii="Cambria Math" w:hAnsi="Cambria Math"/>
                <w:szCs w:val="24"/>
                <w:lang w:val="en-US"/>
              </w:rPr>
              <m:t>VaR</m:t>
            </m:r>
          </m:e>
          <m:sub>
            <m:r>
              <w:rPr>
                <w:rFonts w:ascii="Cambria Math" w:hAnsi="Cambria Math"/>
                <w:szCs w:val="24"/>
                <w:lang w:val="en-US"/>
              </w:rPr>
              <m:t>0.95</m:t>
            </m:r>
          </m:sub>
        </m:sSub>
      </m:oMath>
      <w:r w:rsidR="009F4D6F">
        <w:rPr>
          <w:szCs w:val="24"/>
        </w:rPr>
        <w:t>, равное 0.0</w:t>
      </w:r>
      <w:r w:rsidR="00EB3C89">
        <w:rPr>
          <w:szCs w:val="24"/>
          <w:lang w:val="en-US"/>
        </w:rPr>
        <w:t>194</w:t>
      </w:r>
      <w:r w:rsidR="009F4D6F">
        <w:rPr>
          <w:szCs w:val="24"/>
        </w:rPr>
        <w:t xml:space="preserve">, которое говорит о том, что с 95%-й вероятностью </w:t>
      </w:r>
      <w:r w:rsidR="00EB3C89">
        <w:rPr>
          <w:szCs w:val="24"/>
        </w:rPr>
        <w:t>убыток портфеля</w:t>
      </w:r>
      <w:r w:rsidR="009F4D6F">
        <w:rPr>
          <w:szCs w:val="24"/>
        </w:rPr>
        <w:t xml:space="preserve"> </w:t>
      </w:r>
      <w:r w:rsidR="00603372">
        <w:t>01</w:t>
      </w:r>
      <w:r w:rsidR="009F4D6F">
        <w:t>.</w:t>
      </w:r>
      <w:r w:rsidR="00603372">
        <w:t>11</w:t>
      </w:r>
      <w:r w:rsidR="009F4D6F">
        <w:t>.20</w:t>
      </w:r>
      <w:r w:rsidR="00603372">
        <w:t>19</w:t>
      </w:r>
      <w:r w:rsidR="00EB3C89">
        <w:t>, выраженный в логарифмической доходности,</w:t>
      </w:r>
      <w:r w:rsidR="009F4D6F">
        <w:t xml:space="preserve"> не </w:t>
      </w:r>
      <w:r w:rsidR="00EB3C89">
        <w:t>превысит</w:t>
      </w:r>
      <w:r w:rsidR="009F4D6F">
        <w:t xml:space="preserve"> 0.0</w:t>
      </w:r>
      <w:r w:rsidR="00EB3C89">
        <w:t>194</w:t>
      </w:r>
      <w:r w:rsidR="009F4D6F">
        <w:t>. В свою очередь, значение</w:t>
      </w:r>
      <w:r w:rsidR="009F4D6F">
        <w:rPr>
          <w:lang w:val="en-US"/>
        </w:rPr>
        <w:t xml:space="preserve"> </w:t>
      </w:r>
      <m:oMath>
        <m:sSub>
          <m:sSubPr>
            <m:ctrlPr>
              <w:rPr>
                <w:rFonts w:ascii="Cambria Math" w:hAnsi="Cambria Math"/>
                <w:i/>
                <w:szCs w:val="24"/>
                <w:lang w:val="en-US"/>
              </w:rPr>
            </m:ctrlPr>
          </m:sSubPr>
          <m:e>
            <m:r>
              <w:rPr>
                <w:rFonts w:ascii="Cambria Math" w:hAnsi="Cambria Math"/>
                <w:szCs w:val="24"/>
                <w:lang w:val="en-US"/>
              </w:rPr>
              <m:t>СVaR</m:t>
            </m:r>
          </m:e>
          <m:sub>
            <m:r>
              <w:rPr>
                <w:rFonts w:ascii="Cambria Math" w:hAnsi="Cambria Math"/>
                <w:szCs w:val="24"/>
                <w:lang w:val="en-US"/>
              </w:rPr>
              <m:t>0.95</m:t>
            </m:r>
          </m:sub>
        </m:sSub>
      </m:oMath>
      <w:r w:rsidR="009F4D6F">
        <w:rPr>
          <w:szCs w:val="24"/>
          <w:lang w:val="en-US"/>
        </w:rPr>
        <w:t xml:space="preserve">, </w:t>
      </w:r>
      <w:r w:rsidR="009F4D6F">
        <w:rPr>
          <w:szCs w:val="24"/>
        </w:rPr>
        <w:t xml:space="preserve">равное </w:t>
      </w:r>
      <w:r w:rsidR="009F4D6F">
        <w:rPr>
          <w:lang w:val="en-US"/>
        </w:rPr>
        <w:t>0.0</w:t>
      </w:r>
      <w:r w:rsidR="00EB3C89">
        <w:t>265</w:t>
      </w:r>
      <w:r w:rsidR="009F4D6F">
        <w:t>, говорит о том, что в случае, если убыток портфеля 0</w:t>
      </w:r>
      <w:r w:rsidR="00603372">
        <w:t>1</w:t>
      </w:r>
      <w:r w:rsidR="009F4D6F">
        <w:t>.</w:t>
      </w:r>
      <w:r w:rsidR="00603372">
        <w:t>11</w:t>
      </w:r>
      <w:r w:rsidR="009F4D6F">
        <w:t>.20</w:t>
      </w:r>
      <w:r w:rsidR="00603372">
        <w:t>19</w:t>
      </w:r>
      <w:r w:rsidR="009F4D6F">
        <w:t xml:space="preserve"> превысит значение </w:t>
      </w:r>
      <m:oMath>
        <m:sSub>
          <m:sSubPr>
            <m:ctrlPr>
              <w:rPr>
                <w:rFonts w:ascii="Cambria Math" w:hAnsi="Cambria Math"/>
                <w:i/>
                <w:szCs w:val="24"/>
                <w:lang w:val="en-US"/>
              </w:rPr>
            </m:ctrlPr>
          </m:sSubPr>
          <m:e>
            <m:r>
              <w:rPr>
                <w:rFonts w:ascii="Cambria Math" w:hAnsi="Cambria Math"/>
                <w:szCs w:val="24"/>
                <w:lang w:val="en-US"/>
              </w:rPr>
              <m:t>VaR</m:t>
            </m:r>
          </m:e>
          <m:sub>
            <m:r>
              <w:rPr>
                <w:rFonts w:ascii="Cambria Math" w:hAnsi="Cambria Math"/>
                <w:szCs w:val="24"/>
                <w:lang w:val="en-US"/>
              </w:rPr>
              <m:t>0.95</m:t>
            </m:r>
          </m:sub>
        </m:sSub>
      </m:oMath>
      <w:r w:rsidR="009F4D6F">
        <w:rPr>
          <w:szCs w:val="24"/>
          <w:lang w:val="en-US"/>
        </w:rPr>
        <w:t xml:space="preserve">, </w:t>
      </w:r>
      <w:r w:rsidR="009F4D6F">
        <w:rPr>
          <w:szCs w:val="24"/>
        </w:rPr>
        <w:t xml:space="preserve">то его ожидаемый размер, выраженный в логарифмической доходности, составит </w:t>
      </w:r>
      <w:r w:rsidR="009F4D6F">
        <w:rPr>
          <w:lang w:val="en-US"/>
        </w:rPr>
        <w:t>0.0</w:t>
      </w:r>
      <w:r w:rsidR="00EB3C89">
        <w:t xml:space="preserve">265 (можно видеть, что полученные значения </w:t>
      </w:r>
      <w:r w:rsidR="00EB3C89">
        <w:lastRenderedPageBreak/>
        <w:t xml:space="preserve">мер риска согласуются со здравым смыслом, поскольку если </w:t>
      </w:r>
      <w:proofErr w:type="spellStart"/>
      <w:r w:rsidR="00EB3C89">
        <w:rPr>
          <w:lang w:val="en-US"/>
        </w:rPr>
        <w:t>VaR</w:t>
      </w:r>
      <w:proofErr w:type="spellEnd"/>
      <w:r w:rsidR="00EB3C89">
        <w:rPr>
          <w:lang w:val="en-US"/>
        </w:rPr>
        <w:t xml:space="preserve"> </w:t>
      </w:r>
      <w:r w:rsidR="00EB3C89">
        <w:t xml:space="preserve">и </w:t>
      </w:r>
      <w:proofErr w:type="spellStart"/>
      <w:r w:rsidR="00EB3C89">
        <w:rPr>
          <w:lang w:val="en-US"/>
        </w:rPr>
        <w:t>CVaR</w:t>
      </w:r>
      <w:proofErr w:type="spellEnd"/>
      <w:r w:rsidR="00EB3C89">
        <w:rPr>
          <w:lang w:val="en-US"/>
        </w:rPr>
        <w:t xml:space="preserve"> </w:t>
      </w:r>
      <w:r w:rsidR="00EB3C89">
        <w:t xml:space="preserve">рассматриваются через распределение убытков, то значение </w:t>
      </w:r>
      <w:proofErr w:type="spellStart"/>
      <w:r w:rsidR="00EB3C89">
        <w:rPr>
          <w:lang w:val="en-US"/>
        </w:rPr>
        <w:t>CVaR</w:t>
      </w:r>
      <w:proofErr w:type="spellEnd"/>
      <w:r w:rsidR="00EB3C89">
        <w:rPr>
          <w:lang w:val="en-US"/>
        </w:rPr>
        <w:t xml:space="preserve"> </w:t>
      </w:r>
      <w:r w:rsidR="00EB3C89">
        <w:t xml:space="preserve">должно быть больше значения </w:t>
      </w:r>
      <w:proofErr w:type="spellStart"/>
      <w:r w:rsidR="00EB3C89">
        <w:rPr>
          <w:lang w:val="en-US"/>
        </w:rPr>
        <w:t>VaR</w:t>
      </w:r>
      <w:proofErr w:type="spellEnd"/>
      <w:r w:rsidR="00EB3C89">
        <w:rPr>
          <w:lang w:val="en-US"/>
        </w:rPr>
        <w:t>)</w:t>
      </w:r>
      <w:r w:rsidR="00603372">
        <w:rPr>
          <w:lang w:val="en-US"/>
        </w:rPr>
        <w:t>.</w:t>
      </w:r>
    </w:p>
    <w:p w14:paraId="3D3BCB2A" w14:textId="61043188" w:rsidR="00603372" w:rsidRDefault="00603372" w:rsidP="00603372">
      <w:r>
        <w:t>Дальнейший алгоритм был следующим</w:t>
      </w:r>
      <w:r>
        <w:rPr>
          <w:lang w:val="en-US"/>
        </w:rPr>
        <w:t xml:space="preserve">: </w:t>
      </w:r>
      <w:r>
        <w:t xml:space="preserve">для построения портфеля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B34F56">
        <w:rPr>
          <w:rFonts w:eastAsiaTheme="minorEastAsia"/>
        </w:rPr>
        <w:t xml:space="preserve"> </w:t>
      </w:r>
      <w:r>
        <w:t xml:space="preserve">на 02.11.2019 скорректированные цены закрытия </w:t>
      </w:r>
      <w:r>
        <w:rPr>
          <w:lang w:val="en-US"/>
        </w:rPr>
        <w:t xml:space="preserve">ETF </w:t>
      </w:r>
      <w:r>
        <w:t>выгружались уже за период с 0</w:t>
      </w:r>
      <w:r>
        <w:rPr>
          <w:lang w:val="en-US"/>
        </w:rPr>
        <w:t>2</w:t>
      </w:r>
      <w:r>
        <w:t>.01.20</w:t>
      </w:r>
      <w:r>
        <w:rPr>
          <w:lang w:val="en-US"/>
        </w:rPr>
        <w:t xml:space="preserve">15 </w:t>
      </w:r>
      <w:r>
        <w:t xml:space="preserve">по 01.11.2019 (то есть с учетом последней доступной информации), после чего шаги </w:t>
      </w:r>
      <w:proofErr w:type="gramStart"/>
      <w:r>
        <w:t>1-5</w:t>
      </w:r>
      <w:proofErr w:type="gramEnd"/>
      <w:r>
        <w:t xml:space="preserve"> повторялись. Стоит отметить, что переоценивались только одномерные </w:t>
      </w:r>
      <w:r>
        <w:rPr>
          <w:lang w:val="en-US"/>
        </w:rPr>
        <w:t>GARCH-</w:t>
      </w:r>
      <w:r>
        <w:t xml:space="preserve">модели, в то время как в отношении </w:t>
      </w:r>
      <w:proofErr w:type="spellStart"/>
      <w:r>
        <w:t>копулы</w:t>
      </w:r>
      <w:proofErr w:type="spellEnd"/>
      <w:r>
        <w:t xml:space="preserve"> было сделано допущение, что ее параметры не меняются со временем (как можно было видеть из обзора литературы, многие авторы использовали статически </w:t>
      </w:r>
      <w:proofErr w:type="spellStart"/>
      <w:r>
        <w:t>копулы</w:t>
      </w:r>
      <w:proofErr w:type="spellEnd"/>
      <w:r>
        <w:t xml:space="preserve">, которые не меняются во времени). После повторения шагов </w:t>
      </w:r>
      <w:proofErr w:type="gramStart"/>
      <w:r>
        <w:t>1-5</w:t>
      </w:r>
      <w:proofErr w:type="gramEnd"/>
      <w:r>
        <w:t xml:space="preserve"> был получен новый портфель </w:t>
      </w:r>
      <m:oMath>
        <m:sSup>
          <m:sSupPr>
            <m:ctrlPr>
              <w:rPr>
                <w:rFonts w:ascii="Cambria Math" w:hAnsi="Cambria Math"/>
                <w:i/>
              </w:rPr>
            </m:ctrlPr>
          </m:sSupPr>
          <m:e>
            <m:r>
              <w:rPr>
                <w:rFonts w:ascii="Cambria Math" w:hAnsi="Cambria Math"/>
              </w:rPr>
              <m:t>CVaR</m:t>
            </m:r>
          </m:e>
          <m:sup>
            <m:r>
              <w:rPr>
                <w:rFonts w:ascii="Cambria Math" w:hAnsi="Cambria Math"/>
              </w:rPr>
              <m:t>C-GARCH</m:t>
            </m:r>
          </m:sup>
        </m:sSup>
        <m:r>
          <w:rPr>
            <w:rFonts w:ascii="Cambria Math" w:hAnsi="Cambria Math"/>
          </w:rPr>
          <m:t xml:space="preserve"> </m:t>
        </m:r>
      </m:oMath>
      <w:r>
        <w:t>на 02.11.2019. Данный алгоритм повторялся 76 раз вплоть до 20.02.2020 (этот день был выбран в качестве последнего дня стационарного периода).</w:t>
      </w:r>
    </w:p>
    <w:p w14:paraId="1F5491B9" w14:textId="26B8C595" w:rsidR="00A230A0" w:rsidRPr="00A230A0" w:rsidRDefault="00A230A0" w:rsidP="00603372">
      <w:pPr>
        <w:rPr>
          <w:lang w:val="en-US"/>
        </w:rPr>
      </w:pPr>
      <w:r>
        <w:t xml:space="preserve">Аналогичным образом для каждого дня из промежутка 01.11.2019 – 20.02.2020 был построен портфель с минимальным значением </w:t>
      </w:r>
      <w:proofErr w:type="spellStart"/>
      <w:r>
        <w:rPr>
          <w:lang w:val="en-US"/>
        </w:rPr>
        <w:t>CVaR</w:t>
      </w:r>
      <w:proofErr w:type="spellEnd"/>
      <w:r>
        <w:rPr>
          <w:lang w:val="en-US"/>
        </w:rPr>
        <w:t xml:space="preserve"> </w:t>
      </w:r>
      <w:r>
        <w:t xml:space="preserve">на основе исторических логарифмических доходностей. Сам алгоритм построения портфеля оставался таким же, как и в случае с </w:t>
      </w:r>
      <w:proofErr w:type="spellStart"/>
      <w:r>
        <w:t>копула</w:t>
      </w:r>
      <w:proofErr w:type="spellEnd"/>
      <w:r>
        <w:t>-</w:t>
      </w:r>
      <w:r>
        <w:rPr>
          <w:lang w:val="en-US"/>
        </w:rPr>
        <w:t xml:space="preserve">GARCH </w:t>
      </w:r>
      <w:r>
        <w:t>моделью, однако главным отличием было то, что оптимизация осуществлялась с использованием</w:t>
      </w:r>
      <w:r w:rsidR="00305DE3">
        <w:rPr>
          <w:lang w:val="en-US"/>
        </w:rPr>
        <w:t xml:space="preserve"> </w:t>
      </w:r>
      <w:r>
        <w:t>исторических логарифмических доходностей, а не смоделированных данных.</w:t>
      </w:r>
      <w:r w:rsidR="00BE3D4B">
        <w:t xml:space="preserve"> Иными словами, в формуле (78) в качестве векторов </w:t>
      </w:r>
      <m:oMath>
        <m:sSub>
          <m:sSubPr>
            <m:ctrlPr>
              <w:rPr>
                <w:rFonts w:ascii="Cambria Math" w:eastAsiaTheme="minorEastAsia" w:hAnsi="Cambria Math"/>
                <w:b/>
                <w:bCs/>
                <w:i/>
                <w:szCs w:val="24"/>
                <w:lang w:val="en-US"/>
              </w:rPr>
            </m:ctrlPr>
          </m:sSubPr>
          <m:e>
            <m:acc>
              <m:accPr>
                <m:ctrlPr>
                  <w:rPr>
                    <w:rFonts w:ascii="Cambria Math" w:eastAsiaTheme="minorEastAsia" w:hAnsi="Cambria Math"/>
                    <w:b/>
                    <w:bCs/>
                    <w:i/>
                    <w:szCs w:val="24"/>
                    <w:lang w:val="en-US"/>
                  </w:rPr>
                </m:ctrlPr>
              </m:accPr>
              <m:e>
                <m:r>
                  <m:rPr>
                    <m:sty m:val="bi"/>
                  </m:rPr>
                  <w:rPr>
                    <w:rFonts w:ascii="Cambria Math" w:eastAsiaTheme="minorEastAsia" w:hAnsi="Cambria Math"/>
                    <w:szCs w:val="24"/>
                    <w:lang w:val="en-US"/>
                  </w:rPr>
                  <m:t>r</m:t>
                </m:r>
              </m:e>
            </m:acc>
          </m:e>
          <m:sub>
            <m:r>
              <w:rPr>
                <w:rFonts w:ascii="Cambria Math" w:eastAsiaTheme="minorEastAsia" w:hAnsi="Cambria Math"/>
                <w:szCs w:val="24"/>
                <w:lang w:val="en-US"/>
              </w:rPr>
              <m:t>j(t+1</m:t>
            </m:r>
            <m:r>
              <m:rPr>
                <m:sty m:val="bi"/>
              </m:rPr>
              <w:rPr>
                <w:rFonts w:ascii="Cambria Math" w:eastAsiaTheme="minorEastAsia" w:hAnsi="Cambria Math"/>
                <w:szCs w:val="24"/>
                <w:lang w:val="en-US"/>
              </w:rPr>
              <m:t>)</m:t>
            </m:r>
          </m:sub>
        </m:sSub>
        <m:r>
          <m:rPr>
            <m:sty m:val="bi"/>
          </m:rPr>
          <w:rPr>
            <w:rFonts w:ascii="Cambria Math" w:eastAsiaTheme="minorEastAsia" w:hAnsi="Cambria Math"/>
            <w:szCs w:val="24"/>
            <w:lang w:val="en-US"/>
          </w:rPr>
          <m:t>,</m:t>
        </m:r>
        <m:r>
          <w:rPr>
            <w:rFonts w:ascii="Cambria Math" w:eastAsiaTheme="minorEastAsia" w:hAnsi="Cambria Math"/>
            <w:szCs w:val="24"/>
            <w:lang w:val="en-US"/>
          </w:rPr>
          <m:t xml:space="preserve"> j=1,…N</m:t>
        </m:r>
      </m:oMath>
      <w:r w:rsidR="00BE3D4B">
        <w:rPr>
          <w:rFonts w:eastAsiaTheme="minorEastAsia"/>
          <w:szCs w:val="24"/>
          <w:lang w:val="en-US"/>
        </w:rPr>
        <w:t>,</w:t>
      </w:r>
      <w:r w:rsidR="00BE3D4B">
        <w:rPr>
          <w:rFonts w:eastAsiaTheme="minorEastAsia"/>
          <w:b/>
          <w:bCs/>
          <w:szCs w:val="24"/>
        </w:rPr>
        <w:t xml:space="preserve"> </w:t>
      </w:r>
      <w:r w:rsidR="00BE3D4B">
        <w:rPr>
          <w:rFonts w:eastAsiaTheme="minorEastAsia"/>
          <w:szCs w:val="24"/>
        </w:rPr>
        <w:t xml:space="preserve">выступали не вектора доходностей, смоделированных из </w:t>
      </w:r>
      <w:proofErr w:type="spellStart"/>
      <w:r w:rsidR="00BE3D4B">
        <w:rPr>
          <w:rFonts w:eastAsiaTheme="minorEastAsia"/>
          <w:szCs w:val="24"/>
        </w:rPr>
        <w:t>копула</w:t>
      </w:r>
      <w:proofErr w:type="spellEnd"/>
      <w:r w:rsidR="00BE3D4B">
        <w:rPr>
          <w:rFonts w:eastAsiaTheme="minorEastAsia"/>
          <w:szCs w:val="24"/>
        </w:rPr>
        <w:t>-</w:t>
      </w:r>
      <w:r w:rsidR="00BE3D4B">
        <w:rPr>
          <w:rFonts w:eastAsiaTheme="minorEastAsia"/>
          <w:szCs w:val="24"/>
          <w:lang w:val="en-US"/>
        </w:rPr>
        <w:t xml:space="preserve">GARCH </w:t>
      </w:r>
      <w:r w:rsidR="00BE3D4B">
        <w:rPr>
          <w:rFonts w:eastAsiaTheme="minorEastAsia"/>
          <w:szCs w:val="24"/>
        </w:rPr>
        <w:t xml:space="preserve">модели, а вектора исторических логарифмических доходностей </w:t>
      </w:r>
      <w:r w:rsidR="00BE3D4B">
        <w:rPr>
          <w:rFonts w:eastAsiaTheme="minorEastAsia"/>
          <w:szCs w:val="24"/>
          <w:lang w:val="en-US"/>
        </w:rPr>
        <w:t>ETF.</w:t>
      </w:r>
      <w:r>
        <w:t xml:space="preserve"> </w:t>
      </w:r>
      <w:r w:rsidR="00BE3D4B">
        <w:t>С</w:t>
      </w:r>
      <w:r>
        <w:t xml:space="preserve">труктура портфеля с минимальным значением </w:t>
      </w:r>
      <w:proofErr w:type="spellStart"/>
      <w:r>
        <w:rPr>
          <w:lang w:val="en-US"/>
        </w:rPr>
        <w:t>CVaR</w:t>
      </w:r>
      <w:proofErr w:type="spellEnd"/>
      <w:r>
        <w:t xml:space="preserve"> на 01.11.2019, построенного на основе исторических данных</w:t>
      </w:r>
      <w:r w:rsidR="00144D5E">
        <w:t xml:space="preserve"> (данный портфель будет обозначаться </w:t>
      </w:r>
      <m:oMath>
        <m:r>
          <m:rPr>
            <m:sty m:val="p"/>
          </m:rPr>
          <w:rPr>
            <w:rFonts w:ascii="Cambria Math" w:hAnsi="Cambria Math"/>
          </w:rPr>
          <w:br/>
        </m:r>
        <m:sSup>
          <m:sSupPr>
            <m:ctrlPr>
              <w:rPr>
                <w:rFonts w:ascii="Cambria Math" w:hAnsi="Cambria Math"/>
                <w:i/>
              </w:rPr>
            </m:ctrlPr>
          </m:sSupPr>
          <m:e>
            <m:r>
              <w:rPr>
                <w:rFonts w:ascii="Cambria Math" w:hAnsi="Cambria Math"/>
              </w:rPr>
              <m:t>CVaR</m:t>
            </m:r>
          </m:e>
          <m:sup>
            <m:r>
              <w:rPr>
                <w:rFonts w:ascii="Cambria Math" w:hAnsi="Cambria Math"/>
              </w:rPr>
              <m:t>hist</m:t>
            </m:r>
          </m:sup>
        </m:sSup>
        <m:r>
          <w:rPr>
            <w:rFonts w:ascii="Cambria Math" w:hAnsi="Cambria Math"/>
          </w:rPr>
          <m:t>)</m:t>
        </m:r>
      </m:oMath>
      <w:r w:rsidR="00144D5E">
        <w:t xml:space="preserve"> </w:t>
      </w:r>
      <w:r>
        <w:t xml:space="preserve"> представлена в </w:t>
      </w:r>
      <w:r w:rsidR="000B1025">
        <w:t>т</w:t>
      </w:r>
      <w:r>
        <w:t>аблице 9</w:t>
      </w:r>
      <w:r>
        <w:rPr>
          <w:lang w:val="en-US"/>
        </w:rPr>
        <w:t>:</w:t>
      </w:r>
    </w:p>
    <w:p w14:paraId="626124DC" w14:textId="506B67D6" w:rsidR="00A230A0" w:rsidRDefault="00A230A0" w:rsidP="00A230A0">
      <w:pPr>
        <w:pStyle w:val="a0"/>
        <w:rPr>
          <w:rFonts w:eastAsiaTheme="minorEastAsia"/>
        </w:rPr>
      </w:pPr>
      <w:r>
        <w:rPr>
          <w:rFonts w:eastAsiaTheme="minorEastAsia"/>
        </w:rPr>
        <w:t>Структура портфеля</w:t>
      </w:r>
      <w:r w:rsidR="00144D5E">
        <w:rPr>
          <w:rFonts w:eastAsiaTheme="minorEastAsia"/>
        </w:rPr>
        <w:t xml:space="preserve"> </w:t>
      </w:r>
      <m:oMath>
        <m:sSup>
          <m:sSupPr>
            <m:ctrlPr>
              <w:rPr>
                <w:rFonts w:ascii="Cambria Math" w:hAnsi="Cambria Math"/>
                <w:i/>
              </w:rPr>
            </m:ctrlPr>
          </m:sSupPr>
          <m:e>
            <m:r>
              <w:rPr>
                <w:rFonts w:ascii="Cambria Math" w:hAnsi="Cambria Math"/>
              </w:rPr>
              <m:t>CVaR</m:t>
            </m:r>
          </m:e>
          <m:sup>
            <m:r>
              <w:rPr>
                <w:rFonts w:ascii="Cambria Math" w:hAnsi="Cambria Math"/>
              </w:rPr>
              <m:t>hist</m:t>
            </m:r>
          </m:sup>
        </m:sSup>
      </m:oMath>
      <w:r>
        <w:rPr>
          <w:rFonts w:eastAsiaTheme="minorEastAsia"/>
        </w:rPr>
        <w:t xml:space="preserve"> на 01.11.2019</w:t>
      </w:r>
    </w:p>
    <w:tbl>
      <w:tblPr>
        <w:tblStyle w:val="af4"/>
        <w:tblW w:w="0" w:type="auto"/>
        <w:tblLook w:val="04A0" w:firstRow="1" w:lastRow="0" w:firstColumn="1" w:lastColumn="0" w:noHBand="0" w:noVBand="1"/>
      </w:tblPr>
      <w:tblGrid>
        <w:gridCol w:w="2390"/>
        <w:gridCol w:w="2460"/>
        <w:gridCol w:w="2137"/>
        <w:gridCol w:w="2358"/>
      </w:tblGrid>
      <w:tr w:rsidR="00A230A0" w14:paraId="5F1C1B13" w14:textId="77777777" w:rsidTr="003831E2">
        <w:tc>
          <w:tcPr>
            <w:tcW w:w="2390" w:type="dxa"/>
          </w:tcPr>
          <w:p w14:paraId="43CFE83C" w14:textId="77777777" w:rsidR="00A230A0" w:rsidRPr="00383389" w:rsidRDefault="00A230A0" w:rsidP="003831E2">
            <w:pPr>
              <w:ind w:firstLine="0"/>
              <w:rPr>
                <w:sz w:val="22"/>
              </w:rPr>
            </w:pPr>
            <w:r w:rsidRPr="00383389">
              <w:rPr>
                <w:sz w:val="22"/>
              </w:rPr>
              <w:t>Актив</w:t>
            </w:r>
          </w:p>
        </w:tc>
        <w:tc>
          <w:tcPr>
            <w:tcW w:w="2460" w:type="dxa"/>
          </w:tcPr>
          <w:p w14:paraId="1A0D173F" w14:textId="77777777" w:rsidR="00A230A0" w:rsidRPr="00383389" w:rsidRDefault="00A230A0" w:rsidP="003831E2">
            <w:pPr>
              <w:ind w:firstLine="0"/>
              <w:rPr>
                <w:sz w:val="22"/>
              </w:rPr>
            </w:pPr>
            <w:r w:rsidRPr="00383389">
              <w:rPr>
                <w:sz w:val="22"/>
              </w:rPr>
              <w:t>Доля в портфеле</w:t>
            </w:r>
          </w:p>
        </w:tc>
        <w:tc>
          <w:tcPr>
            <w:tcW w:w="2137" w:type="dxa"/>
          </w:tcPr>
          <w:p w14:paraId="03419060" w14:textId="77777777" w:rsidR="00A230A0" w:rsidRPr="00383389" w:rsidRDefault="008F3F59" w:rsidP="003831E2">
            <w:pPr>
              <w:ind w:firstLine="0"/>
              <w:rPr>
                <w:sz w:val="22"/>
                <w:lang w:val="en-US"/>
              </w:rPr>
            </w:pPr>
            <m:oMathPara>
              <m:oMath>
                <m:sSub>
                  <m:sSubPr>
                    <m:ctrlPr>
                      <w:rPr>
                        <w:rFonts w:ascii="Cambria Math" w:eastAsiaTheme="minorEastAsia" w:hAnsi="Cambria Math"/>
                        <w:i/>
                        <w:sz w:val="22"/>
                        <w:lang w:val="en-US"/>
                      </w:rPr>
                    </m:ctrlPr>
                  </m:sSubPr>
                  <m:e>
                    <m:r>
                      <w:rPr>
                        <w:rFonts w:ascii="Cambria Math" w:eastAsiaTheme="minorEastAsia" w:hAnsi="Cambria Math"/>
                        <w:sz w:val="22"/>
                        <w:lang w:val="en-US"/>
                      </w:rPr>
                      <m:t>VaR</m:t>
                    </m:r>
                  </m:e>
                  <m:sub>
                    <m:r>
                      <w:rPr>
                        <w:rFonts w:ascii="Cambria Math" w:eastAsiaTheme="minorEastAsia" w:hAnsi="Cambria Math"/>
                        <w:sz w:val="22"/>
                        <w:lang w:val="en-US"/>
                      </w:rPr>
                      <m:t>0.95</m:t>
                    </m:r>
                  </m:sub>
                </m:sSub>
              </m:oMath>
            </m:oMathPara>
          </w:p>
        </w:tc>
        <w:tc>
          <w:tcPr>
            <w:tcW w:w="2358" w:type="dxa"/>
          </w:tcPr>
          <w:p w14:paraId="054C671B" w14:textId="77777777" w:rsidR="00A230A0" w:rsidRPr="00383389" w:rsidRDefault="008F3F59" w:rsidP="003831E2">
            <w:pPr>
              <w:ind w:firstLine="0"/>
              <w:rPr>
                <w:sz w:val="22"/>
                <w:lang w:val="en-US"/>
              </w:rPr>
            </w:pPr>
            <m:oMathPara>
              <m:oMath>
                <m:sSub>
                  <m:sSubPr>
                    <m:ctrlPr>
                      <w:rPr>
                        <w:rFonts w:ascii="Cambria Math" w:eastAsiaTheme="minorEastAsia" w:hAnsi="Cambria Math"/>
                        <w:i/>
                        <w:sz w:val="22"/>
                        <w:lang w:val="en-US"/>
                      </w:rPr>
                    </m:ctrlPr>
                  </m:sSubPr>
                  <m:e>
                    <m:r>
                      <w:rPr>
                        <w:rFonts w:ascii="Cambria Math" w:eastAsiaTheme="minorEastAsia" w:hAnsi="Cambria Math"/>
                        <w:sz w:val="22"/>
                        <w:lang w:val="en-US"/>
                      </w:rPr>
                      <m:t>СVaR</m:t>
                    </m:r>
                  </m:e>
                  <m:sub>
                    <m:r>
                      <w:rPr>
                        <w:rFonts w:ascii="Cambria Math" w:eastAsiaTheme="minorEastAsia" w:hAnsi="Cambria Math"/>
                        <w:sz w:val="22"/>
                        <w:lang w:val="en-US"/>
                      </w:rPr>
                      <m:t>0.95</m:t>
                    </m:r>
                  </m:sub>
                </m:sSub>
              </m:oMath>
            </m:oMathPara>
          </w:p>
        </w:tc>
      </w:tr>
      <w:tr w:rsidR="00A230A0" w:rsidRPr="00BB6165" w14:paraId="17D535DE" w14:textId="77777777" w:rsidTr="003831E2">
        <w:tc>
          <w:tcPr>
            <w:tcW w:w="2390" w:type="dxa"/>
          </w:tcPr>
          <w:p w14:paraId="54479570" w14:textId="77777777" w:rsidR="00A230A0" w:rsidRPr="00383389" w:rsidRDefault="00A230A0" w:rsidP="003831E2">
            <w:pPr>
              <w:ind w:firstLine="0"/>
              <w:rPr>
                <w:sz w:val="22"/>
                <w:lang w:val="en-US"/>
              </w:rPr>
            </w:pPr>
            <w:r w:rsidRPr="00383389">
              <w:rPr>
                <w:sz w:val="22"/>
                <w:lang w:val="en-US"/>
              </w:rPr>
              <w:t>SPY</w:t>
            </w:r>
          </w:p>
        </w:tc>
        <w:tc>
          <w:tcPr>
            <w:tcW w:w="2460" w:type="dxa"/>
            <w:vAlign w:val="center"/>
          </w:tcPr>
          <w:p w14:paraId="593CC9AB" w14:textId="2245AA77" w:rsidR="00A230A0" w:rsidRPr="00383389" w:rsidRDefault="00A230A0" w:rsidP="003831E2">
            <w:pPr>
              <w:ind w:firstLine="0"/>
              <w:jc w:val="center"/>
              <w:rPr>
                <w:sz w:val="22"/>
                <w:lang w:val="en-US"/>
              </w:rPr>
            </w:pPr>
            <w:r w:rsidRPr="00383389">
              <w:rPr>
                <w:sz w:val="22"/>
              </w:rPr>
              <w:t>0.6327</w:t>
            </w:r>
          </w:p>
        </w:tc>
        <w:tc>
          <w:tcPr>
            <w:tcW w:w="2137" w:type="dxa"/>
            <w:vMerge w:val="restart"/>
            <w:vAlign w:val="center"/>
          </w:tcPr>
          <w:p w14:paraId="0C11991D" w14:textId="79E27D05" w:rsidR="00A230A0" w:rsidRPr="00383389" w:rsidRDefault="00A230A0" w:rsidP="003831E2">
            <w:pPr>
              <w:ind w:firstLine="0"/>
              <w:jc w:val="center"/>
              <w:rPr>
                <w:sz w:val="22"/>
                <w:lang w:val="en-US"/>
              </w:rPr>
            </w:pPr>
            <w:r w:rsidRPr="00383389">
              <w:rPr>
                <w:sz w:val="22"/>
              </w:rPr>
              <w:t>0.0</w:t>
            </w:r>
            <w:r w:rsidRPr="00383389">
              <w:rPr>
                <w:sz w:val="22"/>
                <w:lang w:val="en-US"/>
              </w:rPr>
              <w:t>137</w:t>
            </w:r>
          </w:p>
        </w:tc>
        <w:tc>
          <w:tcPr>
            <w:tcW w:w="2358" w:type="dxa"/>
            <w:vMerge w:val="restart"/>
            <w:vAlign w:val="center"/>
          </w:tcPr>
          <w:p w14:paraId="1A2BA7E8" w14:textId="6FBA0B21" w:rsidR="00A230A0" w:rsidRPr="00383389" w:rsidRDefault="00A230A0" w:rsidP="003831E2">
            <w:pPr>
              <w:ind w:firstLine="0"/>
              <w:jc w:val="center"/>
              <w:rPr>
                <w:sz w:val="22"/>
                <w:lang w:val="en-US"/>
              </w:rPr>
            </w:pPr>
            <w:r w:rsidRPr="00383389">
              <w:rPr>
                <w:sz w:val="22"/>
                <w:lang w:val="en-US"/>
              </w:rPr>
              <w:t>0.0211</w:t>
            </w:r>
          </w:p>
        </w:tc>
      </w:tr>
      <w:tr w:rsidR="00A230A0" w14:paraId="72EF1F9E" w14:textId="77777777" w:rsidTr="003831E2">
        <w:tc>
          <w:tcPr>
            <w:tcW w:w="2390" w:type="dxa"/>
          </w:tcPr>
          <w:p w14:paraId="69803D2B" w14:textId="77777777" w:rsidR="00A230A0" w:rsidRPr="00383389" w:rsidRDefault="00A230A0" w:rsidP="003831E2">
            <w:pPr>
              <w:ind w:firstLine="0"/>
              <w:rPr>
                <w:sz w:val="22"/>
                <w:lang w:val="en-US"/>
              </w:rPr>
            </w:pPr>
            <w:r w:rsidRPr="00383389">
              <w:rPr>
                <w:sz w:val="22"/>
                <w:lang w:val="en-US"/>
              </w:rPr>
              <w:t>EWH</w:t>
            </w:r>
          </w:p>
        </w:tc>
        <w:tc>
          <w:tcPr>
            <w:tcW w:w="2460" w:type="dxa"/>
            <w:vAlign w:val="center"/>
          </w:tcPr>
          <w:p w14:paraId="77B78B4F" w14:textId="3751AEF2" w:rsidR="00A230A0" w:rsidRPr="00383389" w:rsidRDefault="00A230A0" w:rsidP="003831E2">
            <w:pPr>
              <w:ind w:firstLine="0"/>
              <w:jc w:val="center"/>
              <w:rPr>
                <w:sz w:val="22"/>
                <w:lang w:val="en-US"/>
              </w:rPr>
            </w:pPr>
            <w:r w:rsidRPr="00383389">
              <w:rPr>
                <w:sz w:val="22"/>
                <w:lang w:val="en-US"/>
              </w:rPr>
              <w:t>0.3673</w:t>
            </w:r>
          </w:p>
        </w:tc>
        <w:tc>
          <w:tcPr>
            <w:tcW w:w="2137" w:type="dxa"/>
            <w:vMerge/>
            <w:vAlign w:val="center"/>
          </w:tcPr>
          <w:p w14:paraId="57685D18" w14:textId="77777777" w:rsidR="00A230A0" w:rsidRDefault="00A230A0" w:rsidP="003831E2">
            <w:pPr>
              <w:ind w:firstLine="0"/>
              <w:jc w:val="center"/>
            </w:pPr>
          </w:p>
        </w:tc>
        <w:tc>
          <w:tcPr>
            <w:tcW w:w="2358" w:type="dxa"/>
            <w:vMerge/>
            <w:vAlign w:val="center"/>
          </w:tcPr>
          <w:p w14:paraId="59C84440" w14:textId="77777777" w:rsidR="00A230A0" w:rsidRDefault="00A230A0" w:rsidP="003831E2">
            <w:pPr>
              <w:ind w:firstLine="0"/>
              <w:jc w:val="center"/>
            </w:pPr>
          </w:p>
        </w:tc>
      </w:tr>
    </w:tbl>
    <w:p w14:paraId="3A84EDB3" w14:textId="77777777" w:rsidR="00BE3D4B" w:rsidRDefault="00BE3D4B" w:rsidP="00603372"/>
    <w:p w14:paraId="36572B45" w14:textId="60C68263" w:rsidR="00B368A1" w:rsidRDefault="00A230A0" w:rsidP="00603372">
      <w:r>
        <w:t>После этого было проведено сравнение двух портфелей на временном интервале с 01.11.2019 по 20.02.2020.</w:t>
      </w:r>
      <w:r w:rsidR="00B368A1">
        <w:rPr>
          <w:lang w:val="en-US"/>
        </w:rPr>
        <w:t xml:space="preserve"> </w:t>
      </w:r>
      <w:r w:rsidR="00E965A8">
        <w:t>На рис</w:t>
      </w:r>
      <w:r w:rsidR="000B1025">
        <w:t>.</w:t>
      </w:r>
      <w:r w:rsidR="00E965A8">
        <w:t xml:space="preserve"> 25 и 26 изображены графики дневных доходностей </w:t>
      </w:r>
      <w:r w:rsidR="00E965A8">
        <w:rPr>
          <w:lang w:val="en-US"/>
        </w:rPr>
        <w:t xml:space="preserve">SPY </w:t>
      </w:r>
      <w:r w:rsidR="00E965A8">
        <w:t xml:space="preserve">и </w:t>
      </w:r>
      <w:r w:rsidR="00E965A8">
        <w:rPr>
          <w:lang w:val="en-US"/>
        </w:rPr>
        <w:t xml:space="preserve">EWH </w:t>
      </w:r>
      <w:r w:rsidR="00E965A8">
        <w:t>за данный период соответственно.</w:t>
      </w:r>
    </w:p>
    <w:p w14:paraId="31F4FA07" w14:textId="530E1884" w:rsidR="00143F89" w:rsidRDefault="00143F89" w:rsidP="00143F89">
      <w:pPr>
        <w:ind w:firstLine="0"/>
        <w:rPr>
          <w:lang w:val="en-US"/>
        </w:rPr>
      </w:pPr>
      <w:r>
        <w:rPr>
          <w:noProof/>
          <w:lang w:val="en-US"/>
        </w:rPr>
        <w:lastRenderedPageBreak/>
        <w:drawing>
          <wp:inline distT="0" distB="0" distL="0" distR="0" wp14:anchorId="17049366" wp14:editId="116461F1">
            <wp:extent cx="5940425" cy="3050540"/>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38"/>
                    <a:stretch>
                      <a:fillRect/>
                    </a:stretch>
                  </pic:blipFill>
                  <pic:spPr>
                    <a:xfrm>
                      <a:off x="0" y="0"/>
                      <a:ext cx="5940425" cy="3050540"/>
                    </a:xfrm>
                    <a:prstGeom prst="rect">
                      <a:avLst/>
                    </a:prstGeom>
                  </pic:spPr>
                </pic:pic>
              </a:graphicData>
            </a:graphic>
          </wp:inline>
        </w:drawing>
      </w:r>
    </w:p>
    <w:p w14:paraId="5ECF621C" w14:textId="3F4D242C" w:rsidR="00143F89" w:rsidRDefault="00143F89" w:rsidP="00143F89">
      <w:pPr>
        <w:pStyle w:val="a"/>
      </w:pPr>
      <w:r>
        <w:t xml:space="preserve">Дневные доходности </w:t>
      </w:r>
      <w:r>
        <w:rPr>
          <w:lang w:val="en-US"/>
        </w:rPr>
        <w:t xml:space="preserve">SPY </w:t>
      </w:r>
      <w:r>
        <w:t>с 11.01.2019 по 20.02.2020</w:t>
      </w:r>
    </w:p>
    <w:p w14:paraId="0D718A19" w14:textId="2B64209A" w:rsidR="00143F89" w:rsidRDefault="00143F89" w:rsidP="00143F89">
      <w:pPr>
        <w:ind w:firstLine="0"/>
      </w:pPr>
      <w:r>
        <w:rPr>
          <w:noProof/>
        </w:rPr>
        <w:drawing>
          <wp:inline distT="0" distB="0" distL="0" distR="0" wp14:anchorId="36D88C48" wp14:editId="6789C554">
            <wp:extent cx="5940425" cy="3050540"/>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pic:cNvPicPr/>
                  </pic:nvPicPr>
                  <pic:blipFill>
                    <a:blip r:embed="rId39"/>
                    <a:stretch>
                      <a:fillRect/>
                    </a:stretch>
                  </pic:blipFill>
                  <pic:spPr>
                    <a:xfrm>
                      <a:off x="0" y="0"/>
                      <a:ext cx="5940425" cy="3050540"/>
                    </a:xfrm>
                    <a:prstGeom prst="rect">
                      <a:avLst/>
                    </a:prstGeom>
                  </pic:spPr>
                </pic:pic>
              </a:graphicData>
            </a:graphic>
          </wp:inline>
        </w:drawing>
      </w:r>
    </w:p>
    <w:p w14:paraId="3B437BCD" w14:textId="317034B7" w:rsidR="00143F89" w:rsidRDefault="00143F89" w:rsidP="00143F89">
      <w:pPr>
        <w:pStyle w:val="a"/>
      </w:pPr>
      <w:r>
        <w:t xml:space="preserve">Дневные доходности </w:t>
      </w:r>
      <w:r>
        <w:rPr>
          <w:lang w:val="en-US"/>
        </w:rPr>
        <w:t xml:space="preserve">EWH </w:t>
      </w:r>
      <w:r>
        <w:t>с 11.01.2019 по 20.02.2020</w:t>
      </w:r>
    </w:p>
    <w:p w14:paraId="6299BF4F" w14:textId="0223E4A3" w:rsidR="00143F89" w:rsidRPr="004E4AE3" w:rsidRDefault="00CC5DDD" w:rsidP="00CC5DDD">
      <w:pPr>
        <w:rPr>
          <w:i/>
        </w:rPr>
      </w:pPr>
      <w:r>
        <w:t xml:space="preserve">Можно видеть, что для </w:t>
      </w:r>
      <w:r>
        <w:rPr>
          <w:lang w:val="en-US"/>
        </w:rPr>
        <w:t xml:space="preserve">SPY </w:t>
      </w:r>
      <w:r>
        <w:t>доходность на данном интервале варьировалась в пределах от -1.5</w:t>
      </w:r>
      <w:r>
        <w:rPr>
          <w:lang w:val="en-US"/>
        </w:rPr>
        <w:t xml:space="preserve">% </w:t>
      </w:r>
      <w:r>
        <w:t xml:space="preserve">до 1.5%, в то время как для </w:t>
      </w:r>
      <w:r>
        <w:rPr>
          <w:lang w:val="en-US"/>
        </w:rPr>
        <w:t xml:space="preserve">EWH </w:t>
      </w:r>
      <w:r>
        <w:t>она варьировалась приблизительно от -4% до 2%.</w:t>
      </w:r>
      <w:r>
        <w:rPr>
          <w:lang w:val="en-US"/>
        </w:rPr>
        <w:t xml:space="preserve"> </w:t>
      </w:r>
      <w:r>
        <w:t>Среднеквадратические отклонения доходности составили 0.57</w:t>
      </w:r>
      <w:r>
        <w:rPr>
          <w:lang w:val="en-US"/>
        </w:rPr>
        <w:t xml:space="preserve">% </w:t>
      </w:r>
      <w:r>
        <w:t>и 1.2% соответственно. Результаты теста Дики-</w:t>
      </w:r>
      <w:proofErr w:type="spellStart"/>
      <w:r>
        <w:t>Фуллера</w:t>
      </w:r>
      <w:proofErr w:type="spellEnd"/>
      <w:r>
        <w:t xml:space="preserve"> показали, что доходности обоих </w:t>
      </w:r>
      <w:r>
        <w:rPr>
          <w:lang w:val="en-US"/>
        </w:rPr>
        <w:t xml:space="preserve">ETF </w:t>
      </w:r>
      <w:r>
        <w:t>являлись стационарными на данном интервале (</w:t>
      </w:r>
      <w:r>
        <w:rPr>
          <w:lang w:val="en-US"/>
        </w:rPr>
        <w:t>p-value = 0).</w:t>
      </w:r>
      <w:r w:rsidR="004E4AE3">
        <w:rPr>
          <w:lang w:val="en-US"/>
        </w:rPr>
        <w:t xml:space="preserve"> </w:t>
      </w:r>
      <w:r w:rsidR="004E4AE3">
        <w:t xml:space="preserve">Рассмотрим, как менялась стоимость инвестированного капитала в портфели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4E4AE3">
        <w:rPr>
          <w:rFonts w:eastAsiaTheme="minorEastAsia"/>
        </w:rPr>
        <w:t xml:space="preserve"> и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oMath>
      <w:r w:rsidR="004E4AE3">
        <w:rPr>
          <w:rFonts w:eastAsiaTheme="minorEastAsia"/>
        </w:rPr>
        <w:t xml:space="preserve"> соответственно.</w:t>
      </w:r>
    </w:p>
    <w:p w14:paraId="1817C159" w14:textId="6EC25184" w:rsidR="00A230A0" w:rsidRPr="00CD38AF" w:rsidRDefault="00A230A0" w:rsidP="00603372">
      <w:pPr>
        <w:rPr>
          <w:lang w:val="en-US"/>
        </w:rPr>
      </w:pPr>
      <w:r>
        <w:lastRenderedPageBreak/>
        <w:t xml:space="preserve">Было сделано предположение, что 31.10.2019 инвестор вложил по </w:t>
      </w:r>
      <w:r>
        <w:rPr>
          <w:lang w:val="en-US"/>
        </w:rPr>
        <w:t>$</w:t>
      </w:r>
      <w:r>
        <w:t>100</w:t>
      </w:r>
      <w:r>
        <w:rPr>
          <w:lang w:val="en-US"/>
        </w:rPr>
        <w:t xml:space="preserve"> </w:t>
      </w:r>
      <w:r>
        <w:t xml:space="preserve">в портфель с минимальным значением </w:t>
      </w:r>
      <w:proofErr w:type="spellStart"/>
      <w:r>
        <w:rPr>
          <w:lang w:val="en-US"/>
        </w:rPr>
        <w:t>CVaR</w:t>
      </w:r>
      <w:proofErr w:type="spellEnd"/>
      <w:r>
        <w:rPr>
          <w:lang w:val="en-US"/>
        </w:rPr>
        <w:t xml:space="preserve">, </w:t>
      </w:r>
      <w:r>
        <w:t xml:space="preserve">построенный с использованием </w:t>
      </w:r>
      <w:proofErr w:type="spellStart"/>
      <w:r>
        <w:t>копула</w:t>
      </w:r>
      <w:proofErr w:type="spellEnd"/>
      <w:r>
        <w:t>-</w:t>
      </w:r>
      <w:r>
        <w:rPr>
          <w:lang w:val="en-US"/>
        </w:rPr>
        <w:t xml:space="preserve">GARCH </w:t>
      </w:r>
      <w:r>
        <w:t>модели</w:t>
      </w:r>
      <w:r w:rsidR="004E4AE3">
        <w:t xml:space="preserve">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4E4AE3">
        <w:t>)</w:t>
      </w:r>
      <w:r>
        <w:t xml:space="preserve">, и в портфель с минимальным значением </w:t>
      </w:r>
      <w:proofErr w:type="spellStart"/>
      <w:r>
        <w:rPr>
          <w:lang w:val="en-US"/>
        </w:rPr>
        <w:t>CVaR</w:t>
      </w:r>
      <w:proofErr w:type="spellEnd"/>
      <w:r>
        <w:t>, построенный по историческим данным</w:t>
      </w:r>
      <w:r w:rsidR="004E4AE3">
        <w:t xml:space="preserve">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oMath>
      <w:r w:rsidR="004E4AE3">
        <w:t xml:space="preserve">). </w:t>
      </w:r>
      <w:r>
        <w:t xml:space="preserve">После этого на всем временном интервале отслеживалась </w:t>
      </w:r>
      <w:r w:rsidR="000958A8">
        <w:t>динамика стоимости каждого портфеля.</w:t>
      </w:r>
      <w:r w:rsidR="00793ABC">
        <w:rPr>
          <w:lang w:val="en-US"/>
        </w:rPr>
        <w:t xml:space="preserve"> </w:t>
      </w:r>
      <w:r w:rsidR="00793ABC">
        <w:t>На рис</w:t>
      </w:r>
      <w:r w:rsidR="000B1025">
        <w:t>.</w:t>
      </w:r>
      <w:r w:rsidR="00793ABC">
        <w:t xml:space="preserve"> 2</w:t>
      </w:r>
      <w:r w:rsidR="004E4AE3">
        <w:t>7</w:t>
      </w:r>
      <w:r w:rsidR="00793ABC">
        <w:t xml:space="preserve"> показано, как менялась стоимость каждого из двух портфелей на всем временном интервале.</w:t>
      </w:r>
    </w:p>
    <w:p w14:paraId="56E0780B" w14:textId="3DBAFDC9" w:rsidR="00C21331" w:rsidRDefault="00C46DDE" w:rsidP="00C21331">
      <w:pPr>
        <w:ind w:firstLine="0"/>
        <w:rPr>
          <w:lang w:val="en-US"/>
        </w:rPr>
      </w:pPr>
      <w:r>
        <w:rPr>
          <w:noProof/>
          <w:lang w:val="en-US"/>
        </w:rPr>
        <w:drawing>
          <wp:inline distT="0" distB="0" distL="0" distR="0" wp14:anchorId="49A6CA08" wp14:editId="7426AFF7">
            <wp:extent cx="5940425" cy="3050540"/>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a:blip r:embed="rId40"/>
                    <a:stretch>
                      <a:fillRect/>
                    </a:stretch>
                  </pic:blipFill>
                  <pic:spPr>
                    <a:xfrm>
                      <a:off x="0" y="0"/>
                      <a:ext cx="5940425" cy="3050540"/>
                    </a:xfrm>
                    <a:prstGeom prst="rect">
                      <a:avLst/>
                    </a:prstGeom>
                  </pic:spPr>
                </pic:pic>
              </a:graphicData>
            </a:graphic>
          </wp:inline>
        </w:drawing>
      </w:r>
    </w:p>
    <w:p w14:paraId="4DC0FD44" w14:textId="0F3058EB" w:rsidR="00C21331" w:rsidRDefault="00C21331" w:rsidP="00C21331">
      <w:pPr>
        <w:pStyle w:val="a"/>
        <w:rPr>
          <w:lang w:val="en-US"/>
        </w:rPr>
      </w:pPr>
      <w:r>
        <w:t>Сравнение</w:t>
      </w:r>
      <w:r w:rsidR="00AF2392">
        <w:rPr>
          <w:lang w:val="en-US"/>
        </w:rPr>
        <w:t xml:space="preserve"> </w:t>
      </w:r>
      <w:r w:rsidR="00AF2392">
        <w:t>стоимости</w:t>
      </w:r>
      <w:r>
        <w:t xml:space="preserve"> портфелей </w:t>
      </w:r>
      <m:oMath>
        <m:sSup>
          <m:sSupPr>
            <m:ctrlPr>
              <w:rPr>
                <w:rFonts w:ascii="Cambria Math" w:hAnsi="Cambria Math"/>
              </w:rPr>
            </m:ctrlPr>
          </m:sSupPr>
          <m:e>
            <m:r>
              <w:rPr>
                <w:rFonts w:ascii="Cambria Math" w:hAnsi="Cambria Math"/>
              </w:rPr>
              <m:t>CVaR</m:t>
            </m:r>
          </m:e>
          <m:sup>
            <m:r>
              <w:rPr>
                <w:rFonts w:ascii="Cambria Math" w:hAnsi="Cambria Math"/>
              </w:rPr>
              <m:t>C-GARCH</m:t>
            </m:r>
          </m:sup>
        </m:sSup>
      </m:oMath>
      <w:r w:rsidR="00AF2392">
        <w:rPr>
          <w:rFonts w:eastAsiaTheme="minorEastAsia"/>
        </w:rPr>
        <w:t xml:space="preserve"> и </w:t>
      </w:r>
      <m:oMath>
        <m:sSup>
          <m:sSupPr>
            <m:ctrlPr>
              <w:rPr>
                <w:rFonts w:ascii="Cambria Math" w:hAnsi="Cambria Math"/>
              </w:rPr>
            </m:ctrlPr>
          </m:sSupPr>
          <m:e>
            <m:r>
              <w:rPr>
                <w:rFonts w:ascii="Cambria Math" w:hAnsi="Cambria Math"/>
              </w:rPr>
              <m:t>CVaR</m:t>
            </m:r>
          </m:e>
          <m:sup>
            <m:r>
              <w:rPr>
                <w:rFonts w:ascii="Cambria Math" w:hAnsi="Cambria Math"/>
                <w:lang w:val="en-US"/>
              </w:rPr>
              <m:t>hist</m:t>
            </m:r>
          </m:sup>
        </m:sSup>
      </m:oMath>
      <w:r w:rsidR="00734AD6">
        <w:rPr>
          <w:rFonts w:eastAsiaTheme="minorEastAsia"/>
          <w:lang w:val="en-US"/>
        </w:rPr>
        <w:t xml:space="preserve"> </w:t>
      </w:r>
      <w:r w:rsidR="00734AD6">
        <w:rPr>
          <w:rFonts w:eastAsiaTheme="minorEastAsia"/>
        </w:rPr>
        <w:t>на стационарном временном интервале</w:t>
      </w:r>
    </w:p>
    <w:p w14:paraId="58B0927F" w14:textId="7DF8759D" w:rsidR="00793ABC" w:rsidRPr="001E738D" w:rsidRDefault="00793ABC" w:rsidP="00793ABC">
      <w:r>
        <w:t>Можно видеть, что большую часть времени стоимость портфеля, построенного по историческим данным</w:t>
      </w:r>
      <w:r>
        <w:rPr>
          <w:lang w:val="en-US"/>
        </w:rPr>
        <w:t>,</w:t>
      </w:r>
      <w:r>
        <w:t xml:space="preserve"> была выше стоимости портфе</w:t>
      </w:r>
      <w:r w:rsidR="00E262C7">
        <w:t>л</w:t>
      </w:r>
      <w:r>
        <w:t>я</w:t>
      </w:r>
      <w:r w:rsidR="00E262C7">
        <w:t>,</w:t>
      </w:r>
      <w:r>
        <w:t xml:space="preserve"> построенного с использованием </w:t>
      </w:r>
      <w:proofErr w:type="spellStart"/>
      <w:r>
        <w:t>копула</w:t>
      </w:r>
      <w:proofErr w:type="spellEnd"/>
      <w:r>
        <w:t>-</w:t>
      </w:r>
      <w:r>
        <w:rPr>
          <w:lang w:val="en-US"/>
        </w:rPr>
        <w:t xml:space="preserve">GARCH </w:t>
      </w:r>
      <w:r>
        <w:t xml:space="preserve">модели. В </w:t>
      </w:r>
      <w:r w:rsidR="000B1025">
        <w:t>т</w:t>
      </w:r>
      <w:r>
        <w:t xml:space="preserve">аблице </w:t>
      </w:r>
      <w:r w:rsidR="00B2217F">
        <w:t>10</w:t>
      </w:r>
      <w:r w:rsidR="007A7A43">
        <w:rPr>
          <w:lang w:val="en-US"/>
        </w:rPr>
        <w:t xml:space="preserve"> </w:t>
      </w:r>
      <w:r w:rsidR="007A7A43">
        <w:t>также</w:t>
      </w:r>
      <w:r w:rsidR="00B2217F">
        <w:t xml:space="preserve"> приведены выборочные числовые характеристики </w:t>
      </w:r>
      <w:r w:rsidR="00AB0A1F">
        <w:t>стоимости двух портфелей.</w:t>
      </w:r>
      <w:r w:rsidR="003E5A1F">
        <w:rPr>
          <w:lang w:val="en-US"/>
        </w:rPr>
        <w:t xml:space="preserve"> </w:t>
      </w:r>
      <w:r w:rsidR="003E5A1F">
        <w:t xml:space="preserve">Тест о равенстве математических ожиданий показал, что математическое ожидание стоимости портфеля </w:t>
      </w:r>
      <m:oMath>
        <m:r>
          <m:rPr>
            <m:sty m:val="p"/>
          </m:rPr>
          <w:rPr>
            <w:rFonts w:ascii="Cambria Math" w:hAnsi="Cambria Math"/>
          </w:rPr>
          <w:br/>
        </m:r>
        <m:sSup>
          <m:sSupPr>
            <m:ctrlPr>
              <w:rPr>
                <w:rFonts w:ascii="Cambria Math" w:hAnsi="Cambria Math"/>
              </w:rPr>
            </m:ctrlPr>
          </m:sSupPr>
          <m:e>
            <m:r>
              <w:rPr>
                <w:rFonts w:ascii="Cambria Math" w:hAnsi="Cambria Math"/>
              </w:rPr>
              <m:t>CVaR</m:t>
            </m:r>
          </m:e>
          <m:sup>
            <m:r>
              <w:rPr>
                <w:rFonts w:ascii="Cambria Math" w:hAnsi="Cambria Math"/>
              </w:rPr>
              <m:t>hist</m:t>
            </m:r>
          </m:sup>
        </m:sSup>
      </m:oMath>
      <w:r w:rsidR="003E5A1F" w:rsidRPr="003E5A1F">
        <w:t xml:space="preserve"> больше, чем математическое ожидание стоимости портфеля </w:t>
      </w:r>
      <m:oMath>
        <m:r>
          <m:rPr>
            <m:sty m:val="p"/>
          </m:rPr>
          <w:rPr>
            <w:rFonts w:ascii="Cambria Math" w:hAnsi="Cambria Math"/>
          </w:rPr>
          <w:br/>
        </m:r>
        <m:sSup>
          <m:sSupPr>
            <m:ctrlPr>
              <w:rPr>
                <w:rFonts w:ascii="Cambria Math" w:hAnsi="Cambria Math"/>
              </w:rPr>
            </m:ctrlPr>
          </m:sSupPr>
          <m:e>
            <m:r>
              <w:rPr>
                <w:rFonts w:ascii="Cambria Math" w:hAnsi="Cambria Math"/>
              </w:rPr>
              <m:t>CVaR</m:t>
            </m:r>
          </m:e>
          <m:sup>
            <m:r>
              <w:rPr>
                <w:rFonts w:ascii="Cambria Math" w:hAnsi="Cambria Math"/>
              </w:rPr>
              <m:t>C</m:t>
            </m:r>
            <m:r>
              <m:rPr>
                <m:sty m:val="p"/>
              </m:rPr>
              <w:rPr>
                <w:rFonts w:ascii="Cambria Math" w:hAnsi="Cambria Math"/>
              </w:rPr>
              <m:t>-</m:t>
            </m:r>
            <m:r>
              <w:rPr>
                <w:rFonts w:ascii="Cambria Math" w:hAnsi="Cambria Math"/>
              </w:rPr>
              <m:t>GARCH</m:t>
            </m:r>
          </m:sup>
        </m:sSup>
      </m:oMath>
      <w:r w:rsidR="003E5A1F" w:rsidRPr="003E5A1F">
        <w:t xml:space="preserve"> (p-</w:t>
      </w:r>
      <w:proofErr w:type="spellStart"/>
      <w:r w:rsidR="003E5A1F" w:rsidRPr="003E5A1F">
        <w:t>value</w:t>
      </w:r>
      <w:proofErr w:type="spellEnd"/>
      <w:r w:rsidR="003E5A1F" w:rsidRPr="003E5A1F">
        <w:t xml:space="preserve"> = 0.31).</w:t>
      </w:r>
      <w:r w:rsidR="001E738D">
        <w:rPr>
          <w:lang w:val="en-US"/>
        </w:rPr>
        <w:t xml:space="preserve"> </w:t>
      </w:r>
      <w:r w:rsidR="001E738D">
        <w:t>Кроме того, можно видеть, что минимальная стоимость портфеля</w:t>
      </w:r>
      <w:r w:rsidR="001E738D">
        <w:rPr>
          <w:lang w:val="en-US"/>
        </w:rPr>
        <w:t xml:space="preserve">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oMath>
      <w:r w:rsidR="001E738D">
        <w:t xml:space="preserve"> была выше, чем </w:t>
      </w:r>
      <w:r w:rsidR="000540AD">
        <w:t>минимальная стоимость</w:t>
      </w:r>
      <w:r w:rsidR="001E738D">
        <w:t xml:space="preserve"> портфеля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1E738D">
        <w:rPr>
          <w:rFonts w:eastAsiaTheme="minorEastAsia"/>
          <w:lang w:val="en-US"/>
        </w:rPr>
        <w:t xml:space="preserve"> (</w:t>
      </w:r>
      <w:r w:rsidR="001E738D">
        <w:rPr>
          <w:rFonts w:eastAsiaTheme="minorEastAsia"/>
        </w:rPr>
        <w:t xml:space="preserve">минимальная стоимость портфеля является важным показателем, поскольку по своей идеологии портфель с минимальным значением </w:t>
      </w:r>
      <w:proofErr w:type="spellStart"/>
      <w:r w:rsidR="001E738D">
        <w:rPr>
          <w:rFonts w:eastAsiaTheme="minorEastAsia"/>
          <w:lang w:val="en-US"/>
        </w:rPr>
        <w:t>CVaR</w:t>
      </w:r>
      <w:proofErr w:type="spellEnd"/>
      <w:r w:rsidR="001E738D">
        <w:rPr>
          <w:rFonts w:eastAsiaTheme="minorEastAsia"/>
          <w:lang w:val="en-US"/>
        </w:rPr>
        <w:t xml:space="preserve"> </w:t>
      </w:r>
      <w:r w:rsidR="001E738D">
        <w:rPr>
          <w:rFonts w:eastAsiaTheme="minorEastAsia"/>
        </w:rPr>
        <w:t>должен защищать инвесторов от несения экстремальных убытков и, соответственно, держать минимальную стоимость портфеля как можно выше).</w:t>
      </w:r>
    </w:p>
    <w:p w14:paraId="4AF4AAEA" w14:textId="19D333BC" w:rsidR="00B2217F" w:rsidRDefault="00B2217F" w:rsidP="00B2217F">
      <w:pPr>
        <w:pStyle w:val="a0"/>
      </w:pPr>
      <w:r>
        <w:t>Числовые характеристики стоимости портфелей</w:t>
      </w:r>
    </w:p>
    <w:tbl>
      <w:tblPr>
        <w:tblStyle w:val="af4"/>
        <w:tblW w:w="0" w:type="auto"/>
        <w:tblLook w:val="04A0" w:firstRow="1" w:lastRow="0" w:firstColumn="1" w:lastColumn="0" w:noHBand="0" w:noVBand="1"/>
      </w:tblPr>
      <w:tblGrid>
        <w:gridCol w:w="3115"/>
        <w:gridCol w:w="3115"/>
        <w:gridCol w:w="3115"/>
      </w:tblGrid>
      <w:tr w:rsidR="00793ABC" w14:paraId="7546C9C6" w14:textId="77777777" w:rsidTr="00793ABC">
        <w:tc>
          <w:tcPr>
            <w:tcW w:w="3115" w:type="dxa"/>
          </w:tcPr>
          <w:p w14:paraId="5B2632ED" w14:textId="77777777" w:rsidR="00793ABC" w:rsidRPr="00383389" w:rsidRDefault="00793ABC" w:rsidP="00793ABC">
            <w:pPr>
              <w:ind w:firstLine="0"/>
              <w:rPr>
                <w:sz w:val="22"/>
                <w:lang w:val="en-US"/>
              </w:rPr>
            </w:pPr>
          </w:p>
        </w:tc>
        <w:tc>
          <w:tcPr>
            <w:tcW w:w="3115" w:type="dxa"/>
          </w:tcPr>
          <w:p w14:paraId="637C8430" w14:textId="58FE9D50" w:rsidR="00793ABC" w:rsidRPr="00383389" w:rsidRDefault="008F3F59" w:rsidP="00793ABC">
            <w:pPr>
              <w:ind w:firstLine="0"/>
              <w:rPr>
                <w:sz w:val="22"/>
                <w:lang w:val="en-US"/>
              </w:rPr>
            </w:pPr>
            <m:oMathPara>
              <m:oMath>
                <m:sSup>
                  <m:sSupPr>
                    <m:ctrlPr>
                      <w:rPr>
                        <w:rFonts w:ascii="Cambria Math" w:hAnsi="Cambria Math"/>
                        <w:i/>
                        <w:sz w:val="22"/>
                      </w:rPr>
                    </m:ctrlPr>
                  </m:sSupPr>
                  <m:e>
                    <m:r>
                      <w:rPr>
                        <w:rFonts w:ascii="Cambria Math" w:hAnsi="Cambria Math"/>
                        <w:sz w:val="22"/>
                      </w:rPr>
                      <m:t>CVaR</m:t>
                    </m:r>
                  </m:e>
                  <m:sup>
                    <m:r>
                      <w:rPr>
                        <w:rFonts w:ascii="Cambria Math" w:hAnsi="Cambria Math"/>
                        <w:sz w:val="22"/>
                      </w:rPr>
                      <m:t>C-GARCH</m:t>
                    </m:r>
                  </m:sup>
                </m:sSup>
              </m:oMath>
            </m:oMathPara>
          </w:p>
        </w:tc>
        <w:tc>
          <w:tcPr>
            <w:tcW w:w="3115" w:type="dxa"/>
          </w:tcPr>
          <w:p w14:paraId="3AE81A54" w14:textId="5B2BE043" w:rsidR="00793ABC" w:rsidRPr="00383389" w:rsidRDefault="008F3F59" w:rsidP="00793ABC">
            <w:pPr>
              <w:ind w:firstLine="0"/>
              <w:rPr>
                <w:sz w:val="22"/>
                <w:lang w:val="en-US"/>
              </w:rPr>
            </w:pPr>
            <m:oMathPara>
              <m:oMath>
                <m:sSup>
                  <m:sSupPr>
                    <m:ctrlPr>
                      <w:rPr>
                        <w:rFonts w:ascii="Cambria Math" w:hAnsi="Cambria Math"/>
                        <w:i/>
                        <w:sz w:val="22"/>
                      </w:rPr>
                    </m:ctrlPr>
                  </m:sSupPr>
                  <m:e>
                    <m:r>
                      <w:rPr>
                        <w:rFonts w:ascii="Cambria Math" w:hAnsi="Cambria Math"/>
                        <w:sz w:val="22"/>
                      </w:rPr>
                      <m:t>CVaR</m:t>
                    </m:r>
                  </m:e>
                  <m:sup>
                    <m:r>
                      <w:rPr>
                        <w:rFonts w:ascii="Cambria Math" w:hAnsi="Cambria Math"/>
                        <w:sz w:val="22"/>
                      </w:rPr>
                      <m:t>hist</m:t>
                    </m:r>
                  </m:sup>
                </m:sSup>
              </m:oMath>
            </m:oMathPara>
          </w:p>
        </w:tc>
      </w:tr>
      <w:tr w:rsidR="00793ABC" w14:paraId="439E9ABE" w14:textId="77777777" w:rsidTr="00793ABC">
        <w:tc>
          <w:tcPr>
            <w:tcW w:w="3115" w:type="dxa"/>
          </w:tcPr>
          <w:p w14:paraId="37B7B926" w14:textId="4C3C0897" w:rsidR="00793ABC" w:rsidRPr="00383389" w:rsidRDefault="00793ABC" w:rsidP="00793ABC">
            <w:pPr>
              <w:ind w:firstLine="0"/>
              <w:rPr>
                <w:sz w:val="22"/>
              </w:rPr>
            </w:pPr>
            <w:r w:rsidRPr="00383389">
              <w:rPr>
                <w:sz w:val="22"/>
              </w:rPr>
              <w:lastRenderedPageBreak/>
              <w:t>Средняя стоимость портфеля</w:t>
            </w:r>
          </w:p>
        </w:tc>
        <w:tc>
          <w:tcPr>
            <w:tcW w:w="3115" w:type="dxa"/>
          </w:tcPr>
          <w:p w14:paraId="1E46C956" w14:textId="2F743C5D" w:rsidR="00793ABC" w:rsidRPr="00383389" w:rsidRDefault="00793ABC" w:rsidP="007A7A43">
            <w:pPr>
              <w:ind w:firstLine="0"/>
              <w:jc w:val="center"/>
              <w:rPr>
                <w:sz w:val="22"/>
              </w:rPr>
            </w:pPr>
            <w:r w:rsidRPr="00383389">
              <w:rPr>
                <w:sz w:val="22"/>
                <w:lang w:val="en-US"/>
              </w:rPr>
              <w:t>$</w:t>
            </w:r>
            <w:r w:rsidRPr="00383389">
              <w:rPr>
                <w:sz w:val="22"/>
              </w:rPr>
              <w:t>102.2871</w:t>
            </w:r>
          </w:p>
        </w:tc>
        <w:tc>
          <w:tcPr>
            <w:tcW w:w="3115" w:type="dxa"/>
          </w:tcPr>
          <w:p w14:paraId="1CA6BC9D" w14:textId="384C25AA" w:rsidR="00793ABC" w:rsidRPr="00383389" w:rsidRDefault="00793ABC" w:rsidP="007A7A43">
            <w:pPr>
              <w:ind w:firstLine="0"/>
              <w:jc w:val="center"/>
              <w:rPr>
                <w:sz w:val="22"/>
                <w:lang w:val="en-US"/>
              </w:rPr>
            </w:pPr>
            <w:r w:rsidRPr="00383389">
              <w:rPr>
                <w:sz w:val="22"/>
                <w:lang w:val="en-US"/>
              </w:rPr>
              <w:t>$104.1246</w:t>
            </w:r>
          </w:p>
        </w:tc>
      </w:tr>
      <w:tr w:rsidR="00793ABC" w14:paraId="7461FA46" w14:textId="77777777" w:rsidTr="00793ABC">
        <w:tc>
          <w:tcPr>
            <w:tcW w:w="3115" w:type="dxa"/>
          </w:tcPr>
          <w:p w14:paraId="36A33E58" w14:textId="739FA1FC" w:rsidR="00793ABC" w:rsidRPr="00383389" w:rsidRDefault="00793ABC" w:rsidP="00793ABC">
            <w:pPr>
              <w:ind w:firstLine="0"/>
              <w:rPr>
                <w:sz w:val="22"/>
              </w:rPr>
            </w:pPr>
            <w:r w:rsidRPr="00383389">
              <w:rPr>
                <w:sz w:val="22"/>
              </w:rPr>
              <w:t>Минимальная стоимость портфеля</w:t>
            </w:r>
          </w:p>
        </w:tc>
        <w:tc>
          <w:tcPr>
            <w:tcW w:w="3115" w:type="dxa"/>
          </w:tcPr>
          <w:p w14:paraId="2F9B8F36" w14:textId="445F2676" w:rsidR="00793ABC" w:rsidRPr="00383389" w:rsidRDefault="00793ABC" w:rsidP="007A7A43">
            <w:pPr>
              <w:ind w:firstLine="0"/>
              <w:jc w:val="center"/>
              <w:rPr>
                <w:sz w:val="22"/>
                <w:lang w:val="en-US"/>
              </w:rPr>
            </w:pPr>
            <w:r w:rsidRPr="00383389">
              <w:rPr>
                <w:sz w:val="22"/>
                <w:lang w:val="en-US"/>
              </w:rPr>
              <w:t>$98.5</w:t>
            </w:r>
          </w:p>
        </w:tc>
        <w:tc>
          <w:tcPr>
            <w:tcW w:w="3115" w:type="dxa"/>
          </w:tcPr>
          <w:p w14:paraId="7DD1CAE7" w14:textId="1E36BBFA" w:rsidR="00793ABC" w:rsidRPr="00383389" w:rsidRDefault="00793ABC" w:rsidP="007A7A43">
            <w:pPr>
              <w:ind w:firstLine="0"/>
              <w:jc w:val="center"/>
              <w:rPr>
                <w:sz w:val="22"/>
                <w:lang w:val="en-US"/>
              </w:rPr>
            </w:pPr>
            <w:r w:rsidRPr="00383389">
              <w:rPr>
                <w:sz w:val="22"/>
                <w:lang w:val="en-US"/>
              </w:rPr>
              <w:t>$100</w:t>
            </w:r>
          </w:p>
        </w:tc>
      </w:tr>
    </w:tbl>
    <w:p w14:paraId="052D3A16" w14:textId="77777777" w:rsidR="000540AD" w:rsidRDefault="000540AD" w:rsidP="007A7A43"/>
    <w:p w14:paraId="262FEAE8" w14:textId="331A0C99" w:rsidR="007A7A43" w:rsidRPr="007A7A43" w:rsidRDefault="007A7A43" w:rsidP="007A7A43">
      <w:r>
        <w:t>Перейдем к рассмотрению того, как портфели ве</w:t>
      </w:r>
      <w:r w:rsidR="00D73695">
        <w:t>ли</w:t>
      </w:r>
      <w:r>
        <w:t xml:space="preserve"> себя на нестационарном временном интервале.</w:t>
      </w:r>
    </w:p>
    <w:p w14:paraId="37AB4D69" w14:textId="19B3B2DF" w:rsidR="00B36521" w:rsidRDefault="0099558A" w:rsidP="0099558A">
      <w:pPr>
        <w:pStyle w:val="2"/>
      </w:pPr>
      <w:bookmarkStart w:id="49" w:name="_Toc68125735"/>
      <w:bookmarkStart w:id="50" w:name="_Toc73545414"/>
      <w:r>
        <w:t xml:space="preserve">3.3. </w:t>
      </w:r>
      <w:bookmarkEnd w:id="49"/>
      <w:r w:rsidR="007A7A43">
        <w:t>Моделирование портфеля на нестационарном временном интервале</w:t>
      </w:r>
      <w:bookmarkEnd w:id="50"/>
    </w:p>
    <w:p w14:paraId="3D18D7F9" w14:textId="082595BD" w:rsidR="007A7A43" w:rsidRDefault="004E19C4" w:rsidP="007A7A43">
      <w:r>
        <w:t xml:space="preserve">На данном этапе, построение портфеля с минимальным значением </w:t>
      </w:r>
      <w:proofErr w:type="spellStart"/>
      <w:r>
        <w:rPr>
          <w:lang w:val="en-US"/>
        </w:rPr>
        <w:t>CVaR</w:t>
      </w:r>
      <w:proofErr w:type="spellEnd"/>
      <w:r>
        <w:rPr>
          <w:lang w:val="en-US"/>
        </w:rPr>
        <w:t xml:space="preserve"> </w:t>
      </w:r>
      <w:r>
        <w:t>проводилось для временного промежутка с 21</w:t>
      </w:r>
      <w:r>
        <w:rPr>
          <w:lang w:val="en-US"/>
        </w:rPr>
        <w:t xml:space="preserve"> </w:t>
      </w:r>
      <w:r>
        <w:t>февраля 2020 года по 3 апреля 2020 года.</w:t>
      </w:r>
      <w:r>
        <w:rPr>
          <w:lang w:val="en-US"/>
        </w:rPr>
        <w:t xml:space="preserve"> </w:t>
      </w:r>
      <w:r w:rsidR="00CC1EEB">
        <w:t xml:space="preserve">Как уже было отмечено, данный период характеризовался </w:t>
      </w:r>
      <w:r w:rsidR="00CA5FDD">
        <w:t xml:space="preserve">крайне высоким уровнем волатильности финансовых рынков, который был вызван главным образом пандемией </w:t>
      </w:r>
      <w:r w:rsidR="00CA5FDD">
        <w:rPr>
          <w:lang w:val="en-US"/>
        </w:rPr>
        <w:t xml:space="preserve">COVID-19. </w:t>
      </w:r>
      <w:r w:rsidR="00CA5FDD">
        <w:t xml:space="preserve">В подтверждение этому можно посмотреть на графики дневных доходностей </w:t>
      </w:r>
      <w:r w:rsidR="00CA5FDD">
        <w:rPr>
          <w:lang w:val="en-US"/>
        </w:rPr>
        <w:t>SPDR S&amp;P 500 ETF Trust</w:t>
      </w:r>
      <w:r w:rsidR="00CA5FDD">
        <w:t xml:space="preserve"> и </w:t>
      </w:r>
      <w:r w:rsidR="00CA5FDD">
        <w:rPr>
          <w:lang w:val="en-US"/>
        </w:rPr>
        <w:t xml:space="preserve">iShares MSCI Hong Kong ETF c 21.02.2020 </w:t>
      </w:r>
      <w:r w:rsidR="00CA5FDD">
        <w:t>по 03.04.2020. Данные графики приведены на рис</w:t>
      </w:r>
      <w:r w:rsidR="000B1025">
        <w:t>.</w:t>
      </w:r>
      <w:r w:rsidR="00CA5FDD">
        <w:t xml:space="preserve"> 2</w:t>
      </w:r>
      <w:r w:rsidR="00D73695">
        <w:t>8</w:t>
      </w:r>
      <w:r w:rsidR="00CA5FDD">
        <w:t xml:space="preserve"> и 2</w:t>
      </w:r>
      <w:r w:rsidR="00D73695">
        <w:t>9</w:t>
      </w:r>
      <w:r w:rsidR="000B1025">
        <w:t xml:space="preserve"> соответственно.</w:t>
      </w:r>
    </w:p>
    <w:p w14:paraId="7A83F926" w14:textId="35EC4A93" w:rsidR="00CA5FDD" w:rsidRDefault="00CA5FDD" w:rsidP="00CA5FDD">
      <w:pPr>
        <w:ind w:firstLine="0"/>
      </w:pPr>
      <w:r>
        <w:rPr>
          <w:noProof/>
        </w:rPr>
        <w:drawing>
          <wp:inline distT="0" distB="0" distL="0" distR="0" wp14:anchorId="31C62BDB" wp14:editId="17D733D6">
            <wp:extent cx="5940425" cy="305054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41"/>
                    <a:stretch>
                      <a:fillRect/>
                    </a:stretch>
                  </pic:blipFill>
                  <pic:spPr>
                    <a:xfrm>
                      <a:off x="0" y="0"/>
                      <a:ext cx="5940425" cy="3050540"/>
                    </a:xfrm>
                    <a:prstGeom prst="rect">
                      <a:avLst/>
                    </a:prstGeom>
                  </pic:spPr>
                </pic:pic>
              </a:graphicData>
            </a:graphic>
          </wp:inline>
        </w:drawing>
      </w:r>
    </w:p>
    <w:p w14:paraId="44F5ABDD" w14:textId="749DE8B9" w:rsidR="00CA5FDD" w:rsidRDefault="00CA5FDD" w:rsidP="00CA5FDD">
      <w:pPr>
        <w:pStyle w:val="a"/>
      </w:pPr>
      <w:r>
        <w:t xml:space="preserve">Дневные доходности </w:t>
      </w:r>
      <w:r>
        <w:rPr>
          <w:lang w:val="en-US"/>
        </w:rPr>
        <w:t xml:space="preserve">SPY </w:t>
      </w:r>
      <w:r>
        <w:t>с 21.02.2020 по 03.04.2020</w:t>
      </w:r>
    </w:p>
    <w:p w14:paraId="68F5E59C" w14:textId="67D23877" w:rsidR="00CA5FDD" w:rsidRDefault="00CA5FDD" w:rsidP="00CA5FDD">
      <w:pPr>
        <w:ind w:firstLine="0"/>
        <w:rPr>
          <w:lang w:val="en-US"/>
        </w:rPr>
      </w:pPr>
      <w:r>
        <w:rPr>
          <w:noProof/>
          <w:lang w:val="en-US"/>
        </w:rPr>
        <w:lastRenderedPageBreak/>
        <w:drawing>
          <wp:inline distT="0" distB="0" distL="0" distR="0" wp14:anchorId="62080F6C" wp14:editId="1E56178D">
            <wp:extent cx="5940425" cy="305054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42"/>
                    <a:stretch>
                      <a:fillRect/>
                    </a:stretch>
                  </pic:blipFill>
                  <pic:spPr>
                    <a:xfrm>
                      <a:off x="0" y="0"/>
                      <a:ext cx="5940425" cy="3050540"/>
                    </a:xfrm>
                    <a:prstGeom prst="rect">
                      <a:avLst/>
                    </a:prstGeom>
                  </pic:spPr>
                </pic:pic>
              </a:graphicData>
            </a:graphic>
          </wp:inline>
        </w:drawing>
      </w:r>
    </w:p>
    <w:p w14:paraId="06CD0892" w14:textId="507EAD1A" w:rsidR="00CA5FDD" w:rsidRDefault="00CA5FDD" w:rsidP="00CA5FDD">
      <w:pPr>
        <w:pStyle w:val="a"/>
      </w:pPr>
      <w:r>
        <w:t xml:space="preserve">Дневные доходности </w:t>
      </w:r>
      <w:r>
        <w:rPr>
          <w:lang w:val="en-US"/>
        </w:rPr>
        <w:t xml:space="preserve">EWH </w:t>
      </w:r>
      <w:r>
        <w:t>с 21.02.2020 по 03.04.2020</w:t>
      </w:r>
    </w:p>
    <w:p w14:paraId="06ADD0E4" w14:textId="7A4B3840" w:rsidR="00CA5FDD" w:rsidRPr="00551B20" w:rsidRDefault="00D73695" w:rsidP="00551B20">
      <w:r>
        <w:t xml:space="preserve">Можно видеть, что доходность </w:t>
      </w:r>
      <w:r>
        <w:rPr>
          <w:lang w:val="en-US"/>
        </w:rPr>
        <w:t xml:space="preserve">SPY </w:t>
      </w:r>
      <w:r>
        <w:t>варьировалась приблизительно от -1</w:t>
      </w:r>
      <w:r w:rsidR="00534E3D">
        <w:rPr>
          <w:lang w:val="en-US"/>
        </w:rPr>
        <w:t>1</w:t>
      </w:r>
      <w:r>
        <w:t>%</w:t>
      </w:r>
      <w:r w:rsidR="00534E3D">
        <w:rPr>
          <w:lang w:val="en-US"/>
        </w:rPr>
        <w:t xml:space="preserve"> </w:t>
      </w:r>
      <w:r w:rsidR="00534E3D">
        <w:t xml:space="preserve">до 9%, а доходность </w:t>
      </w:r>
      <w:r w:rsidR="00534E3D">
        <w:rPr>
          <w:lang w:val="en-US"/>
        </w:rPr>
        <w:t xml:space="preserve">EWH </w:t>
      </w:r>
      <w:r w:rsidR="00534E3D">
        <w:t>от -9% до 6%. Среднеквадратическ</w:t>
      </w:r>
      <w:r w:rsidR="00551B20">
        <w:t>ие</w:t>
      </w:r>
      <w:r w:rsidR="00534E3D">
        <w:t xml:space="preserve"> отклонени</w:t>
      </w:r>
      <w:r w:rsidR="00551B20">
        <w:t>я</w:t>
      </w:r>
      <w:r w:rsidR="00534E3D">
        <w:t xml:space="preserve"> доходности составил</w:t>
      </w:r>
      <w:r w:rsidR="00551B20">
        <w:t>и</w:t>
      </w:r>
      <w:r w:rsidR="00534E3D">
        <w:t xml:space="preserve"> </w:t>
      </w:r>
      <w:r w:rsidR="00534E3D">
        <w:rPr>
          <w:lang w:val="en-US"/>
        </w:rPr>
        <w:t>4.9</w:t>
      </w:r>
      <w:r w:rsidR="00551B20">
        <w:rPr>
          <w:lang w:val="en-US"/>
        </w:rPr>
        <w:t>%</w:t>
      </w:r>
      <w:r w:rsidR="00551B20">
        <w:t xml:space="preserve"> и </w:t>
      </w:r>
      <w:r w:rsidR="00551B20">
        <w:rPr>
          <w:lang w:val="en-US"/>
        </w:rPr>
        <w:t xml:space="preserve">3.7% </w:t>
      </w:r>
      <w:r w:rsidR="00551B20">
        <w:t>соответственно.</w:t>
      </w:r>
      <w:r w:rsidR="00551B20">
        <w:rPr>
          <w:lang w:val="en-US"/>
        </w:rPr>
        <w:t xml:space="preserve"> </w:t>
      </w:r>
      <w:r w:rsidR="00CA5FDD">
        <w:t>Проведение теста Дики-</w:t>
      </w:r>
      <w:proofErr w:type="spellStart"/>
      <w:r w:rsidR="00CA5FDD">
        <w:t>Фуллера</w:t>
      </w:r>
      <w:proofErr w:type="spellEnd"/>
      <w:r w:rsidR="00CA5FDD">
        <w:t xml:space="preserve"> показало, что данные временные ряды не являются стационарными</w:t>
      </w:r>
      <w:r w:rsidR="00551B20">
        <w:rPr>
          <w:lang w:val="en-US"/>
        </w:rPr>
        <w:t xml:space="preserve"> (p-</w:t>
      </w:r>
      <w:proofErr w:type="spellStart"/>
      <w:r w:rsidR="00551B20">
        <w:rPr>
          <w:lang w:val="en-US"/>
        </w:rPr>
        <w:t>vlaue</w:t>
      </w:r>
      <w:proofErr w:type="spellEnd"/>
      <w:r w:rsidR="00551B20">
        <w:rPr>
          <w:lang w:val="en-US"/>
        </w:rPr>
        <w:t xml:space="preserve"> = 0.3166 </w:t>
      </w:r>
      <w:r w:rsidR="00551B20">
        <w:t xml:space="preserve">и </w:t>
      </w:r>
      <w:r w:rsidR="00551B20">
        <w:rPr>
          <w:lang w:val="en-US"/>
        </w:rPr>
        <w:t xml:space="preserve">0.2442 </w:t>
      </w:r>
      <w:r w:rsidR="00551B20">
        <w:t>соответственно)</w:t>
      </w:r>
    </w:p>
    <w:p w14:paraId="703650D3" w14:textId="6162C43C" w:rsidR="009F5151" w:rsidRDefault="009F5151" w:rsidP="00CA5FDD">
      <w:r>
        <w:t xml:space="preserve">Для оценки </w:t>
      </w:r>
      <w:proofErr w:type="spellStart"/>
      <w:r>
        <w:t>копула</w:t>
      </w:r>
      <w:proofErr w:type="spellEnd"/>
      <w:r>
        <w:t>-</w:t>
      </w:r>
      <w:r>
        <w:rPr>
          <w:lang w:val="en-US"/>
        </w:rPr>
        <w:t xml:space="preserve">GARCH </w:t>
      </w:r>
      <w:r>
        <w:t xml:space="preserve">модели на данном этапе использовались скорректированные цены закрытия </w:t>
      </w:r>
      <w:r>
        <w:rPr>
          <w:lang w:val="en-US"/>
        </w:rPr>
        <w:t xml:space="preserve">SPY </w:t>
      </w:r>
      <w:r>
        <w:t xml:space="preserve">и </w:t>
      </w:r>
      <w:r>
        <w:rPr>
          <w:lang w:val="en-US"/>
        </w:rPr>
        <w:t xml:space="preserve">EWH </w:t>
      </w:r>
      <w:r>
        <w:t xml:space="preserve">с 02.01.2015 по 20.02.2020. Поскольку алгоритм построения портфеля с минимальным значением </w:t>
      </w:r>
      <w:proofErr w:type="spellStart"/>
      <w:r>
        <w:rPr>
          <w:lang w:val="en-US"/>
        </w:rPr>
        <w:t>CVaR</w:t>
      </w:r>
      <w:proofErr w:type="spellEnd"/>
      <w:r>
        <w:rPr>
          <w:lang w:val="en-US"/>
        </w:rPr>
        <w:t xml:space="preserve"> </w:t>
      </w:r>
      <w:r>
        <w:t xml:space="preserve">на данном этапе был абсолютно идентичен алгоритму, использованному на первом этапе, подробное описание этого алгоритма опускается. </w:t>
      </w:r>
      <w:r w:rsidR="00C31B63">
        <w:t xml:space="preserve">Приведем новую спецификацию </w:t>
      </w:r>
      <w:proofErr w:type="spellStart"/>
      <w:r w:rsidR="00C31B63">
        <w:t>копула</w:t>
      </w:r>
      <w:proofErr w:type="spellEnd"/>
      <w:r w:rsidR="00C31B63">
        <w:t>-</w:t>
      </w:r>
      <w:r w:rsidR="00C31B63">
        <w:rPr>
          <w:lang w:val="en-US"/>
        </w:rPr>
        <w:t xml:space="preserve">GARCH </w:t>
      </w:r>
      <w:r w:rsidR="00C31B63">
        <w:t xml:space="preserve">модели. Одномерные временные ряды, как и на первом этапе исследования, моделировались при помощи модели </w:t>
      </w:r>
      <w:proofErr w:type="gramStart"/>
      <w:r w:rsidR="00C31B63">
        <w:rPr>
          <w:lang w:val="en-US"/>
        </w:rPr>
        <w:t>GARCH(</w:t>
      </w:r>
      <w:proofErr w:type="gramEnd"/>
      <w:r w:rsidR="00C31B63">
        <w:rPr>
          <w:lang w:val="en-US"/>
        </w:rPr>
        <w:t>1,1)</w:t>
      </w:r>
      <w:r w:rsidR="00C31B63">
        <w:t xml:space="preserve">. Параметры данной модели для каждого временного ряда представлены в </w:t>
      </w:r>
      <w:r w:rsidR="000B1025">
        <w:t>т</w:t>
      </w:r>
      <w:r w:rsidR="00C31B63">
        <w:t xml:space="preserve">аблице </w:t>
      </w:r>
      <w:r w:rsidR="008E4671">
        <w:t>11.</w:t>
      </w:r>
    </w:p>
    <w:p w14:paraId="6AFBCA28" w14:textId="05A0CE6B" w:rsidR="00C31B63" w:rsidRDefault="00C31B63" w:rsidP="00C31B63">
      <w:pPr>
        <w:pStyle w:val="a0"/>
      </w:pPr>
      <w:r>
        <w:t xml:space="preserve">Параметры модели </w:t>
      </w:r>
      <w:proofErr w:type="gramStart"/>
      <w:r>
        <w:rPr>
          <w:lang w:val="en-US"/>
        </w:rPr>
        <w:t>GARCH(</w:t>
      </w:r>
      <w:proofErr w:type="gramEnd"/>
      <w:r>
        <w:rPr>
          <w:lang w:val="en-US"/>
        </w:rPr>
        <w:t xml:space="preserve">1,1) </w:t>
      </w:r>
    </w:p>
    <w:tbl>
      <w:tblPr>
        <w:tblStyle w:val="af4"/>
        <w:tblW w:w="0" w:type="auto"/>
        <w:tblLook w:val="04A0" w:firstRow="1" w:lastRow="0" w:firstColumn="1" w:lastColumn="0" w:noHBand="0" w:noVBand="1"/>
      </w:tblPr>
      <w:tblGrid>
        <w:gridCol w:w="3115"/>
        <w:gridCol w:w="3115"/>
        <w:gridCol w:w="3115"/>
      </w:tblGrid>
      <w:tr w:rsidR="00C31B63" w14:paraId="3817FE7A" w14:textId="77777777" w:rsidTr="00CF041A">
        <w:tc>
          <w:tcPr>
            <w:tcW w:w="3115" w:type="dxa"/>
          </w:tcPr>
          <w:p w14:paraId="603F7673" w14:textId="77777777" w:rsidR="00C31B63" w:rsidRPr="00383389" w:rsidRDefault="00C31B63" w:rsidP="00CF041A">
            <w:pPr>
              <w:ind w:firstLine="0"/>
              <w:rPr>
                <w:rFonts w:eastAsiaTheme="minorEastAsia"/>
                <w:sz w:val="22"/>
              </w:rPr>
            </w:pPr>
          </w:p>
        </w:tc>
        <w:tc>
          <w:tcPr>
            <w:tcW w:w="3115" w:type="dxa"/>
          </w:tcPr>
          <w:p w14:paraId="7DB01422" w14:textId="77777777" w:rsidR="00C31B63" w:rsidRPr="00383389" w:rsidRDefault="00C31B63" w:rsidP="00CF041A">
            <w:pPr>
              <w:ind w:firstLine="0"/>
              <w:rPr>
                <w:rFonts w:eastAsiaTheme="minorEastAsia"/>
                <w:sz w:val="22"/>
                <w:lang w:val="en-US"/>
              </w:rPr>
            </w:pPr>
            <w:r w:rsidRPr="00383389">
              <w:rPr>
                <w:rFonts w:eastAsiaTheme="minorEastAsia"/>
                <w:sz w:val="22"/>
                <w:lang w:val="en-US"/>
              </w:rPr>
              <w:t>SPY</w:t>
            </w:r>
          </w:p>
        </w:tc>
        <w:tc>
          <w:tcPr>
            <w:tcW w:w="3115" w:type="dxa"/>
          </w:tcPr>
          <w:p w14:paraId="67014DF1" w14:textId="77777777" w:rsidR="00C31B63" w:rsidRPr="00383389" w:rsidRDefault="00C31B63" w:rsidP="00CF041A">
            <w:pPr>
              <w:ind w:firstLine="0"/>
              <w:rPr>
                <w:rFonts w:eastAsiaTheme="minorEastAsia"/>
                <w:sz w:val="22"/>
                <w:lang w:val="en-US"/>
              </w:rPr>
            </w:pPr>
            <w:r w:rsidRPr="00383389">
              <w:rPr>
                <w:rFonts w:eastAsiaTheme="minorEastAsia"/>
                <w:sz w:val="22"/>
                <w:lang w:val="en-US"/>
              </w:rPr>
              <w:t>EWH</w:t>
            </w:r>
          </w:p>
        </w:tc>
      </w:tr>
      <w:tr w:rsidR="00C31B63" w:rsidRPr="008D1838" w14:paraId="0A35F5B7" w14:textId="77777777" w:rsidTr="00CF041A">
        <w:tc>
          <w:tcPr>
            <w:tcW w:w="3115" w:type="dxa"/>
          </w:tcPr>
          <w:p w14:paraId="0B8A65B1" w14:textId="77777777" w:rsidR="00C31B63" w:rsidRPr="00383389" w:rsidRDefault="00C31B63" w:rsidP="00CF041A">
            <w:pPr>
              <w:ind w:firstLine="0"/>
              <w:rPr>
                <w:rFonts w:eastAsiaTheme="minorEastAsia"/>
                <w:sz w:val="22"/>
              </w:rPr>
            </w:pPr>
            <w:r w:rsidRPr="00383389">
              <w:rPr>
                <w:rFonts w:eastAsiaTheme="minorEastAsia"/>
                <w:sz w:val="22"/>
              </w:rPr>
              <w:t>Параметры</w:t>
            </w:r>
          </w:p>
        </w:tc>
        <w:tc>
          <w:tcPr>
            <w:tcW w:w="3115" w:type="dxa"/>
          </w:tcPr>
          <w:p w14:paraId="576BE2D5" w14:textId="77777777" w:rsidR="00C31B63" w:rsidRPr="00383389" w:rsidRDefault="00C31B63" w:rsidP="00CF041A">
            <w:pPr>
              <w:ind w:firstLine="0"/>
              <w:rPr>
                <w:rFonts w:eastAsiaTheme="minorEastAsia"/>
                <w:sz w:val="22"/>
                <w:lang w:val="en-US"/>
              </w:rPr>
            </w:pPr>
            <w:proofErr w:type="gramStart"/>
            <w:r w:rsidRPr="00383389">
              <w:rPr>
                <w:rFonts w:eastAsiaTheme="minorEastAsia"/>
                <w:sz w:val="22"/>
                <w:lang w:val="en-US"/>
              </w:rPr>
              <w:t>GARCH(</w:t>
            </w:r>
            <w:proofErr w:type="gramEnd"/>
            <w:r w:rsidRPr="00383389">
              <w:rPr>
                <w:rFonts w:eastAsiaTheme="minorEastAsia"/>
                <w:sz w:val="22"/>
                <w:lang w:val="en-US"/>
              </w:rPr>
              <w:t>1,1)</w:t>
            </w:r>
          </w:p>
        </w:tc>
        <w:tc>
          <w:tcPr>
            <w:tcW w:w="3115" w:type="dxa"/>
          </w:tcPr>
          <w:p w14:paraId="60E9F3AC" w14:textId="77777777" w:rsidR="00C31B63" w:rsidRPr="00383389" w:rsidRDefault="00C31B63" w:rsidP="00CF041A">
            <w:pPr>
              <w:ind w:firstLine="0"/>
              <w:rPr>
                <w:rFonts w:eastAsiaTheme="minorEastAsia"/>
                <w:sz w:val="22"/>
                <w:lang w:val="en-US"/>
              </w:rPr>
            </w:pPr>
            <w:proofErr w:type="gramStart"/>
            <w:r w:rsidRPr="00383389">
              <w:rPr>
                <w:rFonts w:eastAsiaTheme="minorEastAsia"/>
                <w:sz w:val="22"/>
                <w:lang w:val="en-US"/>
              </w:rPr>
              <w:t>GARCH(</w:t>
            </w:r>
            <w:proofErr w:type="gramEnd"/>
            <w:r w:rsidRPr="00383389">
              <w:rPr>
                <w:rFonts w:eastAsiaTheme="minorEastAsia"/>
                <w:sz w:val="22"/>
                <w:lang w:val="en-US"/>
              </w:rPr>
              <w:t>1,1)</w:t>
            </w:r>
          </w:p>
        </w:tc>
      </w:tr>
      <w:tr w:rsidR="00C31B63" w:rsidRPr="003B2C36" w14:paraId="7AEA154E" w14:textId="77777777" w:rsidTr="00CF041A">
        <w:tc>
          <w:tcPr>
            <w:tcW w:w="3115" w:type="dxa"/>
          </w:tcPr>
          <w:p w14:paraId="532013FE" w14:textId="77777777" w:rsidR="00C31B63" w:rsidRPr="00383389" w:rsidRDefault="00C31B63" w:rsidP="00CF041A">
            <w:pPr>
              <w:ind w:firstLine="0"/>
              <w:rPr>
                <w:rFonts w:eastAsiaTheme="minorEastAsia"/>
                <w:sz w:val="22"/>
                <w:lang w:val="en-US"/>
              </w:rPr>
            </w:pPr>
            <m:oMathPara>
              <m:oMathParaPr>
                <m:jc m:val="left"/>
              </m:oMathParaPr>
              <m:oMath>
                <m:r>
                  <w:rPr>
                    <w:rFonts w:ascii="Cambria Math" w:hAnsi="Cambria Math"/>
                    <w:sz w:val="22"/>
                    <w:lang w:val="en-US"/>
                  </w:rPr>
                  <m:t>c</m:t>
                </m:r>
              </m:oMath>
            </m:oMathPara>
          </w:p>
        </w:tc>
        <w:tc>
          <w:tcPr>
            <w:tcW w:w="3115" w:type="dxa"/>
          </w:tcPr>
          <w:p w14:paraId="10ABDF0D" w14:textId="21F96FED" w:rsidR="00C31B63" w:rsidRPr="00383389" w:rsidRDefault="008F3F59" w:rsidP="00CF041A">
            <w:pPr>
              <w:ind w:firstLine="0"/>
              <w:rPr>
                <w:sz w:val="22"/>
                <w:lang w:eastAsia="ru-RU"/>
              </w:rPr>
            </w:pPr>
            <m:oMath>
              <m:sSup>
                <m:sSupPr>
                  <m:ctrlPr>
                    <w:rPr>
                      <w:rFonts w:ascii="Cambria Math" w:hAnsi="Cambria Math"/>
                      <w:i/>
                      <w:sz w:val="22"/>
                      <w:bdr w:val="none" w:sz="0" w:space="0" w:color="auto" w:frame="1"/>
                      <w:lang w:eastAsia="ru-RU"/>
                    </w:rPr>
                  </m:ctrlPr>
                </m:sSupPr>
                <m:e>
                  <m:r>
                    <w:rPr>
                      <w:rFonts w:ascii="Cambria Math" w:hAnsi="Cambria Math"/>
                      <w:sz w:val="22"/>
                      <w:bdr w:val="none" w:sz="0" w:space="0" w:color="auto" w:frame="1"/>
                      <w:lang w:eastAsia="ru-RU"/>
                    </w:rPr>
                    <m:t>0.000797</m:t>
                  </m:r>
                </m:e>
                <m:sup>
                  <m:r>
                    <w:rPr>
                      <w:rFonts w:ascii="Cambria Math" w:hAnsi="Cambria Math"/>
                      <w:sz w:val="22"/>
                      <w:bdr w:val="none" w:sz="0" w:space="0" w:color="auto" w:frame="1"/>
                      <w:lang w:eastAsia="ru-RU"/>
                    </w:rPr>
                    <m:t>***</m:t>
                  </m:r>
                </m:sup>
              </m:sSup>
            </m:oMath>
            <w:r w:rsidR="00C31B63" w:rsidRPr="00383389">
              <w:rPr>
                <w:sz w:val="22"/>
                <w:bdr w:val="none" w:sz="0" w:space="0" w:color="auto" w:frame="1"/>
                <w:lang w:eastAsia="ru-RU"/>
              </w:rPr>
              <w:t xml:space="preserve"> </w:t>
            </w:r>
          </w:p>
        </w:tc>
        <w:tc>
          <w:tcPr>
            <w:tcW w:w="3115" w:type="dxa"/>
          </w:tcPr>
          <w:p w14:paraId="2C98BF27" w14:textId="385B6FBA" w:rsidR="00C31B63" w:rsidRPr="00383389" w:rsidRDefault="008F3F59" w:rsidP="00CF041A">
            <w:pPr>
              <w:ind w:firstLine="0"/>
              <w:rPr>
                <w:sz w:val="22"/>
                <w:bdr w:val="none" w:sz="0" w:space="0" w:color="auto" w:frame="1"/>
                <w:lang w:val="en-US" w:eastAsia="ru-RU"/>
              </w:rPr>
            </w:pPr>
            <m:oMathPara>
              <m:oMathParaPr>
                <m:jc m:val="left"/>
              </m:oMathParaPr>
              <m:oMath>
                <m:sSup>
                  <m:sSupPr>
                    <m:ctrlPr>
                      <w:rPr>
                        <w:rFonts w:ascii="Cambria Math" w:hAnsi="Cambria Math"/>
                        <w:i/>
                        <w:sz w:val="22"/>
                        <w:lang w:eastAsia="ru-RU"/>
                      </w:rPr>
                    </m:ctrlPr>
                  </m:sSupPr>
                  <m:e>
                    <m:r>
                      <w:rPr>
                        <w:rFonts w:ascii="Cambria Math" w:hAnsi="Cambria Math"/>
                        <w:sz w:val="22"/>
                        <w:lang w:eastAsia="ru-RU"/>
                      </w:rPr>
                      <m:t>0.000648</m:t>
                    </m:r>
                  </m:e>
                  <m:sup>
                    <m:r>
                      <w:rPr>
                        <w:rFonts w:ascii="Cambria Math" w:hAnsi="Cambria Math"/>
                        <w:sz w:val="22"/>
                        <w:lang w:eastAsia="ru-RU"/>
                      </w:rPr>
                      <m:t>***</m:t>
                    </m:r>
                  </m:sup>
                </m:sSup>
              </m:oMath>
            </m:oMathPara>
          </w:p>
        </w:tc>
      </w:tr>
      <w:tr w:rsidR="00C31B63" w:rsidRPr="00322DE7" w14:paraId="70338016" w14:textId="77777777" w:rsidTr="00CF041A">
        <w:tc>
          <w:tcPr>
            <w:tcW w:w="3115" w:type="dxa"/>
          </w:tcPr>
          <w:p w14:paraId="01403EE3" w14:textId="77777777" w:rsidR="00C31B63" w:rsidRPr="00383389" w:rsidRDefault="008F3F59" w:rsidP="00CF041A">
            <w:pPr>
              <w:ind w:firstLine="0"/>
              <w:rPr>
                <w:rFonts w:eastAsiaTheme="minorEastAsia"/>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oMath>
            </m:oMathPara>
          </w:p>
        </w:tc>
        <w:tc>
          <w:tcPr>
            <w:tcW w:w="3115" w:type="dxa"/>
          </w:tcPr>
          <w:p w14:paraId="18B92D29" w14:textId="0E3B27F4" w:rsidR="00C31B63" w:rsidRPr="00383389" w:rsidRDefault="008F3F59" w:rsidP="00CF041A">
            <w:pPr>
              <w:ind w:firstLine="0"/>
              <w:rPr>
                <w:sz w:val="22"/>
                <w:lang w:eastAsia="ru-RU"/>
              </w:rPr>
            </w:pPr>
            <m:oMath>
              <m:sSup>
                <m:sSupPr>
                  <m:ctrlPr>
                    <w:rPr>
                      <w:rFonts w:ascii="Cambria Math" w:hAnsi="Cambria Math"/>
                      <w:i/>
                      <w:sz w:val="22"/>
                      <w:bdr w:val="none" w:sz="0" w:space="0" w:color="auto" w:frame="1"/>
                      <w:lang w:eastAsia="ru-RU"/>
                    </w:rPr>
                  </m:ctrlPr>
                </m:sSupPr>
                <m:e>
                  <m:r>
                    <w:rPr>
                      <w:rFonts w:ascii="Cambria Math" w:hAnsi="Cambria Math"/>
                      <w:sz w:val="22"/>
                      <w:bdr w:val="none" w:sz="0" w:space="0" w:color="auto" w:frame="1"/>
                      <w:lang w:eastAsia="ru-RU"/>
                    </w:rPr>
                    <m:t>0.000003</m:t>
                  </m:r>
                </m:e>
                <m:sup>
                  <m:r>
                    <w:rPr>
                      <w:rFonts w:ascii="Cambria Math" w:hAnsi="Cambria Math"/>
                      <w:sz w:val="22"/>
                      <w:bdr w:val="none" w:sz="0" w:space="0" w:color="auto" w:frame="1"/>
                      <w:lang w:eastAsia="ru-RU"/>
                    </w:rPr>
                    <m:t>***</m:t>
                  </m:r>
                </m:sup>
              </m:sSup>
            </m:oMath>
            <w:r w:rsidR="00C31B63" w:rsidRPr="00383389">
              <w:rPr>
                <w:sz w:val="22"/>
                <w:bdr w:val="none" w:sz="0" w:space="0" w:color="auto" w:frame="1"/>
                <w:lang w:eastAsia="ru-RU"/>
              </w:rPr>
              <w:t xml:space="preserve"> </w:t>
            </w:r>
          </w:p>
        </w:tc>
        <w:tc>
          <w:tcPr>
            <w:tcW w:w="3115" w:type="dxa"/>
          </w:tcPr>
          <w:p w14:paraId="13063532" w14:textId="148A59C8" w:rsidR="00C31B63" w:rsidRPr="00383389" w:rsidRDefault="008F3F59" w:rsidP="00CF041A">
            <w:pPr>
              <w:ind w:firstLine="0"/>
              <w:rPr>
                <w:sz w:val="22"/>
                <w:bdr w:val="none" w:sz="0" w:space="0" w:color="auto" w:frame="1"/>
                <w:lang w:val="en-US" w:eastAsia="ru-RU"/>
              </w:rPr>
            </w:pPr>
            <m:oMath>
              <m:sSup>
                <m:sSupPr>
                  <m:ctrlPr>
                    <w:rPr>
                      <w:rFonts w:ascii="Cambria Math" w:eastAsiaTheme="minorEastAsia" w:hAnsi="Cambria Math"/>
                      <w:i/>
                      <w:sz w:val="22"/>
                      <w:lang w:eastAsia="ru-RU"/>
                    </w:rPr>
                  </m:ctrlPr>
                </m:sSupPr>
                <m:e>
                  <m:r>
                    <w:rPr>
                      <w:rFonts w:ascii="Cambria Math" w:eastAsiaTheme="minorEastAsia" w:hAnsi="Cambria Math"/>
                      <w:sz w:val="22"/>
                      <w:lang w:eastAsia="ru-RU"/>
                    </w:rPr>
                    <m:t>0.000003</m:t>
                  </m:r>
                </m:e>
                <m:sup>
                  <m:r>
                    <w:rPr>
                      <w:rFonts w:ascii="Cambria Math" w:eastAsiaTheme="minorEastAsia" w:hAnsi="Cambria Math"/>
                      <w:sz w:val="22"/>
                      <w:lang w:eastAsia="ru-RU"/>
                    </w:rPr>
                    <m:t>***</m:t>
                  </m:r>
                </m:sup>
              </m:sSup>
            </m:oMath>
            <w:r w:rsidR="00C31B63" w:rsidRPr="00383389">
              <w:rPr>
                <w:sz w:val="22"/>
                <w:lang w:eastAsia="ru-RU"/>
              </w:rPr>
              <w:t xml:space="preserve"> </w:t>
            </w:r>
          </w:p>
        </w:tc>
      </w:tr>
      <w:tr w:rsidR="00C31B63" w:rsidRPr="000175B9" w14:paraId="50DF3159" w14:textId="77777777" w:rsidTr="00CF041A">
        <w:tc>
          <w:tcPr>
            <w:tcW w:w="3115" w:type="dxa"/>
          </w:tcPr>
          <w:p w14:paraId="02C5C80A" w14:textId="77777777" w:rsidR="00C31B63" w:rsidRPr="00383389" w:rsidRDefault="008F3F59" w:rsidP="00CF041A">
            <w:pPr>
              <w:ind w:firstLine="0"/>
              <w:rPr>
                <w:rFonts w:eastAsia="MS Mincho" w:cs="Times New Roman"/>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1</m:t>
                    </m:r>
                  </m:sub>
                </m:sSub>
              </m:oMath>
            </m:oMathPara>
          </w:p>
        </w:tc>
        <w:tc>
          <w:tcPr>
            <w:tcW w:w="3115" w:type="dxa"/>
          </w:tcPr>
          <w:p w14:paraId="7897E30C" w14:textId="7183FCF0" w:rsidR="00C31B63" w:rsidRPr="00383389" w:rsidRDefault="008F3F59" w:rsidP="00CF041A">
            <w:pPr>
              <w:ind w:firstLine="0"/>
              <w:rPr>
                <w:sz w:val="22"/>
                <w:lang w:eastAsia="ru-RU"/>
              </w:rPr>
            </w:pPr>
            <m:oMath>
              <m:sSup>
                <m:sSupPr>
                  <m:ctrlPr>
                    <w:rPr>
                      <w:rFonts w:ascii="Cambria Math" w:hAnsi="Cambria Math"/>
                      <w:i/>
                      <w:sz w:val="22"/>
                      <w:bdr w:val="none" w:sz="0" w:space="0" w:color="auto" w:frame="1"/>
                      <w:lang w:eastAsia="ru-RU"/>
                    </w:rPr>
                  </m:ctrlPr>
                </m:sSupPr>
                <m:e>
                  <m:r>
                    <w:rPr>
                      <w:rFonts w:ascii="Cambria Math" w:hAnsi="Cambria Math"/>
                      <w:sz w:val="22"/>
                      <w:bdr w:val="none" w:sz="0" w:space="0" w:color="auto" w:frame="1"/>
                      <w:lang w:eastAsia="ru-RU"/>
                    </w:rPr>
                    <m:t>0.201581</m:t>
                  </m:r>
                </m:e>
                <m:sup>
                  <m:r>
                    <w:rPr>
                      <w:rFonts w:ascii="Cambria Math" w:hAnsi="Cambria Math"/>
                      <w:sz w:val="22"/>
                      <w:bdr w:val="none" w:sz="0" w:space="0" w:color="auto" w:frame="1"/>
                      <w:lang w:eastAsia="ru-RU"/>
                    </w:rPr>
                    <m:t>***</m:t>
                  </m:r>
                </m:sup>
              </m:sSup>
            </m:oMath>
            <w:r w:rsidR="00C31B63" w:rsidRPr="00383389">
              <w:rPr>
                <w:sz w:val="22"/>
                <w:bdr w:val="none" w:sz="0" w:space="0" w:color="auto" w:frame="1"/>
                <w:lang w:eastAsia="ru-RU"/>
              </w:rPr>
              <w:t xml:space="preserve">  </w:t>
            </w:r>
          </w:p>
        </w:tc>
        <w:tc>
          <w:tcPr>
            <w:tcW w:w="3115" w:type="dxa"/>
          </w:tcPr>
          <w:p w14:paraId="75EE4522" w14:textId="1CCD6782" w:rsidR="00C31B63" w:rsidRPr="00383389" w:rsidRDefault="008F3F59" w:rsidP="00CF041A">
            <w:pPr>
              <w:ind w:firstLine="0"/>
              <w:rPr>
                <w:sz w:val="22"/>
                <w:bdr w:val="none" w:sz="0" w:space="0" w:color="auto" w:frame="1"/>
                <w:lang w:eastAsia="ru-RU"/>
              </w:rPr>
            </w:pPr>
            <m:oMath>
              <m:sSup>
                <m:sSupPr>
                  <m:ctrlPr>
                    <w:rPr>
                      <w:rFonts w:ascii="Cambria Math" w:eastAsiaTheme="minorEastAsia" w:hAnsi="Cambria Math"/>
                      <w:i/>
                      <w:sz w:val="22"/>
                      <w:lang w:eastAsia="ru-RU"/>
                    </w:rPr>
                  </m:ctrlPr>
                </m:sSupPr>
                <m:e>
                  <m:r>
                    <w:rPr>
                      <w:rFonts w:ascii="Cambria Math" w:eastAsiaTheme="minorEastAsia" w:hAnsi="Cambria Math"/>
                      <w:sz w:val="22"/>
                      <w:lang w:eastAsia="ru-RU"/>
                    </w:rPr>
                    <m:t>0.084361</m:t>
                  </m:r>
                </m:e>
                <m:sup>
                  <m:r>
                    <w:rPr>
                      <w:rFonts w:ascii="Cambria Math" w:eastAsiaTheme="minorEastAsia" w:hAnsi="Cambria Math"/>
                      <w:sz w:val="22"/>
                      <w:lang w:eastAsia="ru-RU"/>
                    </w:rPr>
                    <m:t>***</m:t>
                  </m:r>
                </m:sup>
              </m:sSup>
            </m:oMath>
            <w:r w:rsidR="00C31B63" w:rsidRPr="00383389">
              <w:rPr>
                <w:sz w:val="22"/>
                <w:lang w:eastAsia="ru-RU"/>
              </w:rPr>
              <w:t xml:space="preserve"> </w:t>
            </w:r>
          </w:p>
        </w:tc>
      </w:tr>
      <w:tr w:rsidR="00C31B63" w:rsidRPr="005B19DC" w14:paraId="6DA12C34" w14:textId="77777777" w:rsidTr="00CF041A">
        <w:tc>
          <w:tcPr>
            <w:tcW w:w="3115" w:type="dxa"/>
          </w:tcPr>
          <w:p w14:paraId="1D74F0E3" w14:textId="77777777" w:rsidR="00C31B63" w:rsidRPr="00383389" w:rsidRDefault="008F3F59" w:rsidP="00CF041A">
            <w:pPr>
              <w:ind w:firstLine="0"/>
              <w:rPr>
                <w:rFonts w:eastAsia="MS Mincho" w:cs="Times New Roman"/>
                <w:sz w:val="22"/>
                <w:lang w:val="en-US"/>
              </w:rPr>
            </w:pPr>
            <m:oMathPara>
              <m:oMathParaPr>
                <m:jc m:val="left"/>
              </m:oMathParaPr>
              <m:oMath>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1</m:t>
                    </m:r>
                  </m:sub>
                </m:sSub>
              </m:oMath>
            </m:oMathPara>
          </w:p>
        </w:tc>
        <w:tc>
          <w:tcPr>
            <w:tcW w:w="3115" w:type="dxa"/>
          </w:tcPr>
          <w:p w14:paraId="2A49E7DE" w14:textId="7EDABFA4" w:rsidR="00C31B63" w:rsidRPr="00383389" w:rsidRDefault="008F3F59" w:rsidP="00CF041A">
            <w:pPr>
              <w:ind w:firstLine="0"/>
              <w:rPr>
                <w:sz w:val="22"/>
                <w:lang w:eastAsia="ru-RU"/>
              </w:rPr>
            </w:pPr>
            <m:oMath>
              <m:sSup>
                <m:sSupPr>
                  <m:ctrlPr>
                    <w:rPr>
                      <w:rFonts w:ascii="Cambria Math" w:hAnsi="Cambria Math"/>
                      <w:i/>
                      <w:sz w:val="22"/>
                      <w:bdr w:val="none" w:sz="0" w:space="0" w:color="auto" w:frame="1"/>
                      <w:lang w:eastAsia="ru-RU"/>
                    </w:rPr>
                  </m:ctrlPr>
                </m:sSupPr>
                <m:e>
                  <m:r>
                    <w:rPr>
                      <w:rFonts w:ascii="Cambria Math" w:hAnsi="Cambria Math"/>
                      <w:sz w:val="22"/>
                      <w:bdr w:val="none" w:sz="0" w:space="0" w:color="auto" w:frame="1"/>
                      <w:lang w:eastAsia="ru-RU"/>
                    </w:rPr>
                    <m:t>0.782049</m:t>
                  </m:r>
                </m:e>
                <m:sup>
                  <m:r>
                    <w:rPr>
                      <w:rFonts w:ascii="Cambria Math" w:hAnsi="Cambria Math"/>
                      <w:sz w:val="22"/>
                      <w:bdr w:val="none" w:sz="0" w:space="0" w:color="auto" w:frame="1"/>
                      <w:lang w:eastAsia="ru-RU"/>
                    </w:rPr>
                    <m:t>***</m:t>
                  </m:r>
                </m:sup>
              </m:sSup>
            </m:oMath>
            <w:r w:rsidR="00C31B63" w:rsidRPr="00383389">
              <w:rPr>
                <w:sz w:val="22"/>
                <w:bdr w:val="none" w:sz="0" w:space="0" w:color="auto" w:frame="1"/>
                <w:lang w:eastAsia="ru-RU"/>
              </w:rPr>
              <w:t xml:space="preserve"> </w:t>
            </w:r>
          </w:p>
        </w:tc>
        <w:tc>
          <w:tcPr>
            <w:tcW w:w="3115" w:type="dxa"/>
          </w:tcPr>
          <w:p w14:paraId="7050FA59" w14:textId="70CE87CF" w:rsidR="00C31B63" w:rsidRPr="00383389" w:rsidRDefault="008F3F59" w:rsidP="00CF041A">
            <w:pPr>
              <w:ind w:firstLine="0"/>
              <w:rPr>
                <w:sz w:val="22"/>
                <w:bdr w:val="none" w:sz="0" w:space="0" w:color="auto" w:frame="1"/>
                <w:lang w:eastAsia="ru-RU"/>
              </w:rPr>
            </w:pPr>
            <m:oMathPara>
              <m:oMathParaPr>
                <m:jc m:val="left"/>
              </m:oMathParaPr>
              <m:oMath>
                <m:sSup>
                  <m:sSupPr>
                    <m:ctrlPr>
                      <w:rPr>
                        <w:rFonts w:ascii="Cambria Math" w:hAnsi="Cambria Math"/>
                        <w:i/>
                        <w:sz w:val="22"/>
                        <w:lang w:eastAsia="ru-RU"/>
                      </w:rPr>
                    </m:ctrlPr>
                  </m:sSupPr>
                  <m:e>
                    <m:r>
                      <w:rPr>
                        <w:rFonts w:ascii="Cambria Math" w:hAnsi="Cambria Math"/>
                        <w:sz w:val="22"/>
                        <w:lang w:eastAsia="ru-RU"/>
                      </w:rPr>
                      <m:t>0.893659</m:t>
                    </m:r>
                  </m:e>
                  <m:sup>
                    <m:r>
                      <w:rPr>
                        <w:rFonts w:ascii="Cambria Math" w:hAnsi="Cambria Math"/>
                        <w:sz w:val="22"/>
                        <w:lang w:eastAsia="ru-RU"/>
                      </w:rPr>
                      <m:t>***</m:t>
                    </m:r>
                  </m:sup>
                </m:sSup>
              </m:oMath>
            </m:oMathPara>
          </w:p>
        </w:tc>
      </w:tr>
    </w:tbl>
    <w:p w14:paraId="3B4278CF" w14:textId="51CD2AAE" w:rsidR="00C16D8A" w:rsidRPr="000540AD" w:rsidRDefault="000540AD" w:rsidP="000540AD">
      <w:pPr>
        <w:ind w:firstLine="0"/>
        <w:rPr>
          <w:rFonts w:eastAsiaTheme="minorEastAsia"/>
        </w:rPr>
      </w:pPr>
      <w:r>
        <w:rPr>
          <w:rFonts w:eastAsiaTheme="minorEastAsia"/>
        </w:rPr>
        <w:t>*** – параметр значим на уровнях значимости 0.01, 0.05, 0.1</w:t>
      </w:r>
      <w:r>
        <w:rPr>
          <w:rFonts w:eastAsiaTheme="minorEastAsia"/>
          <w:lang w:val="en-US"/>
        </w:rPr>
        <w:t xml:space="preserve">; </w:t>
      </w:r>
      <w:r>
        <w:rPr>
          <w:rFonts w:eastAsiaTheme="minorEastAsia"/>
        </w:rPr>
        <w:t>** – параметр значим на уровнях значимости 0.05, 0.1</w:t>
      </w:r>
      <w:r>
        <w:rPr>
          <w:rFonts w:eastAsiaTheme="minorEastAsia"/>
          <w:lang w:val="en-US"/>
        </w:rPr>
        <w:t xml:space="preserve">; * </w:t>
      </w:r>
      <w:r>
        <w:rPr>
          <w:rFonts w:eastAsiaTheme="minorEastAsia"/>
        </w:rPr>
        <w:t xml:space="preserve">– параметр значим на уровне значимости 0.1. </w:t>
      </w:r>
    </w:p>
    <w:p w14:paraId="18C95B86" w14:textId="0F114BF6" w:rsidR="00C16D8A" w:rsidRDefault="00C16D8A" w:rsidP="00C16D8A">
      <w:pPr>
        <w:rPr>
          <w:lang w:val="en-US"/>
        </w:rPr>
      </w:pPr>
      <w:r>
        <w:t xml:space="preserve">Для логарифмической доходности </w:t>
      </w:r>
      <w:r>
        <w:rPr>
          <w:lang w:val="en-US"/>
        </w:rPr>
        <w:t xml:space="preserve">SPY </w:t>
      </w:r>
      <w:r>
        <w:t>оцененная модель имеет вид</w:t>
      </w:r>
      <w:r w:rsidR="008A2D27">
        <w:rPr>
          <w:lang w:val="en-US"/>
        </w:rPr>
        <w:t xml:space="preserve"> (80)</w:t>
      </w:r>
      <w:r>
        <w:rPr>
          <w:lang w:val="en-US"/>
        </w:rPr>
        <w:t>:</w:t>
      </w:r>
    </w:p>
    <w:p w14:paraId="78D7EE52" w14:textId="3CE5792A" w:rsidR="000B1025" w:rsidRPr="000B1025" w:rsidRDefault="008F3F59" w:rsidP="000B1025">
      <w:pPr>
        <w:ind w:firstLine="0"/>
        <w:rPr>
          <w:rFonts w:eastAsiaTheme="minorEastAsia"/>
          <w:szCs w:val="24"/>
          <w:lang w:val="en-US"/>
        </w:rPr>
      </w:pPr>
      <m:oMathPara>
        <m:oMath>
          <m:eqArr>
            <m:eqArrPr>
              <m:maxDist m:val="1"/>
              <m:ctrlPr>
                <w:rPr>
                  <w:rFonts w:ascii="Cambria Math" w:eastAsiaTheme="minorEastAsia" w:hAnsi="Cambria Math"/>
                  <w:i/>
                  <w:iCs/>
                  <w:szCs w:val="24"/>
                  <w:lang w:val="en-US"/>
                </w:rPr>
              </m:ctrlPr>
            </m:eqArrPr>
            <m:e>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1t</m:t>
                          </m:r>
                        </m:sub>
                      </m:sSub>
                      <m:r>
                        <w:rPr>
                          <w:rFonts w:ascii="Cambria Math" w:hAnsi="Cambria Math"/>
                          <w:lang w:val="en-US"/>
                        </w:rPr>
                        <m:t>=</m:t>
                      </m:r>
                      <m:r>
                        <w:rPr>
                          <w:rFonts w:ascii="Cambria Math" w:hAnsi="Cambria Math"/>
                          <w:bdr w:val="none" w:sz="0" w:space="0" w:color="auto" w:frame="1"/>
                          <w:lang w:eastAsia="ru-RU"/>
                        </w:rPr>
                        <m:t xml:space="preserve">0.000797 </m:t>
                      </m:r>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xml:space="preserve">  </m:t>
                          </m:r>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1t</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1t</m:t>
                          </m:r>
                        </m:sub>
                      </m:sSub>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1t</m:t>
                          </m:r>
                        </m:sub>
                      </m:sSub>
                    </m:e>
                    <m:e>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1t</m:t>
                          </m:r>
                        </m:sub>
                        <m:sup>
                          <m:r>
                            <w:rPr>
                              <w:rFonts w:ascii="Cambria Math" w:hAnsi="Cambria Math"/>
                              <w:lang w:val="en-US"/>
                            </w:rPr>
                            <m:t>2</m:t>
                          </m:r>
                        </m:sup>
                      </m:sSubSup>
                      <m:r>
                        <w:rPr>
                          <w:rFonts w:ascii="Cambria Math" w:hAnsi="Cambria Math"/>
                          <w:lang w:val="en-US"/>
                        </w:rPr>
                        <m:t>=</m:t>
                      </m:r>
                      <m:r>
                        <w:rPr>
                          <w:rFonts w:ascii="Cambria Math" w:hAnsi="Cambria Math"/>
                          <w:bdr w:val="none" w:sz="0" w:space="0" w:color="auto" w:frame="1"/>
                          <w:lang w:eastAsia="ru-RU"/>
                        </w:rPr>
                        <m:t>0.000003</m:t>
                      </m:r>
                      <m:r>
                        <w:rPr>
                          <w:rFonts w:ascii="Cambria Math" w:hAnsi="Cambria Math"/>
                          <w:lang w:val="en-US"/>
                        </w:rPr>
                        <m:t>+</m:t>
                      </m:r>
                      <m:r>
                        <w:rPr>
                          <w:rFonts w:ascii="Cambria Math" w:hAnsi="Cambria Math"/>
                          <w:bdr w:val="none" w:sz="0" w:space="0" w:color="auto" w:frame="1"/>
                          <w:lang w:eastAsia="ru-RU"/>
                        </w:rPr>
                        <m:t>0.201581</m:t>
                      </m:r>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1(t-1)</m:t>
                          </m:r>
                        </m:sub>
                        <m:sup>
                          <m:r>
                            <w:rPr>
                              <w:rFonts w:ascii="Cambria Math" w:hAnsi="Cambria Math"/>
                              <w:lang w:val="en-US"/>
                            </w:rPr>
                            <m:t>2</m:t>
                          </m:r>
                        </m:sup>
                      </m:sSubSup>
                      <m:r>
                        <w:rPr>
                          <w:rFonts w:ascii="Cambria Math" w:hAnsi="Cambria Math"/>
                          <w:lang w:val="en-US"/>
                        </w:rPr>
                        <m:t>+</m:t>
                      </m:r>
                      <m:r>
                        <w:rPr>
                          <w:rFonts w:ascii="Cambria Math" w:hAnsi="Cambria Math"/>
                          <w:bdr w:val="none" w:sz="0" w:space="0" w:color="auto" w:frame="1"/>
                          <w:lang w:eastAsia="ru-RU"/>
                        </w:rPr>
                        <m:t>0.782049</m:t>
                      </m:r>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1(t-1)</m:t>
                          </m:r>
                        </m:sub>
                        <m:sup>
                          <m:r>
                            <w:rPr>
                              <w:rFonts w:ascii="Cambria Math" w:hAnsi="Cambria Math"/>
                              <w:lang w:val="en-US"/>
                            </w:rPr>
                            <m:t>2</m:t>
                          </m:r>
                        </m:sup>
                      </m:sSubSup>
                      <m:r>
                        <w:rPr>
                          <w:rFonts w:ascii="Cambria Math" w:hAnsi="Cambria Math"/>
                          <w:lang w:val="en-US"/>
                        </w:rPr>
                        <m:t>.</m:t>
                      </m:r>
                    </m:e>
                  </m:eqArr>
                </m:e>
              </m:d>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80</m:t>
                  </m:r>
                </m:e>
              </m:d>
              <m:ctrlPr>
                <w:rPr>
                  <w:rFonts w:ascii="Cambria Math" w:eastAsiaTheme="minorEastAsia" w:hAnsi="Cambria Math"/>
                  <w:i/>
                  <w:lang w:val="en-US"/>
                </w:rPr>
              </m:ctrlPr>
            </m:e>
          </m:eqArr>
        </m:oMath>
      </m:oMathPara>
    </w:p>
    <w:p w14:paraId="16B0D3A0" w14:textId="5C3B8613" w:rsidR="00C16D8A" w:rsidRDefault="00C16D8A" w:rsidP="00C16D8A">
      <w:pPr>
        <w:rPr>
          <w:lang w:val="en-US"/>
        </w:rPr>
      </w:pPr>
      <w:r>
        <w:t xml:space="preserve">В свою очередь, для логарифмической доходности </w:t>
      </w:r>
      <w:r>
        <w:rPr>
          <w:lang w:val="en-US"/>
        </w:rPr>
        <w:t xml:space="preserve">EWH </w:t>
      </w:r>
      <w:r>
        <w:t>оцененная модель имеет вид</w:t>
      </w:r>
      <w:r w:rsidR="008A2D27">
        <w:rPr>
          <w:lang w:val="en-US"/>
        </w:rPr>
        <w:t xml:space="preserve"> (81)</w:t>
      </w:r>
      <w:r>
        <w:rPr>
          <w:lang w:val="en-US"/>
        </w:rPr>
        <w:t>:</w:t>
      </w:r>
    </w:p>
    <w:p w14:paraId="544327BD" w14:textId="7AFB0B63" w:rsidR="000B1025" w:rsidRPr="000B1025" w:rsidRDefault="008F3F59" w:rsidP="000B1025">
      <w:pPr>
        <w:ind w:firstLine="0"/>
        <w:rPr>
          <w:rFonts w:eastAsiaTheme="minorEastAsia"/>
          <w:szCs w:val="24"/>
          <w:lang w:val="en-US"/>
        </w:rPr>
      </w:pPr>
      <m:oMathPara>
        <m:oMath>
          <m:eqArr>
            <m:eqArrPr>
              <m:maxDist m:val="1"/>
              <m:ctrlPr>
                <w:rPr>
                  <w:rFonts w:ascii="Cambria Math" w:eastAsiaTheme="minorEastAsia" w:hAnsi="Cambria Math"/>
                  <w:i/>
                  <w:iCs/>
                  <w:szCs w:val="24"/>
                  <w:lang w:val="en-US"/>
                </w:rPr>
              </m:ctrlPr>
            </m:eqArrPr>
            <m:e>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R</m:t>
                              </m:r>
                            </m:e>
                          </m:acc>
                        </m:e>
                        <m:sub>
                          <m:r>
                            <w:rPr>
                              <w:rFonts w:ascii="Cambria Math" w:hAnsi="Cambria Math"/>
                              <w:lang w:val="en-US"/>
                            </w:rPr>
                            <m:t>1t</m:t>
                          </m:r>
                        </m:sub>
                      </m:sSub>
                      <m:r>
                        <w:rPr>
                          <w:rFonts w:ascii="Cambria Math" w:hAnsi="Cambria Math"/>
                          <w:lang w:val="en-US"/>
                        </w:rPr>
                        <m:t>=</m:t>
                      </m:r>
                      <m:r>
                        <w:rPr>
                          <w:rFonts w:ascii="Cambria Math" w:hAnsi="Cambria Math"/>
                          <w:lang w:eastAsia="ru-RU"/>
                        </w:rPr>
                        <m:t>0.000648</m:t>
                      </m:r>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xml:space="preserve">  </m:t>
                          </m:r>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1t</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1t</m:t>
                          </m:r>
                        </m:sub>
                      </m:sSub>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1t</m:t>
                          </m:r>
                        </m:sub>
                      </m:sSub>
                    </m:e>
                    <m:e>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1t</m:t>
                          </m:r>
                        </m:sub>
                        <m:sup>
                          <m:r>
                            <w:rPr>
                              <w:rFonts w:ascii="Cambria Math" w:hAnsi="Cambria Math"/>
                              <w:lang w:val="en-US"/>
                            </w:rPr>
                            <m:t>2</m:t>
                          </m:r>
                        </m:sup>
                      </m:sSubSup>
                      <m:r>
                        <w:rPr>
                          <w:rFonts w:ascii="Cambria Math" w:hAnsi="Cambria Math"/>
                          <w:lang w:val="en-US"/>
                        </w:rPr>
                        <m:t>=</m:t>
                      </m:r>
                      <m:r>
                        <w:rPr>
                          <w:rFonts w:ascii="Cambria Math" w:eastAsiaTheme="minorEastAsia" w:hAnsi="Cambria Math"/>
                          <w:lang w:eastAsia="ru-RU"/>
                        </w:rPr>
                        <m:t>0.000003</m:t>
                      </m:r>
                      <m:r>
                        <w:rPr>
                          <w:rFonts w:ascii="Cambria Math" w:hAnsi="Cambria Math"/>
                          <w:lang w:val="en-US"/>
                        </w:rPr>
                        <m:t>+</m:t>
                      </m:r>
                      <m:r>
                        <w:rPr>
                          <w:rFonts w:ascii="Cambria Math" w:eastAsiaTheme="minorEastAsia" w:hAnsi="Cambria Math"/>
                          <w:lang w:eastAsia="ru-RU"/>
                        </w:rPr>
                        <m:t>0.084361</m:t>
                      </m:r>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u</m:t>
                              </m:r>
                            </m:e>
                          </m:acc>
                        </m:e>
                        <m:sub>
                          <m:r>
                            <w:rPr>
                              <w:rFonts w:ascii="Cambria Math" w:hAnsi="Cambria Math"/>
                              <w:lang w:val="en-US"/>
                            </w:rPr>
                            <m:t>1(t-1)</m:t>
                          </m:r>
                        </m:sub>
                        <m:sup>
                          <m:r>
                            <w:rPr>
                              <w:rFonts w:ascii="Cambria Math" w:hAnsi="Cambria Math"/>
                              <w:lang w:val="en-US"/>
                            </w:rPr>
                            <m:t>2</m:t>
                          </m:r>
                        </m:sup>
                      </m:sSubSup>
                      <m:r>
                        <w:rPr>
                          <w:rFonts w:ascii="Cambria Math" w:hAnsi="Cambria Math"/>
                          <w:lang w:val="en-US"/>
                        </w:rPr>
                        <m:t>+</m:t>
                      </m:r>
                      <m:r>
                        <w:rPr>
                          <w:rFonts w:ascii="Cambria Math" w:hAnsi="Cambria Math"/>
                          <w:lang w:eastAsia="ru-RU"/>
                        </w:rPr>
                        <m:t>0.893659</m:t>
                      </m:r>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1(t-1)</m:t>
                          </m:r>
                        </m:sub>
                        <m:sup>
                          <m:r>
                            <w:rPr>
                              <w:rFonts w:ascii="Cambria Math" w:hAnsi="Cambria Math"/>
                              <w:lang w:val="en-US"/>
                            </w:rPr>
                            <m:t>2</m:t>
                          </m:r>
                        </m:sup>
                      </m:sSubSup>
                      <m:r>
                        <w:rPr>
                          <w:rFonts w:ascii="Cambria Math" w:hAnsi="Cambria Math"/>
                          <w:lang w:val="en-US"/>
                        </w:rPr>
                        <m:t>.</m:t>
                      </m:r>
                    </m:e>
                  </m:eqArr>
                </m:e>
              </m:d>
              <m:r>
                <w:rPr>
                  <w:rFonts w:ascii="Cambria Math" w:eastAsiaTheme="minorEastAsia" w:hAnsi="Cambria Math"/>
                  <w:lang w:val="en-US"/>
                </w:rPr>
                <m:t>#</m:t>
              </m:r>
              <m:d>
                <m:dPr>
                  <m:ctrlPr>
                    <w:rPr>
                      <w:rFonts w:ascii="Cambria Math" w:hAnsi="Cambria Math"/>
                      <w:i/>
                      <w:lang w:val="en-US"/>
                    </w:rPr>
                  </m:ctrlPr>
                </m:dPr>
                <m:e>
                  <m:r>
                    <w:rPr>
                      <w:rFonts w:ascii="Cambria Math" w:hAnsi="Cambria Math"/>
                      <w:lang w:val="en-US"/>
                    </w:rPr>
                    <m:t>81</m:t>
                  </m:r>
                </m:e>
              </m:d>
              <m:ctrlPr>
                <w:rPr>
                  <w:rFonts w:ascii="Cambria Math" w:eastAsiaTheme="minorEastAsia" w:hAnsi="Cambria Math"/>
                  <w:i/>
                  <w:lang w:val="en-US"/>
                </w:rPr>
              </m:ctrlPr>
            </m:e>
          </m:eqArr>
        </m:oMath>
      </m:oMathPara>
    </w:p>
    <w:p w14:paraId="286C0551" w14:textId="5296485A" w:rsidR="000C0910" w:rsidRDefault="000C0910" w:rsidP="000C0910">
      <w:r>
        <w:t xml:space="preserve">По результатам проведения статистических тестов было выявлено, что модель </w:t>
      </w:r>
      <w:proofErr w:type="gramStart"/>
      <w:r>
        <w:rPr>
          <w:lang w:val="en-US"/>
        </w:rPr>
        <w:t>GARCH(</w:t>
      </w:r>
      <w:proofErr w:type="gramEnd"/>
      <w:r>
        <w:rPr>
          <w:lang w:val="en-US"/>
        </w:rPr>
        <w:t xml:space="preserve">1,1) </w:t>
      </w:r>
      <w:r>
        <w:t xml:space="preserve">является адекватным выбором для каждого временного ряда (в стандартизированных остатках модели отсутствовала автокорреляция и </w:t>
      </w:r>
      <w:r>
        <w:rPr>
          <w:lang w:val="en-US"/>
        </w:rPr>
        <w:t>ARCH-</w:t>
      </w:r>
      <w:r>
        <w:t>эффект, а эмпирическое распределение стандартизированных остатков значимо не отличалось от предполагаемого теоретического распределения Стьюдента).</w:t>
      </w:r>
    </w:p>
    <w:p w14:paraId="6A628414" w14:textId="54EA6AD5" w:rsidR="00CD623D" w:rsidRDefault="00CD623D" w:rsidP="000C0910">
      <w:pPr>
        <w:rPr>
          <w:rFonts w:eastAsiaTheme="minorEastAsia"/>
          <w:szCs w:val="24"/>
        </w:rPr>
      </w:pPr>
      <w:r>
        <w:t>Как и на предыдущем этапе исследования</w:t>
      </w:r>
      <w:r w:rsidR="00F076C9">
        <w:rPr>
          <w:lang w:val="en-US"/>
        </w:rPr>
        <w:t>,</w:t>
      </w:r>
      <w:r>
        <w:t xml:space="preserve"> </w:t>
      </w:r>
      <w:proofErr w:type="spellStart"/>
      <w:r>
        <w:t>копула</w:t>
      </w:r>
      <w:proofErr w:type="spellEnd"/>
      <w:r>
        <w:t xml:space="preserve">, описывающая зависимость временных рядов, была выбрана на основе наименьшего значения информационного критерия </w:t>
      </w:r>
      <w:proofErr w:type="spellStart"/>
      <w:r>
        <w:t>Акаике</w:t>
      </w:r>
      <w:proofErr w:type="spellEnd"/>
      <w:r>
        <w:t xml:space="preserve">. Данной </w:t>
      </w:r>
      <w:proofErr w:type="spellStart"/>
      <w:r>
        <w:t>копулой</w:t>
      </w:r>
      <w:proofErr w:type="spellEnd"/>
      <w:r>
        <w:t xml:space="preserve"> оказалась </w:t>
      </w:r>
      <w:proofErr w:type="spellStart"/>
      <w:r>
        <w:t>копула</w:t>
      </w:r>
      <w:proofErr w:type="spellEnd"/>
      <w:r>
        <w:t xml:space="preserve"> Стьюдента с параметрами </w:t>
      </w:r>
      <m:oMath>
        <m:r>
          <w:rPr>
            <w:rFonts w:ascii="Cambria Math" w:hAnsi="Cambria Math"/>
            <w:szCs w:val="24"/>
          </w:rPr>
          <m:t>ρ=0.62</m:t>
        </m:r>
      </m:oMath>
      <w:r>
        <w:rPr>
          <w:rFonts w:eastAsiaTheme="minorEastAsia"/>
          <w:szCs w:val="24"/>
        </w:rPr>
        <w:t xml:space="preserve"> и  </w:t>
      </w:r>
      <m:oMath>
        <m:r>
          <w:rPr>
            <w:rFonts w:ascii="Cambria Math" w:hAnsi="Cambria Math"/>
            <w:szCs w:val="24"/>
            <w:lang w:val="en-US"/>
          </w:rPr>
          <m:t>m</m:t>
        </m:r>
        <m:r>
          <w:rPr>
            <w:rFonts w:ascii="Cambria Math" w:hAnsi="Cambria Math"/>
            <w:szCs w:val="24"/>
          </w:rPr>
          <m:t>=11.8</m:t>
        </m:r>
      </m:oMath>
      <w:r>
        <w:rPr>
          <w:rFonts w:eastAsiaTheme="minorEastAsia"/>
          <w:szCs w:val="24"/>
        </w:rPr>
        <w:t xml:space="preserve"> (можно видеть, что значения данных параметров довольно близки к значениям параметров </w:t>
      </w:r>
      <w:proofErr w:type="spellStart"/>
      <w:r>
        <w:rPr>
          <w:rFonts w:eastAsiaTheme="minorEastAsia"/>
          <w:szCs w:val="24"/>
        </w:rPr>
        <w:t>копулы</w:t>
      </w:r>
      <w:proofErr w:type="spellEnd"/>
      <w:r>
        <w:rPr>
          <w:rFonts w:eastAsiaTheme="minorEastAsia"/>
          <w:szCs w:val="24"/>
        </w:rPr>
        <w:t xml:space="preserve"> Стьюдента, оцененной на предыдущем этапе). После этого из </w:t>
      </w:r>
      <w:proofErr w:type="spellStart"/>
      <w:r>
        <w:rPr>
          <w:rFonts w:eastAsiaTheme="minorEastAsia"/>
          <w:szCs w:val="24"/>
        </w:rPr>
        <w:t>копула</w:t>
      </w:r>
      <w:proofErr w:type="spellEnd"/>
      <w:r>
        <w:rPr>
          <w:rFonts w:eastAsiaTheme="minorEastAsia"/>
          <w:szCs w:val="24"/>
        </w:rPr>
        <w:t>-</w:t>
      </w:r>
      <w:r>
        <w:rPr>
          <w:rFonts w:eastAsiaTheme="minorEastAsia"/>
          <w:szCs w:val="24"/>
          <w:lang w:val="en-US"/>
        </w:rPr>
        <w:t xml:space="preserve">GARCH </w:t>
      </w:r>
      <w:r>
        <w:rPr>
          <w:rFonts w:eastAsiaTheme="minorEastAsia"/>
          <w:szCs w:val="24"/>
        </w:rPr>
        <w:t>модели было смоделировано 10 000 значени</w:t>
      </w:r>
      <w:r w:rsidR="008E4671">
        <w:rPr>
          <w:rFonts w:eastAsiaTheme="minorEastAsia"/>
          <w:szCs w:val="24"/>
        </w:rPr>
        <w:t>й</w:t>
      </w:r>
      <w:r>
        <w:rPr>
          <w:rFonts w:eastAsiaTheme="minorEastAsia"/>
          <w:szCs w:val="24"/>
        </w:rPr>
        <w:t xml:space="preserve"> доходностей </w:t>
      </w:r>
      <w:r>
        <w:rPr>
          <w:rFonts w:eastAsiaTheme="minorEastAsia"/>
          <w:szCs w:val="24"/>
          <w:lang w:val="en-US"/>
        </w:rPr>
        <w:t xml:space="preserve">ETF </w:t>
      </w:r>
      <w:r>
        <w:rPr>
          <w:rFonts w:eastAsiaTheme="minorEastAsia"/>
          <w:szCs w:val="24"/>
        </w:rPr>
        <w:t>на 21.02.2020.</w:t>
      </w:r>
      <w:r w:rsidR="008E4671">
        <w:rPr>
          <w:rFonts w:eastAsiaTheme="minorEastAsia"/>
          <w:szCs w:val="24"/>
        </w:rPr>
        <w:t xml:space="preserve"> Структура портфеля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4313E5">
        <w:rPr>
          <w:rFonts w:eastAsiaTheme="minorEastAsia"/>
          <w:szCs w:val="24"/>
        </w:rPr>
        <w:t>, построенного</w:t>
      </w:r>
      <w:r w:rsidR="008E4671">
        <w:rPr>
          <w:rFonts w:eastAsiaTheme="minorEastAsia"/>
          <w:szCs w:val="24"/>
        </w:rPr>
        <w:t xml:space="preserve"> на 21.02.2020 представлена в </w:t>
      </w:r>
      <w:r w:rsidR="000B1025">
        <w:rPr>
          <w:rFonts w:eastAsiaTheme="minorEastAsia"/>
          <w:szCs w:val="24"/>
        </w:rPr>
        <w:t>т</w:t>
      </w:r>
      <w:r w:rsidR="008E4671">
        <w:rPr>
          <w:rFonts w:eastAsiaTheme="minorEastAsia"/>
          <w:szCs w:val="24"/>
        </w:rPr>
        <w:t>аблице 12</w:t>
      </w:r>
      <w:r w:rsidR="004313E5">
        <w:rPr>
          <w:rFonts w:eastAsiaTheme="minorEastAsia"/>
          <w:szCs w:val="24"/>
        </w:rPr>
        <w:t>.</w:t>
      </w:r>
    </w:p>
    <w:p w14:paraId="7959F7FC" w14:textId="005231FA" w:rsidR="008E4671" w:rsidRDefault="008E4671" w:rsidP="008E4671">
      <w:pPr>
        <w:pStyle w:val="a0"/>
        <w:rPr>
          <w:rFonts w:eastAsiaTheme="minorEastAsia"/>
        </w:rPr>
      </w:pPr>
      <w:r>
        <w:rPr>
          <w:rFonts w:eastAsiaTheme="minorEastAsia"/>
        </w:rPr>
        <w:t xml:space="preserve">Структура портфеля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Pr>
          <w:rFonts w:eastAsiaTheme="minorEastAsia"/>
          <w:lang w:val="en-US"/>
        </w:rPr>
        <w:t xml:space="preserve"> </w:t>
      </w:r>
      <w:r>
        <w:rPr>
          <w:rFonts w:eastAsiaTheme="minorEastAsia"/>
        </w:rPr>
        <w:t>на 21.02.2020</w:t>
      </w:r>
    </w:p>
    <w:tbl>
      <w:tblPr>
        <w:tblStyle w:val="af4"/>
        <w:tblW w:w="0" w:type="auto"/>
        <w:tblLook w:val="04A0" w:firstRow="1" w:lastRow="0" w:firstColumn="1" w:lastColumn="0" w:noHBand="0" w:noVBand="1"/>
      </w:tblPr>
      <w:tblGrid>
        <w:gridCol w:w="2390"/>
        <w:gridCol w:w="2460"/>
        <w:gridCol w:w="2137"/>
        <w:gridCol w:w="2358"/>
      </w:tblGrid>
      <w:tr w:rsidR="008E4671" w:rsidRPr="00156073" w14:paraId="206199C1" w14:textId="77777777" w:rsidTr="004866AE">
        <w:tc>
          <w:tcPr>
            <w:tcW w:w="2390" w:type="dxa"/>
          </w:tcPr>
          <w:p w14:paraId="66B59FFA" w14:textId="77777777" w:rsidR="008E4671" w:rsidRPr="00383389" w:rsidRDefault="008E4671" w:rsidP="004866AE">
            <w:pPr>
              <w:ind w:firstLine="0"/>
              <w:rPr>
                <w:sz w:val="22"/>
              </w:rPr>
            </w:pPr>
            <w:r w:rsidRPr="00383389">
              <w:rPr>
                <w:sz w:val="22"/>
              </w:rPr>
              <w:t>Актив</w:t>
            </w:r>
          </w:p>
        </w:tc>
        <w:tc>
          <w:tcPr>
            <w:tcW w:w="2460" w:type="dxa"/>
          </w:tcPr>
          <w:p w14:paraId="60C71515" w14:textId="77777777" w:rsidR="008E4671" w:rsidRPr="00383389" w:rsidRDefault="008E4671" w:rsidP="004866AE">
            <w:pPr>
              <w:ind w:firstLine="0"/>
              <w:rPr>
                <w:sz w:val="22"/>
              </w:rPr>
            </w:pPr>
            <w:r w:rsidRPr="00383389">
              <w:rPr>
                <w:sz w:val="22"/>
              </w:rPr>
              <w:t>Доля в портфеле</w:t>
            </w:r>
          </w:p>
        </w:tc>
        <w:tc>
          <w:tcPr>
            <w:tcW w:w="2137" w:type="dxa"/>
          </w:tcPr>
          <w:p w14:paraId="5080A99C" w14:textId="77777777" w:rsidR="008E4671" w:rsidRPr="00383389" w:rsidRDefault="008F3F59" w:rsidP="004866AE">
            <w:pPr>
              <w:ind w:firstLine="0"/>
              <w:rPr>
                <w:sz w:val="22"/>
                <w:lang w:val="en-US"/>
              </w:rPr>
            </w:pPr>
            <m:oMathPara>
              <m:oMath>
                <m:sSub>
                  <m:sSubPr>
                    <m:ctrlPr>
                      <w:rPr>
                        <w:rFonts w:ascii="Cambria Math" w:eastAsiaTheme="minorEastAsia" w:hAnsi="Cambria Math"/>
                        <w:i/>
                        <w:sz w:val="22"/>
                        <w:lang w:val="en-US"/>
                      </w:rPr>
                    </m:ctrlPr>
                  </m:sSubPr>
                  <m:e>
                    <m:r>
                      <w:rPr>
                        <w:rFonts w:ascii="Cambria Math" w:eastAsiaTheme="minorEastAsia" w:hAnsi="Cambria Math"/>
                        <w:sz w:val="22"/>
                        <w:lang w:val="en-US"/>
                      </w:rPr>
                      <m:t>VaR</m:t>
                    </m:r>
                  </m:e>
                  <m:sub>
                    <m:r>
                      <w:rPr>
                        <w:rFonts w:ascii="Cambria Math" w:eastAsiaTheme="minorEastAsia" w:hAnsi="Cambria Math"/>
                        <w:sz w:val="22"/>
                        <w:lang w:val="en-US"/>
                      </w:rPr>
                      <m:t>0.95</m:t>
                    </m:r>
                  </m:sub>
                </m:sSub>
              </m:oMath>
            </m:oMathPara>
          </w:p>
        </w:tc>
        <w:tc>
          <w:tcPr>
            <w:tcW w:w="2358" w:type="dxa"/>
          </w:tcPr>
          <w:p w14:paraId="72F79D7C" w14:textId="77777777" w:rsidR="008E4671" w:rsidRPr="00383389" w:rsidRDefault="008F3F59" w:rsidP="004866AE">
            <w:pPr>
              <w:ind w:firstLine="0"/>
              <w:rPr>
                <w:sz w:val="22"/>
                <w:lang w:val="en-US"/>
              </w:rPr>
            </w:pPr>
            <m:oMathPara>
              <m:oMath>
                <m:sSub>
                  <m:sSubPr>
                    <m:ctrlPr>
                      <w:rPr>
                        <w:rFonts w:ascii="Cambria Math" w:eastAsiaTheme="minorEastAsia" w:hAnsi="Cambria Math"/>
                        <w:i/>
                        <w:sz w:val="22"/>
                        <w:lang w:val="en-US"/>
                      </w:rPr>
                    </m:ctrlPr>
                  </m:sSubPr>
                  <m:e>
                    <m:r>
                      <w:rPr>
                        <w:rFonts w:ascii="Cambria Math" w:eastAsiaTheme="minorEastAsia" w:hAnsi="Cambria Math"/>
                        <w:sz w:val="22"/>
                        <w:lang w:val="en-US"/>
                      </w:rPr>
                      <m:t>СVaR</m:t>
                    </m:r>
                  </m:e>
                  <m:sub>
                    <m:r>
                      <w:rPr>
                        <w:rFonts w:ascii="Cambria Math" w:eastAsiaTheme="minorEastAsia" w:hAnsi="Cambria Math"/>
                        <w:sz w:val="22"/>
                        <w:lang w:val="en-US"/>
                      </w:rPr>
                      <m:t>0.95</m:t>
                    </m:r>
                  </m:sub>
                </m:sSub>
              </m:oMath>
            </m:oMathPara>
          </w:p>
        </w:tc>
      </w:tr>
      <w:tr w:rsidR="008E4671" w:rsidRPr="006E2351" w14:paraId="661B9F3C" w14:textId="77777777" w:rsidTr="004866AE">
        <w:tc>
          <w:tcPr>
            <w:tcW w:w="2390" w:type="dxa"/>
          </w:tcPr>
          <w:p w14:paraId="5B5456C1" w14:textId="77777777" w:rsidR="008E4671" w:rsidRPr="00383389" w:rsidRDefault="008E4671" w:rsidP="004866AE">
            <w:pPr>
              <w:ind w:firstLine="0"/>
              <w:rPr>
                <w:sz w:val="22"/>
                <w:lang w:val="en-US"/>
              </w:rPr>
            </w:pPr>
            <w:r w:rsidRPr="00383389">
              <w:rPr>
                <w:sz w:val="22"/>
                <w:lang w:val="en-US"/>
              </w:rPr>
              <w:t>SPY</w:t>
            </w:r>
          </w:p>
        </w:tc>
        <w:tc>
          <w:tcPr>
            <w:tcW w:w="2460" w:type="dxa"/>
            <w:vAlign w:val="center"/>
          </w:tcPr>
          <w:p w14:paraId="4D911B8E" w14:textId="6A8CABCB" w:rsidR="008E4671" w:rsidRPr="00383389" w:rsidRDefault="008E4671" w:rsidP="004866AE">
            <w:pPr>
              <w:ind w:firstLine="0"/>
              <w:jc w:val="center"/>
              <w:rPr>
                <w:sz w:val="22"/>
                <w:lang w:val="en-US"/>
              </w:rPr>
            </w:pPr>
            <w:r w:rsidRPr="00383389">
              <w:rPr>
                <w:sz w:val="22"/>
              </w:rPr>
              <w:t>0.4912</w:t>
            </w:r>
          </w:p>
        </w:tc>
        <w:tc>
          <w:tcPr>
            <w:tcW w:w="2137" w:type="dxa"/>
            <w:vMerge w:val="restart"/>
            <w:vAlign w:val="center"/>
          </w:tcPr>
          <w:p w14:paraId="52DAF093" w14:textId="1473CB90" w:rsidR="008E4671" w:rsidRPr="00383389" w:rsidRDefault="008E4671" w:rsidP="004866AE">
            <w:pPr>
              <w:ind w:firstLine="0"/>
              <w:jc w:val="center"/>
              <w:rPr>
                <w:sz w:val="22"/>
                <w:lang w:val="en-US"/>
              </w:rPr>
            </w:pPr>
            <w:r w:rsidRPr="00383389">
              <w:rPr>
                <w:sz w:val="22"/>
              </w:rPr>
              <w:t>0.0188</w:t>
            </w:r>
          </w:p>
        </w:tc>
        <w:tc>
          <w:tcPr>
            <w:tcW w:w="2358" w:type="dxa"/>
            <w:vMerge w:val="restart"/>
            <w:vAlign w:val="center"/>
          </w:tcPr>
          <w:p w14:paraId="344C1703" w14:textId="5B2C5387" w:rsidR="008E4671" w:rsidRPr="00383389" w:rsidRDefault="008E4671" w:rsidP="004866AE">
            <w:pPr>
              <w:ind w:firstLine="0"/>
              <w:jc w:val="center"/>
              <w:rPr>
                <w:sz w:val="22"/>
              </w:rPr>
            </w:pPr>
            <w:r w:rsidRPr="00383389">
              <w:rPr>
                <w:sz w:val="22"/>
                <w:lang w:val="en-US"/>
              </w:rPr>
              <w:t>0.02</w:t>
            </w:r>
            <w:r w:rsidRPr="00383389">
              <w:rPr>
                <w:sz w:val="22"/>
              </w:rPr>
              <w:t>62</w:t>
            </w:r>
          </w:p>
        </w:tc>
      </w:tr>
      <w:tr w:rsidR="008E4671" w14:paraId="77B6E331" w14:textId="77777777" w:rsidTr="004866AE">
        <w:tc>
          <w:tcPr>
            <w:tcW w:w="2390" w:type="dxa"/>
          </w:tcPr>
          <w:p w14:paraId="4CB8B622" w14:textId="77777777" w:rsidR="008E4671" w:rsidRPr="00383389" w:rsidRDefault="008E4671" w:rsidP="004866AE">
            <w:pPr>
              <w:ind w:firstLine="0"/>
              <w:rPr>
                <w:sz w:val="22"/>
                <w:lang w:val="en-US"/>
              </w:rPr>
            </w:pPr>
            <w:r w:rsidRPr="00383389">
              <w:rPr>
                <w:sz w:val="22"/>
                <w:lang w:val="en-US"/>
              </w:rPr>
              <w:t>EWH</w:t>
            </w:r>
          </w:p>
        </w:tc>
        <w:tc>
          <w:tcPr>
            <w:tcW w:w="2460" w:type="dxa"/>
            <w:vAlign w:val="center"/>
          </w:tcPr>
          <w:p w14:paraId="6530216C" w14:textId="29633B6B" w:rsidR="008E4671" w:rsidRPr="00383389" w:rsidRDefault="008E4671" w:rsidP="004866AE">
            <w:pPr>
              <w:ind w:firstLine="0"/>
              <w:jc w:val="center"/>
              <w:rPr>
                <w:sz w:val="22"/>
              </w:rPr>
            </w:pPr>
            <w:r w:rsidRPr="00383389">
              <w:rPr>
                <w:sz w:val="22"/>
                <w:lang w:val="en-US"/>
              </w:rPr>
              <w:t>0.</w:t>
            </w:r>
            <w:r w:rsidRPr="00383389">
              <w:rPr>
                <w:sz w:val="22"/>
              </w:rPr>
              <w:t>5088</w:t>
            </w:r>
          </w:p>
        </w:tc>
        <w:tc>
          <w:tcPr>
            <w:tcW w:w="2137" w:type="dxa"/>
            <w:vMerge/>
            <w:vAlign w:val="center"/>
          </w:tcPr>
          <w:p w14:paraId="027F1BBB" w14:textId="77777777" w:rsidR="008E4671" w:rsidRDefault="008E4671" w:rsidP="004866AE">
            <w:pPr>
              <w:ind w:firstLine="0"/>
              <w:jc w:val="center"/>
            </w:pPr>
          </w:p>
        </w:tc>
        <w:tc>
          <w:tcPr>
            <w:tcW w:w="2358" w:type="dxa"/>
            <w:vMerge/>
            <w:vAlign w:val="center"/>
          </w:tcPr>
          <w:p w14:paraId="61579333" w14:textId="77777777" w:rsidR="008E4671" w:rsidRDefault="008E4671" w:rsidP="004866AE">
            <w:pPr>
              <w:ind w:firstLine="0"/>
              <w:jc w:val="center"/>
            </w:pPr>
          </w:p>
        </w:tc>
      </w:tr>
    </w:tbl>
    <w:p w14:paraId="2E4D4DFD" w14:textId="77777777" w:rsidR="008E4671" w:rsidRDefault="008E4671" w:rsidP="008E4671">
      <w:pPr>
        <w:pStyle w:val="a0"/>
        <w:numPr>
          <w:ilvl w:val="0"/>
          <w:numId w:val="0"/>
        </w:numPr>
        <w:ind w:left="720"/>
        <w:rPr>
          <w:rFonts w:eastAsiaTheme="minorEastAsia"/>
        </w:rPr>
      </w:pPr>
    </w:p>
    <w:p w14:paraId="4CDE7E94" w14:textId="59E705D5" w:rsidR="008E4671" w:rsidRPr="004313E5" w:rsidRDefault="008E4671" w:rsidP="008E4671">
      <w:r>
        <w:t xml:space="preserve">Аналогично, структура портфеля с минимальным значением </w:t>
      </w:r>
      <w:proofErr w:type="spellStart"/>
      <w:r>
        <w:rPr>
          <w:lang w:val="en-US"/>
        </w:rPr>
        <w:t>CVaR</w:t>
      </w:r>
      <w:proofErr w:type="spellEnd"/>
      <w:r>
        <w:t xml:space="preserve"> на 21.02.2020, построенного на основе исторических данных представлена в </w:t>
      </w:r>
      <w:r w:rsidR="000B1025">
        <w:t>т</w:t>
      </w:r>
      <w:r>
        <w:t>аблице 13</w:t>
      </w:r>
      <w:r w:rsidR="004313E5">
        <w:t>.</w:t>
      </w:r>
    </w:p>
    <w:p w14:paraId="325A1FDF" w14:textId="11A22F4A" w:rsidR="008E4671" w:rsidRPr="008E4671" w:rsidRDefault="008E4671" w:rsidP="008E4671">
      <w:pPr>
        <w:pStyle w:val="a0"/>
        <w:rPr>
          <w:lang w:val="en-US"/>
        </w:rPr>
      </w:pPr>
      <w:r>
        <w:t xml:space="preserve">Структура портфеля </w:t>
      </w:r>
      <m:oMath>
        <m:sSup>
          <m:sSupPr>
            <m:ctrlPr>
              <w:rPr>
                <w:rFonts w:ascii="Cambria Math" w:hAnsi="Cambria Math"/>
                <w:i/>
              </w:rPr>
            </m:ctrlPr>
          </m:sSupPr>
          <m:e>
            <m:r>
              <w:rPr>
                <w:rFonts w:ascii="Cambria Math" w:hAnsi="Cambria Math"/>
              </w:rPr>
              <m:t>CVaR</m:t>
            </m:r>
          </m:e>
          <m:sup>
            <m:r>
              <w:rPr>
                <w:rFonts w:ascii="Cambria Math" w:hAnsi="Cambria Math"/>
              </w:rPr>
              <m:t>hist</m:t>
            </m:r>
          </m:sup>
        </m:sSup>
      </m:oMath>
      <w:r>
        <w:t>на 21.02.2020</w:t>
      </w:r>
    </w:p>
    <w:tbl>
      <w:tblPr>
        <w:tblStyle w:val="af4"/>
        <w:tblW w:w="0" w:type="auto"/>
        <w:tblLook w:val="04A0" w:firstRow="1" w:lastRow="0" w:firstColumn="1" w:lastColumn="0" w:noHBand="0" w:noVBand="1"/>
      </w:tblPr>
      <w:tblGrid>
        <w:gridCol w:w="2390"/>
        <w:gridCol w:w="2460"/>
        <w:gridCol w:w="2137"/>
        <w:gridCol w:w="2358"/>
      </w:tblGrid>
      <w:tr w:rsidR="008E4671" w:rsidRPr="00156073" w14:paraId="70709844" w14:textId="77777777" w:rsidTr="004866AE">
        <w:tc>
          <w:tcPr>
            <w:tcW w:w="2390" w:type="dxa"/>
          </w:tcPr>
          <w:p w14:paraId="5F827CE3" w14:textId="77777777" w:rsidR="008E4671" w:rsidRPr="00383389" w:rsidRDefault="008E4671" w:rsidP="004866AE">
            <w:pPr>
              <w:ind w:firstLine="0"/>
              <w:rPr>
                <w:sz w:val="22"/>
              </w:rPr>
            </w:pPr>
            <w:r w:rsidRPr="00383389">
              <w:rPr>
                <w:sz w:val="22"/>
              </w:rPr>
              <w:t>Актив</w:t>
            </w:r>
          </w:p>
        </w:tc>
        <w:tc>
          <w:tcPr>
            <w:tcW w:w="2460" w:type="dxa"/>
          </w:tcPr>
          <w:p w14:paraId="2BFDF399" w14:textId="77777777" w:rsidR="008E4671" w:rsidRPr="00383389" w:rsidRDefault="008E4671" w:rsidP="004866AE">
            <w:pPr>
              <w:ind w:firstLine="0"/>
              <w:rPr>
                <w:sz w:val="22"/>
              </w:rPr>
            </w:pPr>
            <w:r w:rsidRPr="00383389">
              <w:rPr>
                <w:sz w:val="22"/>
              </w:rPr>
              <w:t>Доля в портфеле</w:t>
            </w:r>
          </w:p>
        </w:tc>
        <w:tc>
          <w:tcPr>
            <w:tcW w:w="2137" w:type="dxa"/>
          </w:tcPr>
          <w:p w14:paraId="4876F3F9" w14:textId="77777777" w:rsidR="008E4671" w:rsidRPr="00383389" w:rsidRDefault="008F3F59" w:rsidP="004866AE">
            <w:pPr>
              <w:ind w:firstLine="0"/>
              <w:rPr>
                <w:sz w:val="22"/>
                <w:lang w:val="en-US"/>
              </w:rPr>
            </w:pPr>
            <m:oMathPara>
              <m:oMath>
                <m:sSub>
                  <m:sSubPr>
                    <m:ctrlPr>
                      <w:rPr>
                        <w:rFonts w:ascii="Cambria Math" w:eastAsiaTheme="minorEastAsia" w:hAnsi="Cambria Math"/>
                        <w:i/>
                        <w:sz w:val="22"/>
                        <w:lang w:val="en-US"/>
                      </w:rPr>
                    </m:ctrlPr>
                  </m:sSubPr>
                  <m:e>
                    <m:r>
                      <w:rPr>
                        <w:rFonts w:ascii="Cambria Math" w:eastAsiaTheme="minorEastAsia" w:hAnsi="Cambria Math"/>
                        <w:sz w:val="22"/>
                        <w:lang w:val="en-US"/>
                      </w:rPr>
                      <m:t>VaR</m:t>
                    </m:r>
                  </m:e>
                  <m:sub>
                    <m:r>
                      <w:rPr>
                        <w:rFonts w:ascii="Cambria Math" w:eastAsiaTheme="minorEastAsia" w:hAnsi="Cambria Math"/>
                        <w:sz w:val="22"/>
                        <w:lang w:val="en-US"/>
                      </w:rPr>
                      <m:t>0.95</m:t>
                    </m:r>
                  </m:sub>
                </m:sSub>
              </m:oMath>
            </m:oMathPara>
          </w:p>
        </w:tc>
        <w:tc>
          <w:tcPr>
            <w:tcW w:w="2358" w:type="dxa"/>
          </w:tcPr>
          <w:p w14:paraId="167A6490" w14:textId="77777777" w:rsidR="008E4671" w:rsidRPr="00383389" w:rsidRDefault="008F3F59" w:rsidP="004866AE">
            <w:pPr>
              <w:ind w:firstLine="0"/>
              <w:rPr>
                <w:sz w:val="22"/>
                <w:lang w:val="en-US"/>
              </w:rPr>
            </w:pPr>
            <m:oMathPara>
              <m:oMath>
                <m:sSub>
                  <m:sSubPr>
                    <m:ctrlPr>
                      <w:rPr>
                        <w:rFonts w:ascii="Cambria Math" w:eastAsiaTheme="minorEastAsia" w:hAnsi="Cambria Math"/>
                        <w:i/>
                        <w:sz w:val="22"/>
                        <w:lang w:val="en-US"/>
                      </w:rPr>
                    </m:ctrlPr>
                  </m:sSubPr>
                  <m:e>
                    <m:r>
                      <w:rPr>
                        <w:rFonts w:ascii="Cambria Math" w:eastAsiaTheme="minorEastAsia" w:hAnsi="Cambria Math"/>
                        <w:sz w:val="22"/>
                        <w:lang w:val="en-US"/>
                      </w:rPr>
                      <m:t>СVaR</m:t>
                    </m:r>
                  </m:e>
                  <m:sub>
                    <m:r>
                      <w:rPr>
                        <w:rFonts w:ascii="Cambria Math" w:eastAsiaTheme="minorEastAsia" w:hAnsi="Cambria Math"/>
                        <w:sz w:val="22"/>
                        <w:lang w:val="en-US"/>
                      </w:rPr>
                      <m:t>0.95</m:t>
                    </m:r>
                  </m:sub>
                </m:sSub>
              </m:oMath>
            </m:oMathPara>
          </w:p>
        </w:tc>
      </w:tr>
      <w:tr w:rsidR="008E4671" w:rsidRPr="006E2351" w14:paraId="0DD68E9E" w14:textId="77777777" w:rsidTr="004866AE">
        <w:tc>
          <w:tcPr>
            <w:tcW w:w="2390" w:type="dxa"/>
          </w:tcPr>
          <w:p w14:paraId="2A8E4C22" w14:textId="77777777" w:rsidR="008E4671" w:rsidRPr="00383389" w:rsidRDefault="008E4671" w:rsidP="004866AE">
            <w:pPr>
              <w:ind w:firstLine="0"/>
              <w:rPr>
                <w:sz w:val="22"/>
                <w:lang w:val="en-US"/>
              </w:rPr>
            </w:pPr>
            <w:r w:rsidRPr="00383389">
              <w:rPr>
                <w:sz w:val="22"/>
                <w:lang w:val="en-US"/>
              </w:rPr>
              <w:t>SPY</w:t>
            </w:r>
          </w:p>
        </w:tc>
        <w:tc>
          <w:tcPr>
            <w:tcW w:w="2460" w:type="dxa"/>
            <w:vAlign w:val="center"/>
          </w:tcPr>
          <w:p w14:paraId="300B8FB1" w14:textId="4D52460B" w:rsidR="008E4671" w:rsidRPr="00383389" w:rsidRDefault="008E4671" w:rsidP="004866AE">
            <w:pPr>
              <w:ind w:firstLine="0"/>
              <w:jc w:val="center"/>
              <w:rPr>
                <w:sz w:val="22"/>
                <w:lang w:val="en-US"/>
              </w:rPr>
            </w:pPr>
            <w:r w:rsidRPr="00383389">
              <w:rPr>
                <w:sz w:val="22"/>
              </w:rPr>
              <w:t>0.6</w:t>
            </w:r>
            <w:r w:rsidR="0027750A" w:rsidRPr="00383389">
              <w:rPr>
                <w:sz w:val="22"/>
              </w:rPr>
              <w:t>497</w:t>
            </w:r>
          </w:p>
        </w:tc>
        <w:tc>
          <w:tcPr>
            <w:tcW w:w="2137" w:type="dxa"/>
            <w:vMerge w:val="restart"/>
            <w:vAlign w:val="center"/>
          </w:tcPr>
          <w:p w14:paraId="46943CE3" w14:textId="6C644916" w:rsidR="008E4671" w:rsidRPr="00383389" w:rsidRDefault="008E4671" w:rsidP="004866AE">
            <w:pPr>
              <w:ind w:firstLine="0"/>
              <w:jc w:val="center"/>
              <w:rPr>
                <w:sz w:val="22"/>
              </w:rPr>
            </w:pPr>
            <w:r w:rsidRPr="00383389">
              <w:rPr>
                <w:sz w:val="22"/>
              </w:rPr>
              <w:t>0.0</w:t>
            </w:r>
            <w:r w:rsidRPr="00383389">
              <w:rPr>
                <w:sz w:val="22"/>
                <w:lang w:val="en-US"/>
              </w:rPr>
              <w:t>13</w:t>
            </w:r>
            <w:r w:rsidR="0027750A" w:rsidRPr="00383389">
              <w:rPr>
                <w:sz w:val="22"/>
              </w:rPr>
              <w:t>6</w:t>
            </w:r>
          </w:p>
        </w:tc>
        <w:tc>
          <w:tcPr>
            <w:tcW w:w="2358" w:type="dxa"/>
            <w:vMerge w:val="restart"/>
            <w:vAlign w:val="center"/>
          </w:tcPr>
          <w:p w14:paraId="3FF0A429" w14:textId="5233B230" w:rsidR="008E4671" w:rsidRPr="00383389" w:rsidRDefault="008E4671" w:rsidP="004866AE">
            <w:pPr>
              <w:ind w:firstLine="0"/>
              <w:jc w:val="center"/>
              <w:rPr>
                <w:sz w:val="22"/>
              </w:rPr>
            </w:pPr>
            <w:r w:rsidRPr="00383389">
              <w:rPr>
                <w:sz w:val="22"/>
                <w:lang w:val="en-US"/>
              </w:rPr>
              <w:t>0.02</w:t>
            </w:r>
            <w:r w:rsidR="0027750A" w:rsidRPr="00383389">
              <w:rPr>
                <w:sz w:val="22"/>
              </w:rPr>
              <w:t>09</w:t>
            </w:r>
          </w:p>
        </w:tc>
      </w:tr>
      <w:tr w:rsidR="008E4671" w14:paraId="072050FB" w14:textId="77777777" w:rsidTr="004866AE">
        <w:tc>
          <w:tcPr>
            <w:tcW w:w="2390" w:type="dxa"/>
          </w:tcPr>
          <w:p w14:paraId="7B29EF14" w14:textId="77777777" w:rsidR="008E4671" w:rsidRPr="00383389" w:rsidRDefault="008E4671" w:rsidP="004866AE">
            <w:pPr>
              <w:ind w:firstLine="0"/>
              <w:rPr>
                <w:sz w:val="22"/>
                <w:lang w:val="en-US"/>
              </w:rPr>
            </w:pPr>
            <w:r w:rsidRPr="00383389">
              <w:rPr>
                <w:sz w:val="22"/>
                <w:lang w:val="en-US"/>
              </w:rPr>
              <w:t>EWH</w:t>
            </w:r>
          </w:p>
        </w:tc>
        <w:tc>
          <w:tcPr>
            <w:tcW w:w="2460" w:type="dxa"/>
            <w:vAlign w:val="center"/>
          </w:tcPr>
          <w:p w14:paraId="12C5CE80" w14:textId="02E5B724" w:rsidR="008E4671" w:rsidRPr="00383389" w:rsidRDefault="008E4671" w:rsidP="004866AE">
            <w:pPr>
              <w:ind w:firstLine="0"/>
              <w:jc w:val="center"/>
              <w:rPr>
                <w:sz w:val="22"/>
              </w:rPr>
            </w:pPr>
            <w:r w:rsidRPr="00383389">
              <w:rPr>
                <w:sz w:val="22"/>
                <w:lang w:val="en-US"/>
              </w:rPr>
              <w:t>0.3</w:t>
            </w:r>
            <w:r w:rsidR="0027750A" w:rsidRPr="00383389">
              <w:rPr>
                <w:sz w:val="22"/>
              </w:rPr>
              <w:t>503</w:t>
            </w:r>
          </w:p>
        </w:tc>
        <w:tc>
          <w:tcPr>
            <w:tcW w:w="2137" w:type="dxa"/>
            <w:vMerge/>
            <w:vAlign w:val="center"/>
          </w:tcPr>
          <w:p w14:paraId="498FBE45" w14:textId="77777777" w:rsidR="008E4671" w:rsidRDefault="008E4671" w:rsidP="004866AE">
            <w:pPr>
              <w:ind w:firstLine="0"/>
              <w:jc w:val="center"/>
            </w:pPr>
          </w:p>
        </w:tc>
        <w:tc>
          <w:tcPr>
            <w:tcW w:w="2358" w:type="dxa"/>
            <w:vMerge/>
            <w:vAlign w:val="center"/>
          </w:tcPr>
          <w:p w14:paraId="2A8338A1" w14:textId="77777777" w:rsidR="008E4671" w:rsidRDefault="008E4671" w:rsidP="004866AE">
            <w:pPr>
              <w:ind w:firstLine="0"/>
              <w:jc w:val="center"/>
            </w:pPr>
          </w:p>
        </w:tc>
      </w:tr>
    </w:tbl>
    <w:p w14:paraId="39B49832" w14:textId="207B5526" w:rsidR="00C31B63" w:rsidRDefault="00C31B63" w:rsidP="008E4671">
      <w:pPr>
        <w:ind w:firstLine="0"/>
      </w:pPr>
    </w:p>
    <w:p w14:paraId="367E4801" w14:textId="106923C7" w:rsidR="00435EB8" w:rsidRPr="00F83478" w:rsidRDefault="00435EB8" w:rsidP="00435EB8">
      <w:r>
        <w:t xml:space="preserve">Если сравнить информацию в </w:t>
      </w:r>
      <w:r w:rsidR="000B1025">
        <w:t>т</w:t>
      </w:r>
      <w:r>
        <w:t xml:space="preserve">аблицах 8 и 9 с информацией в </w:t>
      </w:r>
      <w:r w:rsidR="000B1025">
        <w:t>т</w:t>
      </w:r>
      <w:r>
        <w:t>аблицах 12 и 13, можно заметить следующее</w:t>
      </w:r>
      <w:r>
        <w:rPr>
          <w:lang w:val="en-US"/>
        </w:rPr>
        <w:t xml:space="preserve">: </w:t>
      </w:r>
      <w:r>
        <w:t xml:space="preserve">структура портфеля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F076C9">
        <w:rPr>
          <w:rFonts w:eastAsiaTheme="minorEastAsia"/>
          <w:lang w:val="en-US"/>
        </w:rPr>
        <w:t xml:space="preserve"> </w:t>
      </w:r>
      <w:r w:rsidR="00F076C9">
        <w:rPr>
          <w:rFonts w:eastAsiaTheme="minorEastAsia"/>
        </w:rPr>
        <w:t xml:space="preserve">на </w:t>
      </w:r>
      <w:r w:rsidR="00F076C9">
        <w:t xml:space="preserve">21.02.2020 </w:t>
      </w:r>
      <w:r w:rsidR="00F076C9">
        <w:rPr>
          <w:rFonts w:eastAsiaTheme="minorEastAsia"/>
          <w:lang w:val="en-US"/>
        </w:rPr>
        <w:t xml:space="preserve"> </w:t>
      </w:r>
      <w:r>
        <w:t xml:space="preserve">существенно поменялась по сравнению с 01.11.2019 (так, доля вложения в </w:t>
      </w:r>
      <w:r>
        <w:rPr>
          <w:lang w:val="en-US"/>
        </w:rPr>
        <w:t xml:space="preserve">ETF </w:t>
      </w:r>
      <w:r>
        <w:t xml:space="preserve">на индекс </w:t>
      </w:r>
      <w:r>
        <w:rPr>
          <w:lang w:val="en-US"/>
        </w:rPr>
        <w:t xml:space="preserve">S&amp;P 500 </w:t>
      </w:r>
      <w:r>
        <w:t xml:space="preserve">изменилась с 0.1742 на 0.4912), в то время как структура </w:t>
      </w:r>
      <w:r w:rsidR="00F076C9">
        <w:rPr>
          <w:rFonts w:eastAsiaTheme="minorEastAsia"/>
        </w:rPr>
        <w:t xml:space="preserve">портфеля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oMath>
      <w:r>
        <w:t xml:space="preserve"> осталась почти неизменной (доля вложения в </w:t>
      </w:r>
      <w:r>
        <w:rPr>
          <w:lang w:val="en-US"/>
        </w:rPr>
        <w:t xml:space="preserve">ETF </w:t>
      </w:r>
      <w:r>
        <w:t xml:space="preserve">на индекс </w:t>
      </w:r>
      <w:r>
        <w:rPr>
          <w:lang w:val="en-US"/>
        </w:rPr>
        <w:t xml:space="preserve">S&amp;P 500 </w:t>
      </w:r>
      <w:r>
        <w:t xml:space="preserve">поменялась с 0.6327 на 0.6497). Это связано с тем, </w:t>
      </w:r>
      <w:r w:rsidR="00E5418F">
        <w:t xml:space="preserve">что исторический метод построения портфеля достаточно слабо учитывает </w:t>
      </w:r>
      <w:r w:rsidR="00E5418F">
        <w:lastRenderedPageBreak/>
        <w:t xml:space="preserve">изменение рыночной конъюнктуры, в то время как </w:t>
      </w:r>
      <w:r w:rsidR="00E5418F">
        <w:rPr>
          <w:lang w:val="en-US"/>
        </w:rPr>
        <w:t xml:space="preserve">GARCH </w:t>
      </w:r>
      <w:r w:rsidR="00E5418F">
        <w:t xml:space="preserve">модель как раз позволяет уловить </w:t>
      </w:r>
      <w:r w:rsidR="007A31FA">
        <w:t>последние изменения в доходностях активов.</w:t>
      </w:r>
      <w:r w:rsidR="00297866">
        <w:rPr>
          <w:lang w:val="en-US"/>
        </w:rPr>
        <w:t xml:space="preserve"> </w:t>
      </w:r>
      <w:r w:rsidR="00297866">
        <w:t>Данный фактор может оказать решающее влияние на динамику стоимости двух портфелей в период высокой волатильности</w:t>
      </w:r>
      <w:r w:rsidR="00F076C9">
        <w:t xml:space="preserve"> рынка</w:t>
      </w:r>
      <w:r w:rsidR="00297866">
        <w:t xml:space="preserve">. </w:t>
      </w:r>
      <w:r w:rsidR="00F13EF6">
        <w:t>На ри</w:t>
      </w:r>
      <w:r w:rsidR="000B1025">
        <w:t>с. 30</w:t>
      </w:r>
      <w:r w:rsidR="00F13EF6">
        <w:t xml:space="preserve"> и </w:t>
      </w:r>
      <w:r w:rsidR="000B1025">
        <w:t>31</w:t>
      </w:r>
      <w:r w:rsidR="00F13EF6">
        <w:t xml:space="preserve"> показано</w:t>
      </w:r>
      <w:r w:rsidR="000B1025">
        <w:t>,</w:t>
      </w:r>
      <w:r w:rsidR="00F13EF6">
        <w:t xml:space="preserve"> как менялись доли вложения в </w:t>
      </w:r>
      <w:r w:rsidR="00F13EF6">
        <w:rPr>
          <w:lang w:val="en-US"/>
        </w:rPr>
        <w:t xml:space="preserve">ETF </w:t>
      </w:r>
      <w:r w:rsidR="00F13EF6">
        <w:t>для каждого из двух портфелей в период с 21.02.2021 по 03.04.2021. Можно видеть, что для портфеля</w:t>
      </w:r>
      <w:r w:rsidR="00F076C9">
        <w:t xml:space="preserve">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F076C9">
        <w:rPr>
          <w:rFonts w:eastAsiaTheme="minorEastAsia"/>
        </w:rPr>
        <w:t xml:space="preserve"> </w:t>
      </w:r>
      <w:r w:rsidR="00F13EF6">
        <w:t>доли вложений в активы менялись достаточно быстро, и всего за десять дней сбалансированный портфель</w:t>
      </w:r>
      <w:r w:rsidR="00F13EF6">
        <w:rPr>
          <w:lang w:val="en-US"/>
        </w:rPr>
        <w:t xml:space="preserve">, </w:t>
      </w:r>
      <w:r w:rsidR="00F13EF6">
        <w:t xml:space="preserve">в котором оба </w:t>
      </w:r>
      <w:r w:rsidR="00F13EF6">
        <w:rPr>
          <w:lang w:val="en-US"/>
        </w:rPr>
        <w:t xml:space="preserve">ETF </w:t>
      </w:r>
      <w:r w:rsidR="00F13EF6">
        <w:t>имели примерно одинаковы</w:t>
      </w:r>
      <w:r w:rsidR="006A5A5B">
        <w:t>й</w:t>
      </w:r>
      <w:r w:rsidR="00F13EF6">
        <w:t xml:space="preserve"> вес, трансформировался в портфель, по сути, состоящий только из </w:t>
      </w:r>
      <w:r w:rsidR="00F13EF6">
        <w:rPr>
          <w:lang w:val="en-US"/>
        </w:rPr>
        <w:t xml:space="preserve">ETF </w:t>
      </w:r>
      <w:r w:rsidR="00F13EF6">
        <w:t xml:space="preserve">на гонконгский рынок. Это может быть связано с тем, что именно американский фондовый рынок </w:t>
      </w:r>
      <w:r w:rsidR="00E07E7F">
        <w:t xml:space="preserve">был наиболее подвержен </w:t>
      </w:r>
      <w:r w:rsidR="00F83478">
        <w:t xml:space="preserve">новостям о пандемии </w:t>
      </w:r>
      <w:r w:rsidR="00F83478">
        <w:rPr>
          <w:lang w:val="en-US"/>
        </w:rPr>
        <w:t>COVID-19</w:t>
      </w:r>
      <w:r w:rsidR="00F83478">
        <w:t>.</w:t>
      </w:r>
    </w:p>
    <w:p w14:paraId="4C5D24E2" w14:textId="6D499944" w:rsidR="00731665" w:rsidRDefault="00E87623" w:rsidP="00731665">
      <w:pPr>
        <w:ind w:firstLine="0"/>
        <w:rPr>
          <w:lang w:val="en-US"/>
        </w:rPr>
      </w:pPr>
      <w:r>
        <w:rPr>
          <w:noProof/>
          <w:lang w:val="en-US"/>
        </w:rPr>
        <w:drawing>
          <wp:inline distT="0" distB="0" distL="0" distR="0" wp14:anchorId="3B89BC2A" wp14:editId="410E2B6A">
            <wp:extent cx="5940425" cy="3050540"/>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43"/>
                    <a:stretch>
                      <a:fillRect/>
                    </a:stretch>
                  </pic:blipFill>
                  <pic:spPr>
                    <a:xfrm>
                      <a:off x="0" y="0"/>
                      <a:ext cx="5940425" cy="3050540"/>
                    </a:xfrm>
                    <a:prstGeom prst="rect">
                      <a:avLst/>
                    </a:prstGeom>
                  </pic:spPr>
                </pic:pic>
              </a:graphicData>
            </a:graphic>
          </wp:inline>
        </w:drawing>
      </w:r>
    </w:p>
    <w:p w14:paraId="54FBFA04" w14:textId="50AF2C02" w:rsidR="00537692" w:rsidRDefault="00537692" w:rsidP="00537692">
      <w:pPr>
        <w:pStyle w:val="a"/>
      </w:pPr>
      <w:r>
        <w:t xml:space="preserve">Динамика долей вложения </w:t>
      </w:r>
      <w:r w:rsidR="00E87623">
        <w:t xml:space="preserve">для портфеля </w:t>
      </w:r>
      <m:oMath>
        <m:sSup>
          <m:sSupPr>
            <m:ctrlPr>
              <w:rPr>
                <w:rFonts w:ascii="Cambria Math" w:hAnsi="Cambria Math"/>
              </w:rPr>
            </m:ctrlPr>
          </m:sSupPr>
          <m:e>
            <m:r>
              <w:rPr>
                <w:rFonts w:ascii="Cambria Math" w:hAnsi="Cambria Math"/>
              </w:rPr>
              <m:t>CVaR</m:t>
            </m:r>
          </m:e>
          <m:sup>
            <m:r>
              <w:rPr>
                <w:rFonts w:ascii="Cambria Math" w:hAnsi="Cambria Math"/>
              </w:rPr>
              <m:t>C-GARCH</m:t>
            </m:r>
          </m:sup>
        </m:sSup>
      </m:oMath>
    </w:p>
    <w:p w14:paraId="4D3665E8" w14:textId="2B5549BB" w:rsidR="00537692" w:rsidRDefault="00AC0155" w:rsidP="00537692">
      <w:pPr>
        <w:ind w:firstLine="0"/>
        <w:rPr>
          <w:lang w:val="en-US"/>
        </w:rPr>
      </w:pPr>
      <w:r>
        <w:rPr>
          <w:noProof/>
          <w:lang w:val="en-US"/>
        </w:rPr>
        <w:lastRenderedPageBreak/>
        <w:drawing>
          <wp:inline distT="0" distB="0" distL="0" distR="0" wp14:anchorId="01FA4AB4" wp14:editId="08D9F23D">
            <wp:extent cx="5940425" cy="3050540"/>
            <wp:effectExtent l="0" t="0" r="3175" b="0"/>
            <wp:docPr id="20" name="Рисунок 20"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Изображение выглядит как стол&#10;&#10;Автоматически созданное описание"/>
                    <pic:cNvPicPr/>
                  </pic:nvPicPr>
                  <pic:blipFill>
                    <a:blip r:embed="rId44"/>
                    <a:stretch>
                      <a:fillRect/>
                    </a:stretch>
                  </pic:blipFill>
                  <pic:spPr>
                    <a:xfrm>
                      <a:off x="0" y="0"/>
                      <a:ext cx="5940425" cy="3050540"/>
                    </a:xfrm>
                    <a:prstGeom prst="rect">
                      <a:avLst/>
                    </a:prstGeom>
                  </pic:spPr>
                </pic:pic>
              </a:graphicData>
            </a:graphic>
          </wp:inline>
        </w:drawing>
      </w:r>
    </w:p>
    <w:p w14:paraId="7DA5D77B" w14:textId="7D7AD0CC" w:rsidR="00537692" w:rsidRDefault="00537692" w:rsidP="00537692">
      <w:pPr>
        <w:pStyle w:val="a"/>
      </w:pPr>
      <w:r>
        <w:t xml:space="preserve">Динамика долей вложения </w:t>
      </w:r>
      <w:r w:rsidR="00AC0155">
        <w:t xml:space="preserve">для портфеля </w:t>
      </w:r>
      <m:oMath>
        <m:sSup>
          <m:sSupPr>
            <m:ctrlPr>
              <w:rPr>
                <w:rFonts w:ascii="Cambria Math" w:hAnsi="Cambria Math"/>
              </w:rPr>
            </m:ctrlPr>
          </m:sSupPr>
          <m:e>
            <m:r>
              <w:rPr>
                <w:rFonts w:ascii="Cambria Math" w:hAnsi="Cambria Math"/>
              </w:rPr>
              <m:t>CVaR</m:t>
            </m:r>
          </m:e>
          <m:sup>
            <m:r>
              <w:rPr>
                <w:rFonts w:ascii="Cambria Math" w:hAnsi="Cambria Math"/>
                <w:lang w:val="en-US"/>
              </w:rPr>
              <m:t>hist</m:t>
            </m:r>
          </m:sup>
        </m:sSup>
      </m:oMath>
    </w:p>
    <w:p w14:paraId="7EB089F6" w14:textId="2FE85346" w:rsidR="00CD38AF" w:rsidRPr="00CD38AF" w:rsidRDefault="00CD38AF" w:rsidP="00CD38AF">
      <w:pPr>
        <w:rPr>
          <w:rFonts w:eastAsiaTheme="minorEastAsia"/>
        </w:rPr>
      </w:pPr>
      <w:r>
        <w:t xml:space="preserve">Как и на первом этапе исследования, предположим, что 20.02.2020 инвестор вложил по </w:t>
      </w:r>
      <w:r>
        <w:rPr>
          <w:lang w:val="en-US"/>
        </w:rPr>
        <w:t xml:space="preserve">$100 </w:t>
      </w:r>
      <w:r>
        <w:t xml:space="preserve">в портфель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Pr>
          <w:rFonts w:eastAsiaTheme="minorEastAsia"/>
          <w:lang w:val="en-US"/>
        </w:rPr>
        <w:t xml:space="preserve"> </w:t>
      </w:r>
      <w:r>
        <w:rPr>
          <w:rFonts w:eastAsiaTheme="minorEastAsia"/>
        </w:rPr>
        <w:t xml:space="preserve">и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oMath>
      <w:r>
        <w:rPr>
          <w:rFonts w:eastAsiaTheme="minorEastAsia"/>
          <w:lang w:val="en-US"/>
        </w:rPr>
        <w:t xml:space="preserve"> </w:t>
      </w:r>
      <w:r>
        <w:rPr>
          <w:rFonts w:eastAsiaTheme="minorEastAsia"/>
        </w:rPr>
        <w:t xml:space="preserve">соответственно. Проследим, как менялась стоимость </w:t>
      </w:r>
      <w:r>
        <w:rPr>
          <w:rFonts w:eastAsiaTheme="minorEastAsia"/>
          <w:lang w:val="en-US"/>
        </w:rPr>
        <w:t>$100</w:t>
      </w:r>
      <w:r>
        <w:rPr>
          <w:rFonts w:eastAsiaTheme="minorEastAsia"/>
        </w:rPr>
        <w:t>, вложенных в каждый из портфелей с 21.02.2020 по 03.04.2020</w:t>
      </w:r>
      <w:r>
        <w:rPr>
          <w:rFonts w:eastAsiaTheme="minorEastAsia"/>
          <w:lang w:val="en-US"/>
        </w:rPr>
        <w:t xml:space="preserve"> (</w:t>
      </w:r>
      <w:r>
        <w:rPr>
          <w:rFonts w:eastAsiaTheme="minorEastAsia"/>
        </w:rPr>
        <w:t>Рисунок 30).</w:t>
      </w:r>
    </w:p>
    <w:p w14:paraId="1656D774" w14:textId="189C7979" w:rsidR="00CD38AF" w:rsidRDefault="00260805" w:rsidP="00CD38AF">
      <w:pPr>
        <w:ind w:firstLine="0"/>
        <w:rPr>
          <w:lang w:val="en-US"/>
        </w:rPr>
      </w:pPr>
      <w:r>
        <w:rPr>
          <w:noProof/>
          <w:lang w:val="en-US"/>
        </w:rPr>
        <w:drawing>
          <wp:inline distT="0" distB="0" distL="0" distR="0" wp14:anchorId="45ECD60C" wp14:editId="6CDAA283">
            <wp:extent cx="5940425" cy="305054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45"/>
                    <a:stretch>
                      <a:fillRect/>
                    </a:stretch>
                  </pic:blipFill>
                  <pic:spPr>
                    <a:xfrm>
                      <a:off x="0" y="0"/>
                      <a:ext cx="5940425" cy="3050540"/>
                    </a:xfrm>
                    <a:prstGeom prst="rect">
                      <a:avLst/>
                    </a:prstGeom>
                  </pic:spPr>
                </pic:pic>
              </a:graphicData>
            </a:graphic>
          </wp:inline>
        </w:drawing>
      </w:r>
    </w:p>
    <w:p w14:paraId="16E485FF" w14:textId="57EE213B" w:rsidR="00700768" w:rsidRDefault="00700768" w:rsidP="00700768">
      <w:pPr>
        <w:pStyle w:val="a"/>
      </w:pPr>
      <w:r>
        <w:t>Сравнение портфелей на нестационарном временном интервале</w:t>
      </w:r>
    </w:p>
    <w:p w14:paraId="1B6F468A" w14:textId="77777777" w:rsidR="006A5A5B" w:rsidRDefault="00824180" w:rsidP="00824180">
      <w:pPr>
        <w:rPr>
          <w:rFonts w:eastAsiaTheme="minorEastAsia"/>
        </w:rPr>
      </w:pPr>
      <w:r>
        <w:t>Как можно видеть, в отличие от первого этапа исследования,</w:t>
      </w:r>
      <w:r w:rsidR="00763471">
        <w:t xml:space="preserve"> на котором</w:t>
      </w:r>
      <w:r>
        <w:t xml:space="preserve"> сравнение портфелей проводилось для периода</w:t>
      </w:r>
      <w:r w:rsidR="00763471">
        <w:t xml:space="preserve">, когда доходности активов являлись стационарными, портфель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763471">
        <w:rPr>
          <w:rFonts w:eastAsiaTheme="minorEastAsia"/>
        </w:rPr>
        <w:t xml:space="preserve"> показал лучшую динамику в сравнении с портфелем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oMath>
      <w:r w:rsidR="00763471">
        <w:rPr>
          <w:rFonts w:eastAsiaTheme="minorEastAsia"/>
        </w:rPr>
        <w:t>. Из ри</w:t>
      </w:r>
      <w:r w:rsidR="006B73FF">
        <w:rPr>
          <w:rFonts w:eastAsiaTheme="minorEastAsia"/>
        </w:rPr>
        <w:t>с.</w:t>
      </w:r>
      <w:r w:rsidR="00763471">
        <w:rPr>
          <w:rFonts w:eastAsiaTheme="minorEastAsia"/>
        </w:rPr>
        <w:t xml:space="preserve"> 30 можно видеть, что стоимость портфеля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763471">
        <w:rPr>
          <w:rFonts w:eastAsiaTheme="minorEastAsia"/>
        </w:rPr>
        <w:t xml:space="preserve"> почти все время была выше </w:t>
      </w:r>
      <w:r w:rsidR="00763471">
        <w:rPr>
          <w:rFonts w:eastAsiaTheme="minorEastAsia"/>
        </w:rPr>
        <w:lastRenderedPageBreak/>
        <w:t xml:space="preserve">стоимости портфеля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r>
          <w:rPr>
            <w:rFonts w:ascii="Cambria Math" w:hAnsi="Cambria Math"/>
          </w:rPr>
          <m:t>.</m:t>
        </m:r>
      </m:oMath>
      <w:r w:rsidR="00763471">
        <w:rPr>
          <w:rFonts w:eastAsiaTheme="minorEastAsia"/>
        </w:rPr>
        <w:t xml:space="preserve"> </w:t>
      </w:r>
      <w:r w:rsidR="00383389">
        <w:rPr>
          <w:rFonts w:eastAsiaTheme="minorEastAsia"/>
        </w:rPr>
        <w:t xml:space="preserve"> В таблице 14 также приведены числовые характеристики стоимости двух портфелей. </w:t>
      </w:r>
    </w:p>
    <w:p w14:paraId="21739FF9" w14:textId="58F3B18E" w:rsidR="00A80920" w:rsidRPr="006A5A5B" w:rsidRDefault="00383389" w:rsidP="00824180">
      <w:pPr>
        <w:rPr>
          <w:rFonts w:eastAsiaTheme="minorEastAsia"/>
        </w:rPr>
      </w:pPr>
      <w:r>
        <w:rPr>
          <w:rFonts w:eastAsiaTheme="minorEastAsia"/>
        </w:rPr>
        <w:t xml:space="preserve">Тест о равенстве математических ожиданий, показал, что </w:t>
      </w:r>
      <w:r w:rsidR="006A5A5B">
        <w:rPr>
          <w:rFonts w:eastAsiaTheme="minorEastAsia"/>
        </w:rPr>
        <w:t xml:space="preserve">математическое ожидание стоимости портфеля </w:t>
      </w:r>
      <m:oMath>
        <m:sSup>
          <m:sSupPr>
            <m:ctrlPr>
              <w:rPr>
                <w:rFonts w:ascii="Cambria Math" w:eastAsiaTheme="minorEastAsia" w:hAnsi="Cambria Math"/>
              </w:rPr>
            </m:ctrlPr>
          </m:sSupPr>
          <m:e>
            <m:r>
              <w:rPr>
                <w:rFonts w:ascii="Cambria Math" w:eastAsiaTheme="minorEastAsia" w:hAnsi="Cambria Math"/>
              </w:rPr>
              <m:t>CVaR</m:t>
            </m:r>
          </m:e>
          <m:sup>
            <m:r>
              <w:rPr>
                <w:rFonts w:ascii="Cambria Math" w:eastAsiaTheme="minorEastAsia" w:hAnsi="Cambria Math"/>
                <w:lang w:val="en-US"/>
              </w:rPr>
              <m:t>C-GARCH</m:t>
            </m:r>
          </m:sup>
        </m:sSup>
      </m:oMath>
      <w:r w:rsidRPr="00383389">
        <w:rPr>
          <w:rFonts w:eastAsiaTheme="minorEastAsia"/>
        </w:rPr>
        <w:t xml:space="preserve"> на нестационарном временном интервале больше, чем математическое ожидание стоимости портфеля </w:t>
      </w:r>
      <m:oMath>
        <m:sSup>
          <m:sSupPr>
            <m:ctrlPr>
              <w:rPr>
                <w:rFonts w:ascii="Cambria Math" w:eastAsiaTheme="minorEastAsia" w:hAnsi="Cambria Math"/>
              </w:rPr>
            </m:ctrlPr>
          </m:sSupPr>
          <m:e>
            <m:r>
              <w:rPr>
                <w:rFonts w:ascii="Cambria Math" w:eastAsiaTheme="minorEastAsia" w:hAnsi="Cambria Math"/>
              </w:rPr>
              <m:t>CVaR</m:t>
            </m:r>
          </m:e>
          <m:sup>
            <m:r>
              <w:rPr>
                <w:rFonts w:ascii="Cambria Math" w:eastAsiaTheme="minorEastAsia" w:hAnsi="Cambria Math"/>
              </w:rPr>
              <m:t>hist</m:t>
            </m:r>
          </m:sup>
        </m:sSup>
      </m:oMath>
      <w:r>
        <w:rPr>
          <w:rFonts w:eastAsiaTheme="minorEastAsia"/>
          <w:lang w:val="en-US"/>
        </w:rPr>
        <w:t xml:space="preserve"> (p-value = 0.22).</w:t>
      </w:r>
      <w:r w:rsidR="006A5A5B">
        <w:rPr>
          <w:rFonts w:eastAsiaTheme="minorEastAsia"/>
          <w:lang w:val="en-US"/>
        </w:rPr>
        <w:t xml:space="preserve"> </w:t>
      </w:r>
      <w:r w:rsidR="006A5A5B">
        <w:rPr>
          <w:rFonts w:eastAsiaTheme="minorEastAsia"/>
        </w:rPr>
        <w:t xml:space="preserve">Кроме того, минимальная стоимость портфеля на нестационарном временном интервале была выше уже для портфеля </w:t>
      </w:r>
      <m:oMath>
        <m:sSup>
          <m:sSupPr>
            <m:ctrlPr>
              <w:rPr>
                <w:rFonts w:ascii="Cambria Math" w:eastAsiaTheme="minorEastAsia" w:hAnsi="Cambria Math"/>
              </w:rPr>
            </m:ctrlPr>
          </m:sSupPr>
          <m:e>
            <m:r>
              <w:rPr>
                <w:rFonts w:ascii="Cambria Math" w:eastAsiaTheme="minorEastAsia" w:hAnsi="Cambria Math"/>
              </w:rPr>
              <m:t>CVaR</m:t>
            </m:r>
          </m:e>
          <m:sup>
            <m:r>
              <w:rPr>
                <w:rFonts w:ascii="Cambria Math" w:eastAsiaTheme="minorEastAsia" w:hAnsi="Cambria Math"/>
                <w:lang w:val="en-US"/>
              </w:rPr>
              <m:t>C-GARCH</m:t>
            </m:r>
          </m:sup>
        </m:sSup>
      </m:oMath>
      <w:r w:rsidR="006A5A5B">
        <w:rPr>
          <w:rFonts w:eastAsiaTheme="minorEastAsia"/>
          <w:lang w:val="en-US"/>
        </w:rPr>
        <w:t xml:space="preserve">, </w:t>
      </w:r>
      <w:r w:rsidR="006A5A5B">
        <w:rPr>
          <w:rFonts w:eastAsiaTheme="minorEastAsia"/>
        </w:rPr>
        <w:t>что также свидетельствует в его пользу.</w:t>
      </w:r>
    </w:p>
    <w:p w14:paraId="56698755" w14:textId="0C118932" w:rsidR="00763471" w:rsidRPr="00763471" w:rsidRDefault="00763471" w:rsidP="00763471">
      <w:pPr>
        <w:pStyle w:val="a0"/>
        <w:rPr>
          <w:lang w:val="en-US"/>
        </w:rPr>
      </w:pPr>
      <w:r>
        <w:t xml:space="preserve">Числовые характеристики стоимости портфелей </w:t>
      </w:r>
    </w:p>
    <w:tbl>
      <w:tblPr>
        <w:tblStyle w:val="af4"/>
        <w:tblW w:w="0" w:type="auto"/>
        <w:tblLook w:val="04A0" w:firstRow="1" w:lastRow="0" w:firstColumn="1" w:lastColumn="0" w:noHBand="0" w:noVBand="1"/>
      </w:tblPr>
      <w:tblGrid>
        <w:gridCol w:w="3115"/>
        <w:gridCol w:w="3115"/>
        <w:gridCol w:w="3115"/>
      </w:tblGrid>
      <w:tr w:rsidR="00824180" w14:paraId="11B6B7FF" w14:textId="77777777" w:rsidTr="004866AE">
        <w:tc>
          <w:tcPr>
            <w:tcW w:w="3115" w:type="dxa"/>
          </w:tcPr>
          <w:p w14:paraId="70A51267" w14:textId="77777777" w:rsidR="00824180" w:rsidRPr="00383389" w:rsidRDefault="00824180" w:rsidP="004866AE">
            <w:pPr>
              <w:ind w:firstLine="0"/>
              <w:rPr>
                <w:sz w:val="22"/>
                <w:lang w:val="en-US"/>
              </w:rPr>
            </w:pPr>
          </w:p>
        </w:tc>
        <w:tc>
          <w:tcPr>
            <w:tcW w:w="3115" w:type="dxa"/>
          </w:tcPr>
          <w:p w14:paraId="07BFE611" w14:textId="2C359065" w:rsidR="00824180" w:rsidRPr="00383389" w:rsidRDefault="008F3F59" w:rsidP="004866AE">
            <w:pPr>
              <w:ind w:firstLine="0"/>
              <w:rPr>
                <w:sz w:val="22"/>
                <w:lang w:val="en-US"/>
              </w:rPr>
            </w:pPr>
            <m:oMathPara>
              <m:oMath>
                <m:sSup>
                  <m:sSupPr>
                    <m:ctrlPr>
                      <w:rPr>
                        <w:rFonts w:ascii="Cambria Math" w:hAnsi="Cambria Math"/>
                        <w:i/>
                        <w:sz w:val="22"/>
                      </w:rPr>
                    </m:ctrlPr>
                  </m:sSupPr>
                  <m:e>
                    <m:r>
                      <w:rPr>
                        <w:rFonts w:ascii="Cambria Math" w:hAnsi="Cambria Math"/>
                        <w:sz w:val="22"/>
                      </w:rPr>
                      <m:t>CVaR</m:t>
                    </m:r>
                  </m:e>
                  <m:sup>
                    <m:r>
                      <w:rPr>
                        <w:rFonts w:ascii="Cambria Math" w:hAnsi="Cambria Math"/>
                        <w:sz w:val="22"/>
                      </w:rPr>
                      <m:t>C-GARCH</m:t>
                    </m:r>
                  </m:sup>
                </m:sSup>
              </m:oMath>
            </m:oMathPara>
          </w:p>
        </w:tc>
        <w:tc>
          <w:tcPr>
            <w:tcW w:w="3115" w:type="dxa"/>
          </w:tcPr>
          <w:p w14:paraId="67E9DC56" w14:textId="7DBDE813" w:rsidR="00824180" w:rsidRPr="00383389" w:rsidRDefault="008F3F59" w:rsidP="004866AE">
            <w:pPr>
              <w:ind w:firstLine="0"/>
              <w:rPr>
                <w:sz w:val="22"/>
                <w:lang w:val="en-US"/>
              </w:rPr>
            </w:pPr>
            <m:oMathPara>
              <m:oMath>
                <m:sSup>
                  <m:sSupPr>
                    <m:ctrlPr>
                      <w:rPr>
                        <w:rFonts w:ascii="Cambria Math" w:hAnsi="Cambria Math"/>
                        <w:i/>
                        <w:sz w:val="22"/>
                      </w:rPr>
                    </m:ctrlPr>
                  </m:sSupPr>
                  <m:e>
                    <m:r>
                      <w:rPr>
                        <w:rFonts w:ascii="Cambria Math" w:hAnsi="Cambria Math"/>
                        <w:sz w:val="22"/>
                      </w:rPr>
                      <m:t>CVaR</m:t>
                    </m:r>
                  </m:e>
                  <m:sup>
                    <m:r>
                      <w:rPr>
                        <w:rFonts w:ascii="Cambria Math" w:hAnsi="Cambria Math"/>
                        <w:sz w:val="22"/>
                      </w:rPr>
                      <m:t>hist</m:t>
                    </m:r>
                  </m:sup>
                </m:sSup>
              </m:oMath>
            </m:oMathPara>
          </w:p>
        </w:tc>
      </w:tr>
      <w:tr w:rsidR="00824180" w14:paraId="60A33645" w14:textId="77777777" w:rsidTr="004866AE">
        <w:tc>
          <w:tcPr>
            <w:tcW w:w="3115" w:type="dxa"/>
          </w:tcPr>
          <w:p w14:paraId="29BD6291" w14:textId="77777777" w:rsidR="00824180" w:rsidRPr="00383389" w:rsidRDefault="00824180" w:rsidP="004866AE">
            <w:pPr>
              <w:ind w:firstLine="0"/>
              <w:rPr>
                <w:sz w:val="22"/>
              </w:rPr>
            </w:pPr>
            <w:r w:rsidRPr="00383389">
              <w:rPr>
                <w:sz w:val="22"/>
              </w:rPr>
              <w:t>Средняя стоимость портфеля</w:t>
            </w:r>
          </w:p>
        </w:tc>
        <w:tc>
          <w:tcPr>
            <w:tcW w:w="3115" w:type="dxa"/>
          </w:tcPr>
          <w:p w14:paraId="617B1F9A" w14:textId="6D688BE5" w:rsidR="00824180" w:rsidRPr="00383389" w:rsidRDefault="00824180" w:rsidP="004866AE">
            <w:pPr>
              <w:ind w:firstLine="0"/>
              <w:jc w:val="center"/>
              <w:rPr>
                <w:sz w:val="22"/>
                <w:lang w:val="en-US"/>
              </w:rPr>
            </w:pPr>
            <w:r w:rsidRPr="00383389">
              <w:rPr>
                <w:sz w:val="22"/>
                <w:lang w:val="en-US"/>
              </w:rPr>
              <w:t>$</w:t>
            </w:r>
            <w:r w:rsidR="00763471" w:rsidRPr="00383389">
              <w:rPr>
                <w:sz w:val="22"/>
                <w:lang w:val="en-US"/>
              </w:rPr>
              <w:t>87.28</w:t>
            </w:r>
          </w:p>
        </w:tc>
        <w:tc>
          <w:tcPr>
            <w:tcW w:w="3115" w:type="dxa"/>
          </w:tcPr>
          <w:p w14:paraId="4B78495C" w14:textId="7F8D938E" w:rsidR="00824180" w:rsidRPr="00383389" w:rsidRDefault="00824180" w:rsidP="004866AE">
            <w:pPr>
              <w:ind w:firstLine="0"/>
              <w:jc w:val="center"/>
              <w:rPr>
                <w:sz w:val="22"/>
                <w:lang w:val="en-US"/>
              </w:rPr>
            </w:pPr>
            <w:r w:rsidRPr="00383389">
              <w:rPr>
                <w:sz w:val="22"/>
                <w:lang w:val="en-US"/>
              </w:rPr>
              <w:t>$</w:t>
            </w:r>
            <w:r w:rsidR="00763471" w:rsidRPr="00383389">
              <w:rPr>
                <w:sz w:val="22"/>
                <w:lang w:val="en-US"/>
              </w:rPr>
              <w:t>85</w:t>
            </w:r>
            <w:r w:rsidRPr="00383389">
              <w:rPr>
                <w:sz w:val="22"/>
                <w:lang w:val="en-US"/>
              </w:rPr>
              <w:t>.1</w:t>
            </w:r>
            <w:r w:rsidR="00763471" w:rsidRPr="00383389">
              <w:rPr>
                <w:sz w:val="22"/>
                <w:lang w:val="en-US"/>
              </w:rPr>
              <w:t>9</w:t>
            </w:r>
          </w:p>
        </w:tc>
      </w:tr>
      <w:tr w:rsidR="00824180" w14:paraId="74187465" w14:textId="77777777" w:rsidTr="004866AE">
        <w:tc>
          <w:tcPr>
            <w:tcW w:w="3115" w:type="dxa"/>
          </w:tcPr>
          <w:p w14:paraId="7065EBD3" w14:textId="77777777" w:rsidR="00824180" w:rsidRPr="00383389" w:rsidRDefault="00824180" w:rsidP="004866AE">
            <w:pPr>
              <w:ind w:firstLine="0"/>
              <w:rPr>
                <w:sz w:val="22"/>
              </w:rPr>
            </w:pPr>
            <w:r w:rsidRPr="00383389">
              <w:rPr>
                <w:sz w:val="22"/>
              </w:rPr>
              <w:t>Минимальная стоимость портфеля</w:t>
            </w:r>
          </w:p>
        </w:tc>
        <w:tc>
          <w:tcPr>
            <w:tcW w:w="3115" w:type="dxa"/>
          </w:tcPr>
          <w:p w14:paraId="1114FA09" w14:textId="21912188" w:rsidR="00824180" w:rsidRPr="00383389" w:rsidRDefault="00824180" w:rsidP="004866AE">
            <w:pPr>
              <w:ind w:firstLine="0"/>
              <w:jc w:val="center"/>
              <w:rPr>
                <w:sz w:val="22"/>
                <w:lang w:val="en-US"/>
              </w:rPr>
            </w:pPr>
            <w:r w:rsidRPr="00383389">
              <w:rPr>
                <w:sz w:val="22"/>
                <w:lang w:val="en-US"/>
              </w:rPr>
              <w:t>$</w:t>
            </w:r>
            <w:r w:rsidR="00763471" w:rsidRPr="00383389">
              <w:rPr>
                <w:sz w:val="22"/>
                <w:lang w:val="en-US"/>
              </w:rPr>
              <w:t>75</w:t>
            </w:r>
            <w:r w:rsidRPr="00383389">
              <w:rPr>
                <w:sz w:val="22"/>
                <w:lang w:val="en-US"/>
              </w:rPr>
              <w:t>.</w:t>
            </w:r>
            <w:r w:rsidR="00763471" w:rsidRPr="00383389">
              <w:rPr>
                <w:sz w:val="22"/>
                <w:lang w:val="en-US"/>
              </w:rPr>
              <w:t>16</w:t>
            </w:r>
          </w:p>
        </w:tc>
        <w:tc>
          <w:tcPr>
            <w:tcW w:w="3115" w:type="dxa"/>
          </w:tcPr>
          <w:p w14:paraId="6CC8F2D3" w14:textId="38F5924D" w:rsidR="00824180" w:rsidRPr="00383389" w:rsidRDefault="00824180" w:rsidP="004866AE">
            <w:pPr>
              <w:ind w:firstLine="0"/>
              <w:jc w:val="center"/>
              <w:rPr>
                <w:sz w:val="22"/>
                <w:lang w:val="en-US"/>
              </w:rPr>
            </w:pPr>
            <w:r w:rsidRPr="00383389">
              <w:rPr>
                <w:sz w:val="22"/>
                <w:lang w:val="en-US"/>
              </w:rPr>
              <w:t>$</w:t>
            </w:r>
            <w:r w:rsidR="00763471" w:rsidRPr="00383389">
              <w:rPr>
                <w:sz w:val="22"/>
                <w:lang w:val="en-US"/>
              </w:rPr>
              <w:t>71.19</w:t>
            </w:r>
          </w:p>
        </w:tc>
      </w:tr>
    </w:tbl>
    <w:p w14:paraId="71CC21F1" w14:textId="77777777" w:rsidR="007706EF" w:rsidRDefault="007706EF" w:rsidP="00E0219E"/>
    <w:p w14:paraId="449D4CED" w14:textId="3FCE8B8B" w:rsidR="00383389" w:rsidRPr="00E0219E" w:rsidRDefault="00383389" w:rsidP="00E0219E">
      <w:pPr>
        <w:rPr>
          <w:lang w:val="en-US"/>
        </w:rPr>
      </w:pPr>
      <w:r>
        <w:t xml:space="preserve">Таким образом, портфель с минимальным значением </w:t>
      </w:r>
      <w:proofErr w:type="spellStart"/>
      <w:r>
        <w:rPr>
          <w:lang w:val="en-US"/>
        </w:rPr>
        <w:t>CVaR</w:t>
      </w:r>
      <w:proofErr w:type="spellEnd"/>
      <w:r>
        <w:rPr>
          <w:lang w:val="en-US"/>
        </w:rPr>
        <w:t xml:space="preserve"> </w:t>
      </w:r>
      <w:r>
        <w:t xml:space="preserve">построенный с использованием </w:t>
      </w:r>
      <w:proofErr w:type="spellStart"/>
      <w:r>
        <w:t>копула</w:t>
      </w:r>
      <w:proofErr w:type="spellEnd"/>
      <w:r>
        <w:t>-</w:t>
      </w:r>
      <w:r>
        <w:rPr>
          <w:lang w:val="en-US"/>
        </w:rPr>
        <w:t xml:space="preserve">GARCH </w:t>
      </w:r>
      <w:r>
        <w:t xml:space="preserve">модели, лучше защищал инвестора от несения убытков в период высокой волатильности рынков в начале пандемии </w:t>
      </w:r>
      <w:r>
        <w:rPr>
          <w:lang w:val="en-US"/>
        </w:rPr>
        <w:t>COVID-19.</w:t>
      </w:r>
    </w:p>
    <w:p w14:paraId="159A6847" w14:textId="7399B3A9" w:rsidR="00700768" w:rsidRDefault="007E6B60" w:rsidP="00CF10BA">
      <w:pPr>
        <w:pStyle w:val="2"/>
      </w:pPr>
      <w:bookmarkStart w:id="51" w:name="_Toc73545415"/>
      <w:r>
        <w:rPr>
          <w:lang w:val="en-US"/>
        </w:rPr>
        <w:t xml:space="preserve">3.4. </w:t>
      </w:r>
      <w:r>
        <w:t>Выводы</w:t>
      </w:r>
      <w:bookmarkEnd w:id="51"/>
    </w:p>
    <w:p w14:paraId="6A8E5726" w14:textId="18BC3B65" w:rsidR="00250D3E" w:rsidRDefault="00250D3E" w:rsidP="00250D3E">
      <w:r>
        <w:t>По результатам моделирования портфеля на интервале с 01.11.2019 по 20.02.2020, когда доходности активов, входящих в портфель, были стационарными, было выявлено, что портфель</w:t>
      </w:r>
      <w:r w:rsidR="008F2812">
        <w:t xml:space="preserve"> с минимальным значением </w:t>
      </w:r>
      <w:proofErr w:type="spellStart"/>
      <w:r w:rsidR="008F2812">
        <w:rPr>
          <w:lang w:val="en-US"/>
        </w:rPr>
        <w:t>CVaR</w:t>
      </w:r>
      <w:proofErr w:type="spellEnd"/>
      <w:r w:rsidR="008F2812">
        <w:rPr>
          <w:lang w:val="en-US"/>
        </w:rPr>
        <w:t xml:space="preserve">, </w:t>
      </w:r>
      <w:r w:rsidR="008F2812">
        <w:t xml:space="preserve">построенный на основе исторических данных, показывал лучшую динамику в сравнении с портфелем с минимальным значением </w:t>
      </w:r>
      <w:proofErr w:type="spellStart"/>
      <w:r w:rsidR="008F2812">
        <w:rPr>
          <w:lang w:val="en-US"/>
        </w:rPr>
        <w:t>CVaR</w:t>
      </w:r>
      <w:proofErr w:type="spellEnd"/>
      <w:r w:rsidR="008F2812">
        <w:t xml:space="preserve">, построенным с использованием </w:t>
      </w:r>
      <w:proofErr w:type="spellStart"/>
      <w:r w:rsidR="008F2812">
        <w:t>копула</w:t>
      </w:r>
      <w:proofErr w:type="spellEnd"/>
      <w:r w:rsidR="008F2812">
        <w:t>-</w:t>
      </w:r>
      <w:r w:rsidR="008F2812">
        <w:rPr>
          <w:lang w:val="en-US"/>
        </w:rPr>
        <w:t xml:space="preserve">GARCH </w:t>
      </w:r>
      <w:r w:rsidR="008F2812">
        <w:t>модели.</w:t>
      </w:r>
      <w:r w:rsidR="00E8451C">
        <w:t xml:space="preserve"> Так, минимальная</w:t>
      </w:r>
      <w:r w:rsidR="007706EF">
        <w:t xml:space="preserve"> и средняя </w:t>
      </w:r>
      <w:r w:rsidR="00E8451C">
        <w:t xml:space="preserve">стоимость портфеля за период была выше для портфеля, построенного на основе исторических данных. </w:t>
      </w:r>
    </w:p>
    <w:p w14:paraId="7DAE2749" w14:textId="07F52E32" w:rsidR="00E8451C" w:rsidRDefault="00E8451C" w:rsidP="00250D3E">
      <w:r>
        <w:t xml:space="preserve">В то же время, по результатам моделирования портфеля на интервале с 20.02.2020 по 03.04.2020, когда доходности активов, входящих в портфель уже не были стационарными, а сам временной интервал характеризовался высоким уровнем волатильности, было получено, что портфель с минимальным значением </w:t>
      </w:r>
      <w:proofErr w:type="spellStart"/>
      <w:r>
        <w:rPr>
          <w:lang w:val="en-US"/>
        </w:rPr>
        <w:t>CVaR</w:t>
      </w:r>
      <w:proofErr w:type="spellEnd"/>
      <w:r>
        <w:rPr>
          <w:lang w:val="en-US"/>
        </w:rPr>
        <w:t xml:space="preserve">, </w:t>
      </w:r>
      <w:r>
        <w:t xml:space="preserve">построенный с использованием </w:t>
      </w:r>
      <w:proofErr w:type="spellStart"/>
      <w:r>
        <w:t>копула</w:t>
      </w:r>
      <w:proofErr w:type="spellEnd"/>
      <w:r>
        <w:t>-</w:t>
      </w:r>
      <w:r>
        <w:rPr>
          <w:lang w:val="en-US"/>
        </w:rPr>
        <w:t xml:space="preserve">GARCH </w:t>
      </w:r>
      <w:r>
        <w:t xml:space="preserve">модели, лучше защищал инвестора от убытков в сравнении с портфелем с минимальным значением </w:t>
      </w:r>
      <w:proofErr w:type="spellStart"/>
      <w:r>
        <w:rPr>
          <w:lang w:val="en-US"/>
        </w:rPr>
        <w:t>CVaR</w:t>
      </w:r>
      <w:proofErr w:type="spellEnd"/>
      <w:r>
        <w:t xml:space="preserve">, построенным на основе исторических данных. </w:t>
      </w:r>
      <w:r w:rsidR="007706EF">
        <w:t>М</w:t>
      </w:r>
      <w:r>
        <w:t>инимальная</w:t>
      </w:r>
      <w:r w:rsidR="007706EF">
        <w:t xml:space="preserve"> и средняя</w:t>
      </w:r>
      <w:r>
        <w:t xml:space="preserve"> стоимость портфеля</w:t>
      </w:r>
      <w:r w:rsidR="00CF7274">
        <w:t xml:space="preserve"> </w:t>
      </w:r>
      <w:r w:rsidR="007706EF">
        <w:t>за период</w:t>
      </w:r>
      <w:r w:rsidR="00CF7274">
        <w:t xml:space="preserve"> были выше для портфеля, построенного с использованием </w:t>
      </w:r>
      <w:proofErr w:type="spellStart"/>
      <w:r w:rsidR="00CF7274">
        <w:t>копула</w:t>
      </w:r>
      <w:proofErr w:type="spellEnd"/>
      <w:r w:rsidR="00CF7274">
        <w:t>-</w:t>
      </w:r>
      <w:r w:rsidR="00CF7274">
        <w:rPr>
          <w:lang w:val="en-US"/>
        </w:rPr>
        <w:t xml:space="preserve">GARCH </w:t>
      </w:r>
      <w:r w:rsidR="00CF7274">
        <w:t>модели.</w:t>
      </w:r>
    </w:p>
    <w:p w14:paraId="362F1915" w14:textId="7ECEDCB5" w:rsidR="00121460" w:rsidRPr="00D32071" w:rsidRDefault="00121460" w:rsidP="00250D3E">
      <w:r>
        <w:t xml:space="preserve">Таким образом, можно сделать вывод, что в период, предшествовавший падению рынков, вызванного пандемией </w:t>
      </w:r>
      <w:r>
        <w:rPr>
          <w:lang w:val="en-US"/>
        </w:rPr>
        <w:t>COVID-1</w:t>
      </w:r>
      <w:r>
        <w:t xml:space="preserve">9, использование </w:t>
      </w:r>
      <w:proofErr w:type="spellStart"/>
      <w:r>
        <w:t>копула</w:t>
      </w:r>
      <w:proofErr w:type="spellEnd"/>
      <w:r>
        <w:t>-</w:t>
      </w:r>
      <w:r>
        <w:rPr>
          <w:lang w:val="en-US"/>
        </w:rPr>
        <w:t xml:space="preserve">GARCH </w:t>
      </w:r>
      <w:r>
        <w:t xml:space="preserve">модели не давало существенных преимуществ при построении портфеля с минимальным значением </w:t>
      </w:r>
      <w:proofErr w:type="spellStart"/>
      <w:r>
        <w:rPr>
          <w:lang w:val="en-US"/>
        </w:rPr>
        <w:lastRenderedPageBreak/>
        <w:t>CVaR</w:t>
      </w:r>
      <w:proofErr w:type="spellEnd"/>
      <w:r>
        <w:rPr>
          <w:lang w:val="en-US"/>
        </w:rPr>
        <w:t xml:space="preserve"> </w:t>
      </w:r>
      <w:r>
        <w:t xml:space="preserve">в сравнении с историческими данными. Однако в период, когда волатильность на рынках увеличилась, использование </w:t>
      </w:r>
      <w:proofErr w:type="spellStart"/>
      <w:r>
        <w:t>копула</w:t>
      </w:r>
      <w:proofErr w:type="spellEnd"/>
      <w:r>
        <w:t>-</w:t>
      </w:r>
      <w:r>
        <w:rPr>
          <w:lang w:val="en-US"/>
        </w:rPr>
        <w:t xml:space="preserve">GARCH </w:t>
      </w:r>
      <w:r>
        <w:t xml:space="preserve">модели при построении портфеля с минимальным значением </w:t>
      </w:r>
      <w:proofErr w:type="spellStart"/>
      <w:r>
        <w:rPr>
          <w:lang w:val="en-US"/>
        </w:rPr>
        <w:t>CVaR</w:t>
      </w:r>
      <w:proofErr w:type="spellEnd"/>
      <w:r>
        <w:rPr>
          <w:lang w:val="en-US"/>
        </w:rPr>
        <w:t xml:space="preserve"> </w:t>
      </w:r>
      <w:r>
        <w:t xml:space="preserve">позволило инвесторам снизить убытки своего портфеля. </w:t>
      </w:r>
      <w:r w:rsidR="00D32071">
        <w:t xml:space="preserve">Это может быть связано с тем, что метод построения портфеля, основанный на использовании исторических данных, достаточно слабо реагирует на изменение рыночной конъюнктуры, в то время как </w:t>
      </w:r>
      <w:proofErr w:type="spellStart"/>
      <w:r w:rsidR="00D32071">
        <w:t>копула</w:t>
      </w:r>
      <w:proofErr w:type="spellEnd"/>
      <w:r w:rsidR="00D32071">
        <w:t>-</w:t>
      </w:r>
      <w:r w:rsidR="00D32071">
        <w:rPr>
          <w:lang w:val="en-US"/>
        </w:rPr>
        <w:t xml:space="preserve">GARCH </w:t>
      </w:r>
      <w:r w:rsidR="00D32071">
        <w:t>модель как раз позволяет эффективно учитывать последнюю информацию о доходностях активов.</w:t>
      </w:r>
    </w:p>
    <w:p w14:paraId="72B6E0DF" w14:textId="1E68E83C" w:rsidR="006D449C" w:rsidRPr="00B701F5" w:rsidRDefault="006D449C" w:rsidP="006D449C">
      <w:pPr>
        <w:pStyle w:val="1"/>
        <w:rPr>
          <w:lang w:val="en-US"/>
        </w:rPr>
      </w:pPr>
      <w:bookmarkStart w:id="52" w:name="_Toc73545416"/>
      <w:r>
        <w:lastRenderedPageBreak/>
        <w:t>Заключение</w:t>
      </w:r>
      <w:bookmarkEnd w:id="52"/>
    </w:p>
    <w:p w14:paraId="39A217D8" w14:textId="328D97A0" w:rsidR="006D449C" w:rsidRDefault="00506685" w:rsidP="006D449C">
      <w:r>
        <w:t xml:space="preserve">Целью данной работы было построение инвестиционного портфеля с минимальным значением меры риска </w:t>
      </w:r>
      <w:proofErr w:type="spellStart"/>
      <w:r>
        <w:rPr>
          <w:lang w:val="en-US"/>
        </w:rPr>
        <w:t>CVaR</w:t>
      </w:r>
      <w:proofErr w:type="spellEnd"/>
      <w:r w:rsidR="00FE78EF">
        <w:rPr>
          <w:lang w:val="en-US"/>
        </w:rPr>
        <w:t>.</w:t>
      </w:r>
      <w:r>
        <w:t xml:space="preserve"> </w:t>
      </w:r>
    </w:p>
    <w:p w14:paraId="5B9098D2" w14:textId="3328072F" w:rsidR="00506685" w:rsidRPr="008016AC" w:rsidRDefault="00506685" w:rsidP="006D449C">
      <w:pPr>
        <w:rPr>
          <w:lang w:val="en-US"/>
        </w:rPr>
      </w:pPr>
      <w:r>
        <w:t>В первой главе было дано определение инвестиционного портфеля, а также риска портфеля ценных бумаг. Были рассмотрены три меры риска портфеля ценных бумаг</w:t>
      </w:r>
      <w:r>
        <w:rPr>
          <w:lang w:val="en-US"/>
        </w:rPr>
        <w:t xml:space="preserve">: </w:t>
      </w:r>
      <w:r>
        <w:t xml:space="preserve">дисперсия (стандартное отклонение), </w:t>
      </w:r>
      <w:proofErr w:type="spellStart"/>
      <w:r>
        <w:rPr>
          <w:lang w:val="en-US"/>
        </w:rPr>
        <w:t>VaR</w:t>
      </w:r>
      <w:proofErr w:type="spellEnd"/>
      <w:r>
        <w:rPr>
          <w:lang w:val="en-US"/>
        </w:rPr>
        <w:t xml:space="preserve"> </w:t>
      </w:r>
      <w:r>
        <w:t xml:space="preserve">и </w:t>
      </w:r>
      <w:proofErr w:type="spellStart"/>
      <w:r>
        <w:rPr>
          <w:lang w:val="en-US"/>
        </w:rPr>
        <w:t>CVaR</w:t>
      </w:r>
      <w:proofErr w:type="spellEnd"/>
      <w:r>
        <w:rPr>
          <w:lang w:val="en-US"/>
        </w:rPr>
        <w:t xml:space="preserve">. </w:t>
      </w:r>
      <w:r>
        <w:t xml:space="preserve">Далее, была рассмотрена модель </w:t>
      </w:r>
      <w:proofErr w:type="spellStart"/>
      <w:r w:rsidR="00FE78EF">
        <w:t>Марковица</w:t>
      </w:r>
      <w:proofErr w:type="spellEnd"/>
      <w:r w:rsidR="00FE78EF">
        <w:t xml:space="preserve"> </w:t>
      </w:r>
      <w:r>
        <w:t xml:space="preserve">построения оптимального портфеля ценных бумаг, в том числе и построение портфеля минимальной дисперсии. Были рассмотрены основные недостатки модели </w:t>
      </w:r>
      <w:proofErr w:type="spellStart"/>
      <w:r>
        <w:t>Марковица</w:t>
      </w:r>
      <w:proofErr w:type="spellEnd"/>
      <w:r>
        <w:rPr>
          <w:lang w:val="en-US"/>
        </w:rPr>
        <w:t xml:space="preserve">: </w:t>
      </w:r>
      <w:r>
        <w:t>использование дисперсии в качестве меры риска и допущение о многомерном нормальном распределении доходностей активов, входящих в портфель.</w:t>
      </w:r>
      <w:r w:rsidR="005C2C38">
        <w:t xml:space="preserve"> После этого был рассмотрен общий алгоритм построения портфеля с минимальным значением меры риска </w:t>
      </w:r>
      <w:proofErr w:type="spellStart"/>
      <w:r w:rsidR="005C2C38">
        <w:rPr>
          <w:lang w:val="en-US"/>
        </w:rPr>
        <w:t>CVaR</w:t>
      </w:r>
      <w:proofErr w:type="spellEnd"/>
      <w:r w:rsidR="001D6F3D">
        <w:t>.</w:t>
      </w:r>
    </w:p>
    <w:p w14:paraId="270ECA4E" w14:textId="62FAE15A" w:rsidR="001D6F3D" w:rsidRDefault="001D6F3D" w:rsidP="006D449C">
      <w:r>
        <w:t xml:space="preserve">Во второй главе были рассмотрены одномерные и многомерные модели условной </w:t>
      </w:r>
      <w:proofErr w:type="spellStart"/>
      <w:r>
        <w:t>гетероскедастичности</w:t>
      </w:r>
      <w:proofErr w:type="spellEnd"/>
      <w:r>
        <w:t>, при помощи которых могут моделироваться временные ряды, характеризующиеся наличием эффекта кластеризации волатильности. Далее, бы</w:t>
      </w:r>
      <w:r w:rsidR="008016AC">
        <w:t xml:space="preserve">ли рассмотрены </w:t>
      </w:r>
      <w:proofErr w:type="spellStart"/>
      <w:r w:rsidR="008016AC">
        <w:t>копулы</w:t>
      </w:r>
      <w:proofErr w:type="spellEnd"/>
      <w:r>
        <w:t xml:space="preserve">, которые могут использоваться для конструирования многомерных распределений из произвольных частных распределений. Наконец, была рассмотрена </w:t>
      </w:r>
      <w:proofErr w:type="spellStart"/>
      <w:r>
        <w:t>копула</w:t>
      </w:r>
      <w:proofErr w:type="spellEnd"/>
      <w:r>
        <w:t>-</w:t>
      </w:r>
      <w:r>
        <w:rPr>
          <w:lang w:val="en-US"/>
        </w:rPr>
        <w:t xml:space="preserve">GARCH </w:t>
      </w:r>
      <w:r>
        <w:t>модель и алгоритм моделирования при помощи данной модели.</w:t>
      </w:r>
    </w:p>
    <w:p w14:paraId="20B73B2D" w14:textId="3375C760" w:rsidR="0094554C" w:rsidRDefault="00397F17" w:rsidP="00A24515">
      <w:r>
        <w:t xml:space="preserve">Третья глава была посвящена </w:t>
      </w:r>
      <w:r w:rsidR="0094554C">
        <w:t xml:space="preserve">построению инвестиционного портфеля с минимальным значением меры риска </w:t>
      </w:r>
      <w:proofErr w:type="spellStart"/>
      <w:r w:rsidR="0094554C">
        <w:rPr>
          <w:lang w:val="en-US"/>
        </w:rPr>
        <w:t>CVaR</w:t>
      </w:r>
      <w:proofErr w:type="spellEnd"/>
      <w:r w:rsidR="0094554C">
        <w:rPr>
          <w:lang w:val="en-US"/>
        </w:rPr>
        <w:t>.</w:t>
      </w:r>
      <w:r w:rsidR="006A1529">
        <w:t xml:space="preserve"> </w:t>
      </w:r>
      <w:r w:rsidR="0094554C">
        <w:t xml:space="preserve">Для включения в портфель были выбраны два торгуемых на бирже фонда </w:t>
      </w:r>
      <w:r w:rsidR="0094554C">
        <w:rPr>
          <w:lang w:val="en-US"/>
        </w:rPr>
        <w:t>(ETF): SPDR S&amp;P 500 ETF Trust</w:t>
      </w:r>
      <w:r w:rsidR="0094554C">
        <w:t xml:space="preserve"> (тикер – </w:t>
      </w:r>
      <w:r w:rsidR="0094554C">
        <w:rPr>
          <w:lang w:val="en-US"/>
        </w:rPr>
        <w:t xml:space="preserve">SPY) </w:t>
      </w:r>
      <w:r w:rsidR="0094554C">
        <w:t xml:space="preserve">и </w:t>
      </w:r>
      <w:r w:rsidR="0094554C">
        <w:rPr>
          <w:lang w:val="en-US"/>
        </w:rPr>
        <w:t>iShares MSCI Hong Kong ETF</w:t>
      </w:r>
      <w:r w:rsidR="008016AC">
        <w:t xml:space="preserve"> (тикер – </w:t>
      </w:r>
      <w:r w:rsidR="008016AC">
        <w:rPr>
          <w:lang w:val="en-US"/>
        </w:rPr>
        <w:t>EWH)</w:t>
      </w:r>
      <w:r w:rsidR="0094554C">
        <w:rPr>
          <w:lang w:val="en-US"/>
        </w:rPr>
        <w:t xml:space="preserve">. </w:t>
      </w:r>
      <w:r w:rsidR="0094554C">
        <w:t xml:space="preserve">Построение портфеля с минимальным значением </w:t>
      </w:r>
      <w:proofErr w:type="spellStart"/>
      <w:r w:rsidR="0094554C">
        <w:rPr>
          <w:lang w:val="en-US"/>
        </w:rPr>
        <w:t>CVaR</w:t>
      </w:r>
      <w:proofErr w:type="spellEnd"/>
      <w:r w:rsidR="0094554C">
        <w:rPr>
          <w:lang w:val="en-US"/>
        </w:rPr>
        <w:t xml:space="preserve"> </w:t>
      </w:r>
      <w:r w:rsidR="0094554C">
        <w:t xml:space="preserve">осуществлялось для двух временных интервалов. </w:t>
      </w:r>
    </w:p>
    <w:p w14:paraId="7ACE703A" w14:textId="1B0F78B5" w:rsidR="0094554C" w:rsidRDefault="0094554C" w:rsidP="00A24515">
      <w:pPr>
        <w:rPr>
          <w:rFonts w:eastAsiaTheme="minorEastAsia"/>
        </w:rPr>
      </w:pPr>
      <w:r>
        <w:t xml:space="preserve">В качестве первого интервала был выбран период с 01.11.2019 по 20.02.2020. Этот период предшествовал падению мировых фондовых рынков в связи с пандемией </w:t>
      </w:r>
      <w:r>
        <w:rPr>
          <w:lang w:val="en-US"/>
        </w:rPr>
        <w:t xml:space="preserve">COVID-19. </w:t>
      </w:r>
      <w:r>
        <w:t xml:space="preserve">На данном временном интервале доходности активов были стационарными. Оценивание </w:t>
      </w:r>
      <w:proofErr w:type="spellStart"/>
      <w:r>
        <w:t>копула</w:t>
      </w:r>
      <w:proofErr w:type="spellEnd"/>
      <w:r>
        <w:t>-</w:t>
      </w:r>
      <w:r>
        <w:rPr>
          <w:lang w:val="en-US"/>
        </w:rPr>
        <w:t xml:space="preserve">GARCH </w:t>
      </w:r>
      <w:r>
        <w:t>модели осуществлялось на основе логарифмических доходностей активов с 02.01.2015 по 31.10.2019. Сначала для каждого временного ряда был</w:t>
      </w:r>
      <w:r w:rsidR="008016AC">
        <w:t>а</w:t>
      </w:r>
      <w:r>
        <w:t xml:space="preserve"> оценен</w:t>
      </w:r>
      <w:r w:rsidR="008016AC">
        <w:t>а</w:t>
      </w:r>
      <w:r>
        <w:t xml:space="preserve"> одномерн</w:t>
      </w:r>
      <w:r w:rsidR="008016AC">
        <w:t>ая</w:t>
      </w:r>
      <w:r>
        <w:t xml:space="preserve"> </w:t>
      </w:r>
      <w:r w:rsidR="008016AC">
        <w:t xml:space="preserve">модель </w:t>
      </w:r>
      <w:proofErr w:type="gramStart"/>
      <w:r>
        <w:rPr>
          <w:lang w:val="en-US"/>
        </w:rPr>
        <w:t>GARCH(</w:t>
      </w:r>
      <w:proofErr w:type="gramEnd"/>
      <w:r>
        <w:rPr>
          <w:lang w:val="en-US"/>
        </w:rPr>
        <w:t>1,1)</w:t>
      </w:r>
      <w:r>
        <w:t>. Затем</w:t>
      </w:r>
      <w:r w:rsidR="008016AC">
        <w:t>,</w:t>
      </w:r>
      <w:r>
        <w:t xml:space="preserve"> в качестве функции совместного распределения временных рядов</w:t>
      </w:r>
      <w:r w:rsidR="008016AC">
        <w:t xml:space="preserve"> на основании наименьшего значения информационного критерия </w:t>
      </w:r>
      <w:proofErr w:type="spellStart"/>
      <w:r w:rsidR="008016AC">
        <w:t>Акаике</w:t>
      </w:r>
      <w:proofErr w:type="spellEnd"/>
      <w:r>
        <w:t xml:space="preserve"> была выбрана </w:t>
      </w:r>
      <w:proofErr w:type="spellStart"/>
      <w:r>
        <w:t>копула</w:t>
      </w:r>
      <w:proofErr w:type="spellEnd"/>
      <w:r>
        <w:t xml:space="preserve"> Стьюдента. </w:t>
      </w:r>
      <w:r w:rsidR="007C31A3">
        <w:t xml:space="preserve">При помощи </w:t>
      </w:r>
      <w:proofErr w:type="spellStart"/>
      <w:r w:rsidR="007C31A3">
        <w:t>копула</w:t>
      </w:r>
      <w:proofErr w:type="spellEnd"/>
      <w:r w:rsidR="007C31A3">
        <w:t>-</w:t>
      </w:r>
      <w:r w:rsidR="007C31A3">
        <w:rPr>
          <w:lang w:val="en-US"/>
        </w:rPr>
        <w:t xml:space="preserve">GARCH </w:t>
      </w:r>
      <w:r w:rsidR="007C31A3">
        <w:t xml:space="preserve">модели было смоделировано 10 000 значений логарифмической доходности для каждого </w:t>
      </w:r>
      <w:r w:rsidR="007C31A3">
        <w:rPr>
          <w:lang w:val="en-US"/>
        </w:rPr>
        <w:t xml:space="preserve">ETF </w:t>
      </w:r>
      <w:r w:rsidR="007C31A3">
        <w:t xml:space="preserve">на следующий торговый день (01.11.2019). На основе смоделированных значений был построен портфель с минимальным значением </w:t>
      </w:r>
      <w:proofErr w:type="spellStart"/>
      <w:r w:rsidR="007C31A3">
        <w:rPr>
          <w:lang w:val="en-US"/>
        </w:rPr>
        <w:t>CVaR</w:t>
      </w:r>
      <w:proofErr w:type="spellEnd"/>
      <w:r w:rsidR="007C31A3">
        <w:rPr>
          <w:lang w:val="en-US"/>
        </w:rPr>
        <w:t xml:space="preserve"> (</w:t>
      </w:r>
      <w:r w:rsidR="008016AC">
        <w:t xml:space="preserve">портфель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7C31A3">
        <w:rPr>
          <w:lang w:val="en-US"/>
        </w:rPr>
        <w:t xml:space="preserve">). </w:t>
      </w:r>
      <w:r w:rsidR="007C31A3">
        <w:t xml:space="preserve">Кроме того, портфель с минимальным значением </w:t>
      </w:r>
      <w:proofErr w:type="spellStart"/>
      <w:r w:rsidR="007C31A3">
        <w:rPr>
          <w:lang w:val="en-US"/>
        </w:rPr>
        <w:t>CVaR</w:t>
      </w:r>
      <w:proofErr w:type="spellEnd"/>
      <w:r w:rsidR="007C31A3">
        <w:rPr>
          <w:lang w:val="en-US"/>
        </w:rPr>
        <w:t xml:space="preserve"> </w:t>
      </w:r>
      <w:r w:rsidR="007C31A3">
        <w:t xml:space="preserve">был также построен на основе исторических </w:t>
      </w:r>
      <w:r w:rsidR="007C31A3">
        <w:lastRenderedPageBreak/>
        <w:t xml:space="preserve">логарифмических доходностей </w:t>
      </w:r>
      <w:r w:rsidR="00597AD8">
        <w:t>(</w:t>
      </w:r>
      <w:r w:rsidR="008016AC">
        <w:t xml:space="preserve">портфель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oMath>
      <w:r w:rsidR="00597AD8">
        <w:rPr>
          <w:rFonts w:eastAsiaTheme="minorEastAsia"/>
        </w:rPr>
        <w:t>). Портфел</w:t>
      </w:r>
      <w:r w:rsidR="008016AC">
        <w:rPr>
          <w:rFonts w:eastAsiaTheme="minorEastAsia"/>
        </w:rPr>
        <w:t>и</w:t>
      </w:r>
      <w:r w:rsidR="00597AD8">
        <w:rPr>
          <w:rFonts w:eastAsiaTheme="minorEastAsia"/>
        </w:rPr>
        <w:t xml:space="preserve">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597AD8">
        <w:rPr>
          <w:rFonts w:eastAsiaTheme="minorEastAsia"/>
          <w:lang w:val="en-US"/>
        </w:rPr>
        <w:t xml:space="preserve"> </w:t>
      </w:r>
      <w:r w:rsidR="00597AD8">
        <w:rPr>
          <w:rFonts w:eastAsiaTheme="minorEastAsia"/>
        </w:rPr>
        <w:t xml:space="preserve">и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oMath>
      <w:r w:rsidR="00597AD8">
        <w:rPr>
          <w:rFonts w:eastAsiaTheme="minorEastAsia"/>
          <w:lang w:val="en-US"/>
        </w:rPr>
        <w:t xml:space="preserve"> </w:t>
      </w:r>
      <w:r w:rsidR="00597AD8">
        <w:rPr>
          <w:rFonts w:eastAsiaTheme="minorEastAsia"/>
        </w:rPr>
        <w:t>строились для каждого дня интервала</w:t>
      </w:r>
      <w:r w:rsidR="008016AC">
        <w:rPr>
          <w:rFonts w:eastAsiaTheme="minorEastAsia"/>
        </w:rPr>
        <w:t xml:space="preserve"> с</w:t>
      </w:r>
      <w:r w:rsidR="00597AD8">
        <w:rPr>
          <w:rFonts w:eastAsiaTheme="minorEastAsia"/>
        </w:rPr>
        <w:t xml:space="preserve"> </w:t>
      </w:r>
      <w:r w:rsidR="00597AD8">
        <w:t xml:space="preserve">01.11.2019 по 20.02.2020. При этом на каждом новом шаге исторические логарифмические доходности подгружались вплоть до последнего доступного значения. После этого было проведено сравнение динамики </w:t>
      </w:r>
      <w:r w:rsidR="00597AD8">
        <w:rPr>
          <w:lang w:val="en-US"/>
        </w:rPr>
        <w:t>$</w:t>
      </w:r>
      <w:r w:rsidR="00597AD8">
        <w:t>100</w:t>
      </w:r>
      <w:r w:rsidR="00597AD8">
        <w:rPr>
          <w:lang w:val="en-US"/>
        </w:rPr>
        <w:t xml:space="preserve">, </w:t>
      </w:r>
      <w:r w:rsidR="00597AD8">
        <w:t xml:space="preserve">вложенных </w:t>
      </w:r>
      <w:r w:rsidR="00174EC5">
        <w:t xml:space="preserve">в </w:t>
      </w:r>
      <w:r w:rsidR="00597AD8">
        <w:t xml:space="preserve">каждый из портфелей, на интервале с 01.11.2019 по 20.02.2020. Было выявлено, что большую часть времени стоимость портфеля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oMath>
      <w:r w:rsidR="00597AD8">
        <w:rPr>
          <w:rFonts w:eastAsiaTheme="minorEastAsia"/>
          <w:lang w:val="en-US"/>
        </w:rPr>
        <w:t xml:space="preserve"> </w:t>
      </w:r>
      <w:r w:rsidR="00597AD8">
        <w:rPr>
          <w:rFonts w:eastAsiaTheme="minorEastAsia"/>
        </w:rPr>
        <w:t xml:space="preserve">была выше стоимости портфеля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597AD8">
        <w:rPr>
          <w:rFonts w:eastAsiaTheme="minorEastAsia"/>
        </w:rPr>
        <w:t>. Кроме того, минимальная</w:t>
      </w:r>
      <w:r w:rsidR="0055475D">
        <w:rPr>
          <w:rFonts w:eastAsiaTheme="minorEastAsia"/>
        </w:rPr>
        <w:t xml:space="preserve"> и средняя</w:t>
      </w:r>
      <w:r w:rsidR="00597AD8">
        <w:rPr>
          <w:rFonts w:eastAsiaTheme="minorEastAsia"/>
        </w:rPr>
        <w:t xml:space="preserve"> стоимость портфеля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oMath>
      <w:r w:rsidR="00597AD8">
        <w:rPr>
          <w:rFonts w:eastAsiaTheme="minorEastAsia"/>
        </w:rPr>
        <w:t xml:space="preserve"> были выше в сравнении с аналогичными показателями портфеля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597AD8">
        <w:rPr>
          <w:rFonts w:eastAsiaTheme="minorEastAsia"/>
        </w:rPr>
        <w:t xml:space="preserve">. </w:t>
      </w:r>
    </w:p>
    <w:p w14:paraId="747697D0" w14:textId="46DF2D35" w:rsidR="00174EC5" w:rsidRPr="00010863" w:rsidRDefault="00174EC5" w:rsidP="00174EC5">
      <w:pPr>
        <w:rPr>
          <w:i/>
        </w:rPr>
      </w:pPr>
      <w:r>
        <w:t xml:space="preserve">В качестве второго интервала был выбран период с 20.02.2020 по 03.04.2020, во время которого фондовые рынки США и Гонконга были крайне волатильными в связи с начавшейся пандемией </w:t>
      </w:r>
      <w:r>
        <w:rPr>
          <w:lang w:val="en-US"/>
        </w:rPr>
        <w:t xml:space="preserve">COVID-19. </w:t>
      </w:r>
      <w:r>
        <w:t xml:space="preserve">По этой причине доходности </w:t>
      </w:r>
      <w:r>
        <w:rPr>
          <w:lang w:val="en-US"/>
        </w:rPr>
        <w:t>ETF</w:t>
      </w:r>
      <w:r>
        <w:t xml:space="preserve">, включенных в портфель, уже не были стационарными. Как и на первом этапе исследования, одномерные временные ряды логарифмических доходностей моделировались при помощи модели </w:t>
      </w:r>
      <w:proofErr w:type="gramStart"/>
      <w:r>
        <w:rPr>
          <w:lang w:val="en-US"/>
        </w:rPr>
        <w:t>GARCH(</w:t>
      </w:r>
      <w:proofErr w:type="gramEnd"/>
      <w:r>
        <w:rPr>
          <w:lang w:val="en-US"/>
        </w:rPr>
        <w:t xml:space="preserve">1,1), </w:t>
      </w:r>
      <w:r>
        <w:t xml:space="preserve">в то время как функцией совместного распределения временных рядов выступала </w:t>
      </w:r>
      <w:proofErr w:type="spellStart"/>
      <w:r>
        <w:t>копула</w:t>
      </w:r>
      <w:proofErr w:type="spellEnd"/>
      <w:r>
        <w:t xml:space="preserve"> Стьюдента.</w:t>
      </w:r>
      <w:r w:rsidR="00F059AC">
        <w:rPr>
          <w:lang w:val="en-US"/>
        </w:rPr>
        <w:t xml:space="preserve"> </w:t>
      </w:r>
      <w:r w:rsidR="00F059AC">
        <w:t xml:space="preserve">Однако оценивание </w:t>
      </w:r>
      <w:proofErr w:type="spellStart"/>
      <w:r w:rsidR="00F059AC">
        <w:t>копула</w:t>
      </w:r>
      <w:proofErr w:type="spellEnd"/>
      <w:r w:rsidR="00F059AC">
        <w:t>-</w:t>
      </w:r>
      <w:r w:rsidR="00F059AC">
        <w:rPr>
          <w:lang w:val="en-US"/>
        </w:rPr>
        <w:t xml:space="preserve">GARCH </w:t>
      </w:r>
      <w:r w:rsidR="00F059AC">
        <w:t xml:space="preserve">модели осуществлялось по логарифмическим доходностям уже с 02.01.2015 по 20.02.2020. При помощи </w:t>
      </w:r>
      <w:proofErr w:type="spellStart"/>
      <w:r w:rsidR="00F059AC">
        <w:t>копула</w:t>
      </w:r>
      <w:proofErr w:type="spellEnd"/>
      <w:r w:rsidR="00F059AC">
        <w:t>-</w:t>
      </w:r>
      <w:r w:rsidR="00F059AC">
        <w:rPr>
          <w:lang w:val="en-US"/>
        </w:rPr>
        <w:t xml:space="preserve">GARCH </w:t>
      </w:r>
      <w:r w:rsidR="00F059AC">
        <w:t xml:space="preserve">модели было смоделировано 10 000 логарифмических доходностей для каждого </w:t>
      </w:r>
      <w:r w:rsidR="00F059AC">
        <w:rPr>
          <w:lang w:val="en-US"/>
        </w:rPr>
        <w:t xml:space="preserve">ETF </w:t>
      </w:r>
      <w:r w:rsidR="00F059AC">
        <w:t xml:space="preserve">на 21.02.2015, после чего на основе смоделированных данных был построен портфель с минимальным значением </w:t>
      </w:r>
      <w:proofErr w:type="spellStart"/>
      <w:r w:rsidR="00F059AC">
        <w:rPr>
          <w:lang w:val="en-US"/>
        </w:rPr>
        <w:t>CVaR</w:t>
      </w:r>
      <w:proofErr w:type="spellEnd"/>
      <w:r w:rsidR="00F059AC">
        <w:rPr>
          <w:lang w:val="en-US"/>
        </w:rPr>
        <w:t xml:space="preserve"> </w:t>
      </w:r>
      <w:r w:rsidR="00F059AC">
        <w:t xml:space="preserve">(портфель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F059AC">
        <w:rPr>
          <w:rFonts w:eastAsiaTheme="minorEastAsia"/>
        </w:rPr>
        <w:t xml:space="preserve">). Данная процедура повторялась для каждого дня вплоть до 03.04.2020, причем для каждого нового торгового дня одномерные модели </w:t>
      </w:r>
      <w:proofErr w:type="gramStart"/>
      <w:r w:rsidR="00F059AC">
        <w:rPr>
          <w:rFonts w:eastAsiaTheme="minorEastAsia"/>
          <w:lang w:val="en-US"/>
        </w:rPr>
        <w:t>GARCH(</w:t>
      </w:r>
      <w:proofErr w:type="gramEnd"/>
      <w:r w:rsidR="00F059AC">
        <w:rPr>
          <w:rFonts w:eastAsiaTheme="minorEastAsia"/>
          <w:lang w:val="en-US"/>
        </w:rPr>
        <w:t>1,1)</w:t>
      </w:r>
      <w:r w:rsidR="00F059AC">
        <w:rPr>
          <w:rFonts w:eastAsiaTheme="minorEastAsia"/>
        </w:rPr>
        <w:t xml:space="preserve"> переоценивались с учетом последней доступной информации.</w:t>
      </w:r>
      <w:r w:rsidR="00010863">
        <w:rPr>
          <w:rFonts w:eastAsiaTheme="minorEastAsia"/>
        </w:rPr>
        <w:t xml:space="preserve"> Как и на предыдущем этапе исследования, для каждого торгового дня из промежутка 21.02.2020 – 03.04.2020 был построен портфель с минимальным значением </w:t>
      </w:r>
      <w:proofErr w:type="spellStart"/>
      <w:r w:rsidR="00010863">
        <w:rPr>
          <w:rFonts w:eastAsiaTheme="minorEastAsia"/>
          <w:lang w:val="en-US"/>
        </w:rPr>
        <w:t>CVaR</w:t>
      </w:r>
      <w:proofErr w:type="spellEnd"/>
      <w:r w:rsidR="00010863">
        <w:rPr>
          <w:rFonts w:eastAsiaTheme="minorEastAsia"/>
          <w:lang w:val="en-US"/>
        </w:rPr>
        <w:t xml:space="preserve"> </w:t>
      </w:r>
      <w:r w:rsidR="00010863">
        <w:rPr>
          <w:rFonts w:eastAsiaTheme="minorEastAsia"/>
        </w:rPr>
        <w:t>на основе исторических данных (</w:t>
      </w:r>
      <m:oMath>
        <m:sSup>
          <m:sSupPr>
            <m:ctrlPr>
              <w:rPr>
                <w:rFonts w:ascii="Cambria Math" w:hAnsi="Cambria Math"/>
                <w:i/>
              </w:rPr>
            </m:ctrlPr>
          </m:sSupPr>
          <m:e>
            <m:r>
              <w:rPr>
                <w:rFonts w:ascii="Cambria Math" w:hAnsi="Cambria Math"/>
              </w:rPr>
              <m:t>CVaR</m:t>
            </m:r>
          </m:e>
          <m:sup>
            <m:r>
              <w:rPr>
                <w:rFonts w:ascii="Cambria Math" w:hAnsi="Cambria Math"/>
              </w:rPr>
              <m:t>hist</m:t>
            </m:r>
          </m:sup>
        </m:sSup>
        <m:r>
          <w:rPr>
            <w:rFonts w:ascii="Cambria Math" w:hAnsi="Cambria Math"/>
          </w:rPr>
          <m:t>)</m:t>
        </m:r>
      </m:oMath>
      <w:r w:rsidR="00010863">
        <w:rPr>
          <w:rFonts w:eastAsiaTheme="minorEastAsia"/>
          <w:lang w:val="en-US"/>
        </w:rPr>
        <w:t xml:space="preserve">. </w:t>
      </w:r>
      <w:r w:rsidR="00010863">
        <w:rPr>
          <w:rFonts w:eastAsiaTheme="minorEastAsia"/>
        </w:rPr>
        <w:t xml:space="preserve">По результатам сравнения двух портфелей было выявлено, что стоимость портфеля </w:t>
      </w:r>
      <m:oMath>
        <m:sSup>
          <m:sSupPr>
            <m:ctrlPr>
              <w:rPr>
                <w:rFonts w:ascii="Cambria Math" w:hAnsi="Cambria Math"/>
                <w:i/>
              </w:rPr>
            </m:ctrlPr>
          </m:sSupPr>
          <m:e>
            <m:r>
              <w:rPr>
                <w:rFonts w:ascii="Cambria Math" w:hAnsi="Cambria Math"/>
              </w:rPr>
              <m:t>CVaR</m:t>
            </m:r>
          </m:e>
          <m:sup>
            <m:r>
              <w:rPr>
                <w:rFonts w:ascii="Cambria Math" w:hAnsi="Cambria Math"/>
              </w:rPr>
              <m:t>C-GARCH</m:t>
            </m:r>
          </m:sup>
        </m:sSup>
      </m:oMath>
      <w:r w:rsidR="00010863">
        <w:rPr>
          <w:rFonts w:eastAsiaTheme="minorEastAsia"/>
        </w:rPr>
        <w:t xml:space="preserve"> подавляющую часть времени была выше стоимости портфеля </w:t>
      </w:r>
      <m:oMath>
        <m:sSup>
          <m:sSupPr>
            <m:ctrlPr>
              <w:rPr>
                <w:rFonts w:ascii="Cambria Math" w:hAnsi="Cambria Math"/>
                <w:i/>
              </w:rPr>
            </m:ctrlPr>
          </m:sSupPr>
          <m:e>
            <m:r>
              <w:rPr>
                <w:rFonts w:ascii="Cambria Math" w:hAnsi="Cambria Math"/>
              </w:rPr>
              <m:t>CVaR</m:t>
            </m:r>
          </m:e>
          <m:sup>
            <m:r>
              <w:rPr>
                <w:rFonts w:ascii="Cambria Math" w:hAnsi="Cambria Math"/>
                <w:lang w:val="en-US"/>
              </w:rPr>
              <m:t>hist</m:t>
            </m:r>
          </m:sup>
        </m:sSup>
        <m:r>
          <w:rPr>
            <w:rFonts w:ascii="Cambria Math" w:hAnsi="Cambria Math"/>
          </w:rPr>
          <m:t>.</m:t>
        </m:r>
      </m:oMath>
      <w:r w:rsidR="00010863">
        <w:rPr>
          <w:rFonts w:eastAsiaTheme="minorEastAsia"/>
          <w:lang w:val="en-US"/>
        </w:rPr>
        <w:t xml:space="preserve"> </w:t>
      </w:r>
      <w:r w:rsidR="00010863">
        <w:rPr>
          <w:rFonts w:eastAsiaTheme="minorEastAsia"/>
        </w:rPr>
        <w:t>Кроме того, минимальная</w:t>
      </w:r>
      <w:r w:rsidR="0055475D">
        <w:rPr>
          <w:rFonts w:eastAsiaTheme="minorEastAsia"/>
        </w:rPr>
        <w:t xml:space="preserve"> и средняя</w:t>
      </w:r>
      <w:r w:rsidR="00010863">
        <w:rPr>
          <w:rFonts w:eastAsiaTheme="minorEastAsia"/>
        </w:rPr>
        <w:t xml:space="preserve"> стоимость</w:t>
      </w:r>
      <w:r w:rsidR="0055475D">
        <w:rPr>
          <w:rFonts w:eastAsiaTheme="minorEastAsia"/>
        </w:rPr>
        <w:t xml:space="preserve"> </w:t>
      </w:r>
      <w:r w:rsidR="00010863">
        <w:rPr>
          <w:rFonts w:eastAsiaTheme="minorEastAsia"/>
        </w:rPr>
        <w:t xml:space="preserve">портфеля по итогам интервала тестирования были также выше для портфеля </w:t>
      </w:r>
      <m:oMath>
        <m:sSup>
          <m:sSupPr>
            <m:ctrlPr>
              <w:rPr>
                <w:rFonts w:ascii="Cambria Math" w:hAnsi="Cambria Math"/>
                <w:i/>
              </w:rPr>
            </m:ctrlPr>
          </m:sSupPr>
          <m:e>
            <m:r>
              <w:rPr>
                <w:rFonts w:ascii="Cambria Math" w:hAnsi="Cambria Math"/>
              </w:rPr>
              <m:t>CVaR</m:t>
            </m:r>
          </m:e>
          <m:sup>
            <m:r>
              <w:rPr>
                <w:rFonts w:ascii="Cambria Math" w:hAnsi="Cambria Math"/>
              </w:rPr>
              <m:t>C-GARCH</m:t>
            </m:r>
          </m:sup>
        </m:sSup>
        <m:r>
          <w:rPr>
            <w:rFonts w:ascii="Cambria Math" w:hAnsi="Cambria Math"/>
          </w:rPr>
          <m:t>.</m:t>
        </m:r>
      </m:oMath>
      <w:r w:rsidR="00010863">
        <w:rPr>
          <w:rFonts w:eastAsiaTheme="minorEastAsia"/>
          <w:lang w:val="en-US"/>
        </w:rPr>
        <w:t xml:space="preserve"> </w:t>
      </w:r>
      <w:r w:rsidR="00010863">
        <w:rPr>
          <w:rFonts w:eastAsiaTheme="minorEastAsia"/>
        </w:rPr>
        <w:t xml:space="preserve">В связи с этим был сделан вывод, что в периоды высокой волатильности рынков, построение портфеля с минимальным значением </w:t>
      </w:r>
      <w:proofErr w:type="spellStart"/>
      <w:r w:rsidR="00010863">
        <w:rPr>
          <w:rFonts w:eastAsiaTheme="minorEastAsia"/>
          <w:lang w:val="en-US"/>
        </w:rPr>
        <w:t>CVaR</w:t>
      </w:r>
      <w:proofErr w:type="spellEnd"/>
      <w:r w:rsidR="00010863">
        <w:rPr>
          <w:rFonts w:eastAsiaTheme="minorEastAsia"/>
          <w:lang w:val="en-US"/>
        </w:rPr>
        <w:t xml:space="preserve"> </w:t>
      </w:r>
      <w:r w:rsidR="00010863">
        <w:rPr>
          <w:rFonts w:eastAsiaTheme="minorEastAsia"/>
        </w:rPr>
        <w:t xml:space="preserve">с использованием </w:t>
      </w:r>
      <w:proofErr w:type="spellStart"/>
      <w:r w:rsidR="00010863">
        <w:rPr>
          <w:rFonts w:eastAsiaTheme="minorEastAsia"/>
        </w:rPr>
        <w:t>копула</w:t>
      </w:r>
      <w:proofErr w:type="spellEnd"/>
      <w:r w:rsidR="00010863">
        <w:rPr>
          <w:rFonts w:eastAsiaTheme="minorEastAsia"/>
        </w:rPr>
        <w:t>-</w:t>
      </w:r>
      <w:r w:rsidR="00010863">
        <w:rPr>
          <w:rFonts w:eastAsiaTheme="minorEastAsia"/>
          <w:lang w:val="en-US"/>
        </w:rPr>
        <w:t xml:space="preserve">GARCH </w:t>
      </w:r>
      <w:r w:rsidR="00010863">
        <w:rPr>
          <w:rFonts w:eastAsiaTheme="minorEastAsia"/>
        </w:rPr>
        <w:t xml:space="preserve">модели лучше защищает инвесторов от несения убытков, чем портфель с минимальным значением </w:t>
      </w:r>
      <w:proofErr w:type="spellStart"/>
      <w:r w:rsidR="00010863">
        <w:rPr>
          <w:rFonts w:eastAsiaTheme="minorEastAsia"/>
          <w:lang w:val="en-US"/>
        </w:rPr>
        <w:t>CVaR</w:t>
      </w:r>
      <w:proofErr w:type="spellEnd"/>
      <w:r w:rsidR="00010863">
        <w:rPr>
          <w:rFonts w:eastAsiaTheme="minorEastAsia"/>
          <w:lang w:val="en-US"/>
        </w:rPr>
        <w:t xml:space="preserve">, </w:t>
      </w:r>
      <w:r w:rsidR="00010863">
        <w:rPr>
          <w:rFonts w:eastAsiaTheme="minorEastAsia"/>
        </w:rPr>
        <w:t xml:space="preserve">построенный на основе исторических данных. </w:t>
      </w:r>
    </w:p>
    <w:p w14:paraId="386DF501" w14:textId="561A5CE7" w:rsidR="00666A68" w:rsidRDefault="00DC1295" w:rsidP="00A5710C">
      <w:r>
        <w:t xml:space="preserve">К ограничениям данного исследования стоит отнести тот факт, что была использована только одна спецификация </w:t>
      </w:r>
      <w:proofErr w:type="spellStart"/>
      <w:r>
        <w:t>копула</w:t>
      </w:r>
      <w:proofErr w:type="spellEnd"/>
      <w:r>
        <w:t>-</w:t>
      </w:r>
      <w:r>
        <w:rPr>
          <w:lang w:val="en-US"/>
        </w:rPr>
        <w:t xml:space="preserve">GARCH </w:t>
      </w:r>
      <w:r>
        <w:t>модели, а именно</w:t>
      </w:r>
      <w:r>
        <w:rPr>
          <w:lang w:val="en-US"/>
        </w:rPr>
        <w:t xml:space="preserve">: </w:t>
      </w:r>
      <w:r>
        <w:t xml:space="preserve">одномерные ряды описывались </w:t>
      </w:r>
      <w:r w:rsidR="00E84453">
        <w:t xml:space="preserve">моделью </w:t>
      </w:r>
      <w:proofErr w:type="gramStart"/>
      <w:r>
        <w:rPr>
          <w:lang w:val="en-US"/>
        </w:rPr>
        <w:t>GARCH(</w:t>
      </w:r>
      <w:proofErr w:type="gramEnd"/>
      <w:r>
        <w:rPr>
          <w:lang w:val="en-US"/>
        </w:rPr>
        <w:t>1,1)</w:t>
      </w:r>
      <w:r>
        <w:t xml:space="preserve"> со стандартизированными инновациями, </w:t>
      </w:r>
      <w:r>
        <w:lastRenderedPageBreak/>
        <w:t xml:space="preserve">имеющими распределение Стьюдента, в то время как зависимость временных рядов описывалась </w:t>
      </w:r>
      <w:proofErr w:type="spellStart"/>
      <w:r>
        <w:t>копулой</w:t>
      </w:r>
      <w:proofErr w:type="spellEnd"/>
      <w:r>
        <w:t xml:space="preserve"> </w:t>
      </w:r>
      <w:r w:rsidR="00E84453">
        <w:t>Стьюдента</w:t>
      </w:r>
      <w:r>
        <w:t xml:space="preserve">. </w:t>
      </w:r>
      <w:r w:rsidR="005366DB">
        <w:t xml:space="preserve">Другие спецификации </w:t>
      </w:r>
      <w:proofErr w:type="spellStart"/>
      <w:r w:rsidR="005366DB">
        <w:t>копула</w:t>
      </w:r>
      <w:proofErr w:type="spellEnd"/>
      <w:r w:rsidR="005366DB">
        <w:t>-</w:t>
      </w:r>
      <w:r w:rsidR="005366DB">
        <w:rPr>
          <w:lang w:val="en-US"/>
        </w:rPr>
        <w:t xml:space="preserve">GARCH </w:t>
      </w:r>
      <w:r w:rsidR="005366DB">
        <w:t xml:space="preserve">модели возможны, с точки зрения спецификации </w:t>
      </w:r>
      <w:r w:rsidR="00FB0CBF">
        <w:t xml:space="preserve">как </w:t>
      </w:r>
      <w:r w:rsidR="005366DB">
        <w:t>одномерных</w:t>
      </w:r>
      <w:r w:rsidR="00FB0CBF">
        <w:t>, так и многомерных</w:t>
      </w:r>
      <w:r w:rsidR="005366DB">
        <w:t xml:space="preserve"> моделей</w:t>
      </w:r>
      <w:r w:rsidR="00FB0CBF">
        <w:t xml:space="preserve">. </w:t>
      </w:r>
    </w:p>
    <w:p w14:paraId="1ABF1080" w14:textId="79AEAB9E" w:rsidR="00FB0CBF" w:rsidRDefault="00C1314D" w:rsidP="00A5710C">
      <w:r>
        <w:t>Что касается</w:t>
      </w:r>
      <w:r w:rsidR="00FB0CBF">
        <w:t xml:space="preserve"> одномерных моделей, во-первых, возможен выбор модификаций модели </w:t>
      </w:r>
      <w:r w:rsidR="00FB0CBF">
        <w:rPr>
          <w:lang w:val="en-US"/>
        </w:rPr>
        <w:t>GARCH</w:t>
      </w:r>
      <w:r w:rsidR="00FB0CBF">
        <w:t>,</w:t>
      </w:r>
      <w:r w:rsidR="005366DB">
        <w:t xml:space="preserve"> </w:t>
      </w:r>
      <w:r w:rsidR="00FB0CBF">
        <w:t xml:space="preserve">например, моделей </w:t>
      </w:r>
      <w:r w:rsidR="005366DB">
        <w:rPr>
          <w:lang w:val="en-US"/>
        </w:rPr>
        <w:t>EGARCH</w:t>
      </w:r>
      <w:r w:rsidR="00FB0CBF">
        <w:t xml:space="preserve"> или </w:t>
      </w:r>
      <w:r w:rsidR="005366DB">
        <w:rPr>
          <w:lang w:val="en-US"/>
        </w:rPr>
        <w:t>GJR-GARCH</w:t>
      </w:r>
      <w:r w:rsidR="00FB0CBF">
        <w:t xml:space="preserve">, которые позволяют учитывать эффект асимметрии волатильности в доходностях активов. Во-вторых, возможен выбор различных </w:t>
      </w:r>
      <w:r w:rsidR="005366DB">
        <w:t>распределени</w:t>
      </w:r>
      <w:r w:rsidR="00FB0CBF">
        <w:t>й</w:t>
      </w:r>
      <w:r w:rsidR="005366DB">
        <w:t xml:space="preserve"> стандартизированных инноваций </w:t>
      </w:r>
      <w:r w:rsidR="00FB0CBF">
        <w:t xml:space="preserve">модели </w:t>
      </w:r>
      <w:r w:rsidR="00FB0CBF">
        <w:rPr>
          <w:lang w:val="en-US"/>
        </w:rPr>
        <w:t>GARCH</w:t>
      </w:r>
      <w:r w:rsidR="00FB0CBF">
        <w:t>. Используемое в данной работе распределение Стьюдента позволяет учесть эффект тяжелых хвостов в доходностях активов, однако такие распределения, как асимметричное распределение Стьюдента, асимметричное нормально</w:t>
      </w:r>
      <w:r>
        <w:t>е</w:t>
      </w:r>
      <w:r w:rsidR="00FB0CBF">
        <w:t xml:space="preserve"> распределение, или обобщенное распределение экстремальных значений </w:t>
      </w:r>
      <w:r w:rsidR="003E6478">
        <w:t xml:space="preserve">могут быть более адекватным выбором для распределения стандартизированных инноваций </w:t>
      </w:r>
      <w:r w:rsidR="003E6478">
        <w:rPr>
          <w:lang w:val="en-US"/>
        </w:rPr>
        <w:t>GARCH.</w:t>
      </w:r>
      <w:r w:rsidR="00A63B5E">
        <w:rPr>
          <w:lang w:val="en-US"/>
        </w:rPr>
        <w:t xml:space="preserve"> </w:t>
      </w:r>
      <w:r w:rsidR="00A63B5E">
        <w:t>Наконец, в данной работе предполагалось, что одномерные временные ряды описываются моделью постоянной доходности, инновации которой</w:t>
      </w:r>
      <w:r w:rsidR="00A63B5E">
        <w:rPr>
          <w:lang w:val="en-US"/>
        </w:rPr>
        <w:t xml:space="preserve"> </w:t>
      </w:r>
      <w:r w:rsidR="00A63B5E">
        <w:t xml:space="preserve">имеют условную дисперсию, следующую процессу </w:t>
      </w:r>
      <w:proofErr w:type="gramStart"/>
      <w:r w:rsidR="00A63B5E">
        <w:rPr>
          <w:lang w:val="en-US"/>
        </w:rPr>
        <w:t>GARCH(</w:t>
      </w:r>
      <w:proofErr w:type="gramEnd"/>
      <w:r w:rsidR="00A63B5E">
        <w:rPr>
          <w:lang w:val="en-US"/>
        </w:rPr>
        <w:t xml:space="preserve">1,1). </w:t>
      </w:r>
      <w:r w:rsidR="00A63B5E">
        <w:t>Для моделирования временных рядов доходностей может также использоваться модель авторегрессии</w:t>
      </w:r>
      <w:r w:rsidR="00A63B5E">
        <w:rPr>
          <w:lang w:val="en-US"/>
        </w:rPr>
        <w:t xml:space="preserve"> </w:t>
      </w:r>
      <w:r w:rsidR="00A63B5E">
        <w:t xml:space="preserve">скользящего среднего </w:t>
      </w:r>
      <w:r w:rsidR="00A63B5E">
        <w:rPr>
          <w:lang w:val="en-US"/>
        </w:rPr>
        <w:t xml:space="preserve">(ARMA – Autoregressive Moving Average). </w:t>
      </w:r>
      <w:r w:rsidR="00A63B5E">
        <w:t xml:space="preserve">Вообще говоря, модель постоянной доходности является частным случаем модели </w:t>
      </w:r>
      <w:r w:rsidR="00A63B5E">
        <w:rPr>
          <w:rFonts w:eastAsiaTheme="minorEastAsia"/>
          <w:lang w:val="en-US"/>
        </w:rPr>
        <w:t>ARMA</w:t>
      </w:r>
      <w:r w:rsidR="00A63B5E" w:rsidRPr="00FA07B0">
        <w:rPr>
          <w:rFonts w:eastAsiaTheme="minorEastAsia"/>
        </w:rPr>
        <w:t>(</w:t>
      </w:r>
      <w:proofErr w:type="gramStart"/>
      <w:r w:rsidR="00A63B5E">
        <w:rPr>
          <w:rFonts w:eastAsiaTheme="minorEastAsia"/>
          <w:lang w:val="en-US"/>
        </w:rPr>
        <w:t>p</w:t>
      </w:r>
      <w:r w:rsidR="00A63B5E" w:rsidRPr="00FA07B0">
        <w:rPr>
          <w:rFonts w:eastAsiaTheme="minorEastAsia"/>
        </w:rPr>
        <w:t>,</w:t>
      </w:r>
      <w:r w:rsidR="00A63B5E">
        <w:rPr>
          <w:rFonts w:eastAsiaTheme="minorEastAsia"/>
          <w:lang w:val="en-US"/>
        </w:rPr>
        <w:t>q</w:t>
      </w:r>
      <w:proofErr w:type="gramEnd"/>
      <w:r w:rsidR="00A63B5E" w:rsidRPr="00FA07B0">
        <w:rPr>
          <w:rFonts w:eastAsiaTheme="minorEastAsia"/>
        </w:rPr>
        <w:t>)</w:t>
      </w:r>
      <w:r w:rsidR="00A63B5E">
        <w:rPr>
          <w:rFonts w:eastAsiaTheme="minorEastAsia"/>
          <w:lang w:val="en-US"/>
        </w:rPr>
        <w:t xml:space="preserve">, </w:t>
      </w:r>
      <w:r w:rsidR="00A63B5E">
        <w:rPr>
          <w:rFonts w:eastAsiaTheme="minorEastAsia"/>
        </w:rPr>
        <w:t>когда</w:t>
      </w:r>
      <m:oMath>
        <m:r>
          <w:rPr>
            <w:rFonts w:ascii="Cambria Math" w:hAnsi="Cambria Math"/>
          </w:rPr>
          <m:t xml:space="preserve"> </m:t>
        </m:r>
        <m:r>
          <w:rPr>
            <w:rFonts w:ascii="Cambria Math" w:hAnsi="Cambria Math"/>
            <w:lang w:val="en-US"/>
          </w:rPr>
          <m:t>p=0</m:t>
        </m:r>
      </m:oMath>
      <w:r w:rsidR="00A63B5E">
        <w:rPr>
          <w:rFonts w:eastAsiaTheme="minorEastAsia"/>
          <w:lang w:val="en-US"/>
        </w:rPr>
        <w:t xml:space="preserve"> </w:t>
      </w:r>
      <w:r w:rsidR="00A63B5E">
        <w:rPr>
          <w:rFonts w:eastAsiaTheme="minorEastAsia"/>
        </w:rPr>
        <w:t xml:space="preserve">и </w:t>
      </w:r>
      <m:oMath>
        <m:r>
          <w:rPr>
            <w:rFonts w:ascii="Cambria Math" w:hAnsi="Cambria Math"/>
            <w:lang w:val="en-US"/>
          </w:rPr>
          <m:t>q=0</m:t>
        </m:r>
      </m:oMath>
      <w:r w:rsidR="00A63B5E">
        <w:rPr>
          <w:rFonts w:eastAsiaTheme="minorEastAsia"/>
          <w:lang w:val="en-US"/>
        </w:rPr>
        <w:t>.</w:t>
      </w:r>
      <w:r w:rsidR="008956D5">
        <w:rPr>
          <w:rFonts w:eastAsiaTheme="minorEastAsia"/>
          <w:lang w:val="en-US"/>
        </w:rPr>
        <w:t xml:space="preserve"> </w:t>
      </w:r>
      <w:r w:rsidR="008956D5">
        <w:rPr>
          <w:rFonts w:eastAsiaTheme="minorEastAsia"/>
        </w:rPr>
        <w:t xml:space="preserve">Использование других модификаций модели </w:t>
      </w:r>
      <w:r w:rsidR="008956D5">
        <w:rPr>
          <w:rFonts w:eastAsiaTheme="minorEastAsia"/>
          <w:lang w:val="en-US"/>
        </w:rPr>
        <w:t>ARMA</w:t>
      </w:r>
      <w:r w:rsidR="008956D5" w:rsidRPr="00FA07B0">
        <w:rPr>
          <w:rFonts w:eastAsiaTheme="minorEastAsia"/>
        </w:rPr>
        <w:t>(</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008956D5" w:rsidRPr="00FA07B0">
        <w:rPr>
          <w:rFonts w:eastAsiaTheme="minorEastAsia"/>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oMath>
      <w:r w:rsidR="008956D5" w:rsidRPr="00FA07B0">
        <w:rPr>
          <w:rFonts w:eastAsiaTheme="minorEastAsia"/>
        </w:rPr>
        <w:t>)</w:t>
      </w:r>
      <w:r w:rsidR="008956D5">
        <w:rPr>
          <w:rFonts w:eastAsiaTheme="minorEastAsia"/>
          <w:lang w:val="en-US"/>
        </w:rPr>
        <w:t>-</w:t>
      </w:r>
      <w:proofErr w:type="gramStart"/>
      <w:r w:rsidR="008956D5">
        <w:rPr>
          <w:lang w:val="en-US"/>
        </w:rPr>
        <w:t>GARCH(</w:t>
      </w:r>
      <w:proofErr w:type="gramEnd"/>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008956D5" w:rsidRPr="00FA07B0">
        <w:rPr>
          <w:rFonts w:eastAsiaTheme="minorEastAsia"/>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oMath>
      <w:r w:rsidR="008956D5">
        <w:rPr>
          <w:lang w:val="en-US"/>
        </w:rPr>
        <w:t xml:space="preserve">) </w:t>
      </w:r>
      <w:r w:rsidR="008956D5">
        <w:t>может давать более точные результаты при моделирование доходностей.</w:t>
      </w:r>
    </w:p>
    <w:p w14:paraId="20B3FFB7" w14:textId="77155E51" w:rsidR="00666A68" w:rsidRPr="0003025E" w:rsidRDefault="00666A68" w:rsidP="00A5710C">
      <w:r>
        <w:t xml:space="preserve">Что касается выбора многомерной модели, зависимость временных рядов доходностей может описываться различными </w:t>
      </w:r>
      <w:proofErr w:type="spellStart"/>
      <w:r>
        <w:t>копулами</w:t>
      </w:r>
      <w:proofErr w:type="spellEnd"/>
      <w:r>
        <w:t xml:space="preserve">. В настоящем исследовании в качестве функции распределения временных рядов выступала статическая </w:t>
      </w:r>
      <w:proofErr w:type="spellStart"/>
      <w:r>
        <w:t>копула</w:t>
      </w:r>
      <w:proofErr w:type="spellEnd"/>
      <w:r>
        <w:t xml:space="preserve"> Стьюдента. Помимо </w:t>
      </w:r>
      <w:proofErr w:type="spellStart"/>
      <w:r>
        <w:t>копулы</w:t>
      </w:r>
      <w:proofErr w:type="spellEnd"/>
      <w:r>
        <w:t xml:space="preserve"> Стьюдента могут быть использованы и другие </w:t>
      </w:r>
      <w:proofErr w:type="spellStart"/>
      <w:r>
        <w:t>копулы</w:t>
      </w:r>
      <w:proofErr w:type="spellEnd"/>
      <w:r>
        <w:rPr>
          <w:lang w:val="en-US"/>
        </w:rPr>
        <w:t>:</w:t>
      </w:r>
      <w:r>
        <w:t xml:space="preserve"> гауссова </w:t>
      </w:r>
      <w:proofErr w:type="spellStart"/>
      <w:r>
        <w:t>копула</w:t>
      </w:r>
      <w:proofErr w:type="spellEnd"/>
      <w:r>
        <w:t>,</w:t>
      </w:r>
      <w:r>
        <w:rPr>
          <w:lang w:val="en-US"/>
        </w:rPr>
        <w:t xml:space="preserve"> </w:t>
      </w:r>
      <w:proofErr w:type="spellStart"/>
      <w:r>
        <w:t>копула</w:t>
      </w:r>
      <w:proofErr w:type="spellEnd"/>
      <w:r>
        <w:t xml:space="preserve"> Клейтона, </w:t>
      </w:r>
      <w:proofErr w:type="spellStart"/>
      <w:r>
        <w:t>копула</w:t>
      </w:r>
      <w:proofErr w:type="spellEnd"/>
      <w:r>
        <w:t xml:space="preserve"> </w:t>
      </w:r>
      <w:proofErr w:type="spellStart"/>
      <w:r>
        <w:t>Гумбеля</w:t>
      </w:r>
      <w:proofErr w:type="spellEnd"/>
      <w:r>
        <w:t xml:space="preserve">, </w:t>
      </w:r>
      <w:proofErr w:type="spellStart"/>
      <w:r>
        <w:t>копула</w:t>
      </w:r>
      <w:proofErr w:type="spellEnd"/>
      <w:r>
        <w:t xml:space="preserve"> Фрэнка и др. Стоит также отметить, что для статических </w:t>
      </w:r>
      <w:proofErr w:type="spellStart"/>
      <w:r>
        <w:t>копул</w:t>
      </w:r>
      <w:proofErr w:type="spellEnd"/>
      <w:r>
        <w:t xml:space="preserve"> параметры не меняются во времени, однако ряд авторов использовали также динамические </w:t>
      </w:r>
      <w:proofErr w:type="spellStart"/>
      <w:r>
        <w:t>копулы</w:t>
      </w:r>
      <w:proofErr w:type="spellEnd"/>
      <w:r>
        <w:t xml:space="preserve">, параметры которых задаются некоторой динамической моделью </w:t>
      </w:r>
      <w:r w:rsidRPr="00666A68">
        <w:t>[</w:t>
      </w:r>
      <w:proofErr w:type="spellStart"/>
      <w:r w:rsidRPr="00666A68">
        <w:t>Ausin</w:t>
      </w:r>
      <w:proofErr w:type="spellEnd"/>
      <w:r w:rsidRPr="00666A68">
        <w:t xml:space="preserve">, </w:t>
      </w:r>
      <w:proofErr w:type="spellStart"/>
      <w:r w:rsidRPr="00666A68">
        <w:t>Lopes</w:t>
      </w:r>
      <w:proofErr w:type="spellEnd"/>
      <w:r w:rsidRPr="00666A68">
        <w:t xml:space="preserve">, 2010; </w:t>
      </w:r>
      <w:proofErr w:type="spellStart"/>
      <w:r w:rsidRPr="00666A68">
        <w:t>Fantazzini</w:t>
      </w:r>
      <w:proofErr w:type="spellEnd"/>
      <w:r w:rsidRPr="00666A68">
        <w:t>, 2007].</w:t>
      </w:r>
      <w:r>
        <w:rPr>
          <w:lang w:val="en-US"/>
        </w:rPr>
        <w:t xml:space="preserve"> </w:t>
      </w:r>
      <w:r>
        <w:t xml:space="preserve">Кроме того, некоторые авторы также использовали смешанные модели, когда на одном участке временного интервала использовалась одна </w:t>
      </w:r>
      <w:proofErr w:type="spellStart"/>
      <w:r>
        <w:t>копула</w:t>
      </w:r>
      <w:proofErr w:type="spellEnd"/>
      <w:r>
        <w:t xml:space="preserve">, а на другом участке – другая. </w:t>
      </w:r>
      <w:r w:rsidR="0003025E">
        <w:t xml:space="preserve">Таким образом, можно видеть, что существует огромное число возможных спецификаций </w:t>
      </w:r>
      <w:proofErr w:type="spellStart"/>
      <w:r w:rsidR="0003025E">
        <w:t>копула</w:t>
      </w:r>
      <w:proofErr w:type="spellEnd"/>
      <w:r w:rsidR="0003025E">
        <w:t>-</w:t>
      </w:r>
      <w:r w:rsidR="0003025E">
        <w:rPr>
          <w:lang w:val="en-US"/>
        </w:rPr>
        <w:t xml:space="preserve">GARCH </w:t>
      </w:r>
      <w:r w:rsidR="0003025E">
        <w:t xml:space="preserve">модели. Тестирование того, насколько более сложные спецификации модели позволяют получать более привлекательные для инвесторов портфели представляет собой большой интерес, однако этот вопрос не был освещен в данной работе в связи с огромными </w:t>
      </w:r>
      <w:r w:rsidR="0003025E">
        <w:lastRenderedPageBreak/>
        <w:t>вычислительными и временными затратами, необходимыми для оценивания всех возможных моделей, а также моделирования при их помощи.</w:t>
      </w:r>
    </w:p>
    <w:p w14:paraId="21872C6E" w14:textId="0B338D5F" w:rsidR="00A24515" w:rsidRPr="00406A12" w:rsidRDefault="00511316" w:rsidP="00406A12">
      <w:pPr>
        <w:rPr>
          <w:lang w:val="en-US"/>
        </w:rPr>
      </w:pPr>
      <w:r>
        <w:t xml:space="preserve">Результаты данного исследования могут быть полезны </w:t>
      </w:r>
      <w:r w:rsidR="00765668">
        <w:t>прежде всего тем институциональным и индивидуальным инвесторам</w:t>
      </w:r>
      <w:r>
        <w:t>, которые</w:t>
      </w:r>
      <w:r w:rsidR="00765668">
        <w:t xml:space="preserve"> хотят ограничить свой портфель от несения экстремальных убытков.</w:t>
      </w:r>
      <w:r w:rsidR="001C4903">
        <w:rPr>
          <w:lang w:val="en-US"/>
        </w:rPr>
        <w:t xml:space="preserve"> </w:t>
      </w:r>
      <w:r w:rsidR="00406A12">
        <w:t>Среди институциональных инвесторов прежде всего стоит выделить инвесторов, чья инвестиционная деятельность вызвана необходимостью погашать определенные обязательства</w:t>
      </w:r>
      <w:r w:rsidR="00406A12">
        <w:rPr>
          <w:lang w:val="en-US"/>
        </w:rPr>
        <w:t xml:space="preserve">. </w:t>
      </w:r>
      <w:r w:rsidR="00406A12">
        <w:t>К данным инвесторам, в частности, относятся пенсионные фонды и страховые компании. Данные инвесторы должны осуществлять выплаты своим клиентам в заранее установленные моменты времени, в связи с чем</w:t>
      </w:r>
      <w:r w:rsidR="00406A12">
        <w:rPr>
          <w:lang w:val="en-US"/>
        </w:rPr>
        <w:t xml:space="preserve"> </w:t>
      </w:r>
      <w:r w:rsidR="00406A12">
        <w:t xml:space="preserve">они не могут допустить существенного снижения стоимость своего портфеля. Таким образом, портфель с минимальным значением </w:t>
      </w:r>
      <w:proofErr w:type="spellStart"/>
      <w:r w:rsidR="00406A12">
        <w:rPr>
          <w:lang w:val="en-US"/>
        </w:rPr>
        <w:t>CVaR</w:t>
      </w:r>
      <w:proofErr w:type="spellEnd"/>
      <w:r w:rsidR="00406A12">
        <w:rPr>
          <w:lang w:val="en-US"/>
        </w:rPr>
        <w:t xml:space="preserve"> </w:t>
      </w:r>
      <w:r w:rsidR="00406A12">
        <w:t>является способом, при помощи которого данные инвесторы могут ограничить экстремальные убытки своего портфеля.</w:t>
      </w:r>
      <w:r w:rsidR="00406A12">
        <w:rPr>
          <w:lang w:val="en-US"/>
        </w:rPr>
        <w:t xml:space="preserve"> </w:t>
      </w:r>
      <w:r w:rsidR="00406A12">
        <w:t>Кроме того, данный портфель может использоваться и инвестиционными компаниями, которые предлагают своим клиентам различные типы портфелей. Зачастую такие компании предлагают портфель с низким риском</w:t>
      </w:r>
      <w:r w:rsidR="00406A12">
        <w:rPr>
          <w:lang w:val="en-US"/>
        </w:rPr>
        <w:t xml:space="preserve">; </w:t>
      </w:r>
      <w:r w:rsidR="00406A12">
        <w:t xml:space="preserve">однако эти портфели, как правило, состоят из инструментов с фиксированной доходностью. Альтернативой таким портфелям может быть портфель с минимальным значением </w:t>
      </w:r>
      <w:proofErr w:type="spellStart"/>
      <w:r w:rsidR="00406A12">
        <w:rPr>
          <w:lang w:val="en-US"/>
        </w:rPr>
        <w:t>CVaR</w:t>
      </w:r>
      <w:proofErr w:type="spellEnd"/>
      <w:r w:rsidR="00406A12">
        <w:t xml:space="preserve">, состоящий в том числе из акций (или </w:t>
      </w:r>
      <w:r w:rsidR="00406A12">
        <w:rPr>
          <w:lang w:val="en-US"/>
        </w:rPr>
        <w:t xml:space="preserve">ETF </w:t>
      </w:r>
      <w:r w:rsidR="00406A12">
        <w:t xml:space="preserve">на индексы акций). Данный портфель позволит инвесторам снизить риск несения высоких убытков, но при этом, поскольку он не ограничен одними только долговыми инструментами, он имеет потенциал принести и более высокую доходность. </w:t>
      </w:r>
      <w:r w:rsidR="00672A7D">
        <w:t xml:space="preserve">Проведенное исследование показало, что в периоды, когда волатильность доходностей активов </w:t>
      </w:r>
      <w:r w:rsidR="000B4FB1">
        <w:t xml:space="preserve">является </w:t>
      </w:r>
      <w:r w:rsidR="00672A7D">
        <w:t>умеренн</w:t>
      </w:r>
      <w:r w:rsidR="000B4FB1">
        <w:t>ой</w:t>
      </w:r>
      <w:r w:rsidR="00672A7D">
        <w:t xml:space="preserve">, а «шоки», влекущие за собой экстремальные значения доходностей, отсутствуют, построение портфеля с минимальным значением </w:t>
      </w:r>
      <w:proofErr w:type="spellStart"/>
      <w:r w:rsidR="00672A7D">
        <w:rPr>
          <w:lang w:val="en-US"/>
        </w:rPr>
        <w:t>CVaR</w:t>
      </w:r>
      <w:proofErr w:type="spellEnd"/>
      <w:r w:rsidR="00672A7D">
        <w:rPr>
          <w:lang w:val="en-US"/>
        </w:rPr>
        <w:t xml:space="preserve"> </w:t>
      </w:r>
      <w:r w:rsidR="00672A7D">
        <w:t xml:space="preserve">может осуществляться с использованием исторических данных. В то же время есть основания полагать, что в периоды, когда волатильность существенно увеличивается, портфель с минимальным значением </w:t>
      </w:r>
      <w:proofErr w:type="spellStart"/>
      <w:r w:rsidR="00672A7D">
        <w:rPr>
          <w:lang w:val="en-US"/>
        </w:rPr>
        <w:t>CVaR</w:t>
      </w:r>
      <w:proofErr w:type="spellEnd"/>
      <w:r w:rsidR="00672A7D">
        <w:t xml:space="preserve">, построенный с использованием </w:t>
      </w:r>
      <w:proofErr w:type="spellStart"/>
      <w:r w:rsidR="00672A7D">
        <w:t>копула</w:t>
      </w:r>
      <w:proofErr w:type="spellEnd"/>
      <w:r w:rsidR="00672A7D">
        <w:t>-</w:t>
      </w:r>
      <w:r w:rsidR="00672A7D">
        <w:rPr>
          <w:lang w:val="en-US"/>
        </w:rPr>
        <w:t xml:space="preserve">GARCH </w:t>
      </w:r>
      <w:r w:rsidR="00672A7D">
        <w:t>модели, может лучше защища</w:t>
      </w:r>
      <w:r w:rsidR="000B4FB1">
        <w:t>ть</w:t>
      </w:r>
      <w:r w:rsidR="00672A7D">
        <w:t xml:space="preserve"> инвесторов от несения убытков.</w:t>
      </w:r>
      <w:r w:rsidR="002B07DD">
        <w:t xml:space="preserve"> Используя данные знания, инвесторы могут переключаться между двумя портфелями в зависимости от рыночной конъюнктуры</w:t>
      </w:r>
      <w:r w:rsidR="00454C53">
        <w:t>.</w:t>
      </w:r>
      <w:r w:rsidR="000B4FB1">
        <w:t xml:space="preserve"> При этом стоит учитывать указанные ограничения настоящего исследования и понимать, что более сложные модификации </w:t>
      </w:r>
      <w:proofErr w:type="spellStart"/>
      <w:r w:rsidR="000B4FB1">
        <w:t>копула</w:t>
      </w:r>
      <w:proofErr w:type="spellEnd"/>
      <w:r w:rsidR="000B4FB1">
        <w:t>-</w:t>
      </w:r>
      <w:r w:rsidR="000B4FB1">
        <w:rPr>
          <w:lang w:val="en-US"/>
        </w:rPr>
        <w:t xml:space="preserve">GARCH </w:t>
      </w:r>
      <w:r w:rsidR="000B4FB1">
        <w:t>модели могут давать лучшие результаты в сравнении с историческим методом и на стационарном временном интервале.</w:t>
      </w:r>
    </w:p>
    <w:p w14:paraId="27C4028B" w14:textId="77777777" w:rsidR="00FB7FD7" w:rsidRPr="000B4FB1" w:rsidRDefault="00FB7FD7" w:rsidP="00F93541"/>
    <w:p w14:paraId="150BF7E9" w14:textId="77777777" w:rsidR="00D97E17" w:rsidRDefault="00D97E17" w:rsidP="00242CA2">
      <w:pPr>
        <w:ind w:firstLine="0"/>
        <w:rPr>
          <w:lang w:val="en-US"/>
        </w:rPr>
      </w:pPr>
    </w:p>
    <w:p w14:paraId="68F22BD2" w14:textId="77777777" w:rsidR="00D97E17" w:rsidRPr="00D97E17" w:rsidRDefault="00D97E17" w:rsidP="00242CA2">
      <w:pPr>
        <w:ind w:firstLine="0"/>
        <w:rPr>
          <w:lang w:val="en-US"/>
        </w:rPr>
      </w:pPr>
    </w:p>
    <w:p w14:paraId="59326E79" w14:textId="36B5FAB3" w:rsidR="00BF13FB" w:rsidRPr="00865AFD" w:rsidRDefault="00BF13FB" w:rsidP="00BF13FB">
      <w:pPr>
        <w:pStyle w:val="1"/>
      </w:pPr>
      <w:bookmarkStart w:id="53" w:name="_Toc41590167"/>
      <w:bookmarkStart w:id="54" w:name="_Toc68125736"/>
      <w:bookmarkStart w:id="55" w:name="_Toc73545417"/>
      <w:r>
        <w:lastRenderedPageBreak/>
        <w:t>Список использованной литературы</w:t>
      </w:r>
      <w:bookmarkEnd w:id="53"/>
      <w:bookmarkEnd w:id="54"/>
      <w:bookmarkEnd w:id="55"/>
    </w:p>
    <w:p w14:paraId="7A7C9A2C" w14:textId="25BEAB08" w:rsidR="00036BBB" w:rsidRDefault="00036BBB" w:rsidP="00036BBB">
      <w:pPr>
        <w:pStyle w:val="af2"/>
        <w:numPr>
          <w:ilvl w:val="0"/>
          <w:numId w:val="16"/>
        </w:numPr>
      </w:pPr>
      <w:r>
        <w:t xml:space="preserve">Айвазян </w:t>
      </w:r>
      <w:proofErr w:type="gramStart"/>
      <w:r>
        <w:t>С.А.</w:t>
      </w:r>
      <w:proofErr w:type="gramEnd"/>
      <w:r>
        <w:t xml:space="preserve"> Эконометрика-2</w:t>
      </w:r>
      <w:r w:rsidRPr="00FA07B0">
        <w:t xml:space="preserve">: </w:t>
      </w:r>
      <w:r>
        <w:t>продвинутый курс с приложениями в финансах</w:t>
      </w:r>
      <w:r w:rsidRPr="00FA07B0">
        <w:t xml:space="preserve"> / </w:t>
      </w:r>
      <w:r>
        <w:t xml:space="preserve">С. А. Айвазян, Д. </w:t>
      </w:r>
      <w:proofErr w:type="spellStart"/>
      <w:r>
        <w:t>Фантаццини</w:t>
      </w:r>
      <w:proofErr w:type="spellEnd"/>
      <w:r>
        <w:t>. – М.</w:t>
      </w:r>
      <w:r w:rsidRPr="00FA07B0">
        <w:t xml:space="preserve">: </w:t>
      </w:r>
      <w:r>
        <w:t>Магистр</w:t>
      </w:r>
      <w:r w:rsidRPr="00FA07B0">
        <w:t xml:space="preserve">: </w:t>
      </w:r>
      <w:r>
        <w:t>Инфра-М, 2014. – 944 с.</w:t>
      </w:r>
    </w:p>
    <w:p w14:paraId="5A6E853B" w14:textId="35EC983E" w:rsidR="00AB3C76" w:rsidRDefault="00AB3C76" w:rsidP="00036BBB">
      <w:pPr>
        <w:pStyle w:val="af2"/>
        <w:numPr>
          <w:ilvl w:val="0"/>
          <w:numId w:val="16"/>
        </w:numPr>
      </w:pPr>
      <w:proofErr w:type="spellStart"/>
      <w:r>
        <w:t>Березинец</w:t>
      </w:r>
      <w:proofErr w:type="spellEnd"/>
      <w:r>
        <w:t xml:space="preserve">, И.В. Лекции по финансовому моделированию </w:t>
      </w:r>
      <w:r>
        <w:rPr>
          <w:lang w:val="en-US"/>
        </w:rPr>
        <w:t xml:space="preserve">/ </w:t>
      </w:r>
      <w:r>
        <w:t xml:space="preserve">И.В. </w:t>
      </w:r>
      <w:proofErr w:type="spellStart"/>
      <w:r>
        <w:t>Березинец</w:t>
      </w:r>
      <w:proofErr w:type="spellEnd"/>
      <w:r>
        <w:t>. – 2020.</w:t>
      </w:r>
    </w:p>
    <w:p w14:paraId="50995E03" w14:textId="28760D04" w:rsidR="00511316" w:rsidRDefault="00511316" w:rsidP="00036BBB">
      <w:pPr>
        <w:pStyle w:val="af2"/>
        <w:numPr>
          <w:ilvl w:val="0"/>
          <w:numId w:val="16"/>
        </w:numPr>
      </w:pPr>
      <w:r>
        <w:t xml:space="preserve">Лущев, А.С. Оценка риска при помощи моделей </w:t>
      </w:r>
      <w:proofErr w:type="spellStart"/>
      <w:r>
        <w:t>копула</w:t>
      </w:r>
      <w:proofErr w:type="spellEnd"/>
      <w:r>
        <w:t xml:space="preserve"> </w:t>
      </w:r>
      <w:r>
        <w:rPr>
          <w:lang w:val="en-US"/>
        </w:rPr>
        <w:t xml:space="preserve">/ </w:t>
      </w:r>
      <w:r>
        <w:t>А.С. Лущев. – 2020.</w:t>
      </w:r>
    </w:p>
    <w:p w14:paraId="19338A1D" w14:textId="5DED8109" w:rsidR="00036BBB" w:rsidRDefault="00036BBB" w:rsidP="00036BBB">
      <w:pPr>
        <w:pStyle w:val="af2"/>
        <w:numPr>
          <w:ilvl w:val="0"/>
          <w:numId w:val="16"/>
        </w:numPr>
      </w:pPr>
      <w:r>
        <w:t>Окулов, В.Л. Риск-менеджмент</w:t>
      </w:r>
      <w:r w:rsidRPr="00FA07B0">
        <w:t xml:space="preserve">: </w:t>
      </w:r>
      <w:r>
        <w:t>основы теории и практика применения</w:t>
      </w:r>
      <w:r w:rsidRPr="00FA07B0">
        <w:t xml:space="preserve">: </w:t>
      </w:r>
      <w:r>
        <w:t>учебное пособие</w:t>
      </w:r>
      <w:r>
        <w:rPr>
          <w:lang w:val="en-US"/>
        </w:rPr>
        <w:t xml:space="preserve"> / </w:t>
      </w:r>
      <w:r>
        <w:t>В. Л. Окулов. – СПб</w:t>
      </w:r>
      <w:r>
        <w:rPr>
          <w:lang w:val="en-US"/>
        </w:rPr>
        <w:t xml:space="preserve">.: </w:t>
      </w:r>
      <w:r>
        <w:t>Изд-во С.-</w:t>
      </w:r>
      <w:proofErr w:type="spellStart"/>
      <w:r>
        <w:t>Петерб</w:t>
      </w:r>
      <w:proofErr w:type="spellEnd"/>
      <w:r>
        <w:t>. гос. ун-та, 2019. – 280 с.</w:t>
      </w:r>
    </w:p>
    <w:p w14:paraId="7B7C2995" w14:textId="7285A069" w:rsidR="008946D7" w:rsidRDefault="008946D7" w:rsidP="00036BBB">
      <w:pPr>
        <w:pStyle w:val="af2"/>
        <w:numPr>
          <w:ilvl w:val="0"/>
          <w:numId w:val="16"/>
        </w:numPr>
      </w:pPr>
      <w:r>
        <w:t xml:space="preserve">Построение портфеля с минимальным </w:t>
      </w:r>
      <w:proofErr w:type="spellStart"/>
      <w:r>
        <w:rPr>
          <w:lang w:val="en-US"/>
        </w:rPr>
        <w:t>CVaR</w:t>
      </w:r>
      <w:proofErr w:type="spellEnd"/>
      <w:r>
        <w:rPr>
          <w:lang w:val="en-US"/>
        </w:rPr>
        <w:t xml:space="preserve"> </w:t>
      </w:r>
      <w:r>
        <w:t xml:space="preserve">при помощи </w:t>
      </w:r>
      <w:proofErr w:type="spellStart"/>
      <w:r>
        <w:t>копула</w:t>
      </w:r>
      <w:proofErr w:type="spellEnd"/>
      <w:r>
        <w:t>-</w:t>
      </w:r>
      <w:r>
        <w:rPr>
          <w:lang w:val="en-US"/>
        </w:rPr>
        <w:t xml:space="preserve">GARCH </w:t>
      </w:r>
      <w:r>
        <w:t xml:space="preserve">модели </w:t>
      </w:r>
      <w:r>
        <w:rPr>
          <w:lang w:val="en-US"/>
        </w:rPr>
        <w:t>[</w:t>
      </w:r>
      <w:r>
        <w:t>Электронный ресурс</w:t>
      </w:r>
      <w:r>
        <w:rPr>
          <w:lang w:val="en-US"/>
        </w:rPr>
        <w:t>]</w:t>
      </w:r>
      <w:r>
        <w:t xml:space="preserve"> </w:t>
      </w:r>
      <w:r>
        <w:rPr>
          <w:lang w:val="en-US"/>
        </w:rPr>
        <w:t xml:space="preserve">// </w:t>
      </w:r>
      <w:proofErr w:type="spellStart"/>
      <w:r>
        <w:rPr>
          <w:lang w:val="en-US"/>
        </w:rPr>
        <w:t>RPubs</w:t>
      </w:r>
      <w:proofErr w:type="spellEnd"/>
      <w:r>
        <w:rPr>
          <w:lang w:val="en-US"/>
        </w:rPr>
        <w:t xml:space="preserve">. – </w:t>
      </w:r>
      <w:r>
        <w:t>Режим доступа</w:t>
      </w:r>
      <w:r>
        <w:rPr>
          <w:lang w:val="en-US"/>
        </w:rPr>
        <w:t xml:space="preserve">: </w:t>
      </w:r>
      <w:hyperlink r:id="rId46" w:history="1">
        <w:r w:rsidRPr="00DE1245">
          <w:rPr>
            <w:rStyle w:val="af6"/>
            <w:lang w:val="en-US"/>
          </w:rPr>
          <w:t>https://rpubs.com/ars9939/776781</w:t>
        </w:r>
      </w:hyperlink>
      <w:r>
        <w:rPr>
          <w:lang w:val="en-US"/>
        </w:rPr>
        <w:t xml:space="preserve">. </w:t>
      </w:r>
    </w:p>
    <w:p w14:paraId="69464563" w14:textId="4F6344F1" w:rsidR="00036BBB" w:rsidRDefault="00036BBB" w:rsidP="00036BBB">
      <w:pPr>
        <w:pStyle w:val="af2"/>
        <w:numPr>
          <w:ilvl w:val="0"/>
          <w:numId w:val="16"/>
        </w:numPr>
        <w:jc w:val="left"/>
        <w:rPr>
          <w:iCs/>
          <w:szCs w:val="24"/>
        </w:rPr>
      </w:pPr>
      <w:r>
        <w:rPr>
          <w:iCs/>
          <w:szCs w:val="24"/>
        </w:rPr>
        <w:t>Субботин, А. В. Моделирование волатильности</w:t>
      </w:r>
      <w:r w:rsidRPr="00FA07B0">
        <w:rPr>
          <w:iCs/>
          <w:szCs w:val="24"/>
        </w:rPr>
        <w:t xml:space="preserve">: </w:t>
      </w:r>
      <w:r>
        <w:rPr>
          <w:iCs/>
          <w:szCs w:val="24"/>
        </w:rPr>
        <w:t xml:space="preserve">от условной </w:t>
      </w:r>
      <w:proofErr w:type="spellStart"/>
      <w:r>
        <w:rPr>
          <w:iCs/>
          <w:szCs w:val="24"/>
        </w:rPr>
        <w:t>гетероскедастичности</w:t>
      </w:r>
      <w:proofErr w:type="spellEnd"/>
      <w:r>
        <w:rPr>
          <w:iCs/>
          <w:szCs w:val="24"/>
        </w:rPr>
        <w:t xml:space="preserve"> к каскадам на множественных горизонтах </w:t>
      </w:r>
      <w:r w:rsidRPr="00FA07B0">
        <w:rPr>
          <w:iCs/>
          <w:szCs w:val="24"/>
        </w:rPr>
        <w:t xml:space="preserve">/ </w:t>
      </w:r>
      <w:r w:rsidR="005073D3">
        <w:rPr>
          <w:iCs/>
          <w:szCs w:val="24"/>
        </w:rPr>
        <w:t xml:space="preserve">А. В. Субботин </w:t>
      </w:r>
      <w:r w:rsidR="005073D3">
        <w:rPr>
          <w:iCs/>
          <w:szCs w:val="24"/>
          <w:lang w:val="en-US"/>
        </w:rPr>
        <w:t xml:space="preserve">// </w:t>
      </w:r>
      <w:r>
        <w:rPr>
          <w:iCs/>
          <w:szCs w:val="24"/>
        </w:rPr>
        <w:t>Прикладная эконометрика</w:t>
      </w:r>
      <w:r w:rsidR="005073D3">
        <w:rPr>
          <w:iCs/>
          <w:szCs w:val="24"/>
          <w:lang w:val="en-US"/>
        </w:rPr>
        <w:t xml:space="preserve">. – 2009. – </w:t>
      </w:r>
      <w:r w:rsidR="005073D3">
        <w:rPr>
          <w:iCs/>
          <w:szCs w:val="24"/>
        </w:rPr>
        <w:t xml:space="preserve">№3(15).  – </w:t>
      </w:r>
      <w:r w:rsidR="005073D3">
        <w:rPr>
          <w:iCs/>
          <w:szCs w:val="24"/>
          <w:lang w:val="en-US"/>
        </w:rPr>
        <w:t xml:space="preserve">C. </w:t>
      </w:r>
      <w:proofErr w:type="gramStart"/>
      <w:r w:rsidR="005073D3">
        <w:rPr>
          <w:iCs/>
          <w:szCs w:val="24"/>
          <w:lang w:val="en-US"/>
        </w:rPr>
        <w:t>94-138</w:t>
      </w:r>
      <w:proofErr w:type="gramEnd"/>
      <w:r w:rsidR="005073D3">
        <w:rPr>
          <w:iCs/>
          <w:szCs w:val="24"/>
          <w:lang w:val="en-US"/>
        </w:rPr>
        <w:t>.</w:t>
      </w:r>
    </w:p>
    <w:p w14:paraId="1244F520" w14:textId="2BF56190" w:rsidR="00036BBB" w:rsidRDefault="00036BBB" w:rsidP="00036BBB">
      <w:pPr>
        <w:pStyle w:val="af2"/>
        <w:numPr>
          <w:ilvl w:val="0"/>
          <w:numId w:val="16"/>
        </w:numPr>
        <w:jc w:val="left"/>
        <w:rPr>
          <w:iCs/>
          <w:szCs w:val="24"/>
        </w:rPr>
      </w:pPr>
      <w:r>
        <w:rPr>
          <w:iCs/>
          <w:szCs w:val="24"/>
        </w:rPr>
        <w:t xml:space="preserve">Энциклопедия финансового риск-менеджмента </w:t>
      </w:r>
      <w:r w:rsidRPr="00FA07B0">
        <w:rPr>
          <w:iCs/>
          <w:szCs w:val="24"/>
        </w:rPr>
        <w:t xml:space="preserve">/ </w:t>
      </w:r>
      <w:r>
        <w:rPr>
          <w:iCs/>
          <w:szCs w:val="24"/>
        </w:rPr>
        <w:t xml:space="preserve">под ред. А. Лобанова, А. Чугунова. – </w:t>
      </w:r>
      <w:proofErr w:type="gramStart"/>
      <w:r>
        <w:rPr>
          <w:iCs/>
          <w:szCs w:val="24"/>
        </w:rPr>
        <w:t xml:space="preserve">М. </w:t>
      </w:r>
      <w:r w:rsidRPr="00FA07B0">
        <w:rPr>
          <w:iCs/>
          <w:szCs w:val="24"/>
        </w:rPr>
        <w:t>:</w:t>
      </w:r>
      <w:proofErr w:type="gramEnd"/>
      <w:r w:rsidRPr="00FA07B0">
        <w:rPr>
          <w:iCs/>
          <w:szCs w:val="24"/>
        </w:rPr>
        <w:t xml:space="preserve"> </w:t>
      </w:r>
      <w:r>
        <w:rPr>
          <w:iCs/>
          <w:szCs w:val="24"/>
        </w:rPr>
        <w:t xml:space="preserve">Альпина </w:t>
      </w:r>
      <w:proofErr w:type="spellStart"/>
      <w:r>
        <w:rPr>
          <w:iCs/>
          <w:szCs w:val="24"/>
        </w:rPr>
        <w:t>Паблишер</w:t>
      </w:r>
      <w:proofErr w:type="spellEnd"/>
      <w:r>
        <w:rPr>
          <w:iCs/>
          <w:szCs w:val="24"/>
        </w:rPr>
        <w:t>, 2003. – 786 с.</w:t>
      </w:r>
    </w:p>
    <w:p w14:paraId="7FACAC32" w14:textId="3E9D0B8E" w:rsidR="00102085" w:rsidRPr="00102085" w:rsidRDefault="00102085" w:rsidP="00102085">
      <w:pPr>
        <w:pStyle w:val="af2"/>
        <w:numPr>
          <w:ilvl w:val="0"/>
          <w:numId w:val="16"/>
        </w:numPr>
        <w:jc w:val="left"/>
        <w:rPr>
          <w:iCs/>
          <w:szCs w:val="24"/>
          <w:lang w:val="en-US"/>
        </w:rPr>
      </w:pPr>
      <w:proofErr w:type="spellStart"/>
      <w:r>
        <w:rPr>
          <w:iCs/>
          <w:szCs w:val="24"/>
          <w:lang w:val="en-US"/>
        </w:rPr>
        <w:t>Amenc</w:t>
      </w:r>
      <w:proofErr w:type="spellEnd"/>
      <w:r>
        <w:rPr>
          <w:iCs/>
          <w:szCs w:val="24"/>
          <w:lang w:val="en-US"/>
        </w:rPr>
        <w:t>, N. Portfolio Construction and Performance Measurement: Evidence from Europe [</w:t>
      </w:r>
      <w:r>
        <w:rPr>
          <w:iCs/>
          <w:szCs w:val="24"/>
        </w:rPr>
        <w:t>Электронный ресурс</w:t>
      </w:r>
      <w:r>
        <w:rPr>
          <w:iCs/>
          <w:szCs w:val="24"/>
          <w:lang w:val="en-US"/>
        </w:rPr>
        <w:t xml:space="preserve">] / N. </w:t>
      </w:r>
      <w:proofErr w:type="spellStart"/>
      <w:r>
        <w:rPr>
          <w:iCs/>
          <w:szCs w:val="24"/>
          <w:lang w:val="en-US"/>
        </w:rPr>
        <w:t>Amenc</w:t>
      </w:r>
      <w:proofErr w:type="spellEnd"/>
      <w:r>
        <w:rPr>
          <w:iCs/>
          <w:szCs w:val="24"/>
          <w:lang w:val="en-US"/>
        </w:rPr>
        <w:t xml:space="preserve">, F. Goltz, A. </w:t>
      </w:r>
      <w:proofErr w:type="spellStart"/>
      <w:r>
        <w:rPr>
          <w:iCs/>
          <w:szCs w:val="24"/>
          <w:lang w:val="en-US"/>
        </w:rPr>
        <w:t>Lioui</w:t>
      </w:r>
      <w:proofErr w:type="spellEnd"/>
      <w:r>
        <w:rPr>
          <w:iCs/>
          <w:szCs w:val="24"/>
          <w:lang w:val="en-US"/>
        </w:rPr>
        <w:t xml:space="preserve"> // Financial Analysts Journal – 2011 – Vol. 67, Issue 3. – P. 39-50</w:t>
      </w:r>
      <w:r>
        <w:rPr>
          <w:iCs/>
          <w:szCs w:val="24"/>
        </w:rPr>
        <w:t>. -. – Режим доступа</w:t>
      </w:r>
      <w:r>
        <w:rPr>
          <w:iCs/>
          <w:szCs w:val="24"/>
          <w:lang w:val="en-US"/>
        </w:rPr>
        <w:t xml:space="preserve">: </w:t>
      </w:r>
      <w:hyperlink r:id="rId47" w:history="1">
        <w:r w:rsidRPr="00DC3324">
          <w:rPr>
            <w:rStyle w:val="af6"/>
            <w:iCs/>
            <w:szCs w:val="24"/>
            <w:lang w:val="en-US"/>
          </w:rPr>
          <w:t>https://www.jstor.org/</w:t>
        </w:r>
      </w:hyperlink>
      <w:r>
        <w:rPr>
          <w:iCs/>
          <w:szCs w:val="24"/>
          <w:lang w:val="en-US"/>
        </w:rPr>
        <w:t xml:space="preserve">. – </w:t>
      </w:r>
      <w:proofErr w:type="spellStart"/>
      <w:r>
        <w:rPr>
          <w:iCs/>
          <w:szCs w:val="24"/>
        </w:rPr>
        <w:t>Загл</w:t>
      </w:r>
      <w:proofErr w:type="spellEnd"/>
      <w:r>
        <w:rPr>
          <w:iCs/>
          <w:szCs w:val="24"/>
        </w:rPr>
        <w:t>. с экрана.</w:t>
      </w:r>
    </w:p>
    <w:p w14:paraId="61E185E0" w14:textId="2971AF26" w:rsidR="00036BBB" w:rsidRPr="00FA07B0" w:rsidRDefault="00036BBB" w:rsidP="00247E63">
      <w:pPr>
        <w:pStyle w:val="af2"/>
        <w:numPr>
          <w:ilvl w:val="0"/>
          <w:numId w:val="16"/>
        </w:numPr>
        <w:jc w:val="left"/>
        <w:rPr>
          <w:iCs/>
          <w:szCs w:val="24"/>
          <w:lang w:val="en-US"/>
        </w:rPr>
      </w:pPr>
      <w:proofErr w:type="spellStart"/>
      <w:r>
        <w:rPr>
          <w:iCs/>
          <w:szCs w:val="24"/>
          <w:lang w:val="en-US"/>
        </w:rPr>
        <w:t>Artzner</w:t>
      </w:r>
      <w:proofErr w:type="spellEnd"/>
      <w:r w:rsidR="00EB2484">
        <w:rPr>
          <w:iCs/>
          <w:szCs w:val="24"/>
          <w:lang w:val="en-US"/>
        </w:rPr>
        <w:t>,</w:t>
      </w:r>
      <w:r>
        <w:rPr>
          <w:iCs/>
          <w:szCs w:val="24"/>
          <w:lang w:val="en-US"/>
        </w:rPr>
        <w:t xml:space="preserve"> P. Coherent measures of risk / P. </w:t>
      </w:r>
      <w:proofErr w:type="spellStart"/>
      <w:r>
        <w:rPr>
          <w:iCs/>
          <w:szCs w:val="24"/>
          <w:lang w:val="en-US"/>
        </w:rPr>
        <w:t>Artzner</w:t>
      </w:r>
      <w:proofErr w:type="spellEnd"/>
      <w:r>
        <w:rPr>
          <w:iCs/>
          <w:szCs w:val="24"/>
          <w:lang w:val="en-US"/>
        </w:rPr>
        <w:t xml:space="preserve"> F. </w:t>
      </w:r>
      <w:proofErr w:type="spellStart"/>
      <w:r>
        <w:rPr>
          <w:iCs/>
          <w:szCs w:val="24"/>
          <w:lang w:val="en-US"/>
        </w:rPr>
        <w:t>Delbaen</w:t>
      </w:r>
      <w:proofErr w:type="spellEnd"/>
      <w:r>
        <w:rPr>
          <w:iCs/>
          <w:szCs w:val="24"/>
          <w:lang w:val="en-US"/>
        </w:rPr>
        <w:t>, J.M. Eber, D. Heath // Mathematical Finance – 1999 – Vol. 9, Issue 3. – P. 203-228.</w:t>
      </w:r>
    </w:p>
    <w:p w14:paraId="23D9D997" w14:textId="15A65759" w:rsidR="00036BBB" w:rsidRPr="00FA07B0" w:rsidRDefault="00036BBB" w:rsidP="00247E63">
      <w:pPr>
        <w:pStyle w:val="af2"/>
        <w:numPr>
          <w:ilvl w:val="0"/>
          <w:numId w:val="16"/>
        </w:numPr>
        <w:jc w:val="left"/>
        <w:rPr>
          <w:iCs/>
          <w:szCs w:val="24"/>
          <w:lang w:val="en-US"/>
        </w:rPr>
      </w:pPr>
      <w:proofErr w:type="spellStart"/>
      <w:r>
        <w:rPr>
          <w:iCs/>
          <w:szCs w:val="24"/>
          <w:lang w:val="en-US"/>
        </w:rPr>
        <w:t>Ausin</w:t>
      </w:r>
      <w:proofErr w:type="spellEnd"/>
      <w:r w:rsidR="00EB2484">
        <w:rPr>
          <w:iCs/>
          <w:szCs w:val="24"/>
          <w:lang w:val="en-US"/>
        </w:rPr>
        <w:t>,</w:t>
      </w:r>
      <w:r>
        <w:rPr>
          <w:iCs/>
          <w:szCs w:val="24"/>
          <w:lang w:val="en-US"/>
        </w:rPr>
        <w:t xml:space="preserve"> M.C. Time-varying joint distribution through copulas</w:t>
      </w:r>
      <w:r w:rsidR="00FE778E">
        <w:rPr>
          <w:iCs/>
          <w:szCs w:val="24"/>
          <w:lang w:val="en-US"/>
        </w:rPr>
        <w:t xml:space="preserve"> [</w:t>
      </w:r>
      <w:r w:rsidR="00FE778E">
        <w:rPr>
          <w:iCs/>
          <w:szCs w:val="24"/>
        </w:rPr>
        <w:t>Электронный ресурс</w:t>
      </w:r>
      <w:r w:rsidR="00FE778E">
        <w:rPr>
          <w:iCs/>
          <w:szCs w:val="24"/>
          <w:lang w:val="en-US"/>
        </w:rPr>
        <w:t>]</w:t>
      </w:r>
      <w:r>
        <w:rPr>
          <w:iCs/>
          <w:szCs w:val="24"/>
          <w:lang w:val="en-US"/>
        </w:rPr>
        <w:t xml:space="preserve"> /</w:t>
      </w:r>
      <w:r w:rsidR="003C6022">
        <w:rPr>
          <w:iCs/>
          <w:szCs w:val="24"/>
        </w:rPr>
        <w:t xml:space="preserve"> </w:t>
      </w:r>
      <w:r w:rsidR="003C6022">
        <w:rPr>
          <w:iCs/>
          <w:szCs w:val="24"/>
          <w:lang w:val="en-US"/>
        </w:rPr>
        <w:t xml:space="preserve">M.C. </w:t>
      </w:r>
      <w:proofErr w:type="spellStart"/>
      <w:r w:rsidR="003C6022">
        <w:rPr>
          <w:iCs/>
          <w:szCs w:val="24"/>
          <w:lang w:val="en-US"/>
        </w:rPr>
        <w:t>Ausin</w:t>
      </w:r>
      <w:proofErr w:type="spellEnd"/>
      <w:r w:rsidR="003C6022">
        <w:rPr>
          <w:iCs/>
          <w:szCs w:val="24"/>
          <w:lang w:val="en-US"/>
        </w:rPr>
        <w:t>, H.F. Lopes</w:t>
      </w:r>
      <w:r>
        <w:rPr>
          <w:iCs/>
          <w:szCs w:val="24"/>
          <w:lang w:val="en-US"/>
        </w:rPr>
        <w:t xml:space="preserve"> </w:t>
      </w:r>
      <w:r w:rsidR="003C6022">
        <w:rPr>
          <w:iCs/>
          <w:szCs w:val="24"/>
          <w:lang w:val="en-US"/>
        </w:rPr>
        <w:t xml:space="preserve">// </w:t>
      </w:r>
      <w:r>
        <w:rPr>
          <w:iCs/>
          <w:szCs w:val="24"/>
          <w:lang w:val="en-US"/>
        </w:rPr>
        <w:t>Computational Statistics and Data Analytics</w:t>
      </w:r>
      <w:r w:rsidR="003C6022">
        <w:rPr>
          <w:iCs/>
          <w:szCs w:val="24"/>
          <w:lang w:val="en-US"/>
        </w:rPr>
        <w:t xml:space="preserve"> – 2010 – Vol.</w:t>
      </w:r>
      <w:r>
        <w:rPr>
          <w:iCs/>
          <w:szCs w:val="24"/>
          <w:lang w:val="en-US"/>
        </w:rPr>
        <w:t xml:space="preserve"> 54</w:t>
      </w:r>
      <w:r w:rsidR="003C6022">
        <w:rPr>
          <w:iCs/>
          <w:szCs w:val="24"/>
          <w:lang w:val="en-US"/>
        </w:rPr>
        <w:t>, Issue 11. – P.</w:t>
      </w:r>
      <w:r>
        <w:rPr>
          <w:iCs/>
          <w:szCs w:val="24"/>
          <w:lang w:val="en-US"/>
        </w:rPr>
        <w:t xml:space="preserve"> 2383-2399</w:t>
      </w:r>
      <w:r w:rsidR="00FE778E">
        <w:rPr>
          <w:iCs/>
          <w:szCs w:val="24"/>
          <w:lang w:val="en-US"/>
        </w:rPr>
        <w:t xml:space="preserve">. – </w:t>
      </w:r>
      <w:proofErr w:type="spellStart"/>
      <w:r w:rsidR="00FE778E">
        <w:rPr>
          <w:iCs/>
          <w:szCs w:val="24"/>
          <w:lang w:val="en-US"/>
        </w:rPr>
        <w:t>Elsiever</w:t>
      </w:r>
      <w:proofErr w:type="spellEnd"/>
      <w:r w:rsidR="00FE778E">
        <w:rPr>
          <w:iCs/>
          <w:szCs w:val="24"/>
          <w:lang w:val="en-US"/>
        </w:rPr>
        <w:t xml:space="preserve">, B.V., 2009 -. –  </w:t>
      </w:r>
      <w:r w:rsidR="00FE778E">
        <w:rPr>
          <w:iCs/>
          <w:szCs w:val="24"/>
        </w:rPr>
        <w:t>Режим доступа</w:t>
      </w:r>
      <w:r w:rsidR="00FE778E">
        <w:rPr>
          <w:iCs/>
          <w:szCs w:val="24"/>
          <w:lang w:val="en-US"/>
        </w:rPr>
        <w:t xml:space="preserve">: </w:t>
      </w:r>
      <w:hyperlink r:id="rId48" w:history="1">
        <w:r w:rsidR="00FE778E" w:rsidRPr="00DC3324">
          <w:rPr>
            <w:rStyle w:val="af6"/>
            <w:iCs/>
            <w:szCs w:val="24"/>
            <w:lang w:val="en-US"/>
          </w:rPr>
          <w:t>https://www.sciencedirect.com/</w:t>
        </w:r>
      </w:hyperlink>
      <w:r w:rsidR="00FE778E">
        <w:rPr>
          <w:iCs/>
          <w:szCs w:val="24"/>
          <w:lang w:val="en-US"/>
        </w:rPr>
        <w:t xml:space="preserve">. </w:t>
      </w:r>
      <w:r w:rsidR="00143324">
        <w:rPr>
          <w:iCs/>
          <w:szCs w:val="24"/>
          <w:lang w:val="en-US"/>
        </w:rPr>
        <w:t>–</w:t>
      </w:r>
      <w:r w:rsidR="00FE778E">
        <w:rPr>
          <w:iCs/>
          <w:szCs w:val="24"/>
          <w:lang w:val="en-US"/>
        </w:rPr>
        <w:t xml:space="preserve"> </w:t>
      </w:r>
      <w:proofErr w:type="spellStart"/>
      <w:r w:rsidR="00FE778E">
        <w:rPr>
          <w:iCs/>
          <w:szCs w:val="24"/>
        </w:rPr>
        <w:t>Загл</w:t>
      </w:r>
      <w:proofErr w:type="spellEnd"/>
      <w:r w:rsidR="00FE778E">
        <w:rPr>
          <w:iCs/>
          <w:szCs w:val="24"/>
        </w:rPr>
        <w:t>. с экрана.</w:t>
      </w:r>
    </w:p>
    <w:p w14:paraId="777D28F4" w14:textId="42EB8BA3" w:rsidR="00036BBB" w:rsidRDefault="00036BBB" w:rsidP="003B7567">
      <w:pPr>
        <w:pStyle w:val="af2"/>
        <w:numPr>
          <w:ilvl w:val="0"/>
          <w:numId w:val="16"/>
        </w:numPr>
        <w:rPr>
          <w:lang w:val="en-US"/>
        </w:rPr>
      </w:pPr>
      <w:r>
        <w:rPr>
          <w:lang w:val="en-US"/>
        </w:rPr>
        <w:t>Bai</w:t>
      </w:r>
      <w:r w:rsidR="00EB2484">
        <w:rPr>
          <w:lang w:val="en-US"/>
        </w:rPr>
        <w:t>,</w:t>
      </w:r>
      <w:r w:rsidRPr="00807A25">
        <w:rPr>
          <w:lang w:val="en-US"/>
        </w:rPr>
        <w:t xml:space="preserve"> M</w:t>
      </w:r>
      <w:r w:rsidR="00E7373D">
        <w:rPr>
          <w:lang w:val="en-US"/>
        </w:rPr>
        <w:t xml:space="preserve">. </w:t>
      </w:r>
      <w:r w:rsidRPr="00807A25">
        <w:rPr>
          <w:lang w:val="en-US"/>
        </w:rPr>
        <w:t xml:space="preserve">Application of </w:t>
      </w:r>
      <w:r>
        <w:rPr>
          <w:lang w:val="en-US"/>
        </w:rPr>
        <w:t>Copula</w:t>
      </w:r>
      <w:r w:rsidRPr="00807A25">
        <w:rPr>
          <w:lang w:val="en-US"/>
        </w:rPr>
        <w:t xml:space="preserve"> </w:t>
      </w:r>
      <w:r>
        <w:rPr>
          <w:lang w:val="en-US"/>
        </w:rPr>
        <w:t>and</w:t>
      </w:r>
      <w:r w:rsidRPr="00807A25">
        <w:rPr>
          <w:lang w:val="en-US"/>
        </w:rPr>
        <w:t xml:space="preserve"> Copula-</w:t>
      </w:r>
      <w:proofErr w:type="spellStart"/>
      <w:r>
        <w:rPr>
          <w:lang w:val="en-US"/>
        </w:rPr>
        <w:t>CVaR</w:t>
      </w:r>
      <w:proofErr w:type="spellEnd"/>
      <w:r w:rsidRPr="00807A25">
        <w:rPr>
          <w:lang w:val="en-US"/>
        </w:rPr>
        <w:t xml:space="preserve"> in the Multivariate </w:t>
      </w:r>
      <w:r>
        <w:rPr>
          <w:lang w:val="en-US"/>
        </w:rPr>
        <w:t>Portfolio Optimization</w:t>
      </w:r>
      <w:r w:rsidR="00E7373D">
        <w:rPr>
          <w:lang w:val="en-US"/>
        </w:rPr>
        <w:t xml:space="preserve"> </w:t>
      </w:r>
      <w:r w:rsidR="00D576E5">
        <w:rPr>
          <w:lang w:val="en-US"/>
        </w:rPr>
        <w:t>[</w:t>
      </w:r>
      <w:r w:rsidR="00D576E5">
        <w:t>Электронный ресурс</w:t>
      </w:r>
      <w:r w:rsidR="00D576E5">
        <w:rPr>
          <w:lang w:val="en-US"/>
        </w:rPr>
        <w:t>]</w:t>
      </w:r>
      <w:r w:rsidR="00D576E5">
        <w:t xml:space="preserve"> </w:t>
      </w:r>
      <w:r w:rsidR="00E7373D">
        <w:rPr>
          <w:lang w:val="en-US"/>
        </w:rPr>
        <w:t xml:space="preserve">/ L. Sun // </w:t>
      </w:r>
      <w:r w:rsidR="00E7373D" w:rsidRPr="00807A25">
        <w:rPr>
          <w:lang w:val="en-US"/>
        </w:rPr>
        <w:t xml:space="preserve">Combinatorics, Algorithms, Probabilistic </w:t>
      </w:r>
      <w:r w:rsidR="00E7373D">
        <w:rPr>
          <w:lang w:val="en-US"/>
        </w:rPr>
        <w:t>and</w:t>
      </w:r>
      <w:r w:rsidR="00E7373D" w:rsidRPr="00807A25">
        <w:rPr>
          <w:lang w:val="en-US"/>
        </w:rPr>
        <w:t xml:space="preserve"> </w:t>
      </w:r>
      <w:r w:rsidR="00E7373D">
        <w:rPr>
          <w:lang w:val="en-US"/>
        </w:rPr>
        <w:t>Experimental</w:t>
      </w:r>
      <w:r w:rsidR="00E7373D" w:rsidRPr="00807A25">
        <w:rPr>
          <w:lang w:val="en-US"/>
        </w:rPr>
        <w:t xml:space="preserve"> </w:t>
      </w:r>
      <w:r w:rsidR="00E7373D">
        <w:rPr>
          <w:lang w:val="en-US"/>
        </w:rPr>
        <w:t>Methodologies</w:t>
      </w:r>
      <w:r w:rsidR="00E7373D" w:rsidRPr="00807A25">
        <w:rPr>
          <w:lang w:val="en-US"/>
        </w:rPr>
        <w:t xml:space="preserve">. ESCAPE 2007. </w:t>
      </w:r>
      <w:r w:rsidR="00E7373D">
        <w:rPr>
          <w:lang w:val="en-US"/>
        </w:rPr>
        <w:t>Lecture Notes</w:t>
      </w:r>
      <w:r w:rsidR="00E7373D" w:rsidRPr="00807A25">
        <w:rPr>
          <w:lang w:val="en-US"/>
        </w:rPr>
        <w:t xml:space="preserve"> </w:t>
      </w:r>
      <w:r w:rsidR="00E7373D">
        <w:rPr>
          <w:lang w:val="en-US"/>
        </w:rPr>
        <w:t>in</w:t>
      </w:r>
      <w:r w:rsidR="00E7373D" w:rsidRPr="00807A25">
        <w:rPr>
          <w:lang w:val="en-US"/>
        </w:rPr>
        <w:t xml:space="preserve"> Computer Science, vol 4614</w:t>
      </w:r>
      <w:r w:rsidR="00E7373D">
        <w:rPr>
          <w:lang w:val="en-US"/>
        </w:rPr>
        <w:t>. / ed.</w:t>
      </w:r>
      <w:r w:rsidRPr="00807A25">
        <w:rPr>
          <w:lang w:val="en-US"/>
        </w:rPr>
        <w:t xml:space="preserve"> </w:t>
      </w:r>
      <w:r w:rsidR="00E7373D">
        <w:rPr>
          <w:lang w:val="en-US"/>
        </w:rPr>
        <w:t>by</w:t>
      </w:r>
      <w:r w:rsidR="00D576E5">
        <w:t xml:space="preserve"> </w:t>
      </w:r>
      <w:r w:rsidR="00E7373D">
        <w:rPr>
          <w:lang w:val="en-US"/>
        </w:rPr>
        <w:t xml:space="preserve">B, </w:t>
      </w:r>
      <w:r w:rsidRPr="00807A25">
        <w:rPr>
          <w:lang w:val="en-US"/>
        </w:rPr>
        <w:t>Che</w:t>
      </w:r>
      <w:r w:rsidR="00E7373D">
        <w:rPr>
          <w:lang w:val="en-US"/>
        </w:rPr>
        <w:t>n</w:t>
      </w:r>
      <w:r w:rsidRPr="00807A25">
        <w:rPr>
          <w:lang w:val="en-US"/>
        </w:rPr>
        <w:t xml:space="preserve">, </w:t>
      </w:r>
      <w:r w:rsidR="00E7373D">
        <w:rPr>
          <w:lang w:val="en-US"/>
        </w:rPr>
        <w:t xml:space="preserve">M. </w:t>
      </w:r>
      <w:r>
        <w:rPr>
          <w:lang w:val="en-US"/>
        </w:rPr>
        <w:t>Paterson</w:t>
      </w:r>
      <w:r w:rsidRPr="00807A25">
        <w:rPr>
          <w:lang w:val="en-US"/>
        </w:rPr>
        <w:t xml:space="preserve">, </w:t>
      </w:r>
      <w:r w:rsidR="00E7373D">
        <w:rPr>
          <w:lang w:val="en-US"/>
        </w:rPr>
        <w:t xml:space="preserve">G. </w:t>
      </w:r>
      <w:r>
        <w:rPr>
          <w:lang w:val="en-US"/>
        </w:rPr>
        <w:t>Zhang</w:t>
      </w:r>
      <w:r w:rsidRPr="00807A25">
        <w:rPr>
          <w:lang w:val="en-US"/>
        </w:rPr>
        <w:t xml:space="preserve">. </w:t>
      </w:r>
      <w:r w:rsidR="00D576E5">
        <w:rPr>
          <w:iCs/>
          <w:szCs w:val="24"/>
          <w:lang w:val="en-US"/>
        </w:rPr>
        <w:t xml:space="preserve">– </w:t>
      </w:r>
      <w:r w:rsidRPr="00807A25">
        <w:rPr>
          <w:lang w:val="en-US"/>
        </w:rPr>
        <w:t>Berlin,</w:t>
      </w:r>
      <w:r w:rsidR="00D576E5">
        <w:rPr>
          <w:lang w:val="en-US"/>
        </w:rPr>
        <w:t xml:space="preserve"> 2007</w:t>
      </w:r>
      <w:r w:rsidR="00D576E5">
        <w:t xml:space="preserve"> -. – Режим доступа</w:t>
      </w:r>
      <w:r w:rsidR="00D576E5">
        <w:rPr>
          <w:lang w:val="en-US"/>
        </w:rPr>
        <w:t>:</w:t>
      </w:r>
      <w:r w:rsidRPr="00807A25">
        <w:rPr>
          <w:lang w:val="en-US"/>
        </w:rPr>
        <w:t xml:space="preserve">  </w:t>
      </w:r>
      <w:hyperlink r:id="rId49" w:history="1">
        <w:r w:rsidR="00A309B8" w:rsidRPr="000F790E">
          <w:rPr>
            <w:rStyle w:val="af6"/>
            <w:lang w:val="en-US"/>
          </w:rPr>
          <w:t>https://doi.org/10.1007/978-3-540-74450-4_21</w:t>
        </w:r>
      </w:hyperlink>
      <w:r w:rsidR="00D576E5">
        <w:rPr>
          <w:rStyle w:val="af6"/>
        </w:rPr>
        <w:t>.</w:t>
      </w:r>
      <w:r w:rsidR="00D576E5" w:rsidRPr="00D576E5">
        <w:rPr>
          <w:iCs/>
          <w:szCs w:val="24"/>
          <w:lang w:val="en-US"/>
        </w:rPr>
        <w:t xml:space="preserve"> </w:t>
      </w:r>
      <w:r w:rsidR="00D576E5">
        <w:rPr>
          <w:iCs/>
          <w:szCs w:val="24"/>
          <w:lang w:val="en-US"/>
        </w:rPr>
        <w:t xml:space="preserve">– </w:t>
      </w:r>
      <w:proofErr w:type="spellStart"/>
      <w:r w:rsidR="00D576E5">
        <w:rPr>
          <w:iCs/>
          <w:szCs w:val="24"/>
        </w:rPr>
        <w:t>Загл</w:t>
      </w:r>
      <w:proofErr w:type="spellEnd"/>
      <w:r w:rsidR="00D576E5">
        <w:rPr>
          <w:iCs/>
          <w:szCs w:val="24"/>
        </w:rPr>
        <w:t>. с экрана.</w:t>
      </w:r>
    </w:p>
    <w:p w14:paraId="62C99972" w14:textId="01B24D21" w:rsidR="00A309B8" w:rsidRPr="00A309B8" w:rsidRDefault="00A309B8" w:rsidP="003B7567">
      <w:pPr>
        <w:pStyle w:val="af2"/>
        <w:numPr>
          <w:ilvl w:val="0"/>
          <w:numId w:val="16"/>
        </w:numPr>
        <w:rPr>
          <w:iCs/>
          <w:szCs w:val="24"/>
          <w:lang w:val="en-US"/>
        </w:rPr>
      </w:pPr>
      <w:r w:rsidRPr="00A309B8">
        <w:rPr>
          <w:iCs/>
          <w:szCs w:val="24"/>
          <w:lang w:val="en-US"/>
        </w:rPr>
        <w:t>Black, F. (1976) Studies of Stock Price Volatility Changes. In: Proceedings of the 1976 Meeting of the Business and Economic Statistics Section, American Statistical Association, Washington DC, 177-181.</w:t>
      </w:r>
    </w:p>
    <w:p w14:paraId="17991433" w14:textId="61EA1A1D" w:rsidR="00036BBB" w:rsidRPr="00FA07B0" w:rsidRDefault="00036BBB" w:rsidP="00247E63">
      <w:pPr>
        <w:pStyle w:val="af2"/>
        <w:numPr>
          <w:ilvl w:val="0"/>
          <w:numId w:val="16"/>
        </w:numPr>
        <w:jc w:val="left"/>
        <w:rPr>
          <w:iCs/>
          <w:szCs w:val="24"/>
          <w:lang w:val="en-US"/>
        </w:rPr>
      </w:pPr>
      <w:proofErr w:type="spellStart"/>
      <w:r>
        <w:rPr>
          <w:iCs/>
          <w:szCs w:val="24"/>
          <w:lang w:val="en-US"/>
        </w:rPr>
        <w:t>Boasson</w:t>
      </w:r>
      <w:proofErr w:type="spellEnd"/>
      <w:r>
        <w:rPr>
          <w:iCs/>
          <w:szCs w:val="24"/>
          <w:lang w:val="en-US"/>
        </w:rPr>
        <w:t>, V.</w:t>
      </w:r>
      <w:r w:rsidR="00FF6646">
        <w:rPr>
          <w:iCs/>
          <w:szCs w:val="24"/>
        </w:rPr>
        <w:t xml:space="preserve"> </w:t>
      </w:r>
      <w:r>
        <w:rPr>
          <w:iCs/>
          <w:szCs w:val="24"/>
          <w:lang w:val="en-US"/>
        </w:rPr>
        <w:t>Portfolio optimization in a mean-</w:t>
      </w:r>
      <w:proofErr w:type="spellStart"/>
      <w:r>
        <w:rPr>
          <w:iCs/>
          <w:szCs w:val="24"/>
          <w:lang w:val="en-US"/>
        </w:rPr>
        <w:t>semivariance</w:t>
      </w:r>
      <w:proofErr w:type="spellEnd"/>
      <w:r>
        <w:rPr>
          <w:iCs/>
          <w:szCs w:val="24"/>
          <w:lang w:val="en-US"/>
        </w:rPr>
        <w:t xml:space="preserve"> framework /</w:t>
      </w:r>
      <w:r w:rsidR="00FF6646">
        <w:rPr>
          <w:iCs/>
          <w:szCs w:val="24"/>
        </w:rPr>
        <w:t xml:space="preserve"> </w:t>
      </w:r>
      <w:r w:rsidR="00FF6646">
        <w:rPr>
          <w:iCs/>
          <w:szCs w:val="24"/>
          <w:lang w:val="en-US"/>
        </w:rPr>
        <w:t xml:space="preserve">V. </w:t>
      </w:r>
      <w:proofErr w:type="spellStart"/>
      <w:r w:rsidR="00FF6646">
        <w:rPr>
          <w:iCs/>
          <w:szCs w:val="24"/>
          <w:lang w:val="en-US"/>
        </w:rPr>
        <w:t>Boasson</w:t>
      </w:r>
      <w:proofErr w:type="spellEnd"/>
      <w:r w:rsidR="00FF6646">
        <w:rPr>
          <w:iCs/>
          <w:szCs w:val="24"/>
          <w:lang w:val="en-US"/>
        </w:rPr>
        <w:t xml:space="preserve">, E. </w:t>
      </w:r>
      <w:proofErr w:type="spellStart"/>
      <w:r w:rsidR="00FF6646">
        <w:rPr>
          <w:iCs/>
          <w:szCs w:val="24"/>
          <w:lang w:val="en-US"/>
        </w:rPr>
        <w:t>Boasson</w:t>
      </w:r>
      <w:proofErr w:type="spellEnd"/>
      <w:r w:rsidR="00FF6646">
        <w:rPr>
          <w:iCs/>
          <w:szCs w:val="24"/>
          <w:lang w:val="en-US"/>
        </w:rPr>
        <w:t>, Z. Zhou //</w:t>
      </w:r>
      <w:r>
        <w:rPr>
          <w:iCs/>
          <w:szCs w:val="24"/>
          <w:lang w:val="en-US"/>
        </w:rPr>
        <w:t xml:space="preserve"> Investment Management and Financial Innovations</w:t>
      </w:r>
      <w:r w:rsidR="00FF6646">
        <w:rPr>
          <w:iCs/>
          <w:szCs w:val="24"/>
          <w:lang w:val="en-US"/>
        </w:rPr>
        <w:t xml:space="preserve"> – 2011 – </w:t>
      </w:r>
      <w:r>
        <w:rPr>
          <w:iCs/>
          <w:szCs w:val="24"/>
          <w:lang w:val="en-US"/>
        </w:rPr>
        <w:t>Vol</w:t>
      </w:r>
      <w:r w:rsidR="00FF6646">
        <w:rPr>
          <w:iCs/>
          <w:szCs w:val="24"/>
          <w:lang w:val="en-US"/>
        </w:rPr>
        <w:t>.</w:t>
      </w:r>
      <w:r>
        <w:rPr>
          <w:iCs/>
          <w:szCs w:val="24"/>
          <w:lang w:val="en-US"/>
        </w:rPr>
        <w:t xml:space="preserve"> 8, Issue 3</w:t>
      </w:r>
      <w:r w:rsidR="00FF6646">
        <w:rPr>
          <w:iCs/>
          <w:szCs w:val="24"/>
          <w:lang w:val="en-US"/>
        </w:rPr>
        <w:t>. – P. 58-68.</w:t>
      </w:r>
    </w:p>
    <w:p w14:paraId="66A8B03B" w14:textId="796415B8" w:rsidR="00036BBB" w:rsidRPr="00DC71A9" w:rsidRDefault="00036BBB" w:rsidP="00247E63">
      <w:pPr>
        <w:pStyle w:val="af2"/>
        <w:numPr>
          <w:ilvl w:val="0"/>
          <w:numId w:val="16"/>
        </w:numPr>
        <w:rPr>
          <w:lang w:val="en-US"/>
        </w:rPr>
      </w:pPr>
      <w:r>
        <w:rPr>
          <w:lang w:val="en-US"/>
        </w:rPr>
        <w:lastRenderedPageBreak/>
        <w:t>Bodie</w:t>
      </w:r>
      <w:r w:rsidRPr="00DC71A9">
        <w:rPr>
          <w:lang w:val="en-US"/>
        </w:rPr>
        <w:t xml:space="preserve">, </w:t>
      </w:r>
      <w:r>
        <w:rPr>
          <w:lang w:val="en-US"/>
        </w:rPr>
        <w:t>Z</w:t>
      </w:r>
      <w:r w:rsidRPr="00DC71A9">
        <w:rPr>
          <w:lang w:val="en-US"/>
        </w:rPr>
        <w:t>.</w:t>
      </w:r>
      <w:r w:rsidR="00792122">
        <w:rPr>
          <w:lang w:val="en-US"/>
        </w:rPr>
        <w:t xml:space="preserve"> </w:t>
      </w:r>
      <w:r>
        <w:rPr>
          <w:lang w:val="en-US"/>
        </w:rPr>
        <w:t>Investments</w:t>
      </w:r>
      <w:r w:rsidRPr="00DC71A9">
        <w:rPr>
          <w:lang w:val="en-US"/>
        </w:rPr>
        <w:t>, 9</w:t>
      </w:r>
      <w:r w:rsidRPr="00BF13FB">
        <w:rPr>
          <w:vertAlign w:val="superscript"/>
          <w:lang w:val="en-US"/>
        </w:rPr>
        <w:t>th</w:t>
      </w:r>
      <w:r w:rsidRPr="00DC71A9">
        <w:rPr>
          <w:lang w:val="en-US"/>
        </w:rPr>
        <w:t xml:space="preserve"> </w:t>
      </w:r>
      <w:r>
        <w:rPr>
          <w:lang w:val="en-US"/>
        </w:rPr>
        <w:t>edition</w:t>
      </w:r>
      <w:r w:rsidR="00792122">
        <w:rPr>
          <w:lang w:val="en-US"/>
        </w:rPr>
        <w:t xml:space="preserve"> / Z. Bodie, A. Kane</w:t>
      </w:r>
      <w:r w:rsidR="00792122" w:rsidRPr="00DC71A9">
        <w:rPr>
          <w:lang w:val="en-US"/>
        </w:rPr>
        <w:t>,</w:t>
      </w:r>
      <w:r w:rsidR="00792122">
        <w:rPr>
          <w:lang w:val="en-US"/>
        </w:rPr>
        <w:t xml:space="preserve"> A. Marcus – New York: McGraw-Hill, 2009. – 743 p.</w:t>
      </w:r>
    </w:p>
    <w:p w14:paraId="707DC11D" w14:textId="56991199" w:rsidR="00036BBB" w:rsidRPr="00BD5890" w:rsidRDefault="00036BBB" w:rsidP="00BD5890">
      <w:pPr>
        <w:pStyle w:val="af2"/>
        <w:numPr>
          <w:ilvl w:val="0"/>
          <w:numId w:val="16"/>
        </w:numPr>
        <w:jc w:val="left"/>
        <w:rPr>
          <w:iCs/>
          <w:szCs w:val="24"/>
          <w:lang w:val="en-US"/>
        </w:rPr>
      </w:pPr>
      <w:proofErr w:type="spellStart"/>
      <w:r>
        <w:rPr>
          <w:iCs/>
          <w:szCs w:val="24"/>
          <w:lang w:val="en-US"/>
        </w:rPr>
        <w:t>Bollerslev</w:t>
      </w:r>
      <w:proofErr w:type="spellEnd"/>
      <w:r>
        <w:rPr>
          <w:iCs/>
          <w:szCs w:val="24"/>
          <w:lang w:val="en-US"/>
        </w:rPr>
        <w:t>, T</w:t>
      </w:r>
      <w:r w:rsidR="00BD5890">
        <w:rPr>
          <w:iCs/>
          <w:szCs w:val="24"/>
          <w:lang w:val="en-US"/>
        </w:rPr>
        <w:t>.</w:t>
      </w:r>
      <w:r>
        <w:rPr>
          <w:iCs/>
          <w:szCs w:val="24"/>
          <w:lang w:val="en-US"/>
        </w:rPr>
        <w:t xml:space="preserve"> Generalized autoregressive conditional heteroskedasticity</w:t>
      </w:r>
      <w:r w:rsidR="00BD5890">
        <w:rPr>
          <w:iCs/>
          <w:szCs w:val="24"/>
          <w:lang w:val="en-US"/>
        </w:rPr>
        <w:t xml:space="preserve"> [</w:t>
      </w:r>
      <w:r w:rsidR="00BD5890">
        <w:rPr>
          <w:iCs/>
          <w:szCs w:val="24"/>
        </w:rPr>
        <w:t>Электронный ресурс</w:t>
      </w:r>
      <w:r w:rsidR="00BD5890">
        <w:rPr>
          <w:iCs/>
          <w:szCs w:val="24"/>
          <w:lang w:val="en-US"/>
        </w:rPr>
        <w:t>]</w:t>
      </w:r>
      <w:r w:rsidR="00BD5890">
        <w:rPr>
          <w:iCs/>
          <w:szCs w:val="24"/>
        </w:rPr>
        <w:t xml:space="preserve"> </w:t>
      </w:r>
      <w:r w:rsidR="00BD5890">
        <w:rPr>
          <w:iCs/>
          <w:szCs w:val="24"/>
          <w:lang w:val="en-US"/>
        </w:rPr>
        <w:t xml:space="preserve">/ T. </w:t>
      </w:r>
      <w:proofErr w:type="spellStart"/>
      <w:r w:rsidR="00BD5890">
        <w:rPr>
          <w:iCs/>
          <w:szCs w:val="24"/>
          <w:lang w:val="en-US"/>
        </w:rPr>
        <w:t>Bollerslev</w:t>
      </w:r>
      <w:proofErr w:type="spellEnd"/>
      <w:r>
        <w:rPr>
          <w:iCs/>
          <w:szCs w:val="24"/>
          <w:lang w:val="en-US"/>
        </w:rPr>
        <w:t xml:space="preserve"> // Journal of Econometrics</w:t>
      </w:r>
      <w:r w:rsidR="00BD5890">
        <w:rPr>
          <w:iCs/>
          <w:szCs w:val="24"/>
          <w:lang w:val="en-US"/>
        </w:rPr>
        <w:t xml:space="preserve"> </w:t>
      </w:r>
      <w:r w:rsidR="00BD5890">
        <w:rPr>
          <w:lang w:val="en-US"/>
        </w:rPr>
        <w:t>– 1986 – Vol.</w:t>
      </w:r>
      <w:r>
        <w:rPr>
          <w:iCs/>
          <w:szCs w:val="24"/>
          <w:lang w:val="en-US"/>
        </w:rPr>
        <w:t xml:space="preserve"> 31</w:t>
      </w:r>
      <w:r w:rsidR="00BD5890">
        <w:rPr>
          <w:iCs/>
          <w:szCs w:val="24"/>
          <w:lang w:val="en-US"/>
        </w:rPr>
        <w:t xml:space="preserve">, Issue </w:t>
      </w:r>
      <w:r>
        <w:rPr>
          <w:iCs/>
          <w:szCs w:val="24"/>
          <w:lang w:val="en-US"/>
        </w:rPr>
        <w:t>3</w:t>
      </w:r>
      <w:r w:rsidR="00BD5890">
        <w:rPr>
          <w:iCs/>
          <w:szCs w:val="24"/>
          <w:lang w:val="en-US"/>
        </w:rPr>
        <w:t xml:space="preserve">. </w:t>
      </w:r>
      <w:r w:rsidR="009D02C5">
        <w:rPr>
          <w:iCs/>
          <w:szCs w:val="24"/>
          <w:lang w:val="en-US"/>
        </w:rPr>
        <w:t xml:space="preserve">– </w:t>
      </w:r>
      <w:r w:rsidR="00BD5890">
        <w:rPr>
          <w:iCs/>
          <w:szCs w:val="24"/>
          <w:lang w:val="en-US"/>
        </w:rPr>
        <w:t>P</w:t>
      </w:r>
      <w:r w:rsidR="00682631">
        <w:rPr>
          <w:iCs/>
          <w:szCs w:val="24"/>
          <w:lang w:val="en-US"/>
        </w:rPr>
        <w:t xml:space="preserve">. </w:t>
      </w:r>
      <w:r>
        <w:rPr>
          <w:iCs/>
          <w:szCs w:val="24"/>
          <w:lang w:val="en-US"/>
        </w:rPr>
        <w:t>307-327</w:t>
      </w:r>
      <w:r w:rsidR="00BD5890">
        <w:rPr>
          <w:iCs/>
          <w:szCs w:val="24"/>
          <w:lang w:val="en-US"/>
        </w:rPr>
        <w:t xml:space="preserve">. – </w:t>
      </w:r>
      <w:proofErr w:type="spellStart"/>
      <w:r w:rsidR="00BD5890">
        <w:rPr>
          <w:iCs/>
          <w:szCs w:val="24"/>
          <w:lang w:val="en-US"/>
        </w:rPr>
        <w:t>Elsiever</w:t>
      </w:r>
      <w:proofErr w:type="spellEnd"/>
      <w:r w:rsidR="00BD5890">
        <w:rPr>
          <w:iCs/>
          <w:szCs w:val="24"/>
          <w:lang w:val="en-US"/>
        </w:rPr>
        <w:t xml:space="preserve">, B.V., 1986 -. –  </w:t>
      </w:r>
      <w:r w:rsidR="00BD5890">
        <w:rPr>
          <w:iCs/>
          <w:szCs w:val="24"/>
        </w:rPr>
        <w:t>Режим доступа</w:t>
      </w:r>
      <w:r w:rsidR="00BD5890">
        <w:rPr>
          <w:iCs/>
          <w:szCs w:val="24"/>
          <w:lang w:val="en-US"/>
        </w:rPr>
        <w:t xml:space="preserve">: </w:t>
      </w:r>
      <w:hyperlink r:id="rId50" w:history="1">
        <w:r w:rsidR="00BD5890" w:rsidRPr="00DC3324">
          <w:rPr>
            <w:rStyle w:val="af6"/>
            <w:iCs/>
            <w:szCs w:val="24"/>
            <w:lang w:val="en-US"/>
          </w:rPr>
          <w:t>https://www.sciencedirect.com/</w:t>
        </w:r>
      </w:hyperlink>
      <w:r w:rsidR="00BD5890">
        <w:rPr>
          <w:iCs/>
          <w:szCs w:val="24"/>
          <w:lang w:val="en-US"/>
        </w:rPr>
        <w:t xml:space="preserve">. – </w:t>
      </w:r>
      <w:proofErr w:type="spellStart"/>
      <w:r w:rsidR="00BD5890">
        <w:rPr>
          <w:iCs/>
          <w:szCs w:val="24"/>
        </w:rPr>
        <w:t>Загл</w:t>
      </w:r>
      <w:proofErr w:type="spellEnd"/>
      <w:r w:rsidR="00BD5890">
        <w:rPr>
          <w:iCs/>
          <w:szCs w:val="24"/>
        </w:rPr>
        <w:t>. с экрана.</w:t>
      </w:r>
    </w:p>
    <w:p w14:paraId="23667524" w14:textId="76251C1C" w:rsidR="00036BBB" w:rsidRPr="00C67858" w:rsidRDefault="00036BBB" w:rsidP="00C67858">
      <w:pPr>
        <w:pStyle w:val="af2"/>
        <w:numPr>
          <w:ilvl w:val="0"/>
          <w:numId w:val="16"/>
        </w:numPr>
        <w:jc w:val="left"/>
        <w:rPr>
          <w:iCs/>
          <w:szCs w:val="24"/>
          <w:lang w:val="en-US"/>
        </w:rPr>
      </w:pPr>
      <w:proofErr w:type="spellStart"/>
      <w:r>
        <w:rPr>
          <w:iCs/>
          <w:szCs w:val="24"/>
          <w:lang w:val="en-US"/>
        </w:rPr>
        <w:t>Bollerslev</w:t>
      </w:r>
      <w:proofErr w:type="spellEnd"/>
      <w:r>
        <w:rPr>
          <w:iCs/>
          <w:szCs w:val="24"/>
          <w:lang w:val="en-US"/>
        </w:rPr>
        <w:t>, T. Modelling the Coherence in Short-Run Nominal Exchange Rates: A Multivariate Generalized ARCH Model</w:t>
      </w:r>
      <w:r w:rsidR="006F0C80">
        <w:rPr>
          <w:iCs/>
          <w:szCs w:val="24"/>
          <w:lang w:val="en-US"/>
        </w:rPr>
        <w:t xml:space="preserve"> [</w:t>
      </w:r>
      <w:r w:rsidR="006F0C80">
        <w:rPr>
          <w:iCs/>
          <w:szCs w:val="24"/>
        </w:rPr>
        <w:t>Электронный ресурс</w:t>
      </w:r>
      <w:r w:rsidR="006F0C80">
        <w:rPr>
          <w:iCs/>
          <w:szCs w:val="24"/>
          <w:lang w:val="en-US"/>
        </w:rPr>
        <w:t>]</w:t>
      </w:r>
      <w:r w:rsidR="00C67858">
        <w:rPr>
          <w:iCs/>
          <w:szCs w:val="24"/>
          <w:lang w:val="en-US"/>
        </w:rPr>
        <w:t xml:space="preserve"> / T. </w:t>
      </w:r>
      <w:proofErr w:type="spellStart"/>
      <w:r w:rsidR="00C67858">
        <w:rPr>
          <w:iCs/>
          <w:szCs w:val="24"/>
          <w:lang w:val="en-US"/>
        </w:rPr>
        <w:t>Bollerslev</w:t>
      </w:r>
      <w:proofErr w:type="spellEnd"/>
      <w:r>
        <w:rPr>
          <w:iCs/>
          <w:szCs w:val="24"/>
          <w:lang w:val="en-US"/>
        </w:rPr>
        <w:t xml:space="preserve"> // The Review of Economics and Statistics</w:t>
      </w:r>
      <w:r w:rsidR="00C67858">
        <w:rPr>
          <w:iCs/>
          <w:szCs w:val="24"/>
          <w:lang w:val="en-US"/>
        </w:rPr>
        <w:t xml:space="preserve"> </w:t>
      </w:r>
      <w:r w:rsidR="00C67858">
        <w:rPr>
          <w:lang w:val="en-US"/>
        </w:rPr>
        <w:t>– 1990 – Vol.</w:t>
      </w:r>
      <w:r w:rsidR="00C67858">
        <w:rPr>
          <w:iCs/>
          <w:szCs w:val="24"/>
          <w:lang w:val="en-US"/>
        </w:rPr>
        <w:t xml:space="preserve"> 72, Issue 3.</w:t>
      </w:r>
      <w:r w:rsidR="009D02C5" w:rsidRPr="009D02C5">
        <w:rPr>
          <w:iCs/>
          <w:szCs w:val="24"/>
          <w:lang w:val="en-US"/>
        </w:rPr>
        <w:t xml:space="preserve"> </w:t>
      </w:r>
      <w:r w:rsidR="009D02C5">
        <w:rPr>
          <w:iCs/>
          <w:szCs w:val="24"/>
          <w:lang w:val="en-US"/>
        </w:rPr>
        <w:t>–</w:t>
      </w:r>
      <w:r w:rsidR="00C67858">
        <w:rPr>
          <w:iCs/>
          <w:szCs w:val="24"/>
          <w:lang w:val="en-US"/>
        </w:rPr>
        <w:t xml:space="preserve"> P</w:t>
      </w:r>
      <w:r w:rsidR="00682631">
        <w:rPr>
          <w:iCs/>
          <w:szCs w:val="24"/>
          <w:lang w:val="en-US"/>
        </w:rPr>
        <w:t>.</w:t>
      </w:r>
      <w:r w:rsidR="00C67858">
        <w:rPr>
          <w:iCs/>
          <w:szCs w:val="24"/>
          <w:lang w:val="en-US"/>
        </w:rPr>
        <w:t xml:space="preserve"> 498-505. – Massachusetts: The MIT Press, 1990 -. –  </w:t>
      </w:r>
      <w:r w:rsidR="00C67858">
        <w:rPr>
          <w:iCs/>
          <w:szCs w:val="24"/>
        </w:rPr>
        <w:t>Режим доступа</w:t>
      </w:r>
      <w:r w:rsidR="00C67858">
        <w:rPr>
          <w:iCs/>
          <w:szCs w:val="24"/>
          <w:lang w:val="en-US"/>
        </w:rPr>
        <w:t xml:space="preserve">: </w:t>
      </w:r>
      <w:hyperlink r:id="rId51" w:history="1">
        <w:r w:rsidR="00C67858" w:rsidRPr="00DC3324">
          <w:rPr>
            <w:rStyle w:val="af6"/>
            <w:iCs/>
            <w:szCs w:val="24"/>
            <w:lang w:val="en-US"/>
          </w:rPr>
          <w:t>https://www.jstor.org/</w:t>
        </w:r>
      </w:hyperlink>
      <w:r w:rsidR="00C67858">
        <w:rPr>
          <w:iCs/>
          <w:szCs w:val="24"/>
          <w:lang w:val="en-US"/>
        </w:rPr>
        <w:t xml:space="preserve">. – </w:t>
      </w:r>
      <w:proofErr w:type="spellStart"/>
      <w:r w:rsidR="00C67858">
        <w:rPr>
          <w:iCs/>
          <w:szCs w:val="24"/>
        </w:rPr>
        <w:t>Загл</w:t>
      </w:r>
      <w:proofErr w:type="spellEnd"/>
      <w:r w:rsidR="00C67858">
        <w:rPr>
          <w:iCs/>
          <w:szCs w:val="24"/>
        </w:rPr>
        <w:t>. с экрана.</w:t>
      </w:r>
    </w:p>
    <w:p w14:paraId="2CA8A671" w14:textId="77777777" w:rsidR="00036BBB" w:rsidRPr="00FA07B0" w:rsidRDefault="00036BBB" w:rsidP="00247E63">
      <w:pPr>
        <w:pStyle w:val="af2"/>
        <w:numPr>
          <w:ilvl w:val="0"/>
          <w:numId w:val="16"/>
        </w:numPr>
        <w:jc w:val="left"/>
        <w:rPr>
          <w:iCs/>
          <w:szCs w:val="24"/>
          <w:lang w:val="en-US"/>
        </w:rPr>
      </w:pPr>
      <w:r>
        <w:rPr>
          <w:iCs/>
          <w:szCs w:val="24"/>
          <w:lang w:val="en-US"/>
        </w:rPr>
        <w:t>Brooks, C. Introductory econometrics for finance / C. Brooks – New York: Cambridge University Press, 2008. – 641 p.</w:t>
      </w:r>
    </w:p>
    <w:p w14:paraId="5D061803" w14:textId="0E82744E" w:rsidR="00036BBB" w:rsidRPr="00FA07B0" w:rsidRDefault="00036BBB" w:rsidP="003B7567">
      <w:pPr>
        <w:pStyle w:val="af2"/>
        <w:numPr>
          <w:ilvl w:val="0"/>
          <w:numId w:val="16"/>
        </w:numPr>
        <w:rPr>
          <w:lang w:val="en-US"/>
        </w:rPr>
      </w:pPr>
      <w:r>
        <w:rPr>
          <w:lang w:val="en-US"/>
        </w:rPr>
        <w:t>Cherubini</w:t>
      </w:r>
      <w:r w:rsidR="00EB2484">
        <w:rPr>
          <w:lang w:val="en-US"/>
        </w:rPr>
        <w:t>,</w:t>
      </w:r>
      <w:r>
        <w:rPr>
          <w:lang w:val="en-US"/>
        </w:rPr>
        <w:t xml:space="preserve"> U.</w:t>
      </w:r>
      <w:r w:rsidRPr="00FA07B0">
        <w:rPr>
          <w:lang w:val="en-US"/>
        </w:rPr>
        <w:t xml:space="preserve"> </w:t>
      </w:r>
      <w:r>
        <w:rPr>
          <w:lang w:val="en-US"/>
        </w:rPr>
        <w:t>Copula methods in finance</w:t>
      </w:r>
      <w:r w:rsidRPr="00FA07B0">
        <w:rPr>
          <w:lang w:val="en-US"/>
        </w:rPr>
        <w:t xml:space="preserve"> </w:t>
      </w:r>
      <w:r>
        <w:rPr>
          <w:lang w:val="en-US"/>
        </w:rPr>
        <w:t xml:space="preserve">/ U. Cherubini, E. Luciano, W. </w:t>
      </w:r>
      <w:proofErr w:type="spellStart"/>
      <w:r>
        <w:rPr>
          <w:lang w:val="en-US"/>
        </w:rPr>
        <w:t>Vecchiato</w:t>
      </w:r>
      <w:proofErr w:type="spellEnd"/>
      <w:r>
        <w:rPr>
          <w:lang w:val="en-US"/>
        </w:rPr>
        <w:t xml:space="preserve"> – Hoboken, </w:t>
      </w:r>
      <w:proofErr w:type="gramStart"/>
      <w:r>
        <w:rPr>
          <w:lang w:val="en-US"/>
        </w:rPr>
        <w:t>NJ :</w:t>
      </w:r>
      <w:proofErr w:type="gramEnd"/>
      <w:r>
        <w:rPr>
          <w:lang w:val="en-US"/>
        </w:rPr>
        <w:t xml:space="preserve"> John Wiley &amp; Sons, 2004. – 493 p.</w:t>
      </w:r>
    </w:p>
    <w:p w14:paraId="4DD4188F" w14:textId="4FD6CF87" w:rsidR="00036BBB" w:rsidRPr="00FA07B0" w:rsidRDefault="008F3F59" w:rsidP="00247E63">
      <w:pPr>
        <w:pStyle w:val="af2"/>
        <w:numPr>
          <w:ilvl w:val="0"/>
          <w:numId w:val="16"/>
        </w:numPr>
        <w:rPr>
          <w:lang w:val="en-US"/>
        </w:rPr>
      </w:pPr>
      <w:hyperlink r:id="rId52" w:history="1">
        <w:proofErr w:type="spellStart"/>
        <w:r w:rsidR="00036BBB" w:rsidRPr="00BD7F6B">
          <w:rPr>
            <w:lang w:val="en-US"/>
          </w:rPr>
          <w:t>Cornuéjols</w:t>
        </w:r>
        <w:proofErr w:type="spellEnd"/>
      </w:hyperlink>
      <w:r w:rsidR="00036BBB">
        <w:rPr>
          <w:lang w:val="en-US"/>
        </w:rPr>
        <w:t>, G.</w:t>
      </w:r>
      <w:r w:rsidR="006F0C80">
        <w:rPr>
          <w:lang w:val="en-US"/>
        </w:rPr>
        <w:t xml:space="preserve"> Optimization Methods in Finance /  G. </w:t>
      </w:r>
      <w:hyperlink r:id="rId53" w:history="1">
        <w:proofErr w:type="spellStart"/>
        <w:r w:rsidR="006F0C80" w:rsidRPr="00BD7F6B">
          <w:rPr>
            <w:lang w:val="en-US"/>
          </w:rPr>
          <w:t>Cornuéjols</w:t>
        </w:r>
        <w:proofErr w:type="spellEnd"/>
      </w:hyperlink>
      <w:r w:rsidR="006F0C80">
        <w:rPr>
          <w:lang w:val="en-US"/>
        </w:rPr>
        <w:t xml:space="preserve">, R. </w:t>
      </w:r>
      <w:hyperlink r:id="rId54" w:history="1">
        <w:proofErr w:type="spellStart"/>
        <w:r w:rsidR="00036BBB" w:rsidRPr="00BD7F6B">
          <w:rPr>
            <w:lang w:val="en-US"/>
          </w:rPr>
          <w:t>Tütüncü</w:t>
        </w:r>
        <w:proofErr w:type="spellEnd"/>
      </w:hyperlink>
      <w:r w:rsidR="006F0C80">
        <w:rPr>
          <w:lang w:val="en-US"/>
        </w:rPr>
        <w:t xml:space="preserve"> </w:t>
      </w:r>
      <w:r w:rsidR="00CE4992">
        <w:rPr>
          <w:lang w:val="en-US"/>
        </w:rPr>
        <w:t xml:space="preserve">– New York: Cambridge University Press, </w:t>
      </w:r>
      <w:r w:rsidR="00036BBB">
        <w:rPr>
          <w:lang w:val="en-US"/>
        </w:rPr>
        <w:t>2006</w:t>
      </w:r>
      <w:r w:rsidR="00CE4992">
        <w:rPr>
          <w:lang w:val="en-US"/>
        </w:rPr>
        <w:t>. – 345 p.</w:t>
      </w:r>
    </w:p>
    <w:p w14:paraId="5CBF0E3F" w14:textId="08C3AF94" w:rsidR="00036BBB" w:rsidRPr="009D02C5" w:rsidRDefault="00036BBB" w:rsidP="009D02C5">
      <w:pPr>
        <w:pStyle w:val="af2"/>
        <w:numPr>
          <w:ilvl w:val="0"/>
          <w:numId w:val="16"/>
        </w:numPr>
        <w:jc w:val="left"/>
        <w:rPr>
          <w:iCs/>
          <w:szCs w:val="24"/>
          <w:lang w:val="en-US"/>
        </w:rPr>
      </w:pPr>
      <w:r>
        <w:rPr>
          <w:iCs/>
          <w:szCs w:val="24"/>
          <w:lang w:val="en-US"/>
        </w:rPr>
        <w:t>Curtis, G.</w:t>
      </w:r>
      <w:r w:rsidR="00682631">
        <w:rPr>
          <w:iCs/>
          <w:szCs w:val="24"/>
          <w:lang w:val="en-US"/>
        </w:rPr>
        <w:t xml:space="preserve"> </w:t>
      </w:r>
      <w:r>
        <w:rPr>
          <w:iCs/>
          <w:szCs w:val="24"/>
          <w:lang w:val="en-US"/>
        </w:rPr>
        <w:t>Modern Portfolio Theory and Behavioral Finance</w:t>
      </w:r>
      <w:r w:rsidR="00682631">
        <w:rPr>
          <w:iCs/>
          <w:szCs w:val="24"/>
          <w:lang w:val="en-US"/>
        </w:rPr>
        <w:t xml:space="preserve"> [</w:t>
      </w:r>
      <w:r w:rsidR="00682631">
        <w:rPr>
          <w:iCs/>
          <w:szCs w:val="24"/>
        </w:rPr>
        <w:t>Электронный ресурс</w:t>
      </w:r>
      <w:r w:rsidR="00682631">
        <w:rPr>
          <w:iCs/>
          <w:szCs w:val="24"/>
          <w:lang w:val="en-US"/>
        </w:rPr>
        <w:t>]</w:t>
      </w:r>
      <w:r w:rsidR="00682631">
        <w:rPr>
          <w:iCs/>
          <w:szCs w:val="24"/>
        </w:rPr>
        <w:t xml:space="preserve"> </w:t>
      </w:r>
      <w:r w:rsidR="00682631">
        <w:rPr>
          <w:iCs/>
          <w:szCs w:val="24"/>
          <w:lang w:val="en-US"/>
        </w:rPr>
        <w:t xml:space="preserve">/ G. Curtis </w:t>
      </w:r>
      <w:r>
        <w:rPr>
          <w:iCs/>
          <w:szCs w:val="24"/>
          <w:lang w:val="en-US"/>
        </w:rPr>
        <w:t>// The Journal of Wealth Management</w:t>
      </w:r>
      <w:r w:rsidR="00682631">
        <w:rPr>
          <w:iCs/>
          <w:szCs w:val="24"/>
          <w:lang w:val="en-US"/>
        </w:rPr>
        <w:t xml:space="preserve"> – 2004 – Vol. 7, Issue 2.</w:t>
      </w:r>
      <w:r w:rsidR="009D02C5" w:rsidRPr="009D02C5">
        <w:rPr>
          <w:iCs/>
          <w:szCs w:val="24"/>
          <w:lang w:val="en-US"/>
        </w:rPr>
        <w:t xml:space="preserve"> </w:t>
      </w:r>
      <w:r w:rsidR="009D02C5">
        <w:rPr>
          <w:iCs/>
          <w:szCs w:val="24"/>
          <w:lang w:val="en-US"/>
        </w:rPr>
        <w:t>–</w:t>
      </w:r>
      <w:r w:rsidR="00682631">
        <w:rPr>
          <w:iCs/>
          <w:szCs w:val="24"/>
          <w:lang w:val="en-US"/>
        </w:rPr>
        <w:t xml:space="preserve"> P. 16-22</w:t>
      </w:r>
      <w:r w:rsidR="00E90D04">
        <w:rPr>
          <w:iCs/>
          <w:szCs w:val="24"/>
          <w:lang w:val="en-US"/>
        </w:rPr>
        <w:t>.</w:t>
      </w:r>
      <w:r w:rsidR="00682631">
        <w:rPr>
          <w:iCs/>
          <w:szCs w:val="24"/>
          <w:lang w:val="en-US"/>
        </w:rPr>
        <w:t xml:space="preserve"> –</w:t>
      </w:r>
      <w:r w:rsidR="00E90D04">
        <w:rPr>
          <w:iCs/>
          <w:szCs w:val="24"/>
          <w:lang w:val="en-US"/>
        </w:rPr>
        <w:t xml:space="preserve"> Pageant Media Ltd, 2004 -. –  </w:t>
      </w:r>
      <w:r w:rsidR="00E90D04">
        <w:rPr>
          <w:iCs/>
          <w:szCs w:val="24"/>
        </w:rPr>
        <w:t>Режим доступа</w:t>
      </w:r>
      <w:r w:rsidR="00E90D04">
        <w:rPr>
          <w:iCs/>
          <w:szCs w:val="24"/>
          <w:lang w:val="en-US"/>
        </w:rPr>
        <w:t xml:space="preserve">: </w:t>
      </w:r>
      <w:hyperlink r:id="rId55" w:history="1">
        <w:r w:rsidR="00E90D04" w:rsidRPr="00DC3324">
          <w:rPr>
            <w:rStyle w:val="af6"/>
            <w:iCs/>
            <w:szCs w:val="24"/>
            <w:lang w:val="en-US"/>
          </w:rPr>
          <w:t>https://www.pm-research.com/</w:t>
        </w:r>
      </w:hyperlink>
      <w:r w:rsidR="00E90D04">
        <w:rPr>
          <w:iCs/>
          <w:szCs w:val="24"/>
          <w:lang w:val="en-US"/>
        </w:rPr>
        <w:t xml:space="preserve">. – </w:t>
      </w:r>
      <w:proofErr w:type="spellStart"/>
      <w:r w:rsidR="00E90D04">
        <w:rPr>
          <w:iCs/>
          <w:szCs w:val="24"/>
        </w:rPr>
        <w:t>Загл</w:t>
      </w:r>
      <w:proofErr w:type="spellEnd"/>
      <w:r w:rsidR="00E90D04">
        <w:rPr>
          <w:iCs/>
          <w:szCs w:val="24"/>
        </w:rPr>
        <w:t>. с экрана.</w:t>
      </w:r>
    </w:p>
    <w:p w14:paraId="69FE3DBE" w14:textId="2247D6E3" w:rsidR="00396266" w:rsidRPr="00197BCC" w:rsidRDefault="00036BBB" w:rsidP="00197BCC">
      <w:pPr>
        <w:pStyle w:val="af2"/>
        <w:numPr>
          <w:ilvl w:val="0"/>
          <w:numId w:val="16"/>
        </w:numPr>
        <w:jc w:val="left"/>
        <w:rPr>
          <w:iCs/>
          <w:szCs w:val="24"/>
          <w:lang w:val="en-US"/>
        </w:rPr>
      </w:pPr>
      <w:r>
        <w:rPr>
          <w:iCs/>
          <w:szCs w:val="24"/>
          <w:lang w:val="en-US"/>
        </w:rPr>
        <w:t>Deng, L</w:t>
      </w:r>
      <w:r w:rsidR="00396266">
        <w:rPr>
          <w:iCs/>
          <w:szCs w:val="24"/>
          <w:lang w:val="en-US"/>
        </w:rPr>
        <w:t>.</w:t>
      </w:r>
      <w:r>
        <w:rPr>
          <w:iCs/>
          <w:szCs w:val="24"/>
          <w:lang w:val="en-US"/>
        </w:rPr>
        <w:t xml:space="preserve"> Portfolio Optimization via Pair Copula-GARCH-EVT-</w:t>
      </w:r>
      <w:proofErr w:type="spellStart"/>
      <w:r>
        <w:rPr>
          <w:iCs/>
          <w:szCs w:val="24"/>
          <w:lang w:val="en-US"/>
        </w:rPr>
        <w:t>CVaR</w:t>
      </w:r>
      <w:proofErr w:type="spellEnd"/>
      <w:r>
        <w:rPr>
          <w:iCs/>
          <w:szCs w:val="24"/>
          <w:lang w:val="en-US"/>
        </w:rPr>
        <w:t xml:space="preserve"> Model</w:t>
      </w:r>
      <w:r w:rsidR="00396266">
        <w:rPr>
          <w:iCs/>
          <w:szCs w:val="24"/>
          <w:lang w:val="en-US"/>
        </w:rPr>
        <w:t xml:space="preserve"> [</w:t>
      </w:r>
      <w:r w:rsidR="00396266">
        <w:rPr>
          <w:iCs/>
          <w:szCs w:val="24"/>
        </w:rPr>
        <w:t>Электронный ресурс</w:t>
      </w:r>
      <w:r w:rsidR="00396266">
        <w:rPr>
          <w:iCs/>
          <w:szCs w:val="24"/>
          <w:lang w:val="en-US"/>
        </w:rPr>
        <w:t>]</w:t>
      </w:r>
      <w:r>
        <w:rPr>
          <w:iCs/>
          <w:szCs w:val="24"/>
          <w:lang w:val="en-US"/>
        </w:rPr>
        <w:t xml:space="preserve"> /</w:t>
      </w:r>
      <w:r w:rsidR="00BF32E8">
        <w:rPr>
          <w:iCs/>
          <w:szCs w:val="24"/>
          <w:lang w:val="en-US"/>
        </w:rPr>
        <w:t xml:space="preserve"> </w:t>
      </w:r>
      <w:r w:rsidR="00396266">
        <w:rPr>
          <w:iCs/>
          <w:szCs w:val="24"/>
          <w:lang w:val="en-US"/>
        </w:rPr>
        <w:t>L. Deng, C. Ma, W. Yang</w:t>
      </w:r>
      <w:r w:rsidR="00396266">
        <w:rPr>
          <w:iCs/>
          <w:szCs w:val="24"/>
        </w:rPr>
        <w:t xml:space="preserve"> </w:t>
      </w:r>
      <w:r w:rsidR="00396266">
        <w:rPr>
          <w:iCs/>
          <w:szCs w:val="24"/>
          <w:lang w:val="en-US"/>
        </w:rPr>
        <w:t xml:space="preserve">// </w:t>
      </w:r>
      <w:r>
        <w:rPr>
          <w:iCs/>
          <w:szCs w:val="24"/>
          <w:lang w:val="en-US"/>
        </w:rPr>
        <w:t>Systems Engineering Procedia</w:t>
      </w:r>
      <w:r w:rsidR="00396266">
        <w:rPr>
          <w:iCs/>
          <w:szCs w:val="24"/>
          <w:lang w:val="en-US"/>
        </w:rPr>
        <w:t xml:space="preserve"> – 20</w:t>
      </w:r>
      <w:r w:rsidR="00197BCC">
        <w:rPr>
          <w:iCs/>
          <w:szCs w:val="24"/>
          <w:lang w:val="en-US"/>
        </w:rPr>
        <w:t>11</w:t>
      </w:r>
      <w:r w:rsidR="00396266">
        <w:rPr>
          <w:iCs/>
          <w:szCs w:val="24"/>
          <w:lang w:val="en-US"/>
        </w:rPr>
        <w:t xml:space="preserve"> – Vol. 2</w:t>
      </w:r>
      <w:r w:rsidR="00396266" w:rsidRPr="009D02C5">
        <w:rPr>
          <w:iCs/>
          <w:szCs w:val="24"/>
          <w:lang w:val="en-US"/>
        </w:rPr>
        <w:t xml:space="preserve"> </w:t>
      </w:r>
      <w:r w:rsidR="00396266">
        <w:rPr>
          <w:iCs/>
          <w:szCs w:val="24"/>
          <w:lang w:val="en-US"/>
        </w:rPr>
        <w:t xml:space="preserve">– P. 171-181. – </w:t>
      </w:r>
      <w:proofErr w:type="spellStart"/>
      <w:r w:rsidR="00396266">
        <w:rPr>
          <w:iCs/>
          <w:szCs w:val="24"/>
          <w:lang w:val="en-US"/>
        </w:rPr>
        <w:t>Elsiever</w:t>
      </w:r>
      <w:proofErr w:type="spellEnd"/>
      <w:r w:rsidR="00396266">
        <w:rPr>
          <w:iCs/>
          <w:szCs w:val="24"/>
          <w:lang w:val="en-US"/>
        </w:rPr>
        <w:t>, B.V., 20</w:t>
      </w:r>
      <w:r w:rsidR="00197BCC">
        <w:rPr>
          <w:iCs/>
          <w:szCs w:val="24"/>
          <w:lang w:val="en-US"/>
        </w:rPr>
        <w:t xml:space="preserve">11 -. –  </w:t>
      </w:r>
      <w:r w:rsidR="00197BCC">
        <w:rPr>
          <w:iCs/>
          <w:szCs w:val="24"/>
        </w:rPr>
        <w:t>Режим доступа</w:t>
      </w:r>
      <w:r w:rsidR="00197BCC">
        <w:rPr>
          <w:iCs/>
          <w:szCs w:val="24"/>
          <w:lang w:val="en-US"/>
        </w:rPr>
        <w:t xml:space="preserve">: </w:t>
      </w:r>
      <w:hyperlink r:id="rId56" w:history="1">
        <w:r w:rsidR="00197BCC" w:rsidRPr="00DC3324">
          <w:rPr>
            <w:rStyle w:val="af6"/>
            <w:iCs/>
            <w:szCs w:val="24"/>
            <w:lang w:val="en-US"/>
          </w:rPr>
          <w:t>https://www.sciencedirect.com/</w:t>
        </w:r>
      </w:hyperlink>
      <w:r w:rsidR="00197BCC">
        <w:rPr>
          <w:iCs/>
          <w:szCs w:val="24"/>
          <w:lang w:val="en-US"/>
        </w:rPr>
        <w:t xml:space="preserve">. – </w:t>
      </w:r>
      <w:proofErr w:type="spellStart"/>
      <w:r w:rsidR="00197BCC">
        <w:rPr>
          <w:iCs/>
          <w:szCs w:val="24"/>
        </w:rPr>
        <w:t>Загл</w:t>
      </w:r>
      <w:proofErr w:type="spellEnd"/>
      <w:r w:rsidR="00197BCC">
        <w:rPr>
          <w:iCs/>
          <w:szCs w:val="24"/>
        </w:rPr>
        <w:t>. с экрана.</w:t>
      </w:r>
    </w:p>
    <w:p w14:paraId="176F5960" w14:textId="052C45E7" w:rsidR="00036BBB" w:rsidRDefault="00036BBB" w:rsidP="00247E63">
      <w:pPr>
        <w:pStyle w:val="af2"/>
        <w:numPr>
          <w:ilvl w:val="0"/>
          <w:numId w:val="16"/>
        </w:numPr>
        <w:jc w:val="left"/>
        <w:rPr>
          <w:iCs/>
          <w:szCs w:val="24"/>
          <w:lang w:val="en-US"/>
        </w:rPr>
      </w:pPr>
      <w:r>
        <w:rPr>
          <w:iCs/>
          <w:szCs w:val="24"/>
          <w:lang w:val="en-US"/>
        </w:rPr>
        <w:t>Dowd</w:t>
      </w:r>
      <w:r w:rsidR="00EB2484">
        <w:rPr>
          <w:iCs/>
          <w:szCs w:val="24"/>
          <w:lang w:val="en-US"/>
        </w:rPr>
        <w:t>,</w:t>
      </w:r>
      <w:r>
        <w:rPr>
          <w:iCs/>
          <w:szCs w:val="24"/>
          <w:lang w:val="en-US"/>
        </w:rPr>
        <w:t xml:space="preserve"> K. Measuring market risk / K. Dowd – Hoboken, </w:t>
      </w:r>
      <w:proofErr w:type="gramStart"/>
      <w:r>
        <w:rPr>
          <w:iCs/>
          <w:szCs w:val="24"/>
          <w:lang w:val="en-US"/>
        </w:rPr>
        <w:t>NJ :</w:t>
      </w:r>
      <w:proofErr w:type="gramEnd"/>
      <w:r>
        <w:rPr>
          <w:iCs/>
          <w:szCs w:val="24"/>
          <w:lang w:val="en-US"/>
        </w:rPr>
        <w:t xml:space="preserve"> John Wiley &amp; Sons, 2004. – 389 p.</w:t>
      </w:r>
    </w:p>
    <w:p w14:paraId="1A52258E" w14:textId="538DE237" w:rsidR="00A7742F" w:rsidRPr="00A7742F" w:rsidRDefault="00A7742F" w:rsidP="00A7742F">
      <w:pPr>
        <w:pStyle w:val="af2"/>
        <w:numPr>
          <w:ilvl w:val="0"/>
          <w:numId w:val="16"/>
        </w:numPr>
        <w:jc w:val="left"/>
        <w:rPr>
          <w:iCs/>
          <w:szCs w:val="24"/>
        </w:rPr>
      </w:pPr>
      <w:proofErr w:type="spellStart"/>
      <w:r>
        <w:rPr>
          <w:iCs/>
          <w:szCs w:val="24"/>
          <w:lang w:val="en-US"/>
        </w:rPr>
        <w:t>Embrechts</w:t>
      </w:r>
      <w:proofErr w:type="spellEnd"/>
      <w:r w:rsidR="00EB2484">
        <w:rPr>
          <w:iCs/>
          <w:szCs w:val="24"/>
          <w:lang w:val="en-US"/>
        </w:rPr>
        <w:t>,</w:t>
      </w:r>
      <w:r>
        <w:rPr>
          <w:iCs/>
          <w:szCs w:val="24"/>
        </w:rPr>
        <w:t xml:space="preserve"> </w:t>
      </w:r>
      <w:r>
        <w:rPr>
          <w:iCs/>
          <w:szCs w:val="24"/>
          <w:lang w:val="en-US"/>
        </w:rPr>
        <w:t xml:space="preserve">P. Seven proofs for the subadditivity of Expected Shortfall / P. </w:t>
      </w:r>
      <w:proofErr w:type="spellStart"/>
      <w:r>
        <w:rPr>
          <w:iCs/>
          <w:szCs w:val="24"/>
          <w:lang w:val="en-US"/>
        </w:rPr>
        <w:t>Embrechts</w:t>
      </w:r>
      <w:proofErr w:type="spellEnd"/>
      <w:r>
        <w:rPr>
          <w:iCs/>
          <w:szCs w:val="24"/>
          <w:lang w:val="en-US"/>
        </w:rPr>
        <w:t>, R. Wang // Dependence Modelling – 2015 – Vol. 3, Issue 1. – P. 126-140.</w:t>
      </w:r>
    </w:p>
    <w:p w14:paraId="25C481AE" w14:textId="03BC067E" w:rsidR="00036BBB" w:rsidRPr="00BF32E8" w:rsidRDefault="00036BBB" w:rsidP="00BF32E8">
      <w:pPr>
        <w:pStyle w:val="af2"/>
        <w:numPr>
          <w:ilvl w:val="0"/>
          <w:numId w:val="16"/>
        </w:numPr>
        <w:jc w:val="left"/>
        <w:rPr>
          <w:iCs/>
          <w:szCs w:val="24"/>
          <w:lang w:val="en-US"/>
        </w:rPr>
      </w:pPr>
      <w:r w:rsidRPr="00FA07B0">
        <w:rPr>
          <w:lang w:val="en-US"/>
        </w:rPr>
        <w:t xml:space="preserve">Engle, R. </w:t>
      </w:r>
      <w:r>
        <w:rPr>
          <w:lang w:val="en-US"/>
        </w:rPr>
        <w:t>Dynamic conditional</w:t>
      </w:r>
      <w:r w:rsidRPr="00FA07B0">
        <w:rPr>
          <w:lang w:val="en-US"/>
        </w:rPr>
        <w:t xml:space="preserve"> </w:t>
      </w:r>
      <w:r>
        <w:rPr>
          <w:lang w:val="en-US"/>
        </w:rPr>
        <w:t>correlation</w:t>
      </w:r>
      <w:r w:rsidRPr="00FA07B0">
        <w:rPr>
          <w:lang w:val="en-US"/>
        </w:rPr>
        <w:t xml:space="preserve">: </w:t>
      </w:r>
      <w:r>
        <w:rPr>
          <w:lang w:val="en-US"/>
        </w:rPr>
        <w:t>A simple class</w:t>
      </w:r>
      <w:r w:rsidRPr="00FA07B0">
        <w:rPr>
          <w:lang w:val="en-US"/>
        </w:rPr>
        <w:t xml:space="preserve"> </w:t>
      </w:r>
      <w:r>
        <w:rPr>
          <w:lang w:val="en-US"/>
        </w:rPr>
        <w:t>of</w:t>
      </w:r>
      <w:r w:rsidRPr="00FA07B0">
        <w:rPr>
          <w:lang w:val="en-US"/>
        </w:rPr>
        <w:t xml:space="preserve"> </w:t>
      </w:r>
      <w:r>
        <w:rPr>
          <w:lang w:val="en-US"/>
        </w:rPr>
        <w:t>multivariate generalized</w:t>
      </w:r>
      <w:r w:rsidRPr="00FA07B0">
        <w:rPr>
          <w:lang w:val="en-US"/>
        </w:rPr>
        <w:t xml:space="preserve"> </w:t>
      </w:r>
      <w:r>
        <w:rPr>
          <w:lang w:val="en-US"/>
        </w:rPr>
        <w:t>autoregressive</w:t>
      </w:r>
      <w:r w:rsidRPr="00FA07B0">
        <w:rPr>
          <w:lang w:val="en-US"/>
        </w:rPr>
        <w:t xml:space="preserve"> </w:t>
      </w:r>
      <w:r>
        <w:rPr>
          <w:lang w:val="en-US"/>
        </w:rPr>
        <w:t>conditional</w:t>
      </w:r>
      <w:r w:rsidRPr="00FA07B0">
        <w:rPr>
          <w:lang w:val="en-US"/>
        </w:rPr>
        <w:t xml:space="preserve"> </w:t>
      </w:r>
      <w:r>
        <w:rPr>
          <w:lang w:val="en-US"/>
        </w:rPr>
        <w:t>heteroskedasticity</w:t>
      </w:r>
      <w:r w:rsidRPr="00FA07B0">
        <w:rPr>
          <w:lang w:val="en-US"/>
        </w:rPr>
        <w:t xml:space="preserve"> </w:t>
      </w:r>
      <w:r>
        <w:rPr>
          <w:lang w:val="en-US"/>
        </w:rPr>
        <w:t>models</w:t>
      </w:r>
      <w:r w:rsidR="00BF32E8">
        <w:t xml:space="preserve"> </w:t>
      </w:r>
      <w:r w:rsidR="00BF32E8">
        <w:rPr>
          <w:lang w:val="en-US"/>
        </w:rPr>
        <w:t>[</w:t>
      </w:r>
      <w:r w:rsidR="00BF32E8">
        <w:t>Электронный ресурс</w:t>
      </w:r>
      <w:r w:rsidR="00BF32E8">
        <w:rPr>
          <w:lang w:val="en-US"/>
        </w:rPr>
        <w:t>]</w:t>
      </w:r>
      <w:r w:rsidR="00BF32E8">
        <w:t xml:space="preserve"> </w:t>
      </w:r>
      <w:r w:rsidR="00BF32E8">
        <w:rPr>
          <w:lang w:val="en-US"/>
        </w:rPr>
        <w:t>/ R. Engle</w:t>
      </w:r>
      <w:r>
        <w:rPr>
          <w:lang w:val="en-US"/>
        </w:rPr>
        <w:t xml:space="preserve"> //</w:t>
      </w:r>
      <w:r w:rsidRPr="00FA07B0">
        <w:rPr>
          <w:lang w:val="en-US"/>
        </w:rPr>
        <w:t xml:space="preserve"> </w:t>
      </w:r>
      <w:r>
        <w:rPr>
          <w:lang w:val="en-US"/>
        </w:rPr>
        <w:t>Journal of Economics</w:t>
      </w:r>
      <w:r w:rsidRPr="00FA07B0">
        <w:rPr>
          <w:lang w:val="en-US"/>
        </w:rPr>
        <w:t xml:space="preserve"> </w:t>
      </w:r>
      <w:r>
        <w:rPr>
          <w:lang w:val="en-US"/>
        </w:rPr>
        <w:t>and Economic Statistics</w:t>
      </w:r>
      <w:r w:rsidR="00BF32E8">
        <w:rPr>
          <w:lang w:val="en-US"/>
        </w:rPr>
        <w:t xml:space="preserve"> – 2002 – Vol. </w:t>
      </w:r>
      <w:r w:rsidRPr="00FA07B0">
        <w:rPr>
          <w:lang w:val="en-US"/>
        </w:rPr>
        <w:t>20</w:t>
      </w:r>
      <w:r w:rsidR="00BF32E8">
        <w:rPr>
          <w:lang w:val="en-US"/>
        </w:rPr>
        <w:t xml:space="preserve">, Issue </w:t>
      </w:r>
      <w:r w:rsidRPr="00FA07B0">
        <w:rPr>
          <w:lang w:val="en-US"/>
        </w:rPr>
        <w:t>3</w:t>
      </w:r>
      <w:r w:rsidR="00BF32E8">
        <w:rPr>
          <w:lang w:val="en-US"/>
        </w:rPr>
        <w:t xml:space="preserve">. </w:t>
      </w:r>
      <w:r w:rsidR="00BF32E8">
        <w:rPr>
          <w:iCs/>
          <w:szCs w:val="24"/>
          <w:lang w:val="en-US"/>
        </w:rPr>
        <w:t>– P. 339-350</w:t>
      </w:r>
      <w:r w:rsidR="00BF32E8">
        <w:rPr>
          <w:lang w:val="en-US"/>
        </w:rPr>
        <w:t xml:space="preserve">. – Taylor &amp; Francis Ltd, 2002. -. – </w:t>
      </w:r>
      <w:r w:rsidR="00BF32E8">
        <w:t>Режим доступа</w:t>
      </w:r>
      <w:r w:rsidR="00BF32E8">
        <w:rPr>
          <w:lang w:val="en-US"/>
        </w:rPr>
        <w:t xml:space="preserve">: </w:t>
      </w:r>
      <w:hyperlink r:id="rId57" w:history="1">
        <w:r w:rsidR="00BF32E8" w:rsidRPr="00DC3324">
          <w:rPr>
            <w:rStyle w:val="af6"/>
            <w:iCs/>
            <w:szCs w:val="24"/>
            <w:lang w:val="en-US"/>
          </w:rPr>
          <w:t>https://www.jstor.org/</w:t>
        </w:r>
      </w:hyperlink>
      <w:r w:rsidR="00BF32E8">
        <w:rPr>
          <w:iCs/>
          <w:szCs w:val="24"/>
          <w:lang w:val="en-US"/>
        </w:rPr>
        <w:t xml:space="preserve">. – </w:t>
      </w:r>
      <w:proofErr w:type="spellStart"/>
      <w:r w:rsidR="00BF32E8">
        <w:rPr>
          <w:iCs/>
          <w:szCs w:val="24"/>
        </w:rPr>
        <w:t>Загл</w:t>
      </w:r>
      <w:proofErr w:type="spellEnd"/>
      <w:r w:rsidR="00BF32E8">
        <w:rPr>
          <w:iCs/>
          <w:szCs w:val="24"/>
        </w:rPr>
        <w:t>. с экрана.</w:t>
      </w:r>
    </w:p>
    <w:p w14:paraId="7EAFC6D3" w14:textId="72C30F69" w:rsidR="00036BBB" w:rsidRPr="00165F8F" w:rsidRDefault="00036BBB" w:rsidP="00165F8F">
      <w:pPr>
        <w:pStyle w:val="af2"/>
        <w:numPr>
          <w:ilvl w:val="0"/>
          <w:numId w:val="16"/>
        </w:numPr>
        <w:jc w:val="left"/>
        <w:rPr>
          <w:iCs/>
          <w:szCs w:val="24"/>
          <w:lang w:val="en-US"/>
        </w:rPr>
      </w:pPr>
      <w:r>
        <w:rPr>
          <w:iCs/>
          <w:szCs w:val="24"/>
          <w:lang w:val="en-US"/>
        </w:rPr>
        <w:lastRenderedPageBreak/>
        <w:t>Engle, R.F. Autoregressive conditional heteroskedasticity with estimates of the variance of the United Kingdom inflation</w:t>
      </w:r>
      <w:r w:rsidR="006F07D4">
        <w:rPr>
          <w:iCs/>
          <w:szCs w:val="24"/>
          <w:lang w:val="en-US"/>
        </w:rPr>
        <w:t xml:space="preserve"> [</w:t>
      </w:r>
      <w:r w:rsidR="006F07D4">
        <w:rPr>
          <w:iCs/>
          <w:szCs w:val="24"/>
        </w:rPr>
        <w:t>Электронный ресурс</w:t>
      </w:r>
      <w:r w:rsidR="006F07D4">
        <w:rPr>
          <w:iCs/>
          <w:szCs w:val="24"/>
          <w:lang w:val="en-US"/>
        </w:rPr>
        <w:t>]</w:t>
      </w:r>
      <w:r>
        <w:rPr>
          <w:iCs/>
          <w:szCs w:val="24"/>
          <w:lang w:val="en-US"/>
        </w:rPr>
        <w:t xml:space="preserve"> </w:t>
      </w:r>
      <w:r w:rsidR="006F07D4">
        <w:rPr>
          <w:iCs/>
          <w:szCs w:val="24"/>
          <w:lang w:val="en-US"/>
        </w:rPr>
        <w:t xml:space="preserve">/ R.F. Engle </w:t>
      </w:r>
      <w:r>
        <w:rPr>
          <w:iCs/>
          <w:szCs w:val="24"/>
          <w:lang w:val="en-US"/>
        </w:rPr>
        <w:t xml:space="preserve">// </w:t>
      </w:r>
      <w:proofErr w:type="spellStart"/>
      <w:r>
        <w:rPr>
          <w:iCs/>
          <w:szCs w:val="24"/>
          <w:lang w:val="en-US"/>
        </w:rPr>
        <w:t>Econometrica</w:t>
      </w:r>
      <w:proofErr w:type="spellEnd"/>
      <w:r w:rsidR="00165F8F">
        <w:rPr>
          <w:iCs/>
          <w:szCs w:val="24"/>
          <w:lang w:val="en-US"/>
        </w:rPr>
        <w:t xml:space="preserve"> – 1982 – Vol.</w:t>
      </w:r>
      <w:r>
        <w:rPr>
          <w:iCs/>
          <w:szCs w:val="24"/>
          <w:lang w:val="en-US"/>
        </w:rPr>
        <w:t xml:space="preserve"> 50</w:t>
      </w:r>
      <w:r w:rsidR="00165F8F">
        <w:rPr>
          <w:iCs/>
          <w:szCs w:val="24"/>
          <w:lang w:val="en-US"/>
        </w:rPr>
        <w:t xml:space="preserve">, Issue </w:t>
      </w:r>
      <w:r>
        <w:rPr>
          <w:iCs/>
          <w:szCs w:val="24"/>
          <w:lang w:val="en-US"/>
        </w:rPr>
        <w:t>4</w:t>
      </w:r>
      <w:r w:rsidR="00165F8F">
        <w:rPr>
          <w:iCs/>
          <w:szCs w:val="24"/>
          <w:lang w:val="en-US"/>
        </w:rPr>
        <w:t>.</w:t>
      </w:r>
      <w:r>
        <w:rPr>
          <w:iCs/>
          <w:szCs w:val="24"/>
          <w:lang w:val="en-US"/>
        </w:rPr>
        <w:t xml:space="preserve"> </w:t>
      </w:r>
      <w:r w:rsidR="00165F8F">
        <w:rPr>
          <w:iCs/>
          <w:szCs w:val="24"/>
          <w:lang w:val="en-US"/>
        </w:rPr>
        <w:t xml:space="preserve">– P. </w:t>
      </w:r>
      <w:r>
        <w:rPr>
          <w:iCs/>
          <w:szCs w:val="24"/>
          <w:lang w:val="en-US"/>
        </w:rPr>
        <w:t>987-1007.</w:t>
      </w:r>
      <w:r w:rsidR="00B8438A">
        <w:rPr>
          <w:iCs/>
          <w:szCs w:val="24"/>
          <w:lang w:val="en-US"/>
        </w:rPr>
        <w:t xml:space="preserve"> </w:t>
      </w:r>
      <w:r w:rsidR="00165F8F">
        <w:rPr>
          <w:iCs/>
          <w:szCs w:val="24"/>
          <w:lang w:val="en-US"/>
        </w:rPr>
        <w:t xml:space="preserve">– New York, Cambridge University Press, 1982. -. – </w:t>
      </w:r>
      <w:r w:rsidR="00165F8F">
        <w:rPr>
          <w:iCs/>
          <w:szCs w:val="24"/>
        </w:rPr>
        <w:t>Режим доступа</w:t>
      </w:r>
      <w:r w:rsidR="00165F8F">
        <w:rPr>
          <w:iCs/>
          <w:szCs w:val="24"/>
          <w:lang w:val="en-US"/>
        </w:rPr>
        <w:t xml:space="preserve">: </w:t>
      </w:r>
      <w:hyperlink r:id="rId58" w:history="1">
        <w:r w:rsidR="00165F8F" w:rsidRPr="00DC3324">
          <w:rPr>
            <w:rStyle w:val="af6"/>
            <w:iCs/>
            <w:szCs w:val="24"/>
            <w:lang w:val="en-US"/>
          </w:rPr>
          <w:t>https://www.jstor.org/</w:t>
        </w:r>
      </w:hyperlink>
      <w:r w:rsidR="00165F8F">
        <w:rPr>
          <w:iCs/>
          <w:szCs w:val="24"/>
          <w:lang w:val="en-US"/>
        </w:rPr>
        <w:t xml:space="preserve">. – </w:t>
      </w:r>
      <w:proofErr w:type="spellStart"/>
      <w:r w:rsidR="00165F8F">
        <w:rPr>
          <w:iCs/>
          <w:szCs w:val="24"/>
        </w:rPr>
        <w:t>Загл</w:t>
      </w:r>
      <w:proofErr w:type="spellEnd"/>
      <w:r w:rsidR="00165F8F">
        <w:rPr>
          <w:iCs/>
          <w:szCs w:val="24"/>
        </w:rPr>
        <w:t>. с экрана.</w:t>
      </w:r>
    </w:p>
    <w:p w14:paraId="386B8BF5" w14:textId="0DF16497" w:rsidR="00036BBB" w:rsidRPr="004057AF" w:rsidRDefault="00036BBB" w:rsidP="00247E63">
      <w:pPr>
        <w:pStyle w:val="af2"/>
        <w:numPr>
          <w:ilvl w:val="0"/>
          <w:numId w:val="16"/>
        </w:numPr>
        <w:jc w:val="left"/>
        <w:rPr>
          <w:iCs/>
          <w:szCs w:val="24"/>
          <w:lang w:val="en-US"/>
        </w:rPr>
      </w:pPr>
      <w:r>
        <w:rPr>
          <w:iCs/>
          <w:szCs w:val="24"/>
          <w:lang w:val="en-US"/>
        </w:rPr>
        <w:t>Engle, R.</w:t>
      </w:r>
      <w:r w:rsidR="00B8438A">
        <w:rPr>
          <w:iCs/>
          <w:szCs w:val="24"/>
          <w:lang w:val="en-US"/>
        </w:rPr>
        <w:t>F</w:t>
      </w:r>
      <w:r w:rsidR="00165F8F">
        <w:rPr>
          <w:iCs/>
          <w:szCs w:val="24"/>
          <w:lang w:val="en-US"/>
        </w:rPr>
        <w:t>.</w:t>
      </w:r>
      <w:r>
        <w:rPr>
          <w:iCs/>
          <w:szCs w:val="24"/>
          <w:lang w:val="en-US"/>
        </w:rPr>
        <w:t xml:space="preserve"> Multivariate Simultaneous Generalized ARCH</w:t>
      </w:r>
      <w:r w:rsidR="00B8438A">
        <w:rPr>
          <w:iCs/>
          <w:szCs w:val="24"/>
          <w:lang w:val="en-US"/>
        </w:rPr>
        <w:t xml:space="preserve"> [</w:t>
      </w:r>
      <w:r w:rsidR="00B8438A">
        <w:rPr>
          <w:iCs/>
          <w:szCs w:val="24"/>
        </w:rPr>
        <w:t>Электронный ресурс</w:t>
      </w:r>
      <w:r w:rsidR="00B8438A">
        <w:rPr>
          <w:iCs/>
          <w:szCs w:val="24"/>
          <w:lang w:val="en-US"/>
        </w:rPr>
        <w:t>]</w:t>
      </w:r>
      <w:r>
        <w:rPr>
          <w:iCs/>
          <w:szCs w:val="24"/>
          <w:lang w:val="en-US"/>
        </w:rPr>
        <w:t xml:space="preserve"> /</w:t>
      </w:r>
      <w:r w:rsidR="00491CC6">
        <w:rPr>
          <w:iCs/>
          <w:szCs w:val="24"/>
          <w:lang w:val="en-US"/>
        </w:rPr>
        <w:t xml:space="preserve"> R.F. </w:t>
      </w:r>
      <w:r w:rsidR="00B8438A">
        <w:rPr>
          <w:iCs/>
          <w:szCs w:val="24"/>
          <w:lang w:val="en-US"/>
        </w:rPr>
        <w:t>Engle.</w:t>
      </w:r>
      <w:r w:rsidR="00491CC6">
        <w:rPr>
          <w:iCs/>
          <w:szCs w:val="24"/>
          <w:lang w:val="en-US"/>
        </w:rPr>
        <w:t xml:space="preserve"> K.F.</w:t>
      </w:r>
      <w:r w:rsidR="00B8438A">
        <w:rPr>
          <w:iCs/>
          <w:szCs w:val="24"/>
          <w:lang w:val="en-US"/>
        </w:rPr>
        <w:t xml:space="preserve"> Kroner</w:t>
      </w:r>
      <w:r w:rsidR="00491CC6">
        <w:rPr>
          <w:iCs/>
          <w:szCs w:val="24"/>
          <w:lang w:val="en-US"/>
        </w:rPr>
        <w:t xml:space="preserve"> // </w:t>
      </w:r>
      <w:r>
        <w:rPr>
          <w:iCs/>
          <w:szCs w:val="24"/>
          <w:lang w:val="en-US"/>
        </w:rPr>
        <w:t>Econometric Theory</w:t>
      </w:r>
      <w:r w:rsidR="00491CC6">
        <w:rPr>
          <w:iCs/>
          <w:szCs w:val="24"/>
          <w:lang w:val="en-US"/>
        </w:rPr>
        <w:t xml:space="preserve"> – 1995 – Vol. </w:t>
      </w:r>
      <w:r>
        <w:rPr>
          <w:iCs/>
          <w:szCs w:val="24"/>
          <w:lang w:val="en-US"/>
        </w:rPr>
        <w:t>11</w:t>
      </w:r>
      <w:r w:rsidR="00491CC6">
        <w:rPr>
          <w:iCs/>
          <w:szCs w:val="24"/>
          <w:lang w:val="en-US"/>
        </w:rPr>
        <w:t xml:space="preserve">, Issue </w:t>
      </w:r>
      <w:r>
        <w:rPr>
          <w:iCs/>
          <w:szCs w:val="24"/>
          <w:lang w:val="en-US"/>
        </w:rPr>
        <w:t>1</w:t>
      </w:r>
      <w:r w:rsidR="00491CC6">
        <w:rPr>
          <w:iCs/>
          <w:szCs w:val="24"/>
          <w:lang w:val="en-US"/>
        </w:rPr>
        <w:t xml:space="preserve">. – P. </w:t>
      </w:r>
      <w:r>
        <w:rPr>
          <w:iCs/>
          <w:szCs w:val="24"/>
          <w:lang w:val="en-US"/>
        </w:rPr>
        <w:t>122-150.</w:t>
      </w:r>
      <w:r w:rsidR="00491CC6">
        <w:rPr>
          <w:iCs/>
          <w:szCs w:val="24"/>
          <w:lang w:val="en-US"/>
        </w:rPr>
        <w:t xml:space="preserve"> – New York, Cambridge University Press, 1995. -. – </w:t>
      </w:r>
      <w:r w:rsidR="00491CC6">
        <w:rPr>
          <w:iCs/>
          <w:szCs w:val="24"/>
        </w:rPr>
        <w:t>Режим доступа</w:t>
      </w:r>
      <w:r w:rsidR="00491CC6">
        <w:rPr>
          <w:iCs/>
          <w:szCs w:val="24"/>
          <w:lang w:val="en-US"/>
        </w:rPr>
        <w:t xml:space="preserve">: </w:t>
      </w:r>
      <w:hyperlink r:id="rId59" w:history="1">
        <w:r w:rsidR="00491CC6" w:rsidRPr="00DC3324">
          <w:rPr>
            <w:rStyle w:val="af6"/>
            <w:iCs/>
            <w:szCs w:val="24"/>
            <w:lang w:val="en-US"/>
          </w:rPr>
          <w:t>https://www.jstor.org/</w:t>
        </w:r>
      </w:hyperlink>
      <w:r w:rsidR="00491CC6">
        <w:rPr>
          <w:iCs/>
          <w:szCs w:val="24"/>
          <w:lang w:val="en-US"/>
        </w:rPr>
        <w:t xml:space="preserve">. – </w:t>
      </w:r>
      <w:proofErr w:type="spellStart"/>
      <w:r w:rsidR="00491CC6">
        <w:rPr>
          <w:iCs/>
          <w:szCs w:val="24"/>
        </w:rPr>
        <w:t>Загл</w:t>
      </w:r>
      <w:proofErr w:type="spellEnd"/>
      <w:r w:rsidR="00491CC6">
        <w:rPr>
          <w:iCs/>
          <w:szCs w:val="24"/>
        </w:rPr>
        <w:t>. с экрана.</w:t>
      </w:r>
    </w:p>
    <w:p w14:paraId="00AC9C32" w14:textId="30F4726C" w:rsidR="004057AF" w:rsidRPr="004057AF" w:rsidRDefault="004057AF" w:rsidP="004057AF">
      <w:pPr>
        <w:pStyle w:val="af2"/>
        <w:numPr>
          <w:ilvl w:val="0"/>
          <w:numId w:val="16"/>
        </w:numPr>
        <w:jc w:val="left"/>
        <w:rPr>
          <w:iCs/>
          <w:szCs w:val="24"/>
          <w:lang w:val="en-US"/>
        </w:rPr>
      </w:pPr>
      <w:r>
        <w:rPr>
          <w:iCs/>
          <w:szCs w:val="24"/>
          <w:lang w:val="en-US"/>
        </w:rPr>
        <w:t xml:space="preserve">Estimating risk of foreign exchange portfolio: Using </w:t>
      </w:r>
      <w:proofErr w:type="spellStart"/>
      <w:r>
        <w:rPr>
          <w:iCs/>
          <w:szCs w:val="24"/>
          <w:lang w:val="en-US"/>
        </w:rPr>
        <w:t>VaR</w:t>
      </w:r>
      <w:proofErr w:type="spellEnd"/>
      <w:r>
        <w:rPr>
          <w:iCs/>
          <w:szCs w:val="24"/>
          <w:lang w:val="en-US"/>
        </w:rPr>
        <w:t xml:space="preserve"> and </w:t>
      </w:r>
      <w:proofErr w:type="spellStart"/>
      <w:r>
        <w:rPr>
          <w:iCs/>
          <w:szCs w:val="24"/>
          <w:lang w:val="en-US"/>
        </w:rPr>
        <w:t>CVaR</w:t>
      </w:r>
      <w:proofErr w:type="spellEnd"/>
      <w:r>
        <w:rPr>
          <w:iCs/>
          <w:szCs w:val="24"/>
          <w:lang w:val="en-US"/>
        </w:rPr>
        <w:t xml:space="preserve"> based on GARCH-EVT-Copula model [</w:t>
      </w:r>
      <w:r>
        <w:rPr>
          <w:iCs/>
          <w:szCs w:val="24"/>
        </w:rPr>
        <w:t>Электронный ресурс</w:t>
      </w:r>
      <w:r>
        <w:rPr>
          <w:iCs/>
          <w:szCs w:val="24"/>
          <w:lang w:val="en-US"/>
        </w:rPr>
        <w:t>]</w:t>
      </w:r>
      <w:r>
        <w:rPr>
          <w:iCs/>
          <w:szCs w:val="24"/>
        </w:rPr>
        <w:t xml:space="preserve"> </w:t>
      </w:r>
      <w:r>
        <w:rPr>
          <w:iCs/>
          <w:szCs w:val="24"/>
          <w:lang w:val="en-US"/>
        </w:rPr>
        <w:t xml:space="preserve">/ W. </w:t>
      </w:r>
      <w:proofErr w:type="spellStart"/>
      <w:r>
        <w:rPr>
          <w:iCs/>
          <w:szCs w:val="24"/>
          <w:lang w:val="en-US"/>
        </w:rPr>
        <w:t>Zong</w:t>
      </w:r>
      <w:proofErr w:type="spellEnd"/>
      <w:r>
        <w:rPr>
          <w:iCs/>
          <w:szCs w:val="24"/>
          <w:lang w:val="en-US"/>
        </w:rPr>
        <w:t>-Run et al.</w:t>
      </w:r>
      <w:r>
        <w:rPr>
          <w:iCs/>
          <w:szCs w:val="24"/>
        </w:rPr>
        <w:t xml:space="preserve"> </w:t>
      </w:r>
      <w:r>
        <w:rPr>
          <w:iCs/>
          <w:szCs w:val="24"/>
          <w:lang w:val="en-US"/>
        </w:rPr>
        <w:t xml:space="preserve">// </w:t>
      </w:r>
      <w:proofErr w:type="spellStart"/>
      <w:r>
        <w:rPr>
          <w:iCs/>
          <w:szCs w:val="24"/>
          <w:lang w:val="en-US"/>
        </w:rPr>
        <w:t>Physica</w:t>
      </w:r>
      <w:proofErr w:type="spellEnd"/>
      <w:r>
        <w:rPr>
          <w:iCs/>
          <w:szCs w:val="24"/>
          <w:lang w:val="en-US"/>
        </w:rPr>
        <w:t xml:space="preserve"> A: Statistical Mechanics and its Applications – 2010 – Vol. 389, Issue 21. – P. 4918 – 4928. – </w:t>
      </w:r>
      <w:proofErr w:type="spellStart"/>
      <w:r>
        <w:rPr>
          <w:iCs/>
          <w:szCs w:val="24"/>
          <w:lang w:val="en-US"/>
        </w:rPr>
        <w:t>Elsiever</w:t>
      </w:r>
      <w:proofErr w:type="spellEnd"/>
      <w:r>
        <w:rPr>
          <w:iCs/>
          <w:szCs w:val="24"/>
          <w:lang w:val="en-US"/>
        </w:rPr>
        <w:t xml:space="preserve">, B.V., 2010 -. –  </w:t>
      </w:r>
      <w:r>
        <w:rPr>
          <w:iCs/>
          <w:szCs w:val="24"/>
        </w:rPr>
        <w:t>Режим доступа</w:t>
      </w:r>
      <w:r>
        <w:rPr>
          <w:iCs/>
          <w:szCs w:val="24"/>
          <w:lang w:val="en-US"/>
        </w:rPr>
        <w:t xml:space="preserve">: </w:t>
      </w:r>
      <w:hyperlink r:id="rId60" w:history="1">
        <w:r w:rsidRPr="00DC3324">
          <w:rPr>
            <w:rStyle w:val="af6"/>
            <w:iCs/>
            <w:szCs w:val="24"/>
            <w:lang w:val="en-US"/>
          </w:rPr>
          <w:t>https://www.sciencedirect.com/</w:t>
        </w:r>
      </w:hyperlink>
      <w:r>
        <w:rPr>
          <w:iCs/>
          <w:szCs w:val="24"/>
          <w:lang w:val="en-US"/>
        </w:rPr>
        <w:t xml:space="preserve">. – </w:t>
      </w:r>
      <w:proofErr w:type="spellStart"/>
      <w:r>
        <w:rPr>
          <w:iCs/>
          <w:szCs w:val="24"/>
        </w:rPr>
        <w:t>Загл</w:t>
      </w:r>
      <w:proofErr w:type="spellEnd"/>
      <w:r>
        <w:rPr>
          <w:iCs/>
          <w:szCs w:val="24"/>
        </w:rPr>
        <w:t>. с экрана.</w:t>
      </w:r>
    </w:p>
    <w:p w14:paraId="10E500DC" w14:textId="2514F796" w:rsidR="00036BBB" w:rsidRPr="00403AC0" w:rsidRDefault="00036BBB" w:rsidP="00403AC0">
      <w:pPr>
        <w:pStyle w:val="af2"/>
        <w:numPr>
          <w:ilvl w:val="0"/>
          <w:numId w:val="16"/>
        </w:numPr>
        <w:jc w:val="left"/>
        <w:rPr>
          <w:iCs/>
          <w:szCs w:val="24"/>
          <w:lang w:val="en-US"/>
        </w:rPr>
      </w:pPr>
      <w:proofErr w:type="spellStart"/>
      <w:r>
        <w:rPr>
          <w:lang w:val="en-US"/>
        </w:rPr>
        <w:t>Fabozzi</w:t>
      </w:r>
      <w:proofErr w:type="spellEnd"/>
      <w:r w:rsidR="00403AC0">
        <w:rPr>
          <w:lang w:val="en-US"/>
        </w:rPr>
        <w:t>, F.J.</w:t>
      </w:r>
      <w:r>
        <w:rPr>
          <w:lang w:val="en-US"/>
        </w:rPr>
        <w:t xml:space="preserve"> Finance: Capital Markets, Financial Management and Investment Management</w:t>
      </w:r>
      <w:r w:rsidR="00403AC0">
        <w:rPr>
          <w:lang w:val="en-US"/>
        </w:rPr>
        <w:t xml:space="preserve"> / F.J. </w:t>
      </w:r>
      <w:proofErr w:type="spellStart"/>
      <w:r w:rsidR="00403AC0">
        <w:rPr>
          <w:lang w:val="en-US"/>
        </w:rPr>
        <w:t>Fabozzi</w:t>
      </w:r>
      <w:proofErr w:type="spellEnd"/>
      <w:r w:rsidR="00403AC0">
        <w:rPr>
          <w:lang w:val="en-US"/>
        </w:rPr>
        <w:t xml:space="preserve">, P.P. Drake </w:t>
      </w:r>
      <w:r w:rsidR="00403AC0">
        <w:rPr>
          <w:iCs/>
          <w:szCs w:val="24"/>
          <w:lang w:val="en-US"/>
        </w:rPr>
        <w:t xml:space="preserve">– Hoboken, </w:t>
      </w:r>
      <w:proofErr w:type="gramStart"/>
      <w:r w:rsidR="00403AC0">
        <w:rPr>
          <w:iCs/>
          <w:szCs w:val="24"/>
          <w:lang w:val="en-US"/>
        </w:rPr>
        <w:t>NJ :</w:t>
      </w:r>
      <w:proofErr w:type="gramEnd"/>
      <w:r w:rsidR="00403AC0">
        <w:rPr>
          <w:iCs/>
          <w:szCs w:val="24"/>
          <w:lang w:val="en-US"/>
        </w:rPr>
        <w:t xml:space="preserve"> John Wiley &amp; Sons, 2009. – 811 p.</w:t>
      </w:r>
    </w:p>
    <w:p w14:paraId="3C5EBD02" w14:textId="51EE2B64" w:rsidR="00036BBB" w:rsidRPr="00FA07B0" w:rsidRDefault="00036BBB" w:rsidP="00247E63">
      <w:pPr>
        <w:pStyle w:val="af2"/>
        <w:numPr>
          <w:ilvl w:val="0"/>
          <w:numId w:val="16"/>
        </w:numPr>
        <w:jc w:val="left"/>
        <w:rPr>
          <w:iCs/>
          <w:szCs w:val="24"/>
          <w:lang w:val="en-US"/>
        </w:rPr>
      </w:pPr>
      <w:proofErr w:type="spellStart"/>
      <w:r>
        <w:rPr>
          <w:iCs/>
          <w:szCs w:val="24"/>
          <w:lang w:val="en-US"/>
        </w:rPr>
        <w:t>Fantazzini</w:t>
      </w:r>
      <w:proofErr w:type="spellEnd"/>
      <w:r>
        <w:rPr>
          <w:iCs/>
          <w:szCs w:val="24"/>
          <w:lang w:val="en-US"/>
        </w:rPr>
        <w:t>, D. Dynamic Copula Modelling for Value at Risk</w:t>
      </w:r>
      <w:r w:rsidR="00737C29">
        <w:rPr>
          <w:iCs/>
          <w:szCs w:val="24"/>
          <w:lang w:val="en-US"/>
        </w:rPr>
        <w:t xml:space="preserve"> [</w:t>
      </w:r>
      <w:r w:rsidR="00737C29">
        <w:rPr>
          <w:iCs/>
          <w:szCs w:val="24"/>
        </w:rPr>
        <w:t>Электронный ресурс</w:t>
      </w:r>
      <w:r w:rsidR="00737C29">
        <w:rPr>
          <w:iCs/>
          <w:szCs w:val="24"/>
          <w:lang w:val="en-US"/>
        </w:rPr>
        <w:t xml:space="preserve">] / </w:t>
      </w:r>
      <w:r w:rsidR="002F29F6">
        <w:rPr>
          <w:iCs/>
          <w:szCs w:val="24"/>
          <w:lang w:val="en-US"/>
        </w:rPr>
        <w:t xml:space="preserve">D. </w:t>
      </w:r>
      <w:proofErr w:type="spellStart"/>
      <w:r w:rsidR="002F29F6">
        <w:rPr>
          <w:iCs/>
          <w:szCs w:val="24"/>
          <w:lang w:val="en-US"/>
        </w:rPr>
        <w:t>Fantazzini</w:t>
      </w:r>
      <w:proofErr w:type="spellEnd"/>
      <w:r>
        <w:rPr>
          <w:iCs/>
          <w:szCs w:val="24"/>
          <w:lang w:val="en-US"/>
        </w:rPr>
        <w:t xml:space="preserve"> // Frontiers in Finance and Economics</w:t>
      </w:r>
      <w:r w:rsidR="002F29F6">
        <w:rPr>
          <w:iCs/>
          <w:szCs w:val="24"/>
          <w:lang w:val="en-US"/>
        </w:rPr>
        <w:t xml:space="preserve"> – 2008 – Vol.</w:t>
      </w:r>
      <w:r>
        <w:rPr>
          <w:iCs/>
          <w:szCs w:val="24"/>
          <w:lang w:val="en-US"/>
        </w:rPr>
        <w:t xml:space="preserve"> 5</w:t>
      </w:r>
      <w:r w:rsidR="002F29F6">
        <w:rPr>
          <w:iCs/>
          <w:szCs w:val="24"/>
          <w:lang w:val="en-US"/>
        </w:rPr>
        <w:t xml:space="preserve">, Issue </w:t>
      </w:r>
      <w:r>
        <w:rPr>
          <w:iCs/>
          <w:szCs w:val="24"/>
          <w:lang w:val="en-US"/>
        </w:rPr>
        <w:t>2</w:t>
      </w:r>
      <w:r w:rsidR="002F29F6">
        <w:rPr>
          <w:iCs/>
          <w:szCs w:val="24"/>
          <w:lang w:val="en-US"/>
        </w:rPr>
        <w:t xml:space="preserve">. – P. </w:t>
      </w:r>
      <w:r>
        <w:rPr>
          <w:iCs/>
          <w:szCs w:val="24"/>
          <w:lang w:val="en-US"/>
        </w:rPr>
        <w:t>72-108</w:t>
      </w:r>
      <w:r w:rsidR="007A0EDE">
        <w:rPr>
          <w:iCs/>
          <w:szCs w:val="24"/>
          <w:lang w:val="en-US"/>
        </w:rPr>
        <w:t>.</w:t>
      </w:r>
      <w:r w:rsidR="0059234D">
        <w:rPr>
          <w:iCs/>
          <w:szCs w:val="24"/>
          <w:lang w:val="en-US"/>
        </w:rPr>
        <w:t xml:space="preserve"> -. – </w:t>
      </w:r>
      <w:r w:rsidR="0059234D">
        <w:rPr>
          <w:iCs/>
          <w:szCs w:val="24"/>
        </w:rPr>
        <w:t>Режим доступа</w:t>
      </w:r>
      <w:r w:rsidR="0059234D">
        <w:rPr>
          <w:iCs/>
          <w:szCs w:val="24"/>
          <w:lang w:val="en-US"/>
        </w:rPr>
        <w:t xml:space="preserve">: </w:t>
      </w:r>
      <w:hyperlink r:id="rId61" w:history="1">
        <w:r w:rsidR="0059234D" w:rsidRPr="00DC3324">
          <w:rPr>
            <w:rStyle w:val="af6"/>
            <w:iCs/>
            <w:szCs w:val="24"/>
            <w:lang w:val="en-US"/>
          </w:rPr>
          <w:t>https://www.ssrn.com/index.cfm/en/</w:t>
        </w:r>
      </w:hyperlink>
      <w:r w:rsidR="0059234D">
        <w:rPr>
          <w:iCs/>
          <w:szCs w:val="24"/>
          <w:lang w:val="en-US"/>
        </w:rPr>
        <w:t xml:space="preserve">. – </w:t>
      </w:r>
      <w:proofErr w:type="spellStart"/>
      <w:r w:rsidR="0059234D">
        <w:rPr>
          <w:iCs/>
          <w:szCs w:val="24"/>
        </w:rPr>
        <w:t>Загл</w:t>
      </w:r>
      <w:proofErr w:type="spellEnd"/>
      <w:r w:rsidR="0059234D">
        <w:rPr>
          <w:iCs/>
          <w:szCs w:val="24"/>
        </w:rPr>
        <w:t>. с экрана.</w:t>
      </w:r>
      <w:r w:rsidR="0059234D">
        <w:rPr>
          <w:iCs/>
          <w:szCs w:val="24"/>
          <w:lang w:val="en-US"/>
        </w:rPr>
        <w:t xml:space="preserve"> </w:t>
      </w:r>
      <w:r w:rsidR="00737C29">
        <w:rPr>
          <w:iCs/>
          <w:szCs w:val="24"/>
          <w:lang w:val="en-US"/>
        </w:rPr>
        <w:t xml:space="preserve"> </w:t>
      </w:r>
    </w:p>
    <w:p w14:paraId="1985BB56" w14:textId="5FD2599A" w:rsidR="00036BBB" w:rsidRPr="00FA07B0" w:rsidRDefault="00036BBB" w:rsidP="00247E63">
      <w:pPr>
        <w:pStyle w:val="af2"/>
        <w:numPr>
          <w:ilvl w:val="0"/>
          <w:numId w:val="16"/>
        </w:numPr>
        <w:jc w:val="left"/>
        <w:rPr>
          <w:iCs/>
          <w:szCs w:val="24"/>
          <w:lang w:val="en-US"/>
        </w:rPr>
      </w:pPr>
      <w:proofErr w:type="spellStart"/>
      <w:r>
        <w:rPr>
          <w:iCs/>
          <w:szCs w:val="24"/>
          <w:lang w:val="en-US"/>
        </w:rPr>
        <w:t>Geambasu</w:t>
      </w:r>
      <w:proofErr w:type="spellEnd"/>
      <w:r>
        <w:rPr>
          <w:iCs/>
          <w:szCs w:val="24"/>
          <w:lang w:val="en-US"/>
        </w:rPr>
        <w:t>, C</w:t>
      </w:r>
      <w:r w:rsidR="002450AA">
        <w:rPr>
          <w:iCs/>
          <w:szCs w:val="24"/>
        </w:rPr>
        <w:t>.</w:t>
      </w:r>
      <w:r>
        <w:rPr>
          <w:iCs/>
          <w:szCs w:val="24"/>
          <w:lang w:val="en-US"/>
        </w:rPr>
        <w:t xml:space="preserve"> Risk measurement in post-modern portfolio theory: Differences from modern portfolio theory</w:t>
      </w:r>
      <w:r w:rsidR="00650243">
        <w:rPr>
          <w:iCs/>
          <w:szCs w:val="24"/>
        </w:rPr>
        <w:t xml:space="preserve"> </w:t>
      </w:r>
      <w:r w:rsidR="00650243">
        <w:rPr>
          <w:iCs/>
          <w:szCs w:val="24"/>
          <w:lang w:val="en-US"/>
        </w:rPr>
        <w:t>[</w:t>
      </w:r>
      <w:r w:rsidR="00650243">
        <w:rPr>
          <w:iCs/>
          <w:szCs w:val="24"/>
        </w:rPr>
        <w:t>Электронный ресурс</w:t>
      </w:r>
      <w:r w:rsidR="00650243">
        <w:rPr>
          <w:iCs/>
          <w:szCs w:val="24"/>
          <w:lang w:val="en-US"/>
        </w:rPr>
        <w:t>]</w:t>
      </w:r>
      <w:r w:rsidR="002450AA">
        <w:rPr>
          <w:iCs/>
          <w:szCs w:val="24"/>
        </w:rPr>
        <w:t xml:space="preserve"> </w:t>
      </w:r>
      <w:r w:rsidR="002450AA">
        <w:rPr>
          <w:iCs/>
          <w:szCs w:val="24"/>
          <w:lang w:val="en-US"/>
        </w:rPr>
        <w:t xml:space="preserve">/ C. </w:t>
      </w:r>
      <w:proofErr w:type="spellStart"/>
      <w:r w:rsidR="002450AA">
        <w:rPr>
          <w:iCs/>
          <w:szCs w:val="24"/>
          <w:lang w:val="en-US"/>
        </w:rPr>
        <w:t>Geambasu</w:t>
      </w:r>
      <w:proofErr w:type="spellEnd"/>
      <w:r w:rsidR="002450AA">
        <w:rPr>
          <w:iCs/>
          <w:szCs w:val="24"/>
          <w:lang w:val="en-US"/>
        </w:rPr>
        <w:t xml:space="preserve">, R. Sova, I. </w:t>
      </w:r>
      <w:proofErr w:type="spellStart"/>
      <w:r w:rsidR="002450AA">
        <w:rPr>
          <w:iCs/>
          <w:szCs w:val="24"/>
          <w:lang w:val="en-US"/>
        </w:rPr>
        <w:t>Jianu</w:t>
      </w:r>
      <w:proofErr w:type="spellEnd"/>
      <w:r w:rsidR="002450AA">
        <w:rPr>
          <w:iCs/>
          <w:szCs w:val="24"/>
          <w:lang w:val="en-US"/>
        </w:rPr>
        <w:t xml:space="preserve">, L. </w:t>
      </w:r>
      <w:proofErr w:type="spellStart"/>
      <w:r w:rsidR="002450AA">
        <w:rPr>
          <w:iCs/>
          <w:szCs w:val="24"/>
          <w:lang w:val="en-US"/>
        </w:rPr>
        <w:t>Geambasu</w:t>
      </w:r>
      <w:proofErr w:type="spellEnd"/>
      <w:r w:rsidR="00650243">
        <w:rPr>
          <w:iCs/>
          <w:szCs w:val="24"/>
        </w:rPr>
        <w:t xml:space="preserve"> </w:t>
      </w:r>
      <w:r w:rsidR="00650243">
        <w:rPr>
          <w:iCs/>
          <w:szCs w:val="24"/>
          <w:lang w:val="en-US"/>
        </w:rPr>
        <w:t xml:space="preserve">// </w:t>
      </w:r>
      <w:r w:rsidR="00456AF4">
        <w:rPr>
          <w:iCs/>
          <w:szCs w:val="24"/>
          <w:lang w:val="en-US"/>
        </w:rPr>
        <w:t xml:space="preserve">Economic computation and economic cybernetic studies and research – 2013 – Vol. 47, Issue 1. – P. 113-132. -. – </w:t>
      </w:r>
      <w:r w:rsidR="00456AF4">
        <w:rPr>
          <w:iCs/>
          <w:szCs w:val="24"/>
        </w:rPr>
        <w:t>Режим доступа</w:t>
      </w:r>
      <w:r w:rsidR="00456AF4">
        <w:rPr>
          <w:iCs/>
          <w:szCs w:val="24"/>
          <w:lang w:val="en-US"/>
        </w:rPr>
        <w:t xml:space="preserve">: </w:t>
      </w:r>
      <w:hyperlink r:id="rId62" w:history="1">
        <w:r w:rsidR="00456AF4" w:rsidRPr="00F8793C">
          <w:rPr>
            <w:rStyle w:val="af6"/>
            <w:iCs/>
            <w:szCs w:val="24"/>
            <w:lang w:val="en-US"/>
          </w:rPr>
          <w:t>https://www.researchgate.net/</w:t>
        </w:r>
      </w:hyperlink>
      <w:r w:rsidR="00456AF4">
        <w:rPr>
          <w:iCs/>
          <w:szCs w:val="24"/>
          <w:lang w:val="en-US"/>
        </w:rPr>
        <w:t xml:space="preserve">. – </w:t>
      </w:r>
      <w:proofErr w:type="spellStart"/>
      <w:r w:rsidR="00456AF4">
        <w:rPr>
          <w:iCs/>
          <w:szCs w:val="24"/>
        </w:rPr>
        <w:t>Загл</w:t>
      </w:r>
      <w:proofErr w:type="spellEnd"/>
      <w:r w:rsidR="00456AF4">
        <w:rPr>
          <w:iCs/>
          <w:szCs w:val="24"/>
        </w:rPr>
        <w:t>. с экрана.</w:t>
      </w:r>
      <w:r w:rsidR="00456AF4">
        <w:rPr>
          <w:iCs/>
          <w:szCs w:val="24"/>
          <w:lang w:val="en-US"/>
        </w:rPr>
        <w:t xml:space="preserve"> </w:t>
      </w:r>
    </w:p>
    <w:p w14:paraId="3A70A244" w14:textId="2ED32D91" w:rsidR="00036BBB" w:rsidRPr="00FA07B0" w:rsidRDefault="00036BBB" w:rsidP="00247E63">
      <w:pPr>
        <w:pStyle w:val="af2"/>
        <w:numPr>
          <w:ilvl w:val="0"/>
          <w:numId w:val="16"/>
        </w:numPr>
        <w:jc w:val="left"/>
        <w:rPr>
          <w:iCs/>
          <w:szCs w:val="24"/>
          <w:lang w:val="en-US"/>
        </w:rPr>
      </w:pPr>
      <w:r>
        <w:rPr>
          <w:iCs/>
          <w:szCs w:val="24"/>
          <w:lang w:val="en-US"/>
        </w:rPr>
        <w:t>Holton</w:t>
      </w:r>
      <w:r w:rsidR="00EB2484">
        <w:rPr>
          <w:iCs/>
          <w:szCs w:val="24"/>
          <w:lang w:val="en-US"/>
        </w:rPr>
        <w:t>,</w:t>
      </w:r>
      <w:r>
        <w:rPr>
          <w:iCs/>
          <w:szCs w:val="24"/>
          <w:lang w:val="en-US"/>
        </w:rPr>
        <w:t xml:space="preserve"> G. Defining risk / G. Holton // Financial Analyst – 2004 – Vol. 60, Issue 6. – P. 19-25.</w:t>
      </w:r>
    </w:p>
    <w:p w14:paraId="0E0DE43F" w14:textId="7687D1F0" w:rsidR="00036BBB" w:rsidRPr="00E4248D" w:rsidRDefault="00036BBB" w:rsidP="00247E63">
      <w:pPr>
        <w:pStyle w:val="af2"/>
        <w:numPr>
          <w:ilvl w:val="0"/>
          <w:numId w:val="16"/>
        </w:numPr>
        <w:jc w:val="left"/>
        <w:rPr>
          <w:iCs/>
          <w:szCs w:val="24"/>
          <w:lang w:val="en-US"/>
        </w:rPr>
      </w:pPr>
      <w:r>
        <w:rPr>
          <w:iCs/>
          <w:szCs w:val="24"/>
          <w:lang w:val="en-US"/>
        </w:rPr>
        <w:t>Holton</w:t>
      </w:r>
      <w:r w:rsidR="00EB2484">
        <w:rPr>
          <w:iCs/>
          <w:szCs w:val="24"/>
          <w:lang w:val="en-US"/>
        </w:rPr>
        <w:t>,</w:t>
      </w:r>
      <w:r>
        <w:rPr>
          <w:iCs/>
          <w:szCs w:val="24"/>
          <w:lang w:val="en-US"/>
        </w:rPr>
        <w:t xml:space="preserve"> G. Value at risk: Theory and practice</w:t>
      </w:r>
      <w:r w:rsidRPr="00FA07B0">
        <w:rPr>
          <w:iCs/>
          <w:szCs w:val="24"/>
          <w:lang w:val="en-US"/>
        </w:rPr>
        <w:t xml:space="preserve"> </w:t>
      </w:r>
      <w:r>
        <w:rPr>
          <w:iCs/>
          <w:szCs w:val="24"/>
          <w:lang w:val="en-US"/>
        </w:rPr>
        <w:t>[</w:t>
      </w:r>
      <w:r>
        <w:rPr>
          <w:iCs/>
          <w:szCs w:val="24"/>
        </w:rPr>
        <w:t>Электронный</w:t>
      </w:r>
      <w:r w:rsidRPr="00FA07B0">
        <w:rPr>
          <w:iCs/>
          <w:szCs w:val="24"/>
          <w:lang w:val="en-US"/>
        </w:rPr>
        <w:t xml:space="preserve"> </w:t>
      </w:r>
      <w:r>
        <w:rPr>
          <w:iCs/>
          <w:szCs w:val="24"/>
        </w:rPr>
        <w:t>ресурс</w:t>
      </w:r>
      <w:r>
        <w:rPr>
          <w:iCs/>
          <w:szCs w:val="24"/>
          <w:lang w:val="en-US"/>
        </w:rPr>
        <w:t xml:space="preserve">] / G. Holton – Belmont, </w:t>
      </w:r>
      <w:proofErr w:type="gramStart"/>
      <w:r>
        <w:rPr>
          <w:iCs/>
          <w:szCs w:val="24"/>
          <w:lang w:val="en-US"/>
        </w:rPr>
        <w:t>MA</w:t>
      </w:r>
      <w:r w:rsidRPr="00FA07B0">
        <w:rPr>
          <w:iCs/>
          <w:szCs w:val="24"/>
          <w:lang w:val="en-US"/>
        </w:rPr>
        <w:t xml:space="preserve"> </w:t>
      </w:r>
      <w:r>
        <w:rPr>
          <w:iCs/>
          <w:szCs w:val="24"/>
          <w:lang w:val="en-US"/>
        </w:rPr>
        <w:t>:</w:t>
      </w:r>
      <w:proofErr w:type="gramEnd"/>
      <w:r>
        <w:rPr>
          <w:iCs/>
          <w:szCs w:val="24"/>
          <w:lang w:val="en-US"/>
        </w:rPr>
        <w:t xml:space="preserve"> Published by the author, 2014 -. – </w:t>
      </w:r>
      <w:r>
        <w:rPr>
          <w:iCs/>
          <w:szCs w:val="24"/>
        </w:rPr>
        <w:t>Режим</w:t>
      </w:r>
      <w:r w:rsidRPr="00FA07B0">
        <w:rPr>
          <w:iCs/>
          <w:szCs w:val="24"/>
          <w:lang w:val="en-US"/>
        </w:rPr>
        <w:t xml:space="preserve"> </w:t>
      </w:r>
      <w:r>
        <w:rPr>
          <w:iCs/>
          <w:szCs w:val="24"/>
        </w:rPr>
        <w:t>доступа</w:t>
      </w:r>
      <w:r>
        <w:rPr>
          <w:iCs/>
          <w:szCs w:val="24"/>
          <w:lang w:val="en-US"/>
        </w:rPr>
        <w:t xml:space="preserve">: </w:t>
      </w:r>
      <w:hyperlink r:id="rId63" w:history="1">
        <w:r w:rsidRPr="00FA07B0">
          <w:rPr>
            <w:rStyle w:val="af6"/>
            <w:lang w:val="en-US"/>
          </w:rPr>
          <w:t>https://www.value-at-risk.net/</w:t>
        </w:r>
      </w:hyperlink>
      <w:r w:rsidRPr="00FA07B0">
        <w:rPr>
          <w:lang w:val="en-US"/>
        </w:rPr>
        <w:t xml:space="preserve">, </w:t>
      </w:r>
      <w:r>
        <w:t>свободный</w:t>
      </w:r>
      <w:r w:rsidRPr="00FA07B0">
        <w:rPr>
          <w:lang w:val="en-US"/>
        </w:rPr>
        <w:t>.</w:t>
      </w:r>
    </w:p>
    <w:p w14:paraId="3CC56EDE" w14:textId="621ABD3A" w:rsidR="00E4248D" w:rsidRPr="00FA07B0" w:rsidRDefault="00E4248D" w:rsidP="00247E63">
      <w:pPr>
        <w:pStyle w:val="af2"/>
        <w:numPr>
          <w:ilvl w:val="0"/>
          <w:numId w:val="16"/>
        </w:numPr>
        <w:jc w:val="left"/>
        <w:rPr>
          <w:iCs/>
          <w:szCs w:val="24"/>
          <w:lang w:val="en-US"/>
        </w:rPr>
      </w:pPr>
      <w:r>
        <w:rPr>
          <w:lang w:val="en-US"/>
        </w:rPr>
        <w:t xml:space="preserve">Hull, J.C. Risk Management and Financial Institutions / J.C. Hull – </w:t>
      </w:r>
      <w:r>
        <w:rPr>
          <w:iCs/>
          <w:szCs w:val="24"/>
          <w:lang w:val="en-US"/>
        </w:rPr>
        <w:t xml:space="preserve">Hoboken, </w:t>
      </w:r>
      <w:proofErr w:type="gramStart"/>
      <w:r>
        <w:rPr>
          <w:iCs/>
          <w:szCs w:val="24"/>
          <w:lang w:val="en-US"/>
        </w:rPr>
        <w:t>NJ :</w:t>
      </w:r>
      <w:proofErr w:type="gramEnd"/>
      <w:r>
        <w:rPr>
          <w:iCs/>
          <w:szCs w:val="24"/>
          <w:lang w:val="en-US"/>
        </w:rPr>
        <w:t xml:space="preserve"> John Wiley &amp; Sons, 2015. – 714 p.</w:t>
      </w:r>
      <w:r>
        <w:rPr>
          <w:lang w:val="en-US"/>
        </w:rPr>
        <w:t xml:space="preserve"> </w:t>
      </w:r>
    </w:p>
    <w:p w14:paraId="45F9FAAF" w14:textId="58D8F919" w:rsidR="00036BBB" w:rsidRPr="00FA07B0" w:rsidRDefault="00036BBB" w:rsidP="00247E63">
      <w:pPr>
        <w:pStyle w:val="af2"/>
        <w:numPr>
          <w:ilvl w:val="0"/>
          <w:numId w:val="16"/>
        </w:numPr>
        <w:jc w:val="left"/>
        <w:rPr>
          <w:iCs/>
          <w:szCs w:val="24"/>
          <w:lang w:val="en-US"/>
        </w:rPr>
      </w:pPr>
      <w:proofErr w:type="spellStart"/>
      <w:r>
        <w:rPr>
          <w:iCs/>
          <w:szCs w:val="24"/>
          <w:lang w:val="en-US"/>
        </w:rPr>
        <w:t>Jin</w:t>
      </w:r>
      <w:proofErr w:type="spellEnd"/>
      <w:r>
        <w:rPr>
          <w:iCs/>
          <w:szCs w:val="24"/>
          <w:lang w:val="en-US"/>
        </w:rPr>
        <w:t>, X.</w:t>
      </w:r>
      <w:r w:rsidR="00800797">
        <w:rPr>
          <w:iCs/>
          <w:szCs w:val="24"/>
        </w:rPr>
        <w:t xml:space="preserve"> </w:t>
      </w:r>
      <w:r w:rsidR="00800797">
        <w:rPr>
          <w:iCs/>
          <w:szCs w:val="24"/>
          <w:lang w:val="en-US"/>
        </w:rPr>
        <w:t>Large portfolio risk management and optimal portfolio allocation with dynamic elliptical copulas</w:t>
      </w:r>
      <w:r w:rsidR="00800797">
        <w:rPr>
          <w:iCs/>
          <w:szCs w:val="24"/>
        </w:rPr>
        <w:t xml:space="preserve"> </w:t>
      </w:r>
      <w:r w:rsidR="00800797">
        <w:rPr>
          <w:iCs/>
          <w:szCs w:val="24"/>
          <w:lang w:val="en-US"/>
        </w:rPr>
        <w:t>[</w:t>
      </w:r>
      <w:r w:rsidR="00800797">
        <w:rPr>
          <w:iCs/>
          <w:szCs w:val="24"/>
        </w:rPr>
        <w:t>Электронный ресурс</w:t>
      </w:r>
      <w:r w:rsidR="00800797">
        <w:rPr>
          <w:iCs/>
          <w:szCs w:val="24"/>
          <w:lang w:val="en-US"/>
        </w:rPr>
        <w:t>]</w:t>
      </w:r>
      <w:r w:rsidR="00800797">
        <w:rPr>
          <w:iCs/>
          <w:szCs w:val="24"/>
        </w:rPr>
        <w:t xml:space="preserve"> </w:t>
      </w:r>
      <w:r w:rsidR="00800797">
        <w:rPr>
          <w:iCs/>
          <w:szCs w:val="24"/>
          <w:lang w:val="en-US"/>
        </w:rPr>
        <w:t>/</w:t>
      </w:r>
      <w:r>
        <w:rPr>
          <w:iCs/>
          <w:szCs w:val="24"/>
          <w:lang w:val="en-US"/>
        </w:rPr>
        <w:t xml:space="preserve"> </w:t>
      </w:r>
      <w:r w:rsidR="00800797">
        <w:rPr>
          <w:iCs/>
          <w:szCs w:val="24"/>
          <w:lang w:val="en-US"/>
        </w:rPr>
        <w:t xml:space="preserve">X. </w:t>
      </w:r>
      <w:proofErr w:type="spellStart"/>
      <w:r w:rsidR="00800797">
        <w:rPr>
          <w:iCs/>
          <w:szCs w:val="24"/>
          <w:lang w:val="en-US"/>
        </w:rPr>
        <w:t>Jin</w:t>
      </w:r>
      <w:proofErr w:type="spellEnd"/>
      <w:r w:rsidR="00800797">
        <w:rPr>
          <w:iCs/>
          <w:szCs w:val="24"/>
          <w:lang w:val="en-US"/>
        </w:rPr>
        <w:t xml:space="preserve">, T. </w:t>
      </w:r>
      <w:r>
        <w:rPr>
          <w:iCs/>
          <w:szCs w:val="24"/>
          <w:lang w:val="en-US"/>
        </w:rPr>
        <w:t>Lehnert // Dependence Modelling</w:t>
      </w:r>
      <w:r w:rsidR="004744BE">
        <w:rPr>
          <w:iCs/>
          <w:szCs w:val="24"/>
          <w:lang w:val="en-US"/>
        </w:rPr>
        <w:t xml:space="preserve"> – 2018 – Vol. </w:t>
      </w:r>
      <w:r>
        <w:rPr>
          <w:iCs/>
          <w:szCs w:val="24"/>
          <w:lang w:val="en-US"/>
        </w:rPr>
        <w:t>6</w:t>
      </w:r>
      <w:r w:rsidR="004744BE">
        <w:rPr>
          <w:iCs/>
          <w:szCs w:val="24"/>
          <w:lang w:val="en-US"/>
        </w:rPr>
        <w:t xml:space="preserve">, Issue </w:t>
      </w:r>
      <w:r>
        <w:rPr>
          <w:iCs/>
          <w:szCs w:val="24"/>
          <w:lang w:val="en-US"/>
        </w:rPr>
        <w:t>1</w:t>
      </w:r>
      <w:r w:rsidR="004744BE">
        <w:rPr>
          <w:iCs/>
          <w:szCs w:val="24"/>
          <w:lang w:val="en-US"/>
        </w:rPr>
        <w:t>. – P.</w:t>
      </w:r>
      <w:r>
        <w:rPr>
          <w:iCs/>
          <w:szCs w:val="24"/>
          <w:lang w:val="en-US"/>
        </w:rPr>
        <w:t xml:space="preserve"> 19-46.</w:t>
      </w:r>
      <w:r w:rsidR="002450AA">
        <w:rPr>
          <w:iCs/>
          <w:szCs w:val="24"/>
        </w:rPr>
        <w:t xml:space="preserve"> </w:t>
      </w:r>
      <w:r w:rsidR="00F1649A">
        <w:rPr>
          <w:iCs/>
          <w:szCs w:val="24"/>
          <w:lang w:val="en-US"/>
        </w:rPr>
        <w:t>-.</w:t>
      </w:r>
      <w:r w:rsidR="00F1649A" w:rsidRPr="00F1649A">
        <w:rPr>
          <w:iCs/>
          <w:szCs w:val="24"/>
          <w:lang w:val="en-US"/>
        </w:rPr>
        <w:t xml:space="preserve"> </w:t>
      </w:r>
      <w:r w:rsidR="00F1649A">
        <w:rPr>
          <w:iCs/>
          <w:szCs w:val="24"/>
          <w:lang w:val="en-US"/>
        </w:rPr>
        <w:t xml:space="preserve">–  </w:t>
      </w:r>
      <w:r w:rsidR="00F1649A">
        <w:rPr>
          <w:iCs/>
          <w:szCs w:val="24"/>
        </w:rPr>
        <w:t>Режим доступа</w:t>
      </w:r>
      <w:r w:rsidR="00F1649A">
        <w:rPr>
          <w:iCs/>
          <w:szCs w:val="24"/>
          <w:lang w:val="en-US"/>
        </w:rPr>
        <w:t xml:space="preserve">: </w:t>
      </w:r>
      <w:hyperlink r:id="rId64" w:history="1">
        <w:r w:rsidR="00F1649A" w:rsidRPr="00F8793C">
          <w:rPr>
            <w:rStyle w:val="af6"/>
            <w:iCs/>
            <w:szCs w:val="24"/>
            <w:lang w:val="en-US"/>
          </w:rPr>
          <w:t>https://www.degruyter.com/</w:t>
        </w:r>
      </w:hyperlink>
      <w:r w:rsidR="00F1649A">
        <w:rPr>
          <w:iCs/>
          <w:szCs w:val="24"/>
          <w:lang w:val="en-US"/>
        </w:rPr>
        <w:t>. –</w:t>
      </w:r>
      <w:proofErr w:type="spellStart"/>
      <w:r w:rsidR="00F1649A">
        <w:rPr>
          <w:iCs/>
          <w:szCs w:val="24"/>
        </w:rPr>
        <w:t>Загл</w:t>
      </w:r>
      <w:proofErr w:type="spellEnd"/>
      <w:r w:rsidR="00F1649A">
        <w:rPr>
          <w:iCs/>
          <w:szCs w:val="24"/>
        </w:rPr>
        <w:t>. с экрана.</w:t>
      </w:r>
      <w:r w:rsidR="00F1649A">
        <w:rPr>
          <w:iCs/>
          <w:szCs w:val="24"/>
          <w:lang w:val="en-US"/>
        </w:rPr>
        <w:t xml:space="preserve"> </w:t>
      </w:r>
    </w:p>
    <w:p w14:paraId="2212F573" w14:textId="7420F13A" w:rsidR="00036BBB" w:rsidRDefault="00036BBB" w:rsidP="00247E63">
      <w:pPr>
        <w:pStyle w:val="af2"/>
        <w:numPr>
          <w:ilvl w:val="0"/>
          <w:numId w:val="16"/>
        </w:numPr>
        <w:jc w:val="left"/>
        <w:rPr>
          <w:iCs/>
          <w:szCs w:val="24"/>
          <w:lang w:val="en-US"/>
        </w:rPr>
      </w:pPr>
      <w:proofErr w:type="spellStart"/>
      <w:r>
        <w:rPr>
          <w:iCs/>
          <w:szCs w:val="24"/>
          <w:lang w:val="en-US"/>
        </w:rPr>
        <w:lastRenderedPageBreak/>
        <w:t>Jondeau</w:t>
      </w:r>
      <w:proofErr w:type="spellEnd"/>
      <w:r w:rsidR="00EB2484">
        <w:rPr>
          <w:iCs/>
          <w:szCs w:val="24"/>
          <w:lang w:val="en-US"/>
        </w:rPr>
        <w:t>,</w:t>
      </w:r>
      <w:r>
        <w:rPr>
          <w:iCs/>
          <w:szCs w:val="24"/>
          <w:lang w:val="en-US"/>
        </w:rPr>
        <w:t xml:space="preserve"> E. Financial modelling under non-gaussian distributions / E. </w:t>
      </w:r>
      <w:proofErr w:type="spellStart"/>
      <w:r>
        <w:rPr>
          <w:iCs/>
          <w:szCs w:val="24"/>
          <w:lang w:val="en-US"/>
        </w:rPr>
        <w:t>Jondeau</w:t>
      </w:r>
      <w:proofErr w:type="spellEnd"/>
      <w:r>
        <w:rPr>
          <w:iCs/>
          <w:szCs w:val="24"/>
          <w:lang w:val="en-US"/>
        </w:rPr>
        <w:t xml:space="preserve">, S. H. Poon, M. </w:t>
      </w:r>
      <w:proofErr w:type="spellStart"/>
      <w:r>
        <w:rPr>
          <w:iCs/>
          <w:szCs w:val="24"/>
          <w:lang w:val="en-US"/>
        </w:rPr>
        <w:t>Rockinger</w:t>
      </w:r>
      <w:proofErr w:type="spellEnd"/>
      <w:r>
        <w:rPr>
          <w:iCs/>
          <w:szCs w:val="24"/>
          <w:lang w:val="en-US"/>
        </w:rPr>
        <w:t xml:space="preserve"> – </w:t>
      </w:r>
      <w:proofErr w:type="gramStart"/>
      <w:r>
        <w:rPr>
          <w:iCs/>
          <w:szCs w:val="24"/>
          <w:lang w:val="en-US"/>
        </w:rPr>
        <w:t>London :</w:t>
      </w:r>
      <w:proofErr w:type="gramEnd"/>
      <w:r>
        <w:rPr>
          <w:iCs/>
          <w:szCs w:val="24"/>
          <w:lang w:val="en-US"/>
        </w:rPr>
        <w:t xml:space="preserve"> Springer-Verlag London, 2007. – 541 p.</w:t>
      </w:r>
    </w:p>
    <w:p w14:paraId="3CA02EE7" w14:textId="648D2043" w:rsidR="00EB2484" w:rsidRPr="00D3570C" w:rsidRDefault="00EB2484" w:rsidP="00D3570C">
      <w:pPr>
        <w:pStyle w:val="af2"/>
        <w:numPr>
          <w:ilvl w:val="0"/>
          <w:numId w:val="16"/>
        </w:numPr>
        <w:jc w:val="left"/>
        <w:rPr>
          <w:iCs/>
          <w:szCs w:val="24"/>
          <w:lang w:val="en-US"/>
        </w:rPr>
      </w:pPr>
      <w:proofErr w:type="spellStart"/>
      <w:r>
        <w:rPr>
          <w:iCs/>
          <w:szCs w:val="24"/>
          <w:lang w:val="en-US"/>
        </w:rPr>
        <w:t>Jondeau</w:t>
      </w:r>
      <w:proofErr w:type="spellEnd"/>
      <w:r>
        <w:rPr>
          <w:iCs/>
          <w:szCs w:val="24"/>
          <w:lang w:val="en-US"/>
        </w:rPr>
        <w:t>, E. The Copula-GARCH model of conditional dependencies: An international stock market application</w:t>
      </w:r>
      <w:r w:rsidR="00E326F3">
        <w:rPr>
          <w:iCs/>
          <w:szCs w:val="24"/>
          <w:lang w:val="en-US"/>
        </w:rPr>
        <w:t xml:space="preserve"> [</w:t>
      </w:r>
      <w:r w:rsidR="00E326F3">
        <w:rPr>
          <w:iCs/>
          <w:szCs w:val="24"/>
        </w:rPr>
        <w:t>Электронный ресурс</w:t>
      </w:r>
      <w:r w:rsidR="00E326F3">
        <w:rPr>
          <w:iCs/>
          <w:szCs w:val="24"/>
          <w:lang w:val="en-US"/>
        </w:rPr>
        <w:t>]</w:t>
      </w:r>
      <w:r w:rsidR="00E326F3">
        <w:rPr>
          <w:iCs/>
          <w:szCs w:val="24"/>
        </w:rPr>
        <w:t xml:space="preserve"> </w:t>
      </w:r>
      <w:r w:rsidR="00E326F3">
        <w:rPr>
          <w:iCs/>
          <w:szCs w:val="24"/>
          <w:lang w:val="en-US"/>
        </w:rPr>
        <w:t xml:space="preserve">/ E. </w:t>
      </w:r>
      <w:proofErr w:type="spellStart"/>
      <w:r w:rsidR="00E326F3">
        <w:rPr>
          <w:iCs/>
          <w:szCs w:val="24"/>
          <w:lang w:val="en-US"/>
        </w:rPr>
        <w:t>Jondeau</w:t>
      </w:r>
      <w:proofErr w:type="spellEnd"/>
      <w:r w:rsidR="00E326F3">
        <w:rPr>
          <w:iCs/>
          <w:szCs w:val="24"/>
          <w:lang w:val="en-US"/>
        </w:rPr>
        <w:t xml:space="preserve">, M. </w:t>
      </w:r>
      <w:proofErr w:type="spellStart"/>
      <w:r w:rsidR="00E326F3">
        <w:rPr>
          <w:iCs/>
          <w:szCs w:val="24"/>
          <w:lang w:val="en-US"/>
        </w:rPr>
        <w:t>Rockinger</w:t>
      </w:r>
      <w:proofErr w:type="spellEnd"/>
      <w:r w:rsidR="00E326F3">
        <w:rPr>
          <w:iCs/>
          <w:szCs w:val="24"/>
          <w:lang w:val="en-US"/>
        </w:rPr>
        <w:t xml:space="preserve"> // Journal of International Money and Finance</w:t>
      </w:r>
      <w:r w:rsidR="00D3570C">
        <w:rPr>
          <w:iCs/>
          <w:szCs w:val="24"/>
          <w:lang w:val="en-US"/>
        </w:rPr>
        <w:t xml:space="preserve"> – 2006 – Vol. 25, Issue 5. – P. 827-853. – </w:t>
      </w:r>
      <w:proofErr w:type="spellStart"/>
      <w:r w:rsidR="00D3570C">
        <w:rPr>
          <w:iCs/>
          <w:szCs w:val="24"/>
          <w:lang w:val="en-US"/>
        </w:rPr>
        <w:t>Elsiever</w:t>
      </w:r>
      <w:proofErr w:type="spellEnd"/>
      <w:r w:rsidR="00D3570C">
        <w:rPr>
          <w:iCs/>
          <w:szCs w:val="24"/>
          <w:lang w:val="en-US"/>
        </w:rPr>
        <w:t xml:space="preserve">, B.V., 2006 -. – </w:t>
      </w:r>
      <w:r w:rsidR="00D3570C">
        <w:rPr>
          <w:iCs/>
          <w:szCs w:val="24"/>
        </w:rPr>
        <w:t>Режим доступа</w:t>
      </w:r>
      <w:r w:rsidR="00D3570C">
        <w:rPr>
          <w:iCs/>
          <w:szCs w:val="24"/>
          <w:lang w:val="en-US"/>
        </w:rPr>
        <w:t xml:space="preserve">: </w:t>
      </w:r>
      <w:hyperlink r:id="rId65" w:history="1">
        <w:r w:rsidR="00D3570C" w:rsidRPr="00DC3324">
          <w:rPr>
            <w:rStyle w:val="af6"/>
            <w:iCs/>
            <w:szCs w:val="24"/>
            <w:lang w:val="en-US"/>
          </w:rPr>
          <w:t>https://www.sciencedirect.com/</w:t>
        </w:r>
      </w:hyperlink>
      <w:r w:rsidR="00D3570C">
        <w:rPr>
          <w:iCs/>
          <w:szCs w:val="24"/>
          <w:lang w:val="en-US"/>
        </w:rPr>
        <w:t xml:space="preserve">. – </w:t>
      </w:r>
      <w:proofErr w:type="spellStart"/>
      <w:r w:rsidR="00D3570C">
        <w:rPr>
          <w:iCs/>
          <w:szCs w:val="24"/>
        </w:rPr>
        <w:t>Загл</w:t>
      </w:r>
      <w:proofErr w:type="spellEnd"/>
      <w:r w:rsidR="00D3570C">
        <w:rPr>
          <w:iCs/>
          <w:szCs w:val="24"/>
        </w:rPr>
        <w:t>. с экрана.</w:t>
      </w:r>
      <w:r w:rsidR="00D3570C" w:rsidRPr="00D3570C">
        <w:rPr>
          <w:iCs/>
          <w:szCs w:val="24"/>
          <w:lang w:val="en-US"/>
        </w:rPr>
        <w:t xml:space="preserve"> </w:t>
      </w:r>
    </w:p>
    <w:p w14:paraId="4CCB225B" w14:textId="6AA26C48" w:rsidR="00890175" w:rsidRPr="00890175" w:rsidRDefault="00890175" w:rsidP="00890175">
      <w:pPr>
        <w:pStyle w:val="af2"/>
        <w:numPr>
          <w:ilvl w:val="0"/>
          <w:numId w:val="16"/>
        </w:numPr>
        <w:jc w:val="left"/>
        <w:rPr>
          <w:iCs/>
          <w:szCs w:val="24"/>
        </w:rPr>
      </w:pPr>
      <w:proofErr w:type="spellStart"/>
      <w:r>
        <w:rPr>
          <w:iCs/>
          <w:szCs w:val="24"/>
          <w:lang w:val="en-US"/>
        </w:rPr>
        <w:t>Jorion</w:t>
      </w:r>
      <w:proofErr w:type="spellEnd"/>
      <w:r w:rsidR="00EB2484">
        <w:rPr>
          <w:iCs/>
          <w:szCs w:val="24"/>
          <w:lang w:val="en-US"/>
        </w:rPr>
        <w:t>,</w:t>
      </w:r>
      <w:r>
        <w:rPr>
          <w:iCs/>
          <w:szCs w:val="24"/>
          <w:lang w:val="en-US"/>
        </w:rPr>
        <w:t xml:space="preserve"> P. Value at Risk: The new benchmark for managing financial risk / P. </w:t>
      </w:r>
      <w:proofErr w:type="spellStart"/>
      <w:r>
        <w:rPr>
          <w:iCs/>
          <w:szCs w:val="24"/>
          <w:lang w:val="en-US"/>
        </w:rPr>
        <w:t>Jorion</w:t>
      </w:r>
      <w:proofErr w:type="spellEnd"/>
      <w:r>
        <w:rPr>
          <w:iCs/>
          <w:szCs w:val="24"/>
          <w:lang w:val="en-US"/>
        </w:rPr>
        <w:t xml:space="preserve"> – Chicago, </w:t>
      </w:r>
      <w:proofErr w:type="gramStart"/>
      <w:r>
        <w:rPr>
          <w:iCs/>
          <w:szCs w:val="24"/>
          <w:lang w:val="en-US"/>
        </w:rPr>
        <w:t>IL :</w:t>
      </w:r>
      <w:proofErr w:type="gramEnd"/>
      <w:r>
        <w:rPr>
          <w:iCs/>
          <w:szCs w:val="24"/>
          <w:lang w:val="en-US"/>
        </w:rPr>
        <w:t xml:space="preserve"> R. R. Donnelley &amp; Sons Company, 2007. – 543 p.</w:t>
      </w:r>
    </w:p>
    <w:p w14:paraId="4C5F0981" w14:textId="205ED739" w:rsidR="00036BBB" w:rsidRPr="00BC1EFE" w:rsidRDefault="00036BBB" w:rsidP="00BC1EFE">
      <w:pPr>
        <w:pStyle w:val="af2"/>
        <w:numPr>
          <w:ilvl w:val="0"/>
          <w:numId w:val="16"/>
        </w:numPr>
        <w:jc w:val="left"/>
        <w:rPr>
          <w:iCs/>
          <w:szCs w:val="24"/>
          <w:lang w:val="en-US"/>
        </w:rPr>
      </w:pPr>
      <w:r>
        <w:rPr>
          <w:iCs/>
          <w:szCs w:val="24"/>
          <w:lang w:val="en-US"/>
        </w:rPr>
        <w:t>Lee, T.H.</w:t>
      </w:r>
      <w:r w:rsidR="00BC1EFE">
        <w:rPr>
          <w:iCs/>
          <w:szCs w:val="24"/>
          <w:lang w:val="en-US"/>
        </w:rPr>
        <w:t xml:space="preserve"> </w:t>
      </w:r>
      <w:r>
        <w:rPr>
          <w:iCs/>
          <w:szCs w:val="24"/>
          <w:lang w:val="en-US"/>
        </w:rPr>
        <w:t>Copula-based Multivariate GARCH Model with Uncorrelated Dependent Errors</w:t>
      </w:r>
      <w:r w:rsidR="00BC1EFE">
        <w:rPr>
          <w:iCs/>
          <w:szCs w:val="24"/>
          <w:lang w:val="en-US"/>
        </w:rPr>
        <w:t xml:space="preserve"> [</w:t>
      </w:r>
      <w:r w:rsidR="00BC1EFE">
        <w:rPr>
          <w:iCs/>
          <w:szCs w:val="24"/>
        </w:rPr>
        <w:t>Электронный ресурс</w:t>
      </w:r>
      <w:r w:rsidR="00BC1EFE">
        <w:rPr>
          <w:iCs/>
          <w:szCs w:val="24"/>
          <w:lang w:val="en-US"/>
        </w:rPr>
        <w:t>]</w:t>
      </w:r>
      <w:r w:rsidR="00BC1EFE">
        <w:rPr>
          <w:iCs/>
          <w:szCs w:val="24"/>
        </w:rPr>
        <w:t xml:space="preserve"> </w:t>
      </w:r>
      <w:r w:rsidR="00BC1EFE">
        <w:rPr>
          <w:iCs/>
          <w:szCs w:val="24"/>
          <w:lang w:val="en-US"/>
        </w:rPr>
        <w:t xml:space="preserve">/ T.H. Lee, X. Long // Journal of Econometrics – 2009 – Vol. 150, Issue 2. – P. 207-218. – </w:t>
      </w:r>
      <w:proofErr w:type="spellStart"/>
      <w:r w:rsidR="00BC1EFE">
        <w:rPr>
          <w:iCs/>
          <w:szCs w:val="24"/>
          <w:lang w:val="en-US"/>
        </w:rPr>
        <w:t>Elsiever</w:t>
      </w:r>
      <w:proofErr w:type="spellEnd"/>
      <w:r w:rsidR="00BC1EFE">
        <w:rPr>
          <w:iCs/>
          <w:szCs w:val="24"/>
          <w:lang w:val="en-US"/>
        </w:rPr>
        <w:t xml:space="preserve">, B.V., 2009 -. –  </w:t>
      </w:r>
      <w:r w:rsidR="00BC1EFE">
        <w:rPr>
          <w:iCs/>
          <w:szCs w:val="24"/>
        </w:rPr>
        <w:t>Режим доступа</w:t>
      </w:r>
      <w:r w:rsidR="00BC1EFE">
        <w:rPr>
          <w:iCs/>
          <w:szCs w:val="24"/>
          <w:lang w:val="en-US"/>
        </w:rPr>
        <w:t xml:space="preserve">: </w:t>
      </w:r>
      <w:hyperlink r:id="rId66" w:history="1">
        <w:r w:rsidR="00BC1EFE" w:rsidRPr="00DC3324">
          <w:rPr>
            <w:rStyle w:val="af6"/>
            <w:iCs/>
            <w:szCs w:val="24"/>
            <w:lang w:val="en-US"/>
          </w:rPr>
          <w:t>https://www.sciencedirect.com/</w:t>
        </w:r>
      </w:hyperlink>
      <w:r w:rsidR="00BC1EFE">
        <w:rPr>
          <w:iCs/>
          <w:szCs w:val="24"/>
          <w:lang w:val="en-US"/>
        </w:rPr>
        <w:t xml:space="preserve">. – </w:t>
      </w:r>
      <w:proofErr w:type="spellStart"/>
      <w:r w:rsidR="00BC1EFE">
        <w:rPr>
          <w:iCs/>
          <w:szCs w:val="24"/>
        </w:rPr>
        <w:t>Загл</w:t>
      </w:r>
      <w:proofErr w:type="spellEnd"/>
      <w:r w:rsidR="00BC1EFE">
        <w:rPr>
          <w:iCs/>
          <w:szCs w:val="24"/>
        </w:rPr>
        <w:t>. с экрана.</w:t>
      </w:r>
    </w:p>
    <w:p w14:paraId="74FC73B3" w14:textId="326BBF9B" w:rsidR="00036BBB" w:rsidRPr="00FA07B0" w:rsidRDefault="00036BBB" w:rsidP="00247E63">
      <w:pPr>
        <w:pStyle w:val="af2"/>
        <w:numPr>
          <w:ilvl w:val="0"/>
          <w:numId w:val="16"/>
        </w:numPr>
        <w:jc w:val="left"/>
        <w:rPr>
          <w:iCs/>
          <w:szCs w:val="24"/>
          <w:lang w:val="en-US"/>
        </w:rPr>
      </w:pPr>
      <w:r>
        <w:rPr>
          <w:iCs/>
          <w:szCs w:val="24"/>
          <w:lang w:val="en-US"/>
        </w:rPr>
        <w:t>Markowitz</w:t>
      </w:r>
      <w:r w:rsidR="00EB2484">
        <w:rPr>
          <w:iCs/>
          <w:szCs w:val="24"/>
          <w:lang w:val="en-US"/>
        </w:rPr>
        <w:t>,</w:t>
      </w:r>
      <w:r>
        <w:rPr>
          <w:iCs/>
          <w:szCs w:val="24"/>
          <w:lang w:val="en-US"/>
        </w:rPr>
        <w:t xml:space="preserve"> H. Portfolio Selection / H. Markowitz // The Journal of Finance – 1952 – Vol. 7, Issue 1. – P. 77-91.</w:t>
      </w:r>
    </w:p>
    <w:p w14:paraId="13EF9211" w14:textId="37BF242E" w:rsidR="00036BBB" w:rsidRDefault="00036BBB" w:rsidP="00247E63">
      <w:pPr>
        <w:pStyle w:val="af2"/>
        <w:numPr>
          <w:ilvl w:val="0"/>
          <w:numId w:val="16"/>
        </w:numPr>
        <w:jc w:val="left"/>
        <w:rPr>
          <w:iCs/>
          <w:szCs w:val="24"/>
          <w:lang w:val="en-US"/>
        </w:rPr>
      </w:pPr>
      <w:r>
        <w:rPr>
          <w:iCs/>
          <w:szCs w:val="24"/>
          <w:lang w:val="en-US"/>
        </w:rPr>
        <w:t xml:space="preserve">McNeil A. J. Quantitative risk management: Concepts, techniques, and tools / A. J. McNeil, R. Frey, P. </w:t>
      </w:r>
      <w:proofErr w:type="spellStart"/>
      <w:r>
        <w:rPr>
          <w:iCs/>
          <w:szCs w:val="24"/>
          <w:lang w:val="en-US"/>
        </w:rPr>
        <w:t>Embrechts</w:t>
      </w:r>
      <w:proofErr w:type="spellEnd"/>
      <w:r>
        <w:rPr>
          <w:iCs/>
          <w:szCs w:val="24"/>
          <w:lang w:val="en-US"/>
        </w:rPr>
        <w:t xml:space="preserve"> – Princeton, </w:t>
      </w:r>
      <w:proofErr w:type="gramStart"/>
      <w:r>
        <w:rPr>
          <w:iCs/>
          <w:szCs w:val="24"/>
          <w:lang w:val="en-US"/>
        </w:rPr>
        <w:t>NJ :</w:t>
      </w:r>
      <w:proofErr w:type="gramEnd"/>
      <w:r>
        <w:rPr>
          <w:iCs/>
          <w:szCs w:val="24"/>
          <w:lang w:val="en-US"/>
        </w:rPr>
        <w:t xml:space="preserve"> Princeton University Press</w:t>
      </w:r>
      <w:r w:rsidRPr="00FA07B0">
        <w:rPr>
          <w:iCs/>
          <w:szCs w:val="24"/>
          <w:lang w:val="en-US"/>
        </w:rPr>
        <w:t xml:space="preserve">, 2005. – 538 </w:t>
      </w:r>
      <w:r>
        <w:rPr>
          <w:iCs/>
          <w:szCs w:val="24"/>
          <w:lang w:val="en-US"/>
        </w:rPr>
        <w:t>p.</w:t>
      </w:r>
    </w:p>
    <w:p w14:paraId="68C3495A" w14:textId="137BA8CD" w:rsidR="00036BBB" w:rsidRPr="006A5F4C" w:rsidRDefault="00036BBB" w:rsidP="00247E63">
      <w:pPr>
        <w:pStyle w:val="af2"/>
        <w:numPr>
          <w:ilvl w:val="0"/>
          <w:numId w:val="16"/>
        </w:numPr>
        <w:jc w:val="left"/>
        <w:rPr>
          <w:iCs/>
          <w:szCs w:val="24"/>
          <w:lang w:val="en-US"/>
        </w:rPr>
      </w:pPr>
      <w:proofErr w:type="spellStart"/>
      <w:r>
        <w:rPr>
          <w:iCs/>
          <w:szCs w:val="24"/>
          <w:lang w:val="en-US"/>
        </w:rPr>
        <w:t>Omisore</w:t>
      </w:r>
      <w:proofErr w:type="spellEnd"/>
      <w:r>
        <w:rPr>
          <w:iCs/>
          <w:szCs w:val="24"/>
          <w:lang w:val="en-US"/>
        </w:rPr>
        <w:t>, I. The modern portfolio theory as investment decision tool</w:t>
      </w:r>
      <w:r w:rsidR="007528A8">
        <w:rPr>
          <w:iCs/>
          <w:szCs w:val="24"/>
          <w:lang w:val="en-US"/>
        </w:rPr>
        <w:t xml:space="preserve"> /</w:t>
      </w:r>
      <w:r w:rsidR="007528A8" w:rsidRPr="007528A8">
        <w:rPr>
          <w:iCs/>
          <w:szCs w:val="24"/>
          <w:lang w:val="en-US"/>
        </w:rPr>
        <w:t xml:space="preserve"> </w:t>
      </w:r>
      <w:r w:rsidR="007528A8">
        <w:rPr>
          <w:iCs/>
          <w:szCs w:val="24"/>
          <w:lang w:val="en-US"/>
        </w:rPr>
        <w:t xml:space="preserve">I. </w:t>
      </w:r>
      <w:proofErr w:type="spellStart"/>
      <w:r w:rsidR="007528A8">
        <w:rPr>
          <w:iCs/>
          <w:szCs w:val="24"/>
          <w:lang w:val="en-US"/>
        </w:rPr>
        <w:t>Omisore</w:t>
      </w:r>
      <w:proofErr w:type="spellEnd"/>
      <w:r w:rsidR="007528A8">
        <w:rPr>
          <w:iCs/>
          <w:szCs w:val="24"/>
          <w:lang w:val="en-US"/>
        </w:rPr>
        <w:t>, M. Yusuf, N.I. Christopher</w:t>
      </w:r>
      <w:r>
        <w:rPr>
          <w:iCs/>
          <w:szCs w:val="24"/>
          <w:lang w:val="en-US"/>
        </w:rPr>
        <w:t xml:space="preserve"> // Journal of Accounting and Taxation</w:t>
      </w:r>
      <w:r w:rsidR="007528A8">
        <w:rPr>
          <w:iCs/>
          <w:szCs w:val="24"/>
          <w:lang w:val="en-US"/>
        </w:rPr>
        <w:t xml:space="preserve"> – 2012 – Vol. 4, Issue 2. – P. </w:t>
      </w:r>
      <w:r>
        <w:rPr>
          <w:iCs/>
          <w:szCs w:val="24"/>
          <w:lang w:val="en-US"/>
        </w:rPr>
        <w:t>19-28.</w:t>
      </w:r>
      <w:r w:rsidR="007528A8">
        <w:rPr>
          <w:iCs/>
          <w:szCs w:val="24"/>
          <w:lang w:val="en-US"/>
        </w:rPr>
        <w:t xml:space="preserve"> -. –  </w:t>
      </w:r>
      <w:r w:rsidR="007528A8">
        <w:rPr>
          <w:iCs/>
          <w:szCs w:val="24"/>
        </w:rPr>
        <w:t>Режим доступа</w:t>
      </w:r>
      <w:r w:rsidR="007528A8">
        <w:rPr>
          <w:iCs/>
          <w:szCs w:val="24"/>
          <w:lang w:val="en-US"/>
        </w:rPr>
        <w:t>:</w:t>
      </w:r>
      <w:r w:rsidR="007528A8" w:rsidRPr="007528A8">
        <w:t xml:space="preserve"> </w:t>
      </w:r>
      <w:hyperlink r:id="rId67" w:history="1">
        <w:r w:rsidR="007528A8" w:rsidRPr="00F8793C">
          <w:rPr>
            <w:rStyle w:val="af6"/>
            <w:iCs/>
            <w:szCs w:val="24"/>
            <w:lang w:val="en-US"/>
          </w:rPr>
          <w:t>https://www.semanticscholar.org/</w:t>
        </w:r>
      </w:hyperlink>
      <w:r w:rsidR="007528A8">
        <w:rPr>
          <w:iCs/>
          <w:szCs w:val="24"/>
          <w:lang w:val="en-US"/>
        </w:rPr>
        <w:t xml:space="preserve">. – </w:t>
      </w:r>
      <w:proofErr w:type="spellStart"/>
      <w:r w:rsidR="007528A8">
        <w:rPr>
          <w:iCs/>
          <w:szCs w:val="24"/>
        </w:rPr>
        <w:t>Загл</w:t>
      </w:r>
      <w:proofErr w:type="spellEnd"/>
      <w:r w:rsidR="007528A8">
        <w:rPr>
          <w:iCs/>
          <w:szCs w:val="24"/>
        </w:rPr>
        <w:t>. с экрана.</w:t>
      </w:r>
    </w:p>
    <w:p w14:paraId="0A07705B" w14:textId="6916933C" w:rsidR="006A5F4C" w:rsidRPr="006A5F4C" w:rsidRDefault="006A5F4C" w:rsidP="006A5F4C">
      <w:pPr>
        <w:pStyle w:val="af2"/>
        <w:numPr>
          <w:ilvl w:val="0"/>
          <w:numId w:val="16"/>
        </w:numPr>
        <w:jc w:val="left"/>
        <w:rPr>
          <w:iCs/>
          <w:szCs w:val="24"/>
        </w:rPr>
      </w:pPr>
      <w:proofErr w:type="spellStart"/>
      <w:r>
        <w:rPr>
          <w:iCs/>
          <w:szCs w:val="24"/>
          <w:lang w:val="en-US"/>
        </w:rPr>
        <w:t>Palaro</w:t>
      </w:r>
      <w:proofErr w:type="spellEnd"/>
      <w:r w:rsidR="00145EB0">
        <w:rPr>
          <w:iCs/>
          <w:szCs w:val="24"/>
          <w:lang w:val="en-US"/>
        </w:rPr>
        <w:t>,</w:t>
      </w:r>
      <w:r>
        <w:rPr>
          <w:iCs/>
          <w:szCs w:val="24"/>
          <w:lang w:val="en-US"/>
        </w:rPr>
        <w:t xml:space="preserve"> H.P. Using conditional copula to estimate value-at-risk / H. P. </w:t>
      </w:r>
      <w:proofErr w:type="spellStart"/>
      <w:r>
        <w:rPr>
          <w:iCs/>
          <w:szCs w:val="24"/>
          <w:lang w:val="en-US"/>
        </w:rPr>
        <w:t>Palaro</w:t>
      </w:r>
      <w:proofErr w:type="spellEnd"/>
      <w:r>
        <w:rPr>
          <w:iCs/>
          <w:szCs w:val="24"/>
          <w:lang w:val="en-US"/>
        </w:rPr>
        <w:t xml:space="preserve">, L. K. </w:t>
      </w:r>
      <w:proofErr w:type="spellStart"/>
      <w:r>
        <w:rPr>
          <w:iCs/>
          <w:szCs w:val="24"/>
          <w:lang w:val="en-US"/>
        </w:rPr>
        <w:t>Hotta</w:t>
      </w:r>
      <w:proofErr w:type="spellEnd"/>
      <w:r>
        <w:rPr>
          <w:iCs/>
          <w:szCs w:val="24"/>
          <w:lang w:val="en-US"/>
        </w:rPr>
        <w:t xml:space="preserve"> // Journal of Data Science – 2006 – Vol. 4, Issue 1. – P. 93-115.</w:t>
      </w:r>
    </w:p>
    <w:p w14:paraId="26E1DDDC" w14:textId="3627932B" w:rsidR="00036BBB" w:rsidRPr="007A0EDE" w:rsidRDefault="00036BBB" w:rsidP="007A0EDE">
      <w:pPr>
        <w:pStyle w:val="af2"/>
        <w:numPr>
          <w:ilvl w:val="0"/>
          <w:numId w:val="16"/>
        </w:numPr>
        <w:jc w:val="left"/>
        <w:rPr>
          <w:iCs/>
          <w:szCs w:val="24"/>
          <w:lang w:val="en-US"/>
        </w:rPr>
      </w:pPr>
      <w:r>
        <w:rPr>
          <w:iCs/>
          <w:szCs w:val="24"/>
          <w:lang w:val="en-US"/>
        </w:rPr>
        <w:t>Patton, A.J. Modelling Asymmetric Exchange Rate Dependence</w:t>
      </w:r>
      <w:r w:rsidR="007A0EDE">
        <w:rPr>
          <w:iCs/>
          <w:szCs w:val="24"/>
        </w:rPr>
        <w:t xml:space="preserve"> </w:t>
      </w:r>
      <w:r w:rsidR="007A0EDE">
        <w:rPr>
          <w:iCs/>
          <w:szCs w:val="24"/>
          <w:lang w:val="en-US"/>
        </w:rPr>
        <w:t>/ A.J. Patton</w:t>
      </w:r>
      <w:r>
        <w:rPr>
          <w:iCs/>
          <w:szCs w:val="24"/>
          <w:lang w:val="en-US"/>
        </w:rPr>
        <w:t xml:space="preserve"> // International Economic Review</w:t>
      </w:r>
      <w:r w:rsidR="007A0EDE">
        <w:rPr>
          <w:iCs/>
          <w:szCs w:val="24"/>
          <w:lang w:val="en-US"/>
        </w:rPr>
        <w:t xml:space="preserve"> – 2006 – Vol. </w:t>
      </w:r>
      <w:r>
        <w:rPr>
          <w:iCs/>
          <w:szCs w:val="24"/>
          <w:lang w:val="en-US"/>
        </w:rPr>
        <w:t>47</w:t>
      </w:r>
      <w:r w:rsidR="007A0EDE">
        <w:rPr>
          <w:iCs/>
          <w:szCs w:val="24"/>
          <w:lang w:val="en-US"/>
        </w:rPr>
        <w:t xml:space="preserve">, Issue </w:t>
      </w:r>
      <w:r>
        <w:rPr>
          <w:iCs/>
          <w:szCs w:val="24"/>
          <w:lang w:val="en-US"/>
        </w:rPr>
        <w:t>2</w:t>
      </w:r>
      <w:r w:rsidR="007A0EDE">
        <w:rPr>
          <w:iCs/>
          <w:szCs w:val="24"/>
          <w:lang w:val="en-US"/>
        </w:rPr>
        <w:t xml:space="preserve">. – P. </w:t>
      </w:r>
      <w:r>
        <w:rPr>
          <w:iCs/>
          <w:szCs w:val="24"/>
          <w:lang w:val="en-US"/>
        </w:rPr>
        <w:t>527-556.</w:t>
      </w:r>
      <w:r w:rsidR="007A0EDE">
        <w:rPr>
          <w:iCs/>
          <w:szCs w:val="24"/>
          <w:lang w:val="en-US"/>
        </w:rPr>
        <w:t xml:space="preserve"> – Hoboken, </w:t>
      </w:r>
      <w:proofErr w:type="gramStart"/>
      <w:r w:rsidR="007A0EDE">
        <w:rPr>
          <w:iCs/>
          <w:szCs w:val="24"/>
          <w:lang w:val="en-US"/>
        </w:rPr>
        <w:t>NJ :</w:t>
      </w:r>
      <w:proofErr w:type="gramEnd"/>
      <w:r w:rsidR="007A0EDE">
        <w:rPr>
          <w:iCs/>
          <w:szCs w:val="24"/>
          <w:lang w:val="en-US"/>
        </w:rPr>
        <w:t xml:space="preserve"> John Wiley &amp; Sons, 2006 -. – </w:t>
      </w:r>
      <w:r w:rsidR="007A0EDE">
        <w:rPr>
          <w:iCs/>
          <w:szCs w:val="24"/>
        </w:rPr>
        <w:t>Режим доступа</w:t>
      </w:r>
      <w:r w:rsidR="007A0EDE">
        <w:rPr>
          <w:iCs/>
          <w:szCs w:val="24"/>
          <w:lang w:val="en-US"/>
        </w:rPr>
        <w:t xml:space="preserve">: </w:t>
      </w:r>
      <w:hyperlink r:id="rId68" w:history="1">
        <w:r w:rsidR="007A0EDE" w:rsidRPr="00DC3324">
          <w:rPr>
            <w:rStyle w:val="af6"/>
            <w:iCs/>
            <w:szCs w:val="24"/>
            <w:lang w:val="en-US"/>
          </w:rPr>
          <w:t>https://www.jstor.org/</w:t>
        </w:r>
      </w:hyperlink>
      <w:r w:rsidR="007A0EDE">
        <w:rPr>
          <w:iCs/>
          <w:szCs w:val="24"/>
          <w:lang w:val="en-US"/>
        </w:rPr>
        <w:t xml:space="preserve">. – </w:t>
      </w:r>
      <w:proofErr w:type="spellStart"/>
      <w:r w:rsidR="007A0EDE">
        <w:rPr>
          <w:iCs/>
          <w:szCs w:val="24"/>
        </w:rPr>
        <w:t>Загл</w:t>
      </w:r>
      <w:proofErr w:type="spellEnd"/>
      <w:r w:rsidR="007A0EDE">
        <w:rPr>
          <w:iCs/>
          <w:szCs w:val="24"/>
        </w:rPr>
        <w:t>. с экрана.</w:t>
      </w:r>
    </w:p>
    <w:p w14:paraId="4209046F" w14:textId="37979ABD" w:rsidR="00036BBB" w:rsidRDefault="00036BBB" w:rsidP="00247E63">
      <w:pPr>
        <w:pStyle w:val="af2"/>
        <w:numPr>
          <w:ilvl w:val="0"/>
          <w:numId w:val="16"/>
        </w:numPr>
        <w:rPr>
          <w:lang w:val="en-US"/>
        </w:rPr>
      </w:pPr>
      <w:r>
        <w:rPr>
          <w:lang w:val="en-US"/>
        </w:rPr>
        <w:t>Risk management</w:t>
      </w:r>
      <w:r w:rsidRPr="00FA07B0">
        <w:rPr>
          <w:lang w:val="en-US"/>
        </w:rPr>
        <w:t xml:space="preserve">. </w:t>
      </w:r>
      <w:r>
        <w:rPr>
          <w:lang w:val="en-US"/>
        </w:rPr>
        <w:t>Vocabulary</w:t>
      </w:r>
      <w:r w:rsidRPr="00FA07B0">
        <w:rPr>
          <w:lang w:val="en-US"/>
        </w:rPr>
        <w:t xml:space="preserve">. ISO </w:t>
      </w:r>
      <w:r>
        <w:rPr>
          <w:lang w:val="en-US"/>
        </w:rPr>
        <w:t>Guide</w:t>
      </w:r>
      <w:r w:rsidRPr="00FA07B0">
        <w:rPr>
          <w:lang w:val="en-US"/>
        </w:rPr>
        <w:t xml:space="preserve"> 73. </w:t>
      </w:r>
      <w:r>
        <w:rPr>
          <w:lang w:val="en-US"/>
        </w:rPr>
        <w:t>Geneva</w:t>
      </w:r>
      <w:r w:rsidRPr="00FA07B0">
        <w:rPr>
          <w:lang w:val="en-US"/>
        </w:rPr>
        <w:t xml:space="preserve">: </w:t>
      </w:r>
      <w:r>
        <w:rPr>
          <w:lang w:val="en-US"/>
        </w:rPr>
        <w:t>International Organization</w:t>
      </w:r>
      <w:r w:rsidRPr="00FA07B0">
        <w:rPr>
          <w:lang w:val="en-US"/>
        </w:rPr>
        <w:t xml:space="preserve"> </w:t>
      </w:r>
      <w:r>
        <w:rPr>
          <w:lang w:val="en-US"/>
        </w:rPr>
        <w:t>for Standardization</w:t>
      </w:r>
      <w:r w:rsidRPr="00FA07B0">
        <w:rPr>
          <w:lang w:val="en-US"/>
        </w:rPr>
        <w:t>, 2009.</w:t>
      </w:r>
    </w:p>
    <w:p w14:paraId="4E181608" w14:textId="7AED6128" w:rsidR="00145EB0" w:rsidRPr="00145EB0" w:rsidRDefault="00145EB0" w:rsidP="00145EB0">
      <w:pPr>
        <w:pStyle w:val="af2"/>
        <w:numPr>
          <w:ilvl w:val="0"/>
          <w:numId w:val="16"/>
        </w:numPr>
        <w:jc w:val="left"/>
        <w:rPr>
          <w:iCs/>
          <w:szCs w:val="24"/>
        </w:rPr>
      </w:pPr>
      <w:proofErr w:type="spellStart"/>
      <w:r>
        <w:rPr>
          <w:iCs/>
          <w:szCs w:val="24"/>
          <w:lang w:val="en-US"/>
        </w:rPr>
        <w:t>Rockafellar</w:t>
      </w:r>
      <w:proofErr w:type="spellEnd"/>
      <w:r>
        <w:rPr>
          <w:iCs/>
          <w:szCs w:val="24"/>
          <w:lang w:val="en-US"/>
        </w:rPr>
        <w:t xml:space="preserve">, T.R. Conditional value-at-risk for general loss distributions / T.R. </w:t>
      </w:r>
      <w:proofErr w:type="spellStart"/>
      <w:r>
        <w:rPr>
          <w:iCs/>
          <w:szCs w:val="24"/>
          <w:lang w:val="en-US"/>
        </w:rPr>
        <w:t>Rockafellar</w:t>
      </w:r>
      <w:proofErr w:type="spellEnd"/>
      <w:r>
        <w:rPr>
          <w:iCs/>
          <w:szCs w:val="24"/>
          <w:lang w:val="en-US"/>
        </w:rPr>
        <w:t xml:space="preserve">, S. </w:t>
      </w:r>
      <w:proofErr w:type="spellStart"/>
      <w:r>
        <w:rPr>
          <w:iCs/>
          <w:szCs w:val="24"/>
          <w:lang w:val="en-US"/>
        </w:rPr>
        <w:t>Uryasev</w:t>
      </w:r>
      <w:proofErr w:type="spellEnd"/>
      <w:r>
        <w:rPr>
          <w:iCs/>
          <w:szCs w:val="24"/>
          <w:lang w:val="en-US"/>
        </w:rPr>
        <w:t xml:space="preserve"> // Journal of Banking &amp; Finance – 2002 – Vol. 26, Issue 7. – P. 1443-1471.</w:t>
      </w:r>
      <w:r w:rsidRPr="004C5F00">
        <w:rPr>
          <w:iCs/>
          <w:szCs w:val="24"/>
          <w:lang w:val="en-US"/>
        </w:rPr>
        <w:t xml:space="preserve"> </w:t>
      </w:r>
      <w:r>
        <w:rPr>
          <w:iCs/>
          <w:szCs w:val="24"/>
          <w:lang w:val="en-US"/>
        </w:rPr>
        <w:t xml:space="preserve">– Elsevier B.V., 2002 -. – </w:t>
      </w:r>
      <w:r>
        <w:rPr>
          <w:iCs/>
          <w:szCs w:val="24"/>
        </w:rPr>
        <w:t>Режим доступа</w:t>
      </w:r>
      <w:r>
        <w:rPr>
          <w:iCs/>
          <w:szCs w:val="24"/>
          <w:lang w:val="en-US"/>
        </w:rPr>
        <w:t xml:space="preserve">: </w:t>
      </w:r>
      <w:hyperlink r:id="rId69" w:history="1">
        <w:r>
          <w:rPr>
            <w:rStyle w:val="af6"/>
          </w:rPr>
          <w:t>https://www.sciencedirect.com/</w:t>
        </w:r>
      </w:hyperlink>
      <w:r>
        <w:rPr>
          <w:lang w:val="en-US"/>
        </w:rPr>
        <w:t xml:space="preserve">. – </w:t>
      </w:r>
      <w:proofErr w:type="spellStart"/>
      <w:r>
        <w:t>Загл</w:t>
      </w:r>
      <w:proofErr w:type="spellEnd"/>
      <w:r>
        <w:t>. с экрана.</w:t>
      </w:r>
    </w:p>
    <w:p w14:paraId="3BB5EF4A" w14:textId="317BECB4" w:rsidR="00145EB0" w:rsidRPr="00145EB0" w:rsidRDefault="00145EB0" w:rsidP="00145EB0">
      <w:pPr>
        <w:pStyle w:val="af2"/>
        <w:numPr>
          <w:ilvl w:val="0"/>
          <w:numId w:val="16"/>
        </w:numPr>
        <w:jc w:val="left"/>
        <w:rPr>
          <w:iCs/>
          <w:szCs w:val="24"/>
        </w:rPr>
      </w:pPr>
      <w:proofErr w:type="spellStart"/>
      <w:r>
        <w:rPr>
          <w:lang w:val="en-US"/>
        </w:rPr>
        <w:t>Rockafellar</w:t>
      </w:r>
      <w:proofErr w:type="spellEnd"/>
      <w:r>
        <w:rPr>
          <w:lang w:val="en-US"/>
        </w:rPr>
        <w:t xml:space="preserve">, T.R. </w:t>
      </w:r>
      <w:proofErr w:type="spellStart"/>
      <w:r>
        <w:rPr>
          <w:lang w:val="en-US"/>
        </w:rPr>
        <w:t>Optmization</w:t>
      </w:r>
      <w:proofErr w:type="spellEnd"/>
      <w:r>
        <w:rPr>
          <w:lang w:val="en-US"/>
        </w:rPr>
        <w:t xml:space="preserve"> of conditional value-at-risk / T.R. </w:t>
      </w:r>
      <w:proofErr w:type="spellStart"/>
      <w:r>
        <w:rPr>
          <w:lang w:val="en-US"/>
        </w:rPr>
        <w:t>Rockafellar</w:t>
      </w:r>
      <w:proofErr w:type="spellEnd"/>
      <w:r>
        <w:rPr>
          <w:lang w:val="en-US"/>
        </w:rPr>
        <w:t xml:space="preserve">, S. </w:t>
      </w:r>
      <w:proofErr w:type="spellStart"/>
      <w:r>
        <w:rPr>
          <w:lang w:val="en-US"/>
        </w:rPr>
        <w:t>Uryasev</w:t>
      </w:r>
      <w:proofErr w:type="spellEnd"/>
      <w:r>
        <w:rPr>
          <w:lang w:val="en-US"/>
        </w:rPr>
        <w:t xml:space="preserve"> // Journal of Risk – 2000 – Vol. 2, Issue 3. – P. 21-41. – </w:t>
      </w:r>
      <w:proofErr w:type="spellStart"/>
      <w:r>
        <w:rPr>
          <w:lang w:val="en-US"/>
        </w:rPr>
        <w:t>Infopro</w:t>
      </w:r>
      <w:proofErr w:type="spellEnd"/>
      <w:r>
        <w:rPr>
          <w:lang w:val="en-US"/>
        </w:rPr>
        <w:t xml:space="preserve"> Digital Ltd, 2000 -. – </w:t>
      </w:r>
      <w:r>
        <w:t>Режим доступа</w:t>
      </w:r>
      <w:r>
        <w:rPr>
          <w:lang w:val="en-US"/>
        </w:rPr>
        <w:t xml:space="preserve">: </w:t>
      </w:r>
      <w:hyperlink r:id="rId70" w:history="1">
        <w:r w:rsidRPr="005F720A">
          <w:rPr>
            <w:rStyle w:val="af6"/>
            <w:lang w:val="en-US"/>
          </w:rPr>
          <w:t>https://www.risk.net/</w:t>
        </w:r>
      </w:hyperlink>
      <w:r>
        <w:rPr>
          <w:lang w:val="en-US"/>
        </w:rPr>
        <w:t xml:space="preserve">. </w:t>
      </w:r>
      <w:r>
        <w:t xml:space="preserve">– </w:t>
      </w:r>
      <w:proofErr w:type="spellStart"/>
      <w:r>
        <w:t>Загл</w:t>
      </w:r>
      <w:proofErr w:type="spellEnd"/>
      <w:r>
        <w:t>. с экрана.</w:t>
      </w:r>
      <w:r>
        <w:rPr>
          <w:lang w:val="en-US"/>
        </w:rPr>
        <w:t xml:space="preserve"> </w:t>
      </w:r>
    </w:p>
    <w:p w14:paraId="6EFBE30C" w14:textId="037C9C84" w:rsidR="00036BBB" w:rsidRPr="00FA07B0" w:rsidRDefault="00036BBB" w:rsidP="00247E63">
      <w:pPr>
        <w:pStyle w:val="af2"/>
        <w:numPr>
          <w:ilvl w:val="0"/>
          <w:numId w:val="16"/>
        </w:numPr>
        <w:jc w:val="left"/>
        <w:rPr>
          <w:iCs/>
          <w:szCs w:val="24"/>
          <w:lang w:val="en-US"/>
        </w:rPr>
      </w:pPr>
      <w:proofErr w:type="spellStart"/>
      <w:r>
        <w:rPr>
          <w:iCs/>
          <w:szCs w:val="24"/>
          <w:lang w:val="en-US"/>
        </w:rPr>
        <w:lastRenderedPageBreak/>
        <w:t>Sahamkhadam</w:t>
      </w:r>
      <w:proofErr w:type="spellEnd"/>
      <w:r>
        <w:rPr>
          <w:iCs/>
          <w:szCs w:val="24"/>
          <w:lang w:val="en-US"/>
        </w:rPr>
        <w:t>, M.</w:t>
      </w:r>
      <w:r w:rsidR="00303617">
        <w:rPr>
          <w:iCs/>
          <w:szCs w:val="24"/>
          <w:lang w:val="en-US"/>
        </w:rPr>
        <w:t xml:space="preserve"> </w:t>
      </w:r>
      <w:r>
        <w:rPr>
          <w:iCs/>
          <w:szCs w:val="24"/>
          <w:lang w:val="en-US"/>
        </w:rPr>
        <w:t>Portfolio optimization based on GARCH-EVT-Copula forecasting models</w:t>
      </w:r>
      <w:r w:rsidR="00303617">
        <w:rPr>
          <w:iCs/>
          <w:szCs w:val="24"/>
          <w:lang w:val="en-US"/>
        </w:rPr>
        <w:t xml:space="preserve"> /</w:t>
      </w:r>
      <w:r>
        <w:rPr>
          <w:iCs/>
          <w:szCs w:val="24"/>
          <w:lang w:val="en-US"/>
        </w:rPr>
        <w:t xml:space="preserve"> </w:t>
      </w:r>
      <w:r w:rsidR="00303617">
        <w:rPr>
          <w:iCs/>
          <w:szCs w:val="24"/>
          <w:lang w:val="en-US"/>
        </w:rPr>
        <w:t xml:space="preserve">M. </w:t>
      </w:r>
      <w:proofErr w:type="spellStart"/>
      <w:r w:rsidR="00303617">
        <w:rPr>
          <w:iCs/>
          <w:szCs w:val="24"/>
          <w:lang w:val="en-US"/>
        </w:rPr>
        <w:t>Sahamkhadam</w:t>
      </w:r>
      <w:proofErr w:type="spellEnd"/>
      <w:r w:rsidR="00303617">
        <w:rPr>
          <w:iCs/>
          <w:szCs w:val="24"/>
          <w:lang w:val="en-US"/>
        </w:rPr>
        <w:t xml:space="preserve">, A. Stephan, R. </w:t>
      </w:r>
      <w:proofErr w:type="spellStart"/>
      <w:r w:rsidR="00303617" w:rsidRPr="00D22B4C">
        <w:rPr>
          <w:iCs/>
          <w:szCs w:val="24"/>
          <w:lang w:val="en-US"/>
        </w:rPr>
        <w:t>Östermark</w:t>
      </w:r>
      <w:proofErr w:type="spellEnd"/>
      <w:r w:rsidR="00303617">
        <w:rPr>
          <w:iCs/>
          <w:szCs w:val="24"/>
          <w:lang w:val="en-US"/>
        </w:rPr>
        <w:t xml:space="preserve"> </w:t>
      </w:r>
      <w:r>
        <w:rPr>
          <w:iCs/>
          <w:szCs w:val="24"/>
          <w:lang w:val="en-US"/>
        </w:rPr>
        <w:t>// International Journal of Forecasting</w:t>
      </w:r>
      <w:r w:rsidR="00303617">
        <w:rPr>
          <w:iCs/>
          <w:szCs w:val="24"/>
          <w:lang w:val="en-US"/>
        </w:rPr>
        <w:t xml:space="preserve"> – 2018 – Vol.</w:t>
      </w:r>
      <w:r>
        <w:rPr>
          <w:iCs/>
          <w:szCs w:val="24"/>
          <w:lang w:val="en-US"/>
        </w:rPr>
        <w:t xml:space="preserve"> 34</w:t>
      </w:r>
      <w:r w:rsidR="00303617">
        <w:rPr>
          <w:iCs/>
          <w:szCs w:val="24"/>
          <w:lang w:val="en-US"/>
        </w:rPr>
        <w:t xml:space="preserve">, Issue </w:t>
      </w:r>
      <w:r>
        <w:rPr>
          <w:iCs/>
          <w:szCs w:val="24"/>
          <w:lang w:val="en-US"/>
        </w:rPr>
        <w:t>3</w:t>
      </w:r>
      <w:r w:rsidR="00303617">
        <w:rPr>
          <w:iCs/>
          <w:szCs w:val="24"/>
          <w:lang w:val="en-US"/>
        </w:rPr>
        <w:t>. – P.</w:t>
      </w:r>
      <w:r>
        <w:rPr>
          <w:iCs/>
          <w:szCs w:val="24"/>
          <w:lang w:val="en-US"/>
        </w:rPr>
        <w:t xml:space="preserve"> 497-506.</w:t>
      </w:r>
      <w:r w:rsidR="00303617" w:rsidRPr="00303617">
        <w:rPr>
          <w:iCs/>
          <w:szCs w:val="24"/>
          <w:lang w:val="en-US"/>
        </w:rPr>
        <w:t xml:space="preserve"> </w:t>
      </w:r>
      <w:r w:rsidR="00303617">
        <w:rPr>
          <w:iCs/>
          <w:szCs w:val="24"/>
          <w:lang w:val="en-US"/>
        </w:rPr>
        <w:t xml:space="preserve">– </w:t>
      </w:r>
      <w:proofErr w:type="spellStart"/>
      <w:r w:rsidR="00303617">
        <w:rPr>
          <w:iCs/>
          <w:szCs w:val="24"/>
          <w:lang w:val="en-US"/>
        </w:rPr>
        <w:t>Elsiever</w:t>
      </w:r>
      <w:proofErr w:type="spellEnd"/>
      <w:r w:rsidR="00303617">
        <w:rPr>
          <w:iCs/>
          <w:szCs w:val="24"/>
          <w:lang w:val="en-US"/>
        </w:rPr>
        <w:t xml:space="preserve">, B.V., 2018 -. –  </w:t>
      </w:r>
      <w:r w:rsidR="00303617">
        <w:rPr>
          <w:iCs/>
          <w:szCs w:val="24"/>
        </w:rPr>
        <w:t>Режим доступа</w:t>
      </w:r>
      <w:r w:rsidR="00303617">
        <w:rPr>
          <w:iCs/>
          <w:szCs w:val="24"/>
          <w:lang w:val="en-US"/>
        </w:rPr>
        <w:t xml:space="preserve">: </w:t>
      </w:r>
      <w:hyperlink r:id="rId71" w:history="1">
        <w:r w:rsidR="00303617" w:rsidRPr="00DC3324">
          <w:rPr>
            <w:rStyle w:val="af6"/>
            <w:iCs/>
            <w:szCs w:val="24"/>
            <w:lang w:val="en-US"/>
          </w:rPr>
          <w:t>https://www.sciencedirect.com/</w:t>
        </w:r>
      </w:hyperlink>
      <w:r w:rsidR="00303617">
        <w:rPr>
          <w:iCs/>
          <w:szCs w:val="24"/>
          <w:lang w:val="en-US"/>
        </w:rPr>
        <w:t xml:space="preserve">. – </w:t>
      </w:r>
      <w:proofErr w:type="spellStart"/>
      <w:r w:rsidR="00303617">
        <w:rPr>
          <w:iCs/>
          <w:szCs w:val="24"/>
        </w:rPr>
        <w:t>Загл</w:t>
      </w:r>
      <w:proofErr w:type="spellEnd"/>
      <w:r w:rsidR="00303617">
        <w:rPr>
          <w:iCs/>
          <w:szCs w:val="24"/>
        </w:rPr>
        <w:t>. с экрана.</w:t>
      </w:r>
    </w:p>
    <w:p w14:paraId="50424390" w14:textId="5F9CF27A" w:rsidR="00036BBB" w:rsidRPr="00303617" w:rsidRDefault="00036BBB" w:rsidP="00303617">
      <w:pPr>
        <w:pStyle w:val="af2"/>
        <w:numPr>
          <w:ilvl w:val="0"/>
          <w:numId w:val="16"/>
        </w:numPr>
        <w:jc w:val="left"/>
        <w:rPr>
          <w:iCs/>
          <w:szCs w:val="24"/>
          <w:lang w:val="en-US"/>
        </w:rPr>
      </w:pPr>
      <w:r>
        <w:rPr>
          <w:iCs/>
          <w:szCs w:val="24"/>
          <w:lang w:val="en-US"/>
        </w:rPr>
        <w:t>Sheikh, A. Z</w:t>
      </w:r>
      <w:r w:rsidR="00303617">
        <w:rPr>
          <w:iCs/>
          <w:szCs w:val="24"/>
          <w:lang w:val="en-US"/>
        </w:rPr>
        <w:t xml:space="preserve">. </w:t>
      </w:r>
      <w:r>
        <w:rPr>
          <w:iCs/>
          <w:szCs w:val="24"/>
          <w:lang w:val="en-US"/>
        </w:rPr>
        <w:t>Non-normality of Market Returns: A Framework for Asset Allocation Decision</w:t>
      </w:r>
      <w:r w:rsidR="00303617">
        <w:rPr>
          <w:iCs/>
          <w:szCs w:val="24"/>
          <w:lang w:val="en-US"/>
        </w:rPr>
        <w:t xml:space="preserve"> / A.Z. Sheikh, H. </w:t>
      </w:r>
      <w:proofErr w:type="spellStart"/>
      <w:r w:rsidR="00303617">
        <w:rPr>
          <w:iCs/>
          <w:szCs w:val="24"/>
          <w:lang w:val="en-US"/>
        </w:rPr>
        <w:t>Qiao</w:t>
      </w:r>
      <w:proofErr w:type="spellEnd"/>
      <w:r>
        <w:rPr>
          <w:iCs/>
          <w:szCs w:val="24"/>
          <w:lang w:val="en-US"/>
        </w:rPr>
        <w:t xml:space="preserve"> // The Journal of Alternative Investments</w:t>
      </w:r>
      <w:r w:rsidR="00303617">
        <w:rPr>
          <w:iCs/>
          <w:szCs w:val="24"/>
          <w:lang w:val="en-US"/>
        </w:rPr>
        <w:t xml:space="preserve"> – 2009 – Vol.</w:t>
      </w:r>
      <w:r>
        <w:rPr>
          <w:iCs/>
          <w:szCs w:val="24"/>
          <w:lang w:val="en-US"/>
        </w:rPr>
        <w:t xml:space="preserve"> 12</w:t>
      </w:r>
      <w:r w:rsidR="00303617">
        <w:rPr>
          <w:iCs/>
          <w:szCs w:val="24"/>
          <w:lang w:val="en-US"/>
        </w:rPr>
        <w:t xml:space="preserve">, Issue </w:t>
      </w:r>
      <w:r>
        <w:rPr>
          <w:iCs/>
          <w:szCs w:val="24"/>
          <w:lang w:val="en-US"/>
        </w:rPr>
        <w:t>3</w:t>
      </w:r>
      <w:r w:rsidR="00303617">
        <w:rPr>
          <w:iCs/>
          <w:szCs w:val="24"/>
          <w:lang w:val="en-US"/>
        </w:rPr>
        <w:t>. – P.</w:t>
      </w:r>
      <w:r>
        <w:rPr>
          <w:iCs/>
          <w:szCs w:val="24"/>
          <w:lang w:val="en-US"/>
        </w:rPr>
        <w:t xml:space="preserve"> 8-35.</w:t>
      </w:r>
      <w:r w:rsidR="00303617" w:rsidRPr="00303617">
        <w:rPr>
          <w:iCs/>
          <w:szCs w:val="24"/>
          <w:lang w:val="en-US"/>
        </w:rPr>
        <w:t xml:space="preserve"> </w:t>
      </w:r>
      <w:r w:rsidR="00303617">
        <w:rPr>
          <w:iCs/>
          <w:szCs w:val="24"/>
          <w:lang w:val="en-US"/>
        </w:rPr>
        <w:t>– Pageant Media Ltd, 20</w:t>
      </w:r>
      <w:r w:rsidR="00145EB0">
        <w:rPr>
          <w:iCs/>
          <w:szCs w:val="24"/>
          <w:lang w:val="en-US"/>
        </w:rPr>
        <w:t>09</w:t>
      </w:r>
      <w:r w:rsidR="00303617">
        <w:rPr>
          <w:iCs/>
          <w:szCs w:val="24"/>
          <w:lang w:val="en-US"/>
        </w:rPr>
        <w:t xml:space="preserve"> -. –  </w:t>
      </w:r>
      <w:r w:rsidR="00303617">
        <w:rPr>
          <w:iCs/>
          <w:szCs w:val="24"/>
        </w:rPr>
        <w:t>Режим доступа</w:t>
      </w:r>
      <w:r w:rsidR="00303617">
        <w:rPr>
          <w:iCs/>
          <w:szCs w:val="24"/>
          <w:lang w:val="en-US"/>
        </w:rPr>
        <w:t xml:space="preserve">: </w:t>
      </w:r>
      <w:hyperlink r:id="rId72" w:history="1">
        <w:r w:rsidR="00303617" w:rsidRPr="00DC3324">
          <w:rPr>
            <w:rStyle w:val="af6"/>
            <w:iCs/>
            <w:szCs w:val="24"/>
            <w:lang w:val="en-US"/>
          </w:rPr>
          <w:t>https://www.pm-research.com/</w:t>
        </w:r>
      </w:hyperlink>
      <w:r w:rsidR="00303617">
        <w:rPr>
          <w:iCs/>
          <w:szCs w:val="24"/>
          <w:lang w:val="en-US"/>
        </w:rPr>
        <w:t xml:space="preserve">. – </w:t>
      </w:r>
      <w:proofErr w:type="spellStart"/>
      <w:r w:rsidR="00303617">
        <w:rPr>
          <w:iCs/>
          <w:szCs w:val="24"/>
        </w:rPr>
        <w:t>Загл</w:t>
      </w:r>
      <w:proofErr w:type="spellEnd"/>
      <w:r w:rsidR="00303617">
        <w:rPr>
          <w:iCs/>
          <w:szCs w:val="24"/>
        </w:rPr>
        <w:t>. с экрана.</w:t>
      </w:r>
    </w:p>
    <w:p w14:paraId="1926BD10" w14:textId="49E6385C" w:rsidR="00036BBB" w:rsidRDefault="00036BBB" w:rsidP="00247E63">
      <w:pPr>
        <w:pStyle w:val="af2"/>
        <w:numPr>
          <w:ilvl w:val="0"/>
          <w:numId w:val="16"/>
        </w:numPr>
        <w:jc w:val="left"/>
        <w:rPr>
          <w:iCs/>
          <w:szCs w:val="24"/>
          <w:lang w:val="en-US"/>
        </w:rPr>
      </w:pPr>
      <w:proofErr w:type="spellStart"/>
      <w:r>
        <w:rPr>
          <w:iCs/>
          <w:szCs w:val="24"/>
          <w:lang w:val="en-US"/>
        </w:rPr>
        <w:t>Uryasev</w:t>
      </w:r>
      <w:proofErr w:type="spellEnd"/>
      <w:r>
        <w:rPr>
          <w:iCs/>
          <w:szCs w:val="24"/>
          <w:lang w:val="en-US"/>
        </w:rPr>
        <w:t>, S. Conditional Value-at-Risk: Optimization Algorithms and Applications</w:t>
      </w:r>
      <w:r w:rsidR="00847722">
        <w:rPr>
          <w:iCs/>
          <w:szCs w:val="24"/>
        </w:rPr>
        <w:t xml:space="preserve"> </w:t>
      </w:r>
      <w:r w:rsidR="00847722">
        <w:rPr>
          <w:iCs/>
          <w:szCs w:val="24"/>
          <w:lang w:val="en-US"/>
        </w:rPr>
        <w:t>[</w:t>
      </w:r>
      <w:r w:rsidR="00847722">
        <w:rPr>
          <w:iCs/>
          <w:szCs w:val="24"/>
        </w:rPr>
        <w:t>Электронный ресурс</w:t>
      </w:r>
      <w:r w:rsidR="00847722">
        <w:rPr>
          <w:iCs/>
          <w:szCs w:val="24"/>
          <w:lang w:val="en-US"/>
        </w:rPr>
        <w:t>]</w:t>
      </w:r>
      <w:r w:rsidR="00847722">
        <w:rPr>
          <w:iCs/>
          <w:szCs w:val="24"/>
        </w:rPr>
        <w:t xml:space="preserve"> </w:t>
      </w:r>
      <w:r w:rsidR="00847722">
        <w:rPr>
          <w:iCs/>
          <w:szCs w:val="24"/>
          <w:lang w:val="en-US"/>
        </w:rPr>
        <w:t xml:space="preserve">/ </w:t>
      </w:r>
      <w:proofErr w:type="spellStart"/>
      <w:proofErr w:type="gramStart"/>
      <w:r w:rsidR="00847722">
        <w:rPr>
          <w:iCs/>
          <w:szCs w:val="24"/>
          <w:lang w:val="en-US"/>
        </w:rPr>
        <w:t>S.Uryasev</w:t>
      </w:r>
      <w:proofErr w:type="spellEnd"/>
      <w:proofErr w:type="gramEnd"/>
      <w:r w:rsidR="00847722">
        <w:rPr>
          <w:iCs/>
          <w:szCs w:val="24"/>
          <w:lang w:val="en-US"/>
        </w:rPr>
        <w:t xml:space="preserve"> // Proceedings of the IEEE/IAFE/INFORMS</w:t>
      </w:r>
      <w:r w:rsidR="00847722">
        <w:rPr>
          <w:iCs/>
          <w:szCs w:val="24"/>
        </w:rPr>
        <w:t xml:space="preserve"> 2000</w:t>
      </w:r>
      <w:r w:rsidR="00847722">
        <w:rPr>
          <w:iCs/>
          <w:szCs w:val="24"/>
          <w:lang w:val="en-US"/>
        </w:rPr>
        <w:t xml:space="preserve"> Conference on Computational Intelligence for Financial Engineering (</w:t>
      </w:r>
      <w:proofErr w:type="spellStart"/>
      <w:r w:rsidR="00847722">
        <w:rPr>
          <w:iCs/>
          <w:szCs w:val="24"/>
          <w:lang w:val="en-US"/>
        </w:rPr>
        <w:t>CIFEr</w:t>
      </w:r>
      <w:proofErr w:type="spellEnd"/>
      <w:r w:rsidR="00847722">
        <w:rPr>
          <w:iCs/>
          <w:szCs w:val="24"/>
          <w:lang w:val="en-US"/>
        </w:rPr>
        <w:t xml:space="preserve">) – 2000 – New York: Institute of Electrical and Electronics Engineers, 2000 -. – </w:t>
      </w:r>
      <w:r w:rsidR="00847722">
        <w:rPr>
          <w:iCs/>
          <w:szCs w:val="24"/>
        </w:rPr>
        <w:t>Режим доступа</w:t>
      </w:r>
      <w:r w:rsidR="00847722">
        <w:rPr>
          <w:iCs/>
          <w:szCs w:val="24"/>
          <w:lang w:val="en-US"/>
        </w:rPr>
        <w:t xml:space="preserve">: </w:t>
      </w:r>
      <w:hyperlink r:id="rId73" w:history="1">
        <w:r w:rsidR="00847722" w:rsidRPr="002F64C9">
          <w:rPr>
            <w:rStyle w:val="af6"/>
            <w:iCs/>
            <w:szCs w:val="24"/>
            <w:lang w:val="en-US"/>
          </w:rPr>
          <w:t>https://ieeexplore.ieee.org/Xplore/home.jsp</w:t>
        </w:r>
      </w:hyperlink>
      <w:r w:rsidR="00847722">
        <w:rPr>
          <w:iCs/>
          <w:szCs w:val="24"/>
          <w:lang w:val="en-US"/>
        </w:rPr>
        <w:t xml:space="preserve">. – </w:t>
      </w:r>
      <w:proofErr w:type="spellStart"/>
      <w:r w:rsidR="00847722">
        <w:rPr>
          <w:iCs/>
          <w:szCs w:val="24"/>
        </w:rPr>
        <w:t>Загл</w:t>
      </w:r>
      <w:proofErr w:type="spellEnd"/>
      <w:r w:rsidR="00847722">
        <w:rPr>
          <w:iCs/>
          <w:szCs w:val="24"/>
        </w:rPr>
        <w:t>. с экрана.</w:t>
      </w:r>
      <w:r w:rsidR="00847722">
        <w:rPr>
          <w:iCs/>
          <w:szCs w:val="24"/>
          <w:lang w:val="en-US"/>
        </w:rPr>
        <w:t xml:space="preserve">  </w:t>
      </w:r>
    </w:p>
    <w:p w14:paraId="45B7C055" w14:textId="77777777" w:rsidR="009B2E6C" w:rsidRPr="00FA07B0" w:rsidRDefault="009B2E6C" w:rsidP="00417836">
      <w:pPr>
        <w:ind w:firstLine="0"/>
        <w:jc w:val="left"/>
        <w:rPr>
          <w:iCs/>
          <w:szCs w:val="24"/>
          <w:lang w:val="en-US"/>
        </w:rPr>
      </w:pPr>
    </w:p>
    <w:p w14:paraId="6A734356" w14:textId="3235C756" w:rsidR="00AE3C1B" w:rsidRPr="00CE421C" w:rsidRDefault="007119A2" w:rsidP="00CE421C">
      <w:pPr>
        <w:pStyle w:val="1"/>
      </w:pPr>
      <w:bookmarkStart w:id="56" w:name="_Toc68125737"/>
      <w:bookmarkStart w:id="57" w:name="_Toc73545418"/>
      <w:r>
        <w:lastRenderedPageBreak/>
        <w:t>Приложения</w:t>
      </w:r>
      <w:bookmarkEnd w:id="56"/>
      <w:bookmarkEnd w:id="57"/>
    </w:p>
    <w:p w14:paraId="20BC5E1B" w14:textId="5BB92089" w:rsidR="007119A2" w:rsidRDefault="000F3181" w:rsidP="000F3181">
      <w:pPr>
        <w:pStyle w:val="2"/>
      </w:pPr>
      <w:bookmarkStart w:id="58" w:name="_Toc68125738"/>
      <w:bookmarkStart w:id="59" w:name="_Toc73545419"/>
      <w:r>
        <w:t xml:space="preserve">Приложение </w:t>
      </w:r>
      <w:r w:rsidR="00CE421C" w:rsidRPr="00FA07B0">
        <w:t>1</w:t>
      </w:r>
      <w:r w:rsidRPr="00FA07B0">
        <w:t xml:space="preserve">. </w:t>
      </w:r>
      <w:r>
        <w:t xml:space="preserve">Метод множителей Лагранжа в решении задачи </w:t>
      </w:r>
      <w:proofErr w:type="spellStart"/>
      <w:r>
        <w:t>Марковица</w:t>
      </w:r>
      <w:bookmarkEnd w:id="58"/>
      <w:bookmarkEnd w:id="59"/>
      <w:proofErr w:type="spellEnd"/>
    </w:p>
    <w:p w14:paraId="78F7828C" w14:textId="10C90205" w:rsidR="000F3181" w:rsidRPr="00FA07B0" w:rsidRDefault="000F3181" w:rsidP="000F3181">
      <w:r>
        <w:t xml:space="preserve">Первая формулировка задачи </w:t>
      </w:r>
      <w:proofErr w:type="spellStart"/>
      <w:r>
        <w:t>Марковица</w:t>
      </w:r>
      <w:proofErr w:type="spellEnd"/>
      <w:r>
        <w:t xml:space="preserve"> (минимизации дисперсии при заданном значении ожидаемой доходности) формулируется следующим образом</w:t>
      </w:r>
      <w:r w:rsidRPr="00FA07B0">
        <w:t>:</w:t>
      </w:r>
    </w:p>
    <w:p w14:paraId="016601CC" w14:textId="77777777" w:rsidR="000F3181" w:rsidRPr="00C3015F" w:rsidRDefault="008F3F59" w:rsidP="000F3181">
      <w:pPr>
        <w:ind w:firstLine="0"/>
        <w:rPr>
          <w:rFonts w:eastAsiaTheme="minorEastAsia"/>
          <w:lang w:val="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x</m:t>
                  </m:r>
                </m:lim>
              </m:limLow>
            </m:fNa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nary>
                <m:naryPr>
                  <m:chr m:val="∑"/>
                  <m:limLoc m:val="undOvr"/>
                  <m:ctrlPr>
                    <w:rPr>
                      <w:rFonts w:ascii="Cambria Math" w:hAnsi="Cambria Math"/>
                      <w:i/>
                      <w:lang w:val="en-US"/>
                    </w:rPr>
                  </m:ctrlPr>
                </m:naryPr>
                <m:sub>
                  <m:r>
                    <w:rPr>
                      <w:rFonts w:ascii="Cambria Math" w:hAnsi="Cambria Math"/>
                      <w:lang w:val="en-US"/>
                    </w:rPr>
                    <m:t>i,j=1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e>
          </m:func>
        </m:oMath>
      </m:oMathPara>
    </w:p>
    <w:p w14:paraId="415FB23F" w14:textId="77777777" w:rsidR="000F3181" w:rsidRPr="00C3015F" w:rsidRDefault="008F3F59" w:rsidP="000F3181">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E[r</m:t>
                  </m:r>
                </m:e>
                <m:sub>
                  <m:r>
                    <w:rPr>
                      <w:rFonts w:ascii="Cambria Math" w:hAnsi="Cambria Math"/>
                      <w:lang w:val="en-US"/>
                    </w:rPr>
                    <m:t>it</m:t>
                  </m:r>
                </m:sub>
              </m:sSub>
              <m:r>
                <w:rPr>
                  <w:rFonts w:ascii="Cambria Math" w:hAnsi="Cambria Math"/>
                  <w:lang w:val="en-US"/>
                </w:rPr>
                <m:t>]</m:t>
              </m:r>
            </m:e>
          </m:nary>
          <m:r>
            <w:rPr>
              <w:rFonts w:ascii="Cambria Math" w:eastAsiaTheme="minorEastAsia" w:hAnsi="Cambria Math"/>
              <w:lang w:val="en-US"/>
            </w:rPr>
            <m:t>=μ</m:t>
          </m:r>
        </m:oMath>
      </m:oMathPara>
    </w:p>
    <w:p w14:paraId="0F45EB24" w14:textId="77777777" w:rsidR="000F3181" w:rsidRPr="00C3015F" w:rsidRDefault="008F3F59" w:rsidP="000F3181">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r>
            <m:rPr>
              <m:sty m:val="bi"/>
            </m:rPr>
            <w:rPr>
              <w:rFonts w:ascii="Cambria Math" w:hAnsi="Cambria Math"/>
              <w:lang w:val="en-US"/>
            </w:rPr>
            <m:t>=</m:t>
          </m:r>
          <m:r>
            <w:rPr>
              <w:rFonts w:ascii="Cambria Math" w:hAnsi="Cambria Math"/>
              <w:lang w:val="en-US"/>
            </w:rPr>
            <m:t>1</m:t>
          </m:r>
        </m:oMath>
      </m:oMathPara>
    </w:p>
    <w:p w14:paraId="085A7143" w14:textId="3FD73F8F" w:rsidR="000F3181" w:rsidRPr="000F3181" w:rsidRDefault="008F3F59" w:rsidP="000F3181">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≥0, ∀i=1,…,n</m:t>
          </m:r>
        </m:oMath>
      </m:oMathPara>
    </w:p>
    <w:p w14:paraId="148788BC" w14:textId="77777777" w:rsidR="000F3181" w:rsidRPr="00FA07B0" w:rsidRDefault="000F3181" w:rsidP="000F3181">
      <w:r>
        <w:t>Прежде всего вводят функцию Лагранжа, которая определяется следующим образом</w:t>
      </w:r>
      <w:r w:rsidRPr="00FA07B0">
        <w:t>:</w:t>
      </w:r>
    </w:p>
    <w:p w14:paraId="2E95424E" w14:textId="77777777" w:rsidR="000F3181" w:rsidRPr="00675B47" w:rsidRDefault="000F3181" w:rsidP="000F3181">
      <w:pPr>
        <w:ind w:firstLine="0"/>
        <w:rPr>
          <w:rFonts w:eastAsiaTheme="minorEastAsia"/>
          <w:lang w:val="en-US"/>
        </w:rPr>
      </w:pPr>
      <m:oMathPara>
        <m:oMath>
          <m:r>
            <w:rPr>
              <w:rFonts w:ascii="Cambria Math" w:hAnsi="Cambria Math"/>
              <w:lang w:val="en-US"/>
            </w:rPr>
            <m:t>L=</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nary>
            <m:naryPr>
              <m:chr m:val="∑"/>
              <m:limLoc m:val="undOvr"/>
              <m:ctrlPr>
                <w:rPr>
                  <w:rFonts w:ascii="Cambria Math" w:hAnsi="Cambria Math"/>
                  <w:i/>
                  <w:lang w:val="en-US"/>
                </w:rPr>
              </m:ctrlPr>
            </m:naryPr>
            <m:sub>
              <m:r>
                <w:rPr>
                  <w:rFonts w:ascii="Cambria Math" w:hAnsi="Cambria Math"/>
                  <w:lang w:val="en-US"/>
                </w:rPr>
                <m:t>i,j=1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d>
            <m:dPr>
              <m:ctrlPr>
                <w:rPr>
                  <w:rFonts w:ascii="Cambria Math" w:hAnsi="Cambria Math"/>
                  <w:i/>
                  <w:lang w:val="en-US"/>
                </w:rPr>
              </m:ctrlPr>
            </m:dPr>
            <m:e>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E[r</m:t>
                      </m:r>
                    </m:e>
                    <m:sub>
                      <m:r>
                        <w:rPr>
                          <w:rFonts w:ascii="Cambria Math" w:hAnsi="Cambria Math"/>
                          <w:lang w:val="en-US"/>
                        </w:rPr>
                        <m:t>it</m:t>
                      </m:r>
                    </m:sub>
                  </m:sSub>
                  <m:r>
                    <w:rPr>
                      <w:rFonts w:ascii="Cambria Math" w:hAnsi="Cambria Math"/>
                      <w:lang w:val="en-US"/>
                    </w:rPr>
                    <m:t>]</m:t>
                  </m:r>
                </m:e>
              </m:nary>
              <m:r>
                <w:rPr>
                  <w:rFonts w:ascii="Cambria Math" w:eastAsiaTheme="minorEastAsia" w:hAnsi="Cambria Math"/>
                  <w:lang w:val="en-US"/>
                </w:rPr>
                <m:t>-μ</m:t>
              </m:r>
              <m:ctrlPr>
                <w:rPr>
                  <w:rFonts w:ascii="Cambria Math" w:eastAsiaTheme="minorEastAsia" w:hAnsi="Cambria Math"/>
                  <w:i/>
                  <w:lang w:val="en-US"/>
                </w:rPr>
              </m:ctrlPr>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d>
            <m:dPr>
              <m:ctrlPr>
                <w:rPr>
                  <w:rFonts w:ascii="Cambria Math" w:hAnsi="Cambria Math"/>
                  <w:i/>
                  <w:lang w:val="en-US"/>
                </w:rPr>
              </m:ctrlPr>
            </m:dPr>
            <m:e>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r>
                <w:rPr>
                  <w:rFonts w:ascii="Cambria Math" w:hAnsi="Cambria Math"/>
                  <w:lang w:val="en-US"/>
                </w:rPr>
                <m:t>-1</m:t>
              </m:r>
              <m:ctrlPr>
                <w:rPr>
                  <w:rFonts w:ascii="Cambria Math" w:eastAsiaTheme="minorEastAsia" w:hAnsi="Cambria Math"/>
                  <w:i/>
                  <w:lang w:val="en-US"/>
                </w:rPr>
              </m:ctrlPr>
            </m:e>
          </m:d>
        </m:oMath>
      </m:oMathPara>
    </w:p>
    <w:p w14:paraId="2F1D720B" w14:textId="77777777" w:rsidR="000F3181" w:rsidRPr="00FA07B0" w:rsidRDefault="000F3181" w:rsidP="000F3181">
      <w:pPr>
        <w:ind w:firstLine="0"/>
        <w:rPr>
          <w:rFonts w:eastAsiaTheme="minorEastAsia"/>
        </w:rPr>
      </w:pPr>
      <w:r>
        <w:rPr>
          <w:rFonts w:eastAsiaTheme="minorEastAsia"/>
        </w:rPr>
        <w:t xml:space="preserve">Далее, приравнивая каждую частную производную функции Лагранжа по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Pr>
          <w:rFonts w:eastAsiaTheme="minorEastAsia"/>
        </w:rPr>
        <w:t xml:space="preserve"> к нулю, получают </w:t>
      </w:r>
      <m:oMath>
        <m:r>
          <w:rPr>
            <w:rFonts w:ascii="Cambria Math" w:hAnsi="Cambria Math"/>
            <w:lang w:val="en-US"/>
          </w:rPr>
          <m:t>n</m:t>
        </m:r>
      </m:oMath>
      <w:r w:rsidRPr="00675B47">
        <w:rPr>
          <w:rFonts w:eastAsiaTheme="minorEastAsia"/>
          <w:i/>
          <w:iCs/>
        </w:rPr>
        <w:t xml:space="preserve"> </w:t>
      </w:r>
      <w:r>
        <w:rPr>
          <w:rFonts w:eastAsiaTheme="minorEastAsia"/>
        </w:rPr>
        <w:t>следующих уравнений</w:t>
      </w:r>
      <w:r w:rsidRPr="00FA07B0">
        <w:rPr>
          <w:rFonts w:eastAsiaTheme="minorEastAsia"/>
        </w:rPr>
        <w:t>:</w:t>
      </w:r>
    </w:p>
    <w:p w14:paraId="17ACE352" w14:textId="77777777" w:rsidR="000F3181" w:rsidRPr="00FC0D94" w:rsidRDefault="008F3F59" w:rsidP="000F3181">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e>
          </m:nary>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E[r</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r>
            <w:rPr>
              <w:rFonts w:ascii="Cambria Math" w:hAnsi="Cambria Math"/>
              <w:lang w:val="en-US"/>
            </w:rPr>
            <m:t>=0, i=1,…,n</m:t>
          </m:r>
        </m:oMath>
      </m:oMathPara>
    </w:p>
    <w:p w14:paraId="5E9973AA" w14:textId="77777777" w:rsidR="000F3181" w:rsidRPr="00FA07B0" w:rsidRDefault="000F3181" w:rsidP="000F3181">
      <w:pPr>
        <w:ind w:firstLine="0"/>
        <w:rPr>
          <w:rFonts w:eastAsiaTheme="minorEastAsia"/>
        </w:rPr>
      </w:pPr>
      <w:r>
        <w:rPr>
          <w:rFonts w:eastAsiaTheme="minorEastAsia"/>
        </w:rPr>
        <w:t xml:space="preserve">Наконец, находят решение системы </w:t>
      </w:r>
      <m:oMath>
        <m:r>
          <w:rPr>
            <w:rFonts w:ascii="Cambria Math" w:hAnsi="Cambria Math"/>
            <w:lang w:val="en-US"/>
          </w:rPr>
          <m:t>n</m:t>
        </m:r>
        <m:r>
          <w:rPr>
            <w:rFonts w:ascii="Cambria Math" w:hAnsi="Cambria Math"/>
          </w:rPr>
          <m:t>+2</m:t>
        </m:r>
      </m:oMath>
      <w:r>
        <w:rPr>
          <w:rFonts w:eastAsiaTheme="minorEastAsia"/>
        </w:rPr>
        <w:t xml:space="preserve"> линейных уравнений с </w:t>
      </w:r>
      <m:oMath>
        <m:r>
          <w:rPr>
            <w:rFonts w:ascii="Cambria Math" w:hAnsi="Cambria Math"/>
            <w:lang w:val="en-US"/>
          </w:rPr>
          <m:t>n</m:t>
        </m:r>
        <m:r>
          <w:rPr>
            <w:rFonts w:ascii="Cambria Math" w:hAnsi="Cambria Math"/>
          </w:rPr>
          <m:t>+2</m:t>
        </m:r>
      </m:oMath>
      <w:r>
        <w:rPr>
          <w:rFonts w:eastAsiaTheme="minorEastAsia"/>
        </w:rPr>
        <w:t xml:space="preserve"> переменными</w:t>
      </w:r>
      <w:r w:rsidRPr="00FA07B0">
        <w:rPr>
          <w:rFonts w:eastAsiaTheme="minorEastAsia"/>
        </w:rPr>
        <w:t>:</w:t>
      </w:r>
    </w:p>
    <w:p w14:paraId="3FF72769" w14:textId="77777777" w:rsidR="000F3181" w:rsidRPr="00744492" w:rsidRDefault="008F3F59" w:rsidP="000F3181">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e>
          </m:nary>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E[r</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r>
            <w:rPr>
              <w:rFonts w:ascii="Cambria Math" w:hAnsi="Cambria Math"/>
              <w:lang w:val="en-US"/>
            </w:rPr>
            <m:t>=0, i=1,…,n</m:t>
          </m:r>
        </m:oMath>
      </m:oMathPara>
    </w:p>
    <w:p w14:paraId="07AFBB25" w14:textId="77777777" w:rsidR="000F3181" w:rsidRPr="00744492" w:rsidRDefault="008F3F59" w:rsidP="000F3181">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E[r</m:t>
                  </m:r>
                </m:e>
                <m:sub>
                  <m:r>
                    <w:rPr>
                      <w:rFonts w:ascii="Cambria Math" w:hAnsi="Cambria Math"/>
                      <w:lang w:val="en-US"/>
                    </w:rPr>
                    <m:t>it</m:t>
                  </m:r>
                </m:sub>
              </m:sSub>
              <m:r>
                <w:rPr>
                  <w:rFonts w:ascii="Cambria Math" w:hAnsi="Cambria Math"/>
                  <w:lang w:val="en-US"/>
                </w:rPr>
                <m:t>]</m:t>
              </m:r>
            </m:e>
          </m:nary>
          <m:r>
            <w:rPr>
              <w:rFonts w:ascii="Cambria Math" w:eastAsiaTheme="minorEastAsia" w:hAnsi="Cambria Math"/>
              <w:lang w:val="en-US"/>
            </w:rPr>
            <m:t>=μ</m:t>
          </m:r>
        </m:oMath>
      </m:oMathPara>
    </w:p>
    <w:p w14:paraId="7BAB1F4E" w14:textId="77777777" w:rsidR="000F3181" w:rsidRPr="00C3015F" w:rsidRDefault="008F3F59" w:rsidP="000F3181">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r>
            <m:rPr>
              <m:sty m:val="bi"/>
            </m:rPr>
            <w:rPr>
              <w:rFonts w:ascii="Cambria Math" w:hAnsi="Cambria Math"/>
              <w:lang w:val="en-US"/>
            </w:rPr>
            <m:t>=</m:t>
          </m:r>
          <m:r>
            <w:rPr>
              <w:rFonts w:ascii="Cambria Math" w:hAnsi="Cambria Math"/>
              <w:lang w:val="en-US"/>
            </w:rPr>
            <m:t>1</m:t>
          </m:r>
        </m:oMath>
      </m:oMathPara>
    </w:p>
    <w:p w14:paraId="6EDCDB42" w14:textId="2ABE18FA" w:rsidR="000F3181" w:rsidRPr="00FA07B0" w:rsidRDefault="000F3181" w:rsidP="000F3181">
      <w:pPr>
        <w:ind w:firstLine="0"/>
        <w:rPr>
          <w:rFonts w:eastAsiaTheme="minorEastAsia"/>
        </w:rPr>
      </w:pPr>
      <w:r>
        <w:rPr>
          <w:rFonts w:eastAsiaTheme="minorEastAsia"/>
        </w:rPr>
        <w:t xml:space="preserve">Решением данной системы уравнений является вектор </w:t>
      </w:r>
      <m:oMath>
        <m:r>
          <w:rPr>
            <w:rFonts w:ascii="Cambria Math" w:eastAsiaTheme="minorEastAsia"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rPr>
              <m:t>2</m:t>
            </m:r>
          </m:sub>
          <m:sup>
            <m:r>
              <w:rPr>
                <w:rFonts w:ascii="Cambria Math" w:hAnsi="Cambria Math"/>
              </w:rPr>
              <m:t>*</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n</m:t>
            </m:r>
          </m:sub>
          <m:sup>
            <m:r>
              <w:rPr>
                <w:rFonts w:ascii="Cambria Math" w:hAnsi="Cambria Math"/>
              </w:rPr>
              <m:t>*</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λ</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λ</m:t>
            </m:r>
          </m:e>
          <m:sub>
            <m:r>
              <w:rPr>
                <w:rFonts w:ascii="Cambria Math" w:hAnsi="Cambria Math"/>
              </w:rPr>
              <m:t>2</m:t>
            </m:r>
          </m:sub>
          <m:sup>
            <m:r>
              <w:rPr>
                <w:rFonts w:ascii="Cambria Math" w:hAnsi="Cambria Math"/>
              </w:rPr>
              <m:t>*</m:t>
            </m:r>
          </m:sup>
        </m:sSubSup>
        <m:r>
          <w:rPr>
            <w:rFonts w:ascii="Cambria Math" w:hAnsi="Cambria Math"/>
          </w:rPr>
          <m:t>)</m:t>
        </m:r>
      </m:oMath>
      <w:r w:rsidRPr="00FA07B0">
        <w:rPr>
          <w:rFonts w:eastAsiaTheme="minorEastAsia"/>
        </w:rPr>
        <w:t xml:space="preserve">. </w:t>
      </w:r>
      <w:r>
        <w:rPr>
          <w:rFonts w:eastAsiaTheme="minorEastAsia"/>
        </w:rPr>
        <w:t xml:space="preserve">Соответственно, вектор </w:t>
      </w:r>
      <m:oMath>
        <m:r>
          <w:rPr>
            <w:rFonts w:ascii="Cambria Math" w:eastAsiaTheme="minorEastAsia"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rPr>
              <m:t>2</m:t>
            </m:r>
          </m:sub>
          <m:sup>
            <m:r>
              <w:rPr>
                <w:rFonts w:ascii="Cambria Math" w:hAnsi="Cambria Math"/>
              </w:rPr>
              <m:t>*</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n</m:t>
            </m:r>
          </m:sub>
          <m:sup>
            <m:r>
              <w:rPr>
                <w:rFonts w:ascii="Cambria Math" w:hAnsi="Cambria Math"/>
              </w:rPr>
              <m:t>*</m:t>
            </m:r>
          </m:sup>
        </m:sSubSup>
        <m:r>
          <w:rPr>
            <w:rFonts w:ascii="Cambria Math" w:hAnsi="Cambria Math"/>
          </w:rPr>
          <m:t>)</m:t>
        </m:r>
      </m:oMath>
      <w:r>
        <w:rPr>
          <w:rFonts w:eastAsiaTheme="minorEastAsia"/>
        </w:rPr>
        <w:t xml:space="preserve"> является решением исходной задачи квадратического программирования. </w:t>
      </w:r>
      <w:r w:rsidR="001C431D" w:rsidRPr="00FA07B0">
        <w:rPr>
          <w:rFonts w:eastAsiaTheme="minorEastAsia"/>
        </w:rPr>
        <w:t xml:space="preserve"> </w:t>
      </w:r>
    </w:p>
    <w:p w14:paraId="59D10210" w14:textId="75A9E294" w:rsidR="001C431D" w:rsidRPr="00FA07B0" w:rsidRDefault="001C431D" w:rsidP="001C431D">
      <w:r>
        <w:t>Задача нахождения портфеля минимальной дисперсии формулируется следующим образом</w:t>
      </w:r>
      <w:r w:rsidRPr="00FA07B0">
        <w:t>:</w:t>
      </w:r>
    </w:p>
    <w:p w14:paraId="1BD56791" w14:textId="77777777" w:rsidR="001C431D" w:rsidRPr="00C3015F" w:rsidRDefault="008F3F59" w:rsidP="001C431D">
      <w:pPr>
        <w:ind w:firstLine="0"/>
        <w:rPr>
          <w:rFonts w:eastAsiaTheme="minorEastAsia"/>
          <w:lang w:val="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x</m:t>
                  </m:r>
                </m:lim>
              </m:limLow>
            </m:fNa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nary>
                <m:naryPr>
                  <m:chr m:val="∑"/>
                  <m:limLoc m:val="undOvr"/>
                  <m:ctrlPr>
                    <w:rPr>
                      <w:rFonts w:ascii="Cambria Math" w:hAnsi="Cambria Math"/>
                      <w:i/>
                      <w:lang w:val="en-US"/>
                    </w:rPr>
                  </m:ctrlPr>
                </m:naryPr>
                <m:sub>
                  <m:r>
                    <w:rPr>
                      <w:rFonts w:ascii="Cambria Math" w:hAnsi="Cambria Math"/>
                      <w:lang w:val="en-US"/>
                    </w:rPr>
                    <m:t>i,j=1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e>
          </m:func>
        </m:oMath>
      </m:oMathPara>
    </w:p>
    <w:p w14:paraId="52DDA636" w14:textId="77777777" w:rsidR="001C431D" w:rsidRPr="00C3015F" w:rsidRDefault="008F3F59" w:rsidP="001C431D">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r>
            <m:rPr>
              <m:sty m:val="bi"/>
            </m:rPr>
            <w:rPr>
              <w:rFonts w:ascii="Cambria Math" w:hAnsi="Cambria Math"/>
              <w:lang w:val="en-US"/>
            </w:rPr>
            <m:t>=</m:t>
          </m:r>
          <m:r>
            <w:rPr>
              <w:rFonts w:ascii="Cambria Math" w:hAnsi="Cambria Math"/>
              <w:lang w:val="en-US"/>
            </w:rPr>
            <m:t>1</m:t>
          </m:r>
        </m:oMath>
      </m:oMathPara>
    </w:p>
    <w:p w14:paraId="0172FF1C" w14:textId="1B111A64" w:rsidR="001C431D" w:rsidRPr="001C431D" w:rsidRDefault="008F3F59" w:rsidP="001C431D">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≥0, ∀i=1,…,n</m:t>
          </m:r>
        </m:oMath>
      </m:oMathPara>
    </w:p>
    <w:p w14:paraId="51ADF2D9" w14:textId="77777777" w:rsidR="001C431D" w:rsidRPr="00FA07B0" w:rsidRDefault="001C431D" w:rsidP="001C431D">
      <w:pPr>
        <w:ind w:firstLine="0"/>
        <w:rPr>
          <w:rFonts w:eastAsiaTheme="minorEastAsia"/>
        </w:rPr>
      </w:pPr>
      <w:r>
        <w:rPr>
          <w:rFonts w:eastAsiaTheme="minorEastAsia"/>
        </w:rPr>
        <w:t>Используя метод множителей Лагранжа данную задачу, как и предыдущую</w:t>
      </w:r>
      <w:r w:rsidRPr="00FA07B0">
        <w:rPr>
          <w:rFonts w:eastAsiaTheme="minorEastAsia"/>
        </w:rPr>
        <w:t>,</w:t>
      </w:r>
      <w:r>
        <w:rPr>
          <w:rFonts w:eastAsiaTheme="minorEastAsia"/>
        </w:rPr>
        <w:t xml:space="preserve"> можно свести к решению системы линейных уравнений</w:t>
      </w:r>
      <w:r w:rsidRPr="00FA07B0">
        <w:rPr>
          <w:rFonts w:eastAsiaTheme="minorEastAsia"/>
        </w:rPr>
        <w:t xml:space="preserve"> (</w:t>
      </w:r>
      <w:r>
        <w:rPr>
          <w:rFonts w:eastAsiaTheme="minorEastAsia"/>
        </w:rPr>
        <w:t xml:space="preserve">в данном случае уже будет </w:t>
      </w:r>
      <m:oMath>
        <m:r>
          <w:rPr>
            <w:rFonts w:ascii="Cambria Math" w:hAnsi="Cambria Math"/>
            <w:lang w:val="en-US"/>
          </w:rPr>
          <m:t>n</m:t>
        </m:r>
        <m:r>
          <w:rPr>
            <w:rFonts w:ascii="Cambria Math" w:hAnsi="Cambria Math"/>
          </w:rPr>
          <m:t>+1</m:t>
        </m:r>
      </m:oMath>
      <w:r>
        <w:rPr>
          <w:rFonts w:eastAsiaTheme="minorEastAsia"/>
        </w:rPr>
        <w:t xml:space="preserve"> уравнений и </w:t>
      </w:r>
      <m:oMath>
        <m:r>
          <w:rPr>
            <w:rFonts w:ascii="Cambria Math" w:hAnsi="Cambria Math"/>
            <w:lang w:val="en-US"/>
          </w:rPr>
          <m:t>n</m:t>
        </m:r>
        <m:r>
          <w:rPr>
            <w:rFonts w:ascii="Cambria Math" w:hAnsi="Cambria Math"/>
          </w:rPr>
          <m:t>+1</m:t>
        </m:r>
      </m:oMath>
      <w:r>
        <w:rPr>
          <w:rFonts w:eastAsiaTheme="minorEastAsia"/>
        </w:rPr>
        <w:t xml:space="preserve"> переменных)</w:t>
      </w:r>
      <w:r w:rsidRPr="00FA07B0">
        <w:rPr>
          <w:rFonts w:eastAsiaTheme="minorEastAsia"/>
        </w:rPr>
        <w:t>:</w:t>
      </w:r>
    </w:p>
    <w:p w14:paraId="194A5CE8" w14:textId="77777777" w:rsidR="001C431D" w:rsidRPr="002703A4" w:rsidRDefault="008F3F59" w:rsidP="001C431D">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e>
          </m:nary>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ij</m:t>
              </m:r>
            </m:sub>
          </m:sSub>
          <m:r>
            <w:rPr>
              <w:rFonts w:ascii="Cambria Math" w:hAnsi="Cambria Math"/>
              <w:lang w:val="en-US"/>
            </w:rPr>
            <m:t>-λ</m:t>
          </m:r>
          <m:sSub>
            <m:sSubPr>
              <m:ctrlPr>
                <w:rPr>
                  <w:rFonts w:ascii="Cambria Math" w:hAnsi="Cambria Math"/>
                  <w:i/>
                  <w:lang w:val="en-US"/>
                </w:rPr>
              </m:ctrlPr>
            </m:sSubPr>
            <m:e>
              <m:r>
                <w:rPr>
                  <w:rFonts w:ascii="Cambria Math" w:hAnsi="Cambria Math"/>
                  <w:lang w:val="en-US"/>
                </w:rPr>
                <m:t>E[r</m:t>
              </m:r>
            </m:e>
            <m:sub>
              <m:r>
                <w:rPr>
                  <w:rFonts w:ascii="Cambria Math" w:hAnsi="Cambria Math"/>
                  <w:lang w:val="en-US"/>
                </w:rPr>
                <m:t>it</m:t>
              </m:r>
            </m:sub>
          </m:sSub>
          <m:r>
            <w:rPr>
              <w:rFonts w:ascii="Cambria Math" w:hAnsi="Cambria Math"/>
              <w:lang w:val="en-US"/>
            </w:rPr>
            <m:t>]=0, i=1,…,n</m:t>
          </m:r>
        </m:oMath>
      </m:oMathPara>
    </w:p>
    <w:p w14:paraId="54DADD3D" w14:textId="77777777" w:rsidR="001C431D" w:rsidRPr="00C3015F" w:rsidRDefault="008F3F59" w:rsidP="001C431D">
      <w:pPr>
        <w:ind w:firstLine="0"/>
        <w:rPr>
          <w:rFonts w:eastAsiaTheme="minorEastAsia"/>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nary>
          <m:r>
            <m:rPr>
              <m:sty m:val="bi"/>
            </m:rPr>
            <w:rPr>
              <w:rFonts w:ascii="Cambria Math" w:hAnsi="Cambria Math"/>
              <w:lang w:val="en-US"/>
            </w:rPr>
            <m:t>=</m:t>
          </m:r>
          <m:r>
            <w:rPr>
              <w:rFonts w:ascii="Cambria Math" w:hAnsi="Cambria Math"/>
              <w:lang w:val="en-US"/>
            </w:rPr>
            <m:t>1</m:t>
          </m:r>
        </m:oMath>
      </m:oMathPara>
    </w:p>
    <w:p w14:paraId="6B664666" w14:textId="248F8C25" w:rsidR="001C431D" w:rsidRDefault="001C431D" w:rsidP="001C431D">
      <w:pPr>
        <w:ind w:firstLine="0"/>
        <w:rPr>
          <w:rFonts w:eastAsiaTheme="minorEastAsia"/>
        </w:rPr>
      </w:pPr>
      <w:r>
        <w:rPr>
          <w:rFonts w:eastAsiaTheme="minorEastAsia"/>
        </w:rPr>
        <w:t xml:space="preserve">Решением данной системы уравнений является вектор </w:t>
      </w:r>
      <m:oMath>
        <m:r>
          <w:rPr>
            <w:rFonts w:ascii="Cambria Math" w:eastAsiaTheme="minorEastAsia"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rPr>
              <m:t>2</m:t>
            </m:r>
          </m:sub>
          <m:sup>
            <m:r>
              <w:rPr>
                <w:rFonts w:ascii="Cambria Math" w:hAnsi="Cambria Math"/>
              </w:rPr>
              <m:t>*</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n</m:t>
            </m:r>
          </m:sub>
          <m:sup>
            <m:r>
              <w:rPr>
                <w:rFonts w:ascii="Cambria Math" w:hAnsi="Cambria Math"/>
              </w:rPr>
              <m:t>*</m:t>
            </m:r>
          </m:sup>
        </m:sSubSup>
        <m:r>
          <w:rPr>
            <w:rFonts w:ascii="Cambria Math" w:hAnsi="Cambria Math"/>
          </w:rPr>
          <m:t>,</m:t>
        </m:r>
        <m:r>
          <w:rPr>
            <w:rFonts w:ascii="Cambria Math" w:hAnsi="Cambria Math"/>
            <w:lang w:val="en-US"/>
          </w:rPr>
          <m:t>λ</m:t>
        </m:r>
        <m:r>
          <w:rPr>
            <w:rFonts w:ascii="Cambria Math" w:hAnsi="Cambria Math"/>
          </w:rPr>
          <m:t>)</m:t>
        </m:r>
      </m:oMath>
      <w:r w:rsidRPr="00FA07B0">
        <w:rPr>
          <w:rFonts w:eastAsiaTheme="minorEastAsia"/>
        </w:rPr>
        <w:t xml:space="preserve">. </w:t>
      </w:r>
      <w:r>
        <w:rPr>
          <w:rFonts w:eastAsiaTheme="minorEastAsia"/>
        </w:rPr>
        <w:t xml:space="preserve">Соответственно, вектор </w:t>
      </w:r>
      <m:oMath>
        <m:r>
          <w:rPr>
            <w:rFonts w:ascii="Cambria Math" w:eastAsiaTheme="minorEastAsia"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rPr>
              <m:t>2</m:t>
            </m:r>
          </m:sub>
          <m:sup>
            <m:r>
              <w:rPr>
                <w:rFonts w:ascii="Cambria Math" w:hAnsi="Cambria Math"/>
              </w:rPr>
              <m:t>*</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n</m:t>
            </m:r>
          </m:sub>
          <m:sup>
            <m:r>
              <w:rPr>
                <w:rFonts w:ascii="Cambria Math" w:hAnsi="Cambria Math"/>
              </w:rPr>
              <m:t>*</m:t>
            </m:r>
          </m:sup>
        </m:sSubSup>
        <m:r>
          <w:rPr>
            <w:rFonts w:ascii="Cambria Math" w:hAnsi="Cambria Math"/>
          </w:rPr>
          <m:t>)</m:t>
        </m:r>
      </m:oMath>
      <w:r>
        <w:rPr>
          <w:rFonts w:eastAsiaTheme="minorEastAsia"/>
        </w:rPr>
        <w:t xml:space="preserve"> является решением исходной задачи квадратического программирования</w:t>
      </w:r>
    </w:p>
    <w:p w14:paraId="32002136" w14:textId="7F1147E5" w:rsidR="009635A6" w:rsidRDefault="009635A6" w:rsidP="00B22483">
      <w:pPr>
        <w:pStyle w:val="2"/>
      </w:pPr>
      <w:bookmarkStart w:id="60" w:name="_Toc68125739"/>
      <w:bookmarkStart w:id="61" w:name="_Toc73545420"/>
      <w:r>
        <w:t xml:space="preserve">Приложение </w:t>
      </w:r>
      <w:r w:rsidR="00CE421C" w:rsidRPr="00FA07B0">
        <w:t>2</w:t>
      </w:r>
      <w:r>
        <w:t>. Портфель минимальной дисперсии из двух ценных бумаг</w:t>
      </w:r>
      <w:bookmarkEnd w:id="60"/>
      <w:bookmarkEnd w:id="61"/>
    </w:p>
    <w:p w14:paraId="774A2A10" w14:textId="2C1B466C" w:rsidR="009635A6" w:rsidRPr="00FA07B0" w:rsidRDefault="009635A6" w:rsidP="009635A6">
      <w:r>
        <w:t>Оптимизационная задача имеет следующий вид</w:t>
      </w:r>
      <w:r w:rsidRPr="00FA07B0">
        <w:t>:</w:t>
      </w:r>
    </w:p>
    <w:p w14:paraId="733CAA09" w14:textId="77777777" w:rsidR="009635A6" w:rsidRPr="00C3015F" w:rsidRDefault="008F3F59" w:rsidP="009635A6">
      <w:pPr>
        <w:ind w:firstLine="0"/>
        <w:rPr>
          <w:rFonts w:eastAsiaTheme="minorEastAsia"/>
          <w:lang w:val="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x</m:t>
                  </m:r>
                </m:lim>
              </m:limLow>
            </m:fName>
            <m:e>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2</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2x</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r>
                <w:rPr>
                  <w:rFonts w:ascii="Cambria Math" w:hAnsi="Cambria Math"/>
                  <w:lang w:val="en-US"/>
                </w:rPr>
                <m:t>)</m:t>
              </m:r>
            </m:e>
          </m:func>
        </m:oMath>
      </m:oMathPara>
    </w:p>
    <w:p w14:paraId="79540FC8" w14:textId="77777777" w:rsidR="009635A6" w:rsidRPr="00C3015F" w:rsidRDefault="008F3F59" w:rsidP="009635A6">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m:rPr>
              <m:sty m:val="bi"/>
            </m:rPr>
            <w:rPr>
              <w:rFonts w:ascii="Cambria Math" w:hAnsi="Cambria Math"/>
              <w:lang w:val="en-US"/>
            </w:rPr>
            <m:t>=</m:t>
          </m:r>
          <m:r>
            <w:rPr>
              <w:rFonts w:ascii="Cambria Math" w:hAnsi="Cambria Math"/>
              <w:lang w:val="en-US"/>
            </w:rPr>
            <m:t>1</m:t>
          </m:r>
        </m:oMath>
      </m:oMathPara>
    </w:p>
    <w:p w14:paraId="28EE56E1" w14:textId="77777777" w:rsidR="009635A6" w:rsidRPr="001018FB" w:rsidRDefault="008F3F59" w:rsidP="009635A6">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≥0</m:t>
          </m:r>
        </m:oMath>
      </m:oMathPara>
    </w:p>
    <w:p w14:paraId="5A87CCE1" w14:textId="77777777" w:rsidR="009635A6" w:rsidRPr="00FA07B0" w:rsidRDefault="009635A6" w:rsidP="009635A6">
      <w:pPr>
        <w:ind w:firstLine="0"/>
        <w:rPr>
          <w:rFonts w:eastAsiaTheme="minorEastAsia"/>
        </w:rPr>
      </w:pPr>
      <w:r>
        <w:rPr>
          <w:rFonts w:eastAsiaTheme="minorEastAsia"/>
        </w:rPr>
        <w:t>Данную задачу можно переписать в следующем виде</w:t>
      </w:r>
      <w:r w:rsidRPr="00FA07B0">
        <w:rPr>
          <w:rFonts w:eastAsiaTheme="minorEastAsia"/>
        </w:rPr>
        <w:t>:</w:t>
      </w:r>
    </w:p>
    <w:p w14:paraId="26CBB718" w14:textId="77777777" w:rsidR="009635A6" w:rsidRPr="00B435C0" w:rsidRDefault="008F3F59" w:rsidP="009635A6">
      <w:pPr>
        <w:ind w:firstLine="0"/>
        <w:rPr>
          <w:rFonts w:eastAsiaTheme="minorEastAsia"/>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x</m:t>
                  </m:r>
                </m:lim>
              </m:limLow>
            </m:fName>
            <m:e>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2x</m:t>
                  </m:r>
                </m:e>
                <m:sub>
                  <m:r>
                    <w:rPr>
                      <w:rFonts w:ascii="Cambria Math" w:hAnsi="Cambria Math"/>
                      <w:lang w:val="en-US"/>
                    </w:rPr>
                    <m:t>1</m:t>
                  </m:r>
                </m:sub>
              </m:sSub>
              <m:r>
                <w:rPr>
                  <w:rFonts w:ascii="Cambria Math" w:hAnsi="Cambria Math"/>
                  <w:lang w:val="en-US"/>
                </w:rPr>
                <m:t>(1-</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e>
          </m:func>
          <m:r>
            <w:rPr>
              <w:rFonts w:ascii="Cambria Math" w:eastAsiaTheme="minorEastAsia" w:hAnsi="Cambria Math"/>
            </w:rPr>
            <m:t>)</m:t>
          </m:r>
        </m:oMath>
      </m:oMathPara>
    </w:p>
    <w:p w14:paraId="703BE803" w14:textId="77777777" w:rsidR="009635A6" w:rsidRPr="00804F22" w:rsidRDefault="008F3F59" w:rsidP="009635A6">
      <w:pPr>
        <w:ind w:firstLine="0"/>
        <w:rPr>
          <w:rFonts w:eastAsiaTheme="minorEastAsia"/>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≥0</m:t>
          </m:r>
        </m:oMath>
      </m:oMathPara>
    </w:p>
    <w:p w14:paraId="4540A231" w14:textId="77777777" w:rsidR="009635A6" w:rsidRPr="00804F22" w:rsidRDefault="009635A6" w:rsidP="009635A6">
      <w:pPr>
        <w:ind w:firstLine="0"/>
        <w:rPr>
          <w:rFonts w:eastAsiaTheme="minorEastAsia"/>
        </w:rPr>
      </w:pPr>
      <w:r>
        <w:t xml:space="preserve">Поскольку функция </w:t>
      </w:r>
    </w:p>
    <w:p w14:paraId="5B9B093E" w14:textId="77777777" w:rsidR="009635A6" w:rsidRPr="00804F22" w:rsidRDefault="008F3F59" w:rsidP="009635A6">
      <w:pPr>
        <w:ind w:firstLine="0"/>
        <w:rPr>
          <w:rFonts w:eastAsiaTheme="minorEastAsia"/>
          <w:lang w:val="en-US"/>
        </w:rPr>
      </w:pPr>
      <m:oMathPara>
        <m:oMathParaPr>
          <m:jc m:val="center"/>
        </m:oMathParaPr>
        <m:oMath>
          <m:sSubSup>
            <m:sSubSupPr>
              <m:ctrlPr>
                <w:rPr>
                  <w:rFonts w:ascii="Cambria Math" w:hAnsi="Cambria Math"/>
                  <w:i/>
                  <w:lang w:val="en-US"/>
                </w:rPr>
              </m:ctrlPr>
            </m:sSubSupPr>
            <m:e>
              <m:r>
                <w:rPr>
                  <w:rFonts w:ascii="Cambria Math" w:hAnsi="Cambria Math"/>
                  <w:lang w:val="en-US"/>
                </w:rPr>
                <m:t>Z=x</m:t>
              </m:r>
            </m:e>
            <m:sub>
              <m:r>
                <w:rPr>
                  <w:rFonts w:ascii="Cambria Math" w:hAnsi="Cambria Math"/>
                  <w:lang w:val="en-US"/>
                </w:rPr>
                <m:t>1</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e>
            <m:sup>
              <m:r>
                <w:rPr>
                  <w:rFonts w:ascii="Cambria Math" w:hAnsi="Cambria Math"/>
                  <w:lang w:val="en-US"/>
                </w:rPr>
                <m:t>2</m:t>
              </m:r>
            </m:sup>
          </m:sSup>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2x</m:t>
              </m:r>
            </m:e>
            <m:sub>
              <m:r>
                <w:rPr>
                  <w:rFonts w:ascii="Cambria Math" w:hAnsi="Cambria Math"/>
                  <w:lang w:val="en-US"/>
                </w:rPr>
                <m:t>1</m:t>
              </m:r>
            </m:sub>
          </m:sSub>
          <m:r>
            <w:rPr>
              <w:rFonts w:ascii="Cambria Math" w:hAnsi="Cambria Math"/>
              <w:lang w:val="en-US"/>
            </w:rPr>
            <m:t>(1-</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oMath>
      </m:oMathPara>
    </w:p>
    <w:p w14:paraId="65BE6863" w14:textId="77777777" w:rsidR="009635A6" w:rsidRPr="00FA07B0" w:rsidRDefault="009635A6" w:rsidP="009635A6">
      <w:pPr>
        <w:ind w:firstLine="0"/>
        <w:rPr>
          <w:rFonts w:eastAsiaTheme="minorEastAsia"/>
        </w:rPr>
      </w:pPr>
      <w:r>
        <w:rPr>
          <w:rFonts w:eastAsiaTheme="minorEastAsia"/>
        </w:rPr>
        <w:t>является строго выпуклой, ее глобальный минимум находится из условия равенства первой производной функции нулю.</w:t>
      </w:r>
    </w:p>
    <w:p w14:paraId="54B78823" w14:textId="77777777" w:rsidR="009635A6" w:rsidRPr="00945BCB" w:rsidRDefault="008F3F59" w:rsidP="009635A6">
      <w:pPr>
        <w:ind w:firstLine="0"/>
        <w:rPr>
          <w:lang w:val="en-US"/>
        </w:rPr>
      </w:pPr>
      <m:oMathPara>
        <m:oMathParaPr>
          <m:jc m:val="left"/>
        </m:oMathParaPr>
        <m:oMath>
          <m:sSup>
            <m:sSupPr>
              <m:ctrlPr>
                <w:rPr>
                  <w:rFonts w:ascii="Cambria Math" w:hAnsi="Cambria Math"/>
                  <w:i/>
                  <w:lang w:val="en-US"/>
                </w:rPr>
              </m:ctrlPr>
            </m:sSupPr>
            <m:e>
              <m:r>
                <w:rPr>
                  <w:rFonts w:ascii="Cambria Math" w:hAnsi="Cambria Math"/>
                  <w:lang w:val="en-US"/>
                </w:rPr>
                <m:t>Z</m:t>
              </m:r>
            </m:e>
            <m:sup>
              <m:r>
                <w:rPr>
                  <w:rFonts w:ascii="Cambria Math" w:hAnsi="Cambria Math"/>
                  <w:lang w:val="en-US"/>
                </w:rPr>
                <m:t>'</m:t>
              </m:r>
            </m:sup>
          </m:sSup>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d>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+(2-4</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oMath>
      </m:oMathPara>
    </w:p>
    <w:p w14:paraId="1FEE8F51" w14:textId="77777777" w:rsidR="009635A6" w:rsidRPr="00945BCB" w:rsidRDefault="009635A6" w:rsidP="009635A6">
      <w:pPr>
        <w:ind w:firstLine="0"/>
      </w:pPr>
      <m:oMathPara>
        <m:oMathParaPr>
          <m:jc m:val="left"/>
        </m:oMathParaPr>
        <m:oMath>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d>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m:t>
          </m:r>
          <m:d>
            <m:dPr>
              <m:ctrlPr>
                <w:rPr>
                  <w:rFonts w:ascii="Cambria Math" w:hAnsi="Cambria Math"/>
                  <w:i/>
                  <w:lang w:val="en-US"/>
                </w:rPr>
              </m:ctrlPr>
            </m:dPr>
            <m:e>
              <m:r>
                <w:rPr>
                  <w:rFonts w:ascii="Cambria Math" w:hAnsi="Cambria Math"/>
                  <w:lang w:val="en-US"/>
                </w:rPr>
                <m:t>2-4</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d>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r>
            <w:rPr>
              <w:rFonts w:ascii="Cambria Math" w:hAnsi="Cambria Math"/>
              <w:lang w:val="en-US"/>
            </w:rPr>
            <m:t>=0</m:t>
          </m:r>
        </m:oMath>
      </m:oMathPara>
    </w:p>
    <w:p w14:paraId="1DFCDFC8" w14:textId="77777777" w:rsidR="009635A6" w:rsidRPr="00945BCB" w:rsidRDefault="009635A6" w:rsidP="009635A6">
      <w:pPr>
        <w:ind w:firstLine="0"/>
        <w:rPr>
          <w:rFonts w:eastAsiaTheme="minorEastAsia"/>
          <w:lang w:val="en-US"/>
        </w:rPr>
      </w:pPr>
      <m:oMathPara>
        <m:oMathParaPr>
          <m:jc m:val="left"/>
        </m:oMathParaPr>
        <m:oMath>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-2</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+2</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+2</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r>
            <w:rPr>
              <w:rFonts w:ascii="Cambria Math" w:hAnsi="Cambria Math"/>
              <w:lang w:val="en-US"/>
            </w:rPr>
            <m:t>-4</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r>
            <w:rPr>
              <w:rFonts w:ascii="Cambria Math" w:hAnsi="Cambria Math"/>
              <w:lang w:val="en-US"/>
            </w:rPr>
            <m:t>=0</m:t>
          </m:r>
        </m:oMath>
      </m:oMathPara>
    </w:p>
    <w:p w14:paraId="0921CED5" w14:textId="77777777" w:rsidR="009635A6" w:rsidRPr="00945BCB" w:rsidRDefault="009635A6" w:rsidP="009635A6">
      <w:pPr>
        <w:ind w:firstLine="0"/>
        <w:rPr>
          <w:rFonts w:eastAsiaTheme="minorEastAsia"/>
          <w:lang w:val="en-US"/>
        </w:rPr>
      </w:pPr>
      <m:oMathPara>
        <m:oMathParaPr>
          <m:jc m:val="left"/>
        </m:oMathParaPr>
        <m:oMath>
          <m:r>
            <w:rPr>
              <w:rFonts w:ascii="Cambria Math" w:hAnsi="Cambria Math"/>
              <w:lang w:val="en-US"/>
            </w:rPr>
            <m:t>2</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-2</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e>
          </m:d>
          <m:r>
            <w:rPr>
              <w:rFonts w:ascii="Cambria Math" w:hAnsi="Cambria Math"/>
              <w:lang w:val="en-US"/>
            </w:rPr>
            <m:t>=2</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-2</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oMath>
      </m:oMathPara>
    </w:p>
    <w:p w14:paraId="71086651" w14:textId="77777777" w:rsidR="009635A6" w:rsidRPr="004A7100" w:rsidRDefault="008F3F59" w:rsidP="009635A6">
      <w:pPr>
        <w:ind w:firstLine="0"/>
        <w:rPr>
          <w:rFonts w:eastAsiaTheme="minorEastAsia"/>
          <w:lang w:val="en-US"/>
        </w:rPr>
      </w:pPr>
      <m:oMathPara>
        <m:oMathParaPr>
          <m:jc m:val="left"/>
        </m:oMathParaP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num>
            <m:den>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-2</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den>
          </m:f>
        </m:oMath>
      </m:oMathPara>
    </w:p>
    <w:p w14:paraId="6A4A2051" w14:textId="77777777" w:rsidR="009635A6" w:rsidRPr="004A7100" w:rsidRDefault="008F3F59" w:rsidP="009635A6">
      <m:oMathPara>
        <m:oMathParaPr>
          <m:jc m:val="left"/>
        </m:oMathParaP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2</m:t>
              </m:r>
            </m:sub>
            <m:sup>
              <m:r>
                <w:rPr>
                  <w:rFonts w:ascii="Cambria Math" w:hAnsi="Cambria Math"/>
                  <w:lang w:val="en-US"/>
                </w:rPr>
                <m:t>*</m:t>
              </m:r>
            </m:sup>
          </m:sSubSup>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num>
            <m:den>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-2</m:t>
              </m:r>
              <m:sSub>
                <m:sSubPr>
                  <m:ctrlPr>
                    <w:rPr>
                      <w:rFonts w:ascii="Cambria Math" w:hAnsi="Cambria Math"/>
                      <w:i/>
                      <w:lang w:val="en-US"/>
                    </w:rPr>
                  </m:ctrlPr>
                </m:sSubPr>
                <m:e>
                  <m:r>
                    <w:rPr>
                      <w:rFonts w:ascii="Cambria Math" w:hAnsi="Cambria Math"/>
                      <w:lang w:val="en-US"/>
                    </w:rPr>
                    <m:t>cov</m:t>
                  </m:r>
                </m:e>
                <m:sub>
                  <m:r>
                    <w:rPr>
                      <w:rFonts w:ascii="Cambria Math" w:hAnsi="Cambria Math"/>
                      <w:lang w:val="en-US"/>
                    </w:rPr>
                    <m:t>12</m:t>
                  </m:r>
                </m:sub>
              </m:sSub>
            </m:den>
          </m:f>
        </m:oMath>
      </m:oMathPara>
    </w:p>
    <w:p w14:paraId="0A9D5AB8" w14:textId="78CA0F67" w:rsidR="001C431D" w:rsidRDefault="002013CB" w:rsidP="00B22483">
      <w:pPr>
        <w:pStyle w:val="2"/>
      </w:pPr>
      <w:bookmarkStart w:id="62" w:name="_Toc68125740"/>
      <w:bookmarkStart w:id="63" w:name="_Toc73545421"/>
      <w:r>
        <w:t>Приложение 3. Доказательство теоремы Скляра</w:t>
      </w:r>
      <w:bookmarkEnd w:id="62"/>
      <w:bookmarkEnd w:id="63"/>
    </w:p>
    <w:p w14:paraId="59E0FBD3" w14:textId="24E248B8" w:rsidR="002013CB" w:rsidRDefault="002013CB" w:rsidP="002013CB">
      <w:pPr>
        <w:rPr>
          <w:rFonts w:eastAsiaTheme="minorEastAsia"/>
          <w:lang w:val="en-US"/>
        </w:rPr>
      </w:pPr>
      <w:r>
        <w:t xml:space="preserve">Для начала рассмотрим следующее утверждение, которое будет использовано в доказательстве теоремы. </w:t>
      </w:r>
      <w:r>
        <w:rPr>
          <w:rFonts w:eastAsiaTheme="minorEastAsia"/>
        </w:rPr>
        <w:t xml:space="preserve">Случайная величина вида </w:t>
      </w:r>
      <m:oMath>
        <m:acc>
          <m:accPr>
            <m:ctrlPr>
              <w:rPr>
                <w:rFonts w:ascii="Cambria Math" w:hAnsi="Cambria Math"/>
                <w:i/>
              </w:rPr>
            </m:ctrlPr>
          </m:accPr>
          <m:e>
            <m:r>
              <w:rPr>
                <w:rFonts w:ascii="Cambria Math" w:hAnsi="Cambria Math"/>
              </w:rPr>
              <m:t>ξ</m:t>
            </m:r>
          </m:e>
        </m:acc>
        <m:r>
          <w:rPr>
            <w:rFonts w:ascii="Cambria Math" w:hAnsi="Cambria Math"/>
          </w:rPr>
          <m:t>=</m:t>
        </m:r>
        <m:sSub>
          <m:sSubPr>
            <m:ctrlPr>
              <w:rPr>
                <w:rFonts w:ascii="Cambria Math" w:hAnsi="Cambria Math"/>
                <w:i/>
              </w:rPr>
            </m:ctrlPr>
          </m:sSubPr>
          <m:e>
            <m:r>
              <w:rPr>
                <w:rFonts w:ascii="Cambria Math" w:hAnsi="Cambria Math"/>
                <w:lang w:val="en-US"/>
              </w:rPr>
              <m:t>F</m:t>
            </m:r>
          </m:e>
          <m:sub>
            <m:r>
              <w:rPr>
                <w:rFonts w:ascii="Cambria Math" w:hAnsi="Cambria Math"/>
              </w:rPr>
              <m:t>ξ</m:t>
            </m:r>
          </m:sub>
        </m:sSub>
        <m:d>
          <m:dPr>
            <m:ctrlPr>
              <w:rPr>
                <w:rFonts w:ascii="Cambria Math" w:hAnsi="Cambria Math"/>
                <w:i/>
              </w:rPr>
            </m:ctrlPr>
          </m:dPr>
          <m:e>
            <m:r>
              <w:rPr>
                <w:rFonts w:ascii="Cambria Math" w:hAnsi="Cambria Math"/>
              </w:rPr>
              <m:t>ξ</m:t>
            </m:r>
          </m:e>
        </m:d>
      </m:oMath>
      <w:r w:rsidRPr="00FA07B0">
        <w:rPr>
          <w:rFonts w:eastAsiaTheme="minorEastAsia"/>
        </w:rPr>
        <w:t xml:space="preserve"> </w:t>
      </w:r>
      <w:r>
        <w:rPr>
          <w:rFonts w:eastAsiaTheme="minorEastAsia"/>
        </w:rPr>
        <w:t>имеет равномерное распределение на промежутке (0, 1). Это следует из того, что</w:t>
      </w:r>
      <w:r>
        <w:rPr>
          <w:rFonts w:eastAsiaTheme="minorEastAsia"/>
          <w:lang w:val="en-US"/>
        </w:rPr>
        <w:t>:</w:t>
      </w:r>
    </w:p>
    <w:p w14:paraId="2729B6A1" w14:textId="64BB4435" w:rsidR="002013CB" w:rsidRPr="00651F6D" w:rsidRDefault="002013CB" w:rsidP="002013CB">
      <w:pPr>
        <w:rPr>
          <w:rFonts w:eastAsiaTheme="minorEastAsia"/>
          <w:i/>
          <w:lang w:val="en-US"/>
        </w:rPr>
      </w:pPr>
      <m:oMathPara>
        <m:oMathParaPr>
          <m:jc m:val="left"/>
        </m:oMathParaPr>
        <m:oMath>
          <m:r>
            <w:rPr>
              <w:rFonts w:ascii="Cambria Math" w:hAnsi="Cambria Math"/>
              <w:lang w:val="en-US"/>
            </w:rPr>
            <m:t>P</m:t>
          </m:r>
          <m:d>
            <m:dPr>
              <m:ctrlPr>
                <w:rPr>
                  <w:rFonts w:ascii="Cambria Math" w:hAnsi="Cambria Math"/>
                  <w:i/>
                  <w:lang w:val="en-US"/>
                </w:rPr>
              </m:ctrlPr>
            </m:dPr>
            <m:e>
              <m:sSub>
                <m:sSubPr>
                  <m:ctrlPr>
                    <w:rPr>
                      <w:rFonts w:ascii="Cambria Math" w:hAnsi="Cambria Math"/>
                      <w:i/>
                    </w:rPr>
                  </m:ctrlPr>
                </m:sSubPr>
                <m:e>
                  <m:r>
                    <w:rPr>
                      <w:rFonts w:ascii="Cambria Math" w:hAnsi="Cambria Math"/>
                      <w:lang w:val="en-US"/>
                    </w:rPr>
                    <m:t>F</m:t>
                  </m:r>
                </m:e>
                <m:sub>
                  <m:r>
                    <w:rPr>
                      <w:rFonts w:ascii="Cambria Math" w:hAnsi="Cambria Math"/>
                    </w:rPr>
                    <m:t>ξ</m:t>
                  </m:r>
                </m:sub>
              </m:sSub>
              <m:d>
                <m:dPr>
                  <m:ctrlPr>
                    <w:rPr>
                      <w:rFonts w:ascii="Cambria Math" w:hAnsi="Cambria Math"/>
                      <w:i/>
                    </w:rPr>
                  </m:ctrlPr>
                </m:dPr>
                <m:e>
                  <m:r>
                    <w:rPr>
                      <w:rFonts w:ascii="Cambria Math" w:hAnsi="Cambria Math"/>
                    </w:rPr>
                    <m:t>ξ</m:t>
                  </m:r>
                </m:e>
              </m:d>
              <m:r>
                <w:rPr>
                  <w:rFonts w:ascii="Cambria Math" w:hAnsi="Cambria Math"/>
                </w:rPr>
                <m:t>≤</m:t>
              </m:r>
              <m:r>
                <w:rPr>
                  <w:rFonts w:ascii="Cambria Math" w:hAnsi="Cambria Math"/>
                  <w:lang w:val="en-US"/>
                </w:rPr>
                <m:t>v</m:t>
              </m:r>
            </m:e>
          </m:d>
          <m:r>
            <w:rPr>
              <w:rFonts w:ascii="Cambria Math" w:hAnsi="Cambria Math"/>
              <w:lang w:val="en-US"/>
            </w:rPr>
            <m:t>=P</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F</m:t>
                  </m:r>
                </m:e>
                <m:sub>
                  <m:r>
                    <w:rPr>
                      <w:rFonts w:ascii="Cambria Math" w:hAnsi="Cambria Math"/>
                    </w:rPr>
                    <m:t>ξ</m:t>
                  </m:r>
                </m:sub>
                <m:sup>
                  <m:r>
                    <w:rPr>
                      <w:rFonts w:ascii="Cambria Math" w:hAnsi="Cambria Math"/>
                      <w:lang w:val="en-US"/>
                    </w:rPr>
                    <m:t>-1</m:t>
                  </m:r>
                </m:sup>
              </m:sSubSup>
              <m:r>
                <w:rPr>
                  <w:rFonts w:ascii="Cambria Math" w:hAnsi="Cambria Math"/>
                  <w:lang w:val="en-US"/>
                </w:rPr>
                <m:t>(</m:t>
              </m:r>
              <m:sSub>
                <m:sSubPr>
                  <m:ctrlPr>
                    <w:rPr>
                      <w:rFonts w:ascii="Cambria Math" w:hAnsi="Cambria Math"/>
                      <w:i/>
                    </w:rPr>
                  </m:ctrlPr>
                </m:sSubPr>
                <m:e>
                  <m:r>
                    <w:rPr>
                      <w:rFonts w:ascii="Cambria Math" w:hAnsi="Cambria Math"/>
                      <w:lang w:val="en-US"/>
                    </w:rPr>
                    <m:t>F</m:t>
                  </m:r>
                </m:e>
                <m:sub>
                  <m:r>
                    <w:rPr>
                      <w:rFonts w:ascii="Cambria Math" w:hAnsi="Cambria Math"/>
                    </w:rPr>
                    <m:t>ξ</m:t>
                  </m:r>
                </m:sub>
              </m:sSub>
              <m:d>
                <m:dPr>
                  <m:ctrlPr>
                    <w:rPr>
                      <w:rFonts w:ascii="Cambria Math" w:hAnsi="Cambria Math"/>
                      <w:i/>
                    </w:rPr>
                  </m:ctrlPr>
                </m:dPr>
                <m:e>
                  <m:r>
                    <w:rPr>
                      <w:rFonts w:ascii="Cambria Math" w:hAnsi="Cambria Math"/>
                    </w:rPr>
                    <m:t>ξ</m:t>
                  </m:r>
                </m:e>
              </m:d>
              <m:r>
                <w:rPr>
                  <w:rFonts w:ascii="Cambria Math" w:hAnsi="Cambria Math"/>
                  <w:lang w:val="en-US"/>
                </w:rPr>
                <m:t>)</m:t>
              </m:r>
              <m:r>
                <w:rPr>
                  <w:rFonts w:ascii="Cambria Math" w:hAnsi="Cambria Math"/>
                </w:rPr>
                <m:t>≤</m:t>
              </m:r>
              <m:sSubSup>
                <m:sSubSupPr>
                  <m:ctrlPr>
                    <w:rPr>
                      <w:rFonts w:ascii="Cambria Math" w:hAnsi="Cambria Math"/>
                      <w:i/>
                      <w:lang w:val="en-US"/>
                    </w:rPr>
                  </m:ctrlPr>
                </m:sSubSupPr>
                <m:e>
                  <m:r>
                    <w:rPr>
                      <w:rFonts w:ascii="Cambria Math" w:hAnsi="Cambria Math"/>
                      <w:lang w:val="en-US"/>
                    </w:rPr>
                    <m:t>F</m:t>
                  </m:r>
                </m:e>
                <m:sub>
                  <m:r>
                    <w:rPr>
                      <w:rFonts w:ascii="Cambria Math" w:hAnsi="Cambria Math"/>
                    </w:rPr>
                    <m:t>ξ</m:t>
                  </m:r>
                </m:sub>
                <m:sup>
                  <m:r>
                    <w:rPr>
                      <w:rFonts w:ascii="Cambria Math" w:hAnsi="Cambria Math"/>
                      <w:lang w:val="en-US"/>
                    </w:rPr>
                    <m:t>-1</m:t>
                  </m:r>
                </m:sup>
              </m:sSubSup>
              <m:d>
                <m:dPr>
                  <m:ctrlPr>
                    <w:rPr>
                      <w:rFonts w:ascii="Cambria Math" w:hAnsi="Cambria Math"/>
                      <w:i/>
                      <w:lang w:val="en-US"/>
                    </w:rPr>
                  </m:ctrlPr>
                </m:dPr>
                <m:e>
                  <m:r>
                    <w:rPr>
                      <w:rFonts w:ascii="Cambria Math" w:hAnsi="Cambria Math"/>
                      <w:lang w:val="en-US"/>
                    </w:rPr>
                    <m:t>v</m:t>
                  </m:r>
                </m:e>
              </m:d>
            </m:e>
          </m:d>
          <m:r>
            <w:rPr>
              <w:rFonts w:ascii="Cambria Math" w:hAnsi="Cambria Math"/>
              <w:lang w:val="en-US"/>
            </w:rPr>
            <m:t>=P</m:t>
          </m:r>
          <m:d>
            <m:dPr>
              <m:ctrlPr>
                <w:rPr>
                  <w:rFonts w:ascii="Cambria Math" w:hAnsi="Cambria Math"/>
                  <w:i/>
                  <w:lang w:val="en-US"/>
                </w:rPr>
              </m:ctrlPr>
            </m:dPr>
            <m:e>
              <m:r>
                <w:rPr>
                  <w:rFonts w:ascii="Cambria Math" w:hAnsi="Cambria Math"/>
                </w:rPr>
                <m:t>ξ≤</m:t>
              </m:r>
              <m:sSubSup>
                <m:sSubSupPr>
                  <m:ctrlPr>
                    <w:rPr>
                      <w:rFonts w:ascii="Cambria Math" w:hAnsi="Cambria Math"/>
                      <w:i/>
                      <w:lang w:val="en-US"/>
                    </w:rPr>
                  </m:ctrlPr>
                </m:sSubSupPr>
                <m:e>
                  <m:r>
                    <w:rPr>
                      <w:rFonts w:ascii="Cambria Math" w:hAnsi="Cambria Math"/>
                      <w:lang w:val="en-US"/>
                    </w:rPr>
                    <m:t>F</m:t>
                  </m:r>
                </m:e>
                <m:sub>
                  <m:r>
                    <w:rPr>
                      <w:rFonts w:ascii="Cambria Math" w:hAnsi="Cambria Math"/>
                    </w:rPr>
                    <m:t>ξ</m:t>
                  </m:r>
                </m:sub>
                <m:sup>
                  <m:r>
                    <w:rPr>
                      <w:rFonts w:ascii="Cambria Math" w:hAnsi="Cambria Math"/>
                      <w:lang w:val="en-US"/>
                    </w:rPr>
                    <m:t>-1</m:t>
                  </m:r>
                </m:sup>
              </m:sSubSup>
              <m:d>
                <m:dPr>
                  <m:ctrlPr>
                    <w:rPr>
                      <w:rFonts w:ascii="Cambria Math" w:hAnsi="Cambria Math"/>
                      <w:i/>
                      <w:lang w:val="en-US"/>
                    </w:rPr>
                  </m:ctrlPr>
                </m:dPr>
                <m:e>
                  <m:r>
                    <w:rPr>
                      <w:rFonts w:ascii="Cambria Math" w:hAnsi="Cambria Math"/>
                      <w:lang w:val="en-US"/>
                    </w:rPr>
                    <m:t>v</m:t>
                  </m:r>
                </m:e>
              </m:d>
            </m:e>
          </m:d>
          <m:r>
            <w:rPr>
              <w:rFonts w:ascii="Cambria Math" w:eastAsiaTheme="minorEastAsia" w:hAnsi="Cambria Math"/>
              <w:lang w:val="en-US"/>
            </w:rPr>
            <m:t>=</m:t>
          </m:r>
          <m:sSub>
            <m:sSubPr>
              <m:ctrlPr>
                <w:rPr>
                  <w:rFonts w:ascii="Cambria Math" w:hAnsi="Cambria Math"/>
                  <w:i/>
                </w:rPr>
              </m:ctrlPr>
            </m:sSubPr>
            <m:e>
              <m:r>
                <w:rPr>
                  <w:rFonts w:ascii="Cambria Math" w:hAnsi="Cambria Math"/>
                  <w:lang w:val="en-US"/>
                </w:rPr>
                <m:t>F</m:t>
              </m:r>
            </m:e>
            <m:sub>
              <m:r>
                <w:rPr>
                  <w:rFonts w:ascii="Cambria Math" w:hAnsi="Cambria Math"/>
                </w:rPr>
                <m:t>ξ</m:t>
              </m:r>
            </m:sub>
          </m:sSub>
          <m:d>
            <m:dPr>
              <m:ctrlPr>
                <w:rPr>
                  <w:rFonts w:ascii="Cambria Math" w:hAnsi="Cambria Math"/>
                  <w:i/>
                </w:rPr>
              </m:ctrlPr>
            </m:dPr>
            <m:e>
              <m:sSubSup>
                <m:sSubSupPr>
                  <m:ctrlPr>
                    <w:rPr>
                      <w:rFonts w:ascii="Cambria Math" w:hAnsi="Cambria Math"/>
                      <w:i/>
                      <w:lang w:val="en-US"/>
                    </w:rPr>
                  </m:ctrlPr>
                </m:sSubSupPr>
                <m:e>
                  <m:r>
                    <w:rPr>
                      <w:rFonts w:ascii="Cambria Math" w:hAnsi="Cambria Math"/>
                      <w:lang w:val="en-US"/>
                    </w:rPr>
                    <m:t>F</m:t>
                  </m:r>
                </m:e>
                <m:sub>
                  <m:r>
                    <w:rPr>
                      <w:rFonts w:ascii="Cambria Math" w:hAnsi="Cambria Math"/>
                    </w:rPr>
                    <m:t>ξ</m:t>
                  </m:r>
                </m:sub>
                <m:sup>
                  <m:r>
                    <w:rPr>
                      <w:rFonts w:ascii="Cambria Math" w:hAnsi="Cambria Math"/>
                      <w:lang w:val="en-US"/>
                    </w:rPr>
                    <m:t>-1</m:t>
                  </m:r>
                </m:sup>
              </m:sSubSup>
              <m:d>
                <m:dPr>
                  <m:ctrlPr>
                    <w:rPr>
                      <w:rFonts w:ascii="Cambria Math" w:hAnsi="Cambria Math"/>
                      <w:i/>
                      <w:lang w:val="en-US"/>
                    </w:rPr>
                  </m:ctrlPr>
                </m:dPr>
                <m:e>
                  <m:r>
                    <w:rPr>
                      <w:rFonts w:ascii="Cambria Math" w:hAnsi="Cambria Math"/>
                      <w:lang w:val="en-US"/>
                    </w:rPr>
                    <m:t>v</m:t>
                  </m:r>
                </m:e>
              </m:d>
            </m:e>
          </m:d>
          <m:r>
            <w:rPr>
              <w:rFonts w:ascii="Cambria Math" w:hAnsi="Cambria Math"/>
            </w:rPr>
            <m:t>=</m:t>
          </m:r>
          <m:r>
            <w:rPr>
              <w:rFonts w:ascii="Cambria Math" w:eastAsiaTheme="minorEastAsia" w:hAnsi="Cambria Math"/>
            </w:rPr>
            <m:t xml:space="preserve">v, </m:t>
          </m:r>
          <m:r>
            <w:rPr>
              <w:rFonts w:ascii="Cambria Math" w:eastAsiaTheme="minorEastAsia" w:hAnsi="Cambria Math"/>
              <w:lang w:val="en-US"/>
            </w:rPr>
            <m:t>v∈</m:t>
          </m:r>
          <m:d>
            <m:dPr>
              <m:begChr m:val="["/>
              <m:endChr m:val="]"/>
              <m:ctrlPr>
                <w:rPr>
                  <w:rFonts w:ascii="Cambria Math" w:eastAsiaTheme="minorEastAsia" w:hAnsi="Cambria Math"/>
                  <w:i/>
                  <w:lang w:val="en-US"/>
                </w:rPr>
              </m:ctrlPr>
            </m:dPr>
            <m:e>
              <m:r>
                <w:rPr>
                  <w:rFonts w:ascii="Cambria Math" w:eastAsiaTheme="minorEastAsia" w:hAnsi="Cambria Math"/>
                  <w:lang w:val="en-US"/>
                </w:rPr>
                <m:t>0,1</m:t>
              </m:r>
            </m:e>
          </m:d>
          <m:r>
            <w:rPr>
              <w:rFonts w:ascii="Cambria Math" w:eastAsiaTheme="minorEastAsia" w:hAnsi="Cambria Math"/>
              <w:lang w:val="en-US"/>
            </w:rPr>
            <m:t>.</m:t>
          </m:r>
        </m:oMath>
      </m:oMathPara>
    </w:p>
    <w:p w14:paraId="42E10FD9" w14:textId="7164D85C" w:rsidR="00872565" w:rsidRDefault="00872565" w:rsidP="00872565">
      <w:pPr>
        <w:rPr>
          <w:rFonts w:eastAsiaTheme="minorEastAsia"/>
          <w:lang w:val="en-US"/>
        </w:rPr>
      </w:pPr>
      <w:r>
        <w:t>Теперь можно доказать теорему Скляра</w:t>
      </w:r>
      <w:r w:rsidR="006E6497">
        <w:t xml:space="preserve"> (64)</w:t>
      </w:r>
      <w:r>
        <w:t xml:space="preserve"> для случая, когда частные функции распределения являются непрерывными. </w:t>
      </w:r>
      <w:r>
        <w:rPr>
          <w:rFonts w:eastAsiaTheme="minorEastAsia"/>
        </w:rPr>
        <w:t xml:space="preserve">Пусть </w:t>
      </w: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sub>
        </m:sSub>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e>
        </m:d>
        <m:r>
          <w:rPr>
            <w:rFonts w:ascii="Cambria Math" w:eastAsiaTheme="minorEastAsia" w:hAnsi="Cambria Math"/>
          </w:rPr>
          <m:t>, i=1,…,n</m:t>
        </m:r>
      </m:oMath>
      <w:r w:rsidRPr="00FA07B0">
        <w:rPr>
          <w:rFonts w:eastAsiaTheme="minorEastAsia"/>
        </w:rPr>
        <w:t xml:space="preserve">. </w:t>
      </w:r>
      <w:r>
        <w:rPr>
          <w:rFonts w:eastAsiaTheme="minorEastAsia"/>
        </w:rPr>
        <w:t>Тогда</w:t>
      </w:r>
      <w:r w:rsidRPr="00FA07B0">
        <w:rPr>
          <w:rFonts w:eastAsiaTheme="minorEastAsia"/>
        </w:rPr>
        <w:t xml:space="preserve">, </w:t>
      </w:r>
      <w:r>
        <w:rPr>
          <w:rFonts w:eastAsiaTheme="minorEastAsia"/>
        </w:rPr>
        <w:t xml:space="preserve">как это следует из доказанного выше утверждения, случайные величины </w:t>
      </w: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oMath>
      <w:r>
        <w:rPr>
          <w:rFonts w:eastAsiaTheme="minorEastAsia"/>
        </w:rPr>
        <w:t xml:space="preserve"> будут равномерно распределены на (0, 1). </w:t>
      </w:r>
      <w:r w:rsidR="00DC6E9D">
        <w:rPr>
          <w:rFonts w:eastAsiaTheme="minorEastAsia"/>
        </w:rPr>
        <w:t>Из этого следует, что</w:t>
      </w:r>
      <w:r>
        <w:rPr>
          <w:rFonts w:eastAsiaTheme="minorEastAsia"/>
        </w:rPr>
        <w:t xml:space="preserve"> функция распределения </w:t>
      </w:r>
      <m:oMath>
        <m:r>
          <w:rPr>
            <w:rFonts w:ascii="Cambria Math" w:eastAsiaTheme="minorEastAsia" w:hAnsi="Cambria Math"/>
          </w:rPr>
          <m:t>C(∙)</m:t>
        </m:r>
      </m:oMath>
      <w:r w:rsidRPr="00FA07B0">
        <w:rPr>
          <w:rFonts w:eastAsiaTheme="minorEastAsia"/>
        </w:rPr>
        <w:t xml:space="preserve"> </w:t>
      </w:r>
      <w:r>
        <w:rPr>
          <w:rFonts w:eastAsiaTheme="minorEastAsia"/>
        </w:rPr>
        <w:t xml:space="preserve">случайного вектора </w:t>
      </w:r>
      <m:oMath>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n</m:t>
            </m:r>
          </m:sub>
        </m:sSub>
        <m:r>
          <w:rPr>
            <w:rFonts w:ascii="Cambria Math" w:eastAsiaTheme="minorEastAsia" w:hAnsi="Cambria Math"/>
          </w:rPr>
          <m:t>)</m:t>
        </m:r>
      </m:oMath>
      <w:r>
        <w:rPr>
          <w:rFonts w:eastAsiaTheme="minorEastAsia"/>
        </w:rPr>
        <w:t xml:space="preserve"> будет являться копулой. Далее, </w:t>
      </w:r>
      <w:r w:rsidR="00DC6E9D">
        <w:rPr>
          <w:rFonts w:eastAsiaTheme="minorEastAsia"/>
        </w:rPr>
        <w:t>можно записать</w:t>
      </w:r>
      <w:r w:rsidR="00DC6E9D" w:rsidRPr="00FA07B0">
        <w:rPr>
          <w:rFonts w:eastAsiaTheme="minorEastAsia"/>
        </w:rPr>
        <w:t>:</w:t>
      </w:r>
      <w:r>
        <w:rPr>
          <w:rFonts w:eastAsiaTheme="minorEastAsia"/>
        </w:rPr>
        <w:t xml:space="preserve"> </w:t>
      </w:r>
      <m:oMath>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r>
          <w:rPr>
            <w:rFonts w:ascii="Cambria Math" w:hAnsi="Cambria Math"/>
          </w:rPr>
          <m:t>=</m:t>
        </m:r>
        <m:sSubSup>
          <m:sSubSupPr>
            <m:ctrlPr>
              <w:rPr>
                <w:rFonts w:ascii="Cambria Math" w:hAnsi="Cambria Math"/>
                <w:i/>
                <w:lang w:val="en-US"/>
              </w:rPr>
            </m:ctrlPr>
          </m:sSubSupPr>
          <m:e>
            <m:r>
              <w:rPr>
                <w:rFonts w:ascii="Cambria Math"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sub>
          <m:sup>
            <m:r>
              <w:rPr>
                <w:rFonts w:ascii="Cambria Math" w:hAnsi="Cambria Math"/>
              </w:rPr>
              <m:t>-1</m:t>
            </m:r>
          </m:sup>
        </m:sSubSup>
        <m:d>
          <m:dPr>
            <m:ctrlPr>
              <w:rPr>
                <w:rFonts w:ascii="Cambria Math" w:hAnsi="Cambria Math"/>
                <w:i/>
                <w:lang w:val="en-US"/>
              </w:rPr>
            </m:ctrlPr>
          </m:dPr>
          <m:e>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sub>
            </m:sSub>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e>
            </m:d>
          </m:e>
        </m:d>
        <m:r>
          <w:rPr>
            <w:rFonts w:ascii="Cambria Math" w:eastAsiaTheme="minorEastAsia" w:hAnsi="Cambria Math"/>
          </w:rPr>
          <m:t>=</m:t>
        </m:r>
        <m:sSubSup>
          <m:sSubSupPr>
            <m:ctrlPr>
              <w:rPr>
                <w:rFonts w:ascii="Cambria Math" w:hAnsi="Cambria Math"/>
                <w:i/>
                <w:lang w:val="en-US"/>
              </w:rPr>
            </m:ctrlPr>
          </m:sSubSupPr>
          <m:e>
            <m:r>
              <w:rPr>
                <w:rFonts w:ascii="Cambria Math"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sub>
          <m:sup>
            <m:r>
              <w:rPr>
                <w:rFonts w:ascii="Cambria Math" w:hAnsi="Cambria Math"/>
              </w:rPr>
              <m:t>-1</m:t>
            </m:r>
          </m:sup>
        </m:sSubSup>
        <m:d>
          <m:dPr>
            <m:ctrlPr>
              <w:rPr>
                <w:rFonts w:ascii="Cambria Math"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ctrlPr>
              <w:rPr>
                <w:rFonts w:ascii="Cambria Math" w:eastAsiaTheme="minorEastAsia" w:hAnsi="Cambria Math"/>
                <w:i/>
              </w:rPr>
            </m:ctrlPr>
          </m:e>
        </m:d>
        <m:r>
          <w:rPr>
            <w:rFonts w:ascii="Cambria Math" w:eastAsiaTheme="minorEastAsia" w:hAnsi="Cambria Math"/>
          </w:rPr>
          <m:t>, i=1,…,n</m:t>
        </m:r>
      </m:oMath>
      <w:r w:rsidR="00DC6E9D" w:rsidRPr="00FA07B0">
        <w:rPr>
          <w:rFonts w:eastAsiaTheme="minorEastAsia"/>
        </w:rPr>
        <w:t>.</w:t>
      </w:r>
      <w:r w:rsidRPr="00FA07B0">
        <w:rPr>
          <w:rFonts w:eastAsiaTheme="minorEastAsia"/>
        </w:rPr>
        <w:t xml:space="preserve"> </w:t>
      </w:r>
      <w:r>
        <w:rPr>
          <w:rFonts w:eastAsiaTheme="minorEastAsia"/>
        </w:rPr>
        <w:t>Отсюда получаем, что</w:t>
      </w:r>
      <w:r>
        <w:rPr>
          <w:rFonts w:eastAsiaTheme="minorEastAsia"/>
          <w:lang w:val="en-US"/>
        </w:rPr>
        <w:t xml:space="preserve">: </w:t>
      </w:r>
    </w:p>
    <w:p w14:paraId="4F29D8DD" w14:textId="216F1745" w:rsidR="00872565" w:rsidRPr="00DC6E9D" w:rsidRDefault="008F3F59" w:rsidP="00872565">
      <w:pPr>
        <w:ind w:firstLine="0"/>
        <w:rPr>
          <w:rFonts w:eastAsiaTheme="minorEastAsia"/>
          <w:i/>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η</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1</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2</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lang w:val="en-US"/>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lang w:val="en-US"/>
                    </w:rPr>
                    <m:t>x</m:t>
                  </m:r>
                </m:e>
                <m:sub>
                  <m:r>
                    <w:rPr>
                      <w:rFonts w:ascii="Cambria Math" w:eastAsiaTheme="minorEastAsia" w:hAnsi="Cambria Math"/>
                    </w:rPr>
                    <m:t>n</m:t>
                  </m:r>
                </m:sub>
              </m:sSub>
            </m:e>
          </m:d>
          <m:r>
            <w:rPr>
              <w:rFonts w:ascii="Cambria Math" w:eastAsiaTheme="minorEastAsia" w:hAnsi="Cambria Math"/>
            </w:rPr>
            <m:t>=P(</m:t>
          </m:r>
          <m:sSubSup>
            <m:sSubSupPr>
              <m:ctrlPr>
                <w:rPr>
                  <w:rFonts w:ascii="Cambria Math" w:hAnsi="Cambria Math"/>
                  <w:i/>
                  <w:lang w:val="en-US"/>
                </w:rPr>
              </m:ctrlPr>
            </m:sSubSupPr>
            <m:e>
              <m:r>
                <w:rPr>
                  <w:rFonts w:ascii="Cambria Math"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1</m:t>
                  </m:r>
                </m:sub>
              </m:sSub>
            </m:sub>
            <m:sup>
              <m:r>
                <w:rPr>
                  <w:rFonts w:ascii="Cambria Math" w:hAnsi="Cambria Math"/>
                  <w:lang w:val="en-US"/>
                </w:rPr>
                <m:t>-1</m:t>
              </m:r>
            </m:sup>
          </m:sSubSup>
          <m:d>
            <m:dPr>
              <m:ctrlPr>
                <w:rPr>
                  <w:rFonts w:ascii="Cambria Math"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1</m:t>
                  </m:r>
                </m:sub>
              </m:sSub>
              <m:ctrlPr>
                <w:rPr>
                  <w:rFonts w:ascii="Cambria Math" w:eastAsiaTheme="minorEastAsia" w:hAnsi="Cambria Math"/>
                  <w:i/>
                </w:rPr>
              </m:ctrlP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Sup>
            <m:sSubSupPr>
              <m:ctrlPr>
                <w:rPr>
                  <w:rFonts w:ascii="Cambria Math" w:hAnsi="Cambria Math"/>
                  <w:i/>
                  <w:lang w:val="en-US"/>
                </w:rPr>
              </m:ctrlPr>
            </m:sSubSupPr>
            <m:e>
              <m:r>
                <w:rPr>
                  <w:rFonts w:ascii="Cambria Math"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1</m:t>
                  </m:r>
                </m:sub>
              </m:sSub>
            </m:sub>
            <m:sup>
              <m:r>
                <w:rPr>
                  <w:rFonts w:ascii="Cambria Math" w:hAnsi="Cambria Math"/>
                  <w:lang w:val="en-US"/>
                </w:rPr>
                <m:t>-1</m:t>
              </m:r>
            </m:sup>
          </m:sSubSup>
          <m:d>
            <m:dPr>
              <m:ctrlPr>
                <w:rPr>
                  <w:rFonts w:ascii="Cambria Math"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1</m:t>
                  </m:r>
                </m:sub>
              </m:sSub>
              <m:ctrlPr>
                <w:rPr>
                  <w:rFonts w:ascii="Cambria Math" w:eastAsiaTheme="minorEastAsia" w:hAnsi="Cambria Math"/>
                  <w:i/>
                </w:rPr>
              </m:ctrlP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x</m:t>
              </m:r>
            </m:e>
            <m:sub>
              <m:r>
                <w:rPr>
                  <w:rFonts w:ascii="Cambria Math" w:eastAsiaTheme="minorEastAsia" w:hAnsi="Cambria Math"/>
                </w:rPr>
                <m:t>2</m:t>
              </m:r>
            </m:sub>
          </m:sSub>
          <m:r>
            <w:rPr>
              <w:rFonts w:ascii="Cambria Math" w:eastAsiaTheme="minorEastAsia" w:hAnsi="Cambria Math"/>
            </w:rPr>
            <m:t>,…,</m:t>
          </m:r>
        </m:oMath>
      </m:oMathPara>
    </w:p>
    <w:p w14:paraId="16DB9A6D" w14:textId="36406D08" w:rsidR="00DC6E9D" w:rsidRPr="00DC6E9D" w:rsidRDefault="008F3F59" w:rsidP="00DC6E9D">
      <w:pPr>
        <w:ind w:firstLine="0"/>
        <w:rPr>
          <w:rFonts w:eastAsiaTheme="minorEastAsia"/>
          <w:i/>
        </w:rPr>
      </w:pPr>
      <m:oMathPara>
        <m:oMathParaPr>
          <m:jc m:val="left"/>
        </m:oMathParaPr>
        <m:oMath>
          <m:sSubSup>
            <m:sSubSupPr>
              <m:ctrlPr>
                <w:rPr>
                  <w:rFonts w:ascii="Cambria Math" w:hAnsi="Cambria Math"/>
                  <w:i/>
                  <w:lang w:val="en-US"/>
                </w:rPr>
              </m:ctrlPr>
            </m:sSubSupPr>
            <m:e>
              <m:r>
                <w:rPr>
                  <w:rFonts w:ascii="Cambria Math"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sub>
            <m:sup>
              <m:r>
                <w:rPr>
                  <w:rFonts w:ascii="Cambria Math" w:hAnsi="Cambria Math"/>
                  <w:lang w:val="en-US"/>
                </w:rPr>
                <m:t>-1</m:t>
              </m:r>
            </m:sup>
          </m:sSubSup>
          <m:d>
            <m:dPr>
              <m:ctrlPr>
                <w:rPr>
                  <w:rFonts w:ascii="Cambria Math"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n</m:t>
                  </m:r>
                </m:sub>
              </m:sSub>
              <m:ctrlPr>
                <w:rPr>
                  <w:rFonts w:ascii="Cambria Math" w:eastAsiaTheme="minorEastAsia" w:hAnsi="Cambria Math"/>
                  <w:i/>
                </w:rPr>
              </m:ctrlP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)=P(</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1</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 xml:space="preserve">, </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2</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1</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2</m:t>
                  </m:r>
                </m:sub>
              </m:sSub>
            </m:sub>
          </m:sSub>
          <m:d>
            <m:dPr>
              <m:ctrlPr>
                <w:rPr>
                  <w:rFonts w:ascii="Cambria Math" w:eastAsiaTheme="minorEastAsia" w:hAnsi="Cambria Math"/>
                  <w:i/>
                </w:rPr>
              </m:ctrlPr>
            </m:dPr>
            <m:e>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2</m:t>
                  </m:r>
                </m:sub>
              </m:sSub>
            </m:e>
          </m:d>
          <m:r>
            <w:rPr>
              <w:rFonts w:ascii="Cambria Math" w:eastAsiaTheme="minorEastAsia" w:hAnsi="Cambria Math"/>
            </w:rPr>
            <m:t xml:space="preserve">,…, </m:t>
          </m:r>
        </m:oMath>
      </m:oMathPara>
    </w:p>
    <w:p w14:paraId="60A3946F" w14:textId="2102CD71" w:rsidR="00DC6E9D" w:rsidRDefault="008F3F59" w:rsidP="00DC6E9D">
      <w:pPr>
        <w:ind w:firstLine="0"/>
        <w:rPr>
          <w:rFonts w:eastAsiaTheme="minorEastAsia"/>
          <w:iCs/>
        </w:rPr>
      </w:pPr>
      <m:oMath>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e>
        </m:d>
        <m:r>
          <w:rPr>
            <w:rFonts w:ascii="Cambria Math" w:eastAsiaTheme="minorEastAsia" w:hAnsi="Cambria Math"/>
          </w:rPr>
          <m:t>),</m:t>
        </m:r>
      </m:oMath>
      <w:r w:rsidR="00DC6E9D" w:rsidRPr="00FA07B0">
        <w:rPr>
          <w:rFonts w:eastAsiaTheme="minorEastAsia"/>
          <w:i/>
        </w:rPr>
        <w:t xml:space="preserve"> </w:t>
      </w:r>
      <w:proofErr w:type="spellStart"/>
      <w:r w:rsidR="00DC6E9D" w:rsidRPr="00DC6E9D">
        <w:rPr>
          <w:rFonts w:eastAsiaTheme="minorEastAsia"/>
          <w:iCs/>
        </w:rPr>
        <w:t>ч.т.д</w:t>
      </w:r>
      <w:proofErr w:type="spellEnd"/>
      <w:r w:rsidR="00DC6E9D" w:rsidRPr="00DC6E9D">
        <w:rPr>
          <w:rFonts w:eastAsiaTheme="minorEastAsia"/>
          <w:iCs/>
        </w:rPr>
        <w:t>.</w:t>
      </w:r>
    </w:p>
    <w:p w14:paraId="0552A6DE" w14:textId="7A8A0331" w:rsidR="005C6513" w:rsidRPr="00FA07B0" w:rsidRDefault="006E6497" w:rsidP="005C6513">
      <w:pPr>
        <w:rPr>
          <w:rFonts w:eastAsiaTheme="minorEastAsia"/>
        </w:rPr>
      </w:pPr>
      <w:r>
        <w:t>Доказать следствие к теореме Скляра (65) можно следующим образом.</w:t>
      </w:r>
      <w:r w:rsidR="005C6513">
        <w:t xml:space="preserve"> Поскольку </w:t>
      </w:r>
      <m:oMath>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sub>
        </m:sSub>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i</m:t>
                    </m:r>
                  </m:sub>
                </m:sSub>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e>
            </m:d>
          </m:e>
        </m:d>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oMath>
      <w:r w:rsidR="005C6513" w:rsidRPr="00FA07B0">
        <w:rPr>
          <w:rFonts w:eastAsiaTheme="minorEastAsia"/>
        </w:rPr>
        <w:t xml:space="preserve">, </w:t>
      </w:r>
      <m:oMath>
        <m:r>
          <w:rPr>
            <w:rFonts w:ascii="Cambria Math" w:eastAsiaTheme="minorEastAsia" w:hAnsi="Cambria Math"/>
            <w:lang w:val="en-US"/>
          </w:rPr>
          <m:t>i</m:t>
        </m:r>
        <m:r>
          <w:rPr>
            <w:rFonts w:ascii="Cambria Math" w:eastAsiaTheme="minorEastAsia" w:hAnsi="Cambria Math"/>
          </w:rPr>
          <m:t>=1,…,</m:t>
        </m:r>
        <m:r>
          <w:rPr>
            <w:rFonts w:ascii="Cambria Math" w:eastAsiaTheme="minorEastAsia" w:hAnsi="Cambria Math"/>
            <w:lang w:val="en-US"/>
          </w:rPr>
          <m:t>n</m:t>
        </m:r>
      </m:oMath>
      <w:r w:rsidR="005C6513" w:rsidRPr="00FA07B0">
        <w:rPr>
          <w:rFonts w:eastAsiaTheme="minorEastAsia"/>
        </w:rPr>
        <w:t>,</w:t>
      </w:r>
      <w:r w:rsidR="005C6513">
        <w:rPr>
          <w:rFonts w:eastAsiaTheme="minorEastAsia"/>
        </w:rPr>
        <w:t xml:space="preserve"> имеет место следующее соотношение</w:t>
      </w:r>
      <w:r w:rsidR="005C6513" w:rsidRPr="00FA07B0">
        <w:rPr>
          <w:rFonts w:eastAsiaTheme="minorEastAsia"/>
        </w:rPr>
        <w:t>:</w:t>
      </w:r>
    </w:p>
    <w:p w14:paraId="4ED84A52" w14:textId="4149557E" w:rsidR="005C6513" w:rsidRPr="002F3815" w:rsidRDefault="005C6513" w:rsidP="005C6513">
      <w:pPr>
        <w:rPr>
          <w:rFonts w:eastAsiaTheme="minorEastAsia"/>
          <w:lang w:val="en-US"/>
        </w:rPr>
      </w:pPr>
      <m:oMathPara>
        <m:oMathParaPr>
          <m:jc m:val="left"/>
        </m:oMathParaPr>
        <m:oMath>
          <m:r>
            <w:rPr>
              <w:rFonts w:ascii="Cambria Math" w:eastAsiaTheme="minorEastAsia" w:hAnsi="Cambria Math"/>
              <w:lang w:val="en-US"/>
            </w:rPr>
            <m:t>C</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n</m:t>
                  </m:r>
                </m:sub>
              </m:sSub>
            </m:e>
          </m:d>
          <m:r>
            <w:rPr>
              <w:rFonts w:ascii="Cambria Math" w:eastAsiaTheme="minorEastAsia" w:hAnsi="Cambria Math"/>
              <w:lang w:val="en-US"/>
            </w:rPr>
            <m:t>=C</m:t>
          </m:r>
          <m:d>
            <m:dPr>
              <m:ctrlPr>
                <w:rPr>
                  <w:rFonts w:ascii="Cambria Math" w:eastAsiaTheme="minorEastAsia" w:hAnsi="Cambria Math"/>
                  <w:i/>
                  <w:lang w:val="en-US"/>
                </w:rPr>
              </m:ctrlPr>
            </m:dPr>
            <m:e>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1</m:t>
                      </m:r>
                    </m:sub>
                  </m:sSub>
                </m:sub>
              </m:sSub>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1</m:t>
                          </m:r>
                        </m:sub>
                      </m:sSub>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1</m:t>
                          </m:r>
                        </m:sub>
                      </m:sSub>
                    </m:e>
                  </m:d>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2</m:t>
                      </m:r>
                    </m:sub>
                  </m:sSub>
                </m:sub>
              </m:sSub>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2</m:t>
                          </m:r>
                        </m:sub>
                      </m:sSub>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2</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sub>
              </m:sSub>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n</m:t>
                          </m:r>
                        </m:sub>
                      </m:sSub>
                    </m:e>
                  </m:d>
                </m:e>
              </m:d>
            </m:e>
          </m:d>
        </m:oMath>
      </m:oMathPara>
    </w:p>
    <w:p w14:paraId="03902545" w14:textId="655276DB" w:rsidR="006E6497" w:rsidRPr="00FA07B0" w:rsidRDefault="002F3815" w:rsidP="002F3815">
      <w:pPr>
        <w:ind w:firstLine="0"/>
      </w:pPr>
      <w:r>
        <w:t>Используя теорему Скляра, последнее выражение можно записать в виде</w:t>
      </w:r>
      <w:r w:rsidRPr="00FA07B0">
        <w:t>:</w:t>
      </w:r>
    </w:p>
    <w:p w14:paraId="27A697EF" w14:textId="280E1314" w:rsidR="002F3815" w:rsidRPr="00FA07B0" w:rsidRDefault="002F3815" w:rsidP="002F3815">
      <w:pPr>
        <w:ind w:firstLine="0"/>
      </w:pPr>
      <m:oMath>
        <m:r>
          <w:rPr>
            <w:rFonts w:ascii="Cambria Math" w:eastAsiaTheme="minorEastAsia" w:hAnsi="Cambria Math"/>
          </w:rPr>
          <m:t>F</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rPr>
                      <m:t>1</m:t>
                    </m:r>
                  </m:sub>
                </m:sSub>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rPr>
                      <m:t>1</m:t>
                    </m:r>
                  </m:sub>
                </m:sSub>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rPr>
                      <m:t>2</m:t>
                    </m:r>
                  </m:sub>
                </m:sSub>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rPr>
                      <m:t>2</m:t>
                    </m:r>
                  </m:sub>
                </m:sSub>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lang w:val="en-US"/>
                  </w:rPr>
                  <m:t>F</m:t>
                </m:r>
              </m:e>
              <m:sub>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n</m:t>
                    </m:r>
                  </m:sub>
                </m:sSub>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n</m:t>
                    </m:r>
                  </m:sub>
                </m:sSub>
              </m:e>
            </m:d>
          </m:e>
        </m:d>
        <m:r>
          <w:rPr>
            <w:rFonts w:ascii="Cambria Math" w:eastAsiaTheme="minorEastAsia" w:hAnsi="Cambria Math"/>
          </w:rPr>
          <m:t>,</m:t>
        </m:r>
      </m:oMath>
      <w:r>
        <w:rPr>
          <w:rFonts w:eastAsiaTheme="minorEastAsia"/>
        </w:rPr>
        <w:t xml:space="preserve"> ч.т.д.</w:t>
      </w:r>
    </w:p>
    <w:p w14:paraId="6EB12AF7" w14:textId="5CC43B8F" w:rsidR="00DC6E9D" w:rsidRPr="00D628AE" w:rsidRDefault="00D628AE" w:rsidP="00D628AE">
      <w:pPr>
        <w:pStyle w:val="2"/>
      </w:pPr>
      <w:bookmarkStart w:id="64" w:name="_Toc68125741"/>
      <w:bookmarkStart w:id="65" w:name="_Toc73545422"/>
      <w:r w:rsidRPr="00D628AE">
        <w:t xml:space="preserve">Приложение 4. Разложение </w:t>
      </w:r>
      <w:proofErr w:type="spellStart"/>
      <w:r w:rsidRPr="00D628AE">
        <w:t>Холецкого</w:t>
      </w:r>
      <w:bookmarkEnd w:id="64"/>
      <w:bookmarkEnd w:id="65"/>
      <w:proofErr w:type="spellEnd"/>
    </w:p>
    <w:p w14:paraId="173E5359" w14:textId="4DD34ECC" w:rsidR="00CC3BF2" w:rsidRPr="00FA07B0" w:rsidRDefault="00CC3BF2" w:rsidP="00CC3BF2">
      <w:r w:rsidRPr="00CC3BF2">
        <w:t>Корреляционная матрица двух</w:t>
      </w:r>
      <w:r>
        <w:t xml:space="preserve"> случайных величин</w:t>
      </w:r>
      <w:r w:rsidRPr="00CC3BF2">
        <w:t xml:space="preserve"> представляется в следующем виде</w:t>
      </w:r>
      <w:r w:rsidRPr="00FA07B0">
        <w:t>:</w:t>
      </w:r>
    </w:p>
    <w:p w14:paraId="4D103920" w14:textId="77777777" w:rsidR="00CC3BF2" w:rsidRPr="005A36FF" w:rsidRDefault="008F3F59" w:rsidP="00CC3BF2">
      <w:pPr>
        <w:ind w:firstLine="0"/>
        <w:rPr>
          <w:rFonts w:eastAsiaTheme="minorEastAsia"/>
          <w:lang w:val="en-US"/>
        </w:rPr>
      </w:pPr>
      <m:oMathPara>
        <m:oMathParaPr>
          <m:jc m:val="center"/>
        </m:oMathParaPr>
        <m:oMath>
          <m:d>
            <m:dPr>
              <m:begChr m:val="["/>
              <m:endChr m:val="]"/>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r>
                      <w:rPr>
                        <w:rFonts w:ascii="Cambria Math" w:eastAsiaTheme="minorEastAsia" w:hAnsi="Cambria Math"/>
                        <w:lang w:val="en-US"/>
                      </w:rPr>
                      <m:t>1</m:t>
                    </m:r>
                  </m:e>
                  <m:e>
                    <m:r>
                      <w:rPr>
                        <w:rFonts w:ascii="Cambria Math" w:eastAsiaTheme="minorEastAsia" w:hAnsi="Cambria Math"/>
                        <w:lang w:val="en-US"/>
                      </w:rPr>
                      <m:t>ρ</m:t>
                    </m:r>
                  </m:e>
                </m:mr>
                <m:mr>
                  <m:e>
                    <m:r>
                      <w:rPr>
                        <w:rFonts w:ascii="Cambria Math" w:eastAsiaTheme="minorEastAsia" w:hAnsi="Cambria Math"/>
                        <w:lang w:val="en-US"/>
                      </w:rPr>
                      <m:t>ρ</m:t>
                    </m:r>
                  </m:e>
                  <m:e>
                    <m:r>
                      <w:rPr>
                        <w:rFonts w:ascii="Cambria Math" w:eastAsiaTheme="minorEastAsia" w:hAnsi="Cambria Math"/>
                        <w:lang w:val="en-US"/>
                      </w:rPr>
                      <m:t>1</m:t>
                    </m:r>
                  </m:e>
                </m:mr>
              </m:m>
            </m:e>
          </m:d>
          <m:r>
            <w:rPr>
              <w:rFonts w:ascii="Cambria Math" w:eastAsiaTheme="minorEastAsia" w:hAnsi="Cambria Math"/>
              <w:lang w:val="en-US"/>
            </w:rPr>
            <m:t>=</m:t>
          </m:r>
          <m:d>
            <m:dPr>
              <m:begChr m:val="["/>
              <m:endChr m:val="]"/>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11</m:t>
                        </m:r>
                      </m:sub>
                    </m:sSub>
                  </m:e>
                  <m:e>
                    <m:r>
                      <w:rPr>
                        <w:rFonts w:ascii="Cambria Math" w:eastAsiaTheme="minorEastAsia" w:hAnsi="Cambria Math"/>
                        <w:lang w:val="en-US"/>
                      </w:rPr>
                      <m:t>0</m:t>
                    </m:r>
                  </m:e>
                </m:mr>
                <m:mr>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21</m:t>
                        </m:r>
                      </m:sub>
                    </m:sSub>
                  </m:e>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22</m:t>
                        </m:r>
                      </m:sub>
                    </m:sSub>
                  </m:e>
                </m:mr>
              </m:m>
            </m:e>
          </m:d>
          <m:d>
            <m:dPr>
              <m:begChr m:val="["/>
              <m:endChr m:val="]"/>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11</m:t>
                        </m:r>
                      </m:sub>
                    </m:sSub>
                  </m:e>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12</m:t>
                        </m:r>
                      </m:sub>
                    </m:sSub>
                  </m:e>
                </m:mr>
                <m:mr>
                  <m:e>
                    <m:r>
                      <w:rPr>
                        <w:rFonts w:ascii="Cambria Math" w:eastAsiaTheme="minorEastAsia" w:hAnsi="Cambria Math"/>
                        <w:lang w:val="en-US"/>
                      </w:rPr>
                      <m:t>0</m:t>
                    </m:r>
                  </m:e>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22</m:t>
                        </m:r>
                      </m:sub>
                    </m:sSub>
                  </m:e>
                </m:mr>
              </m:m>
            </m:e>
          </m:d>
          <m:r>
            <w:rPr>
              <w:rFonts w:ascii="Cambria Math" w:eastAsiaTheme="minorEastAsia" w:hAnsi="Cambria Math"/>
              <w:lang w:val="en-US"/>
            </w:rPr>
            <m:t>=</m:t>
          </m:r>
          <m:d>
            <m:dPr>
              <m:begChr m:val="["/>
              <m:endChr m:val="]"/>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11</m:t>
                        </m:r>
                      </m:sub>
                      <m:sup>
                        <m:r>
                          <w:rPr>
                            <w:rFonts w:ascii="Cambria Math" w:eastAsiaTheme="minorEastAsia" w:hAnsi="Cambria Math"/>
                            <w:lang w:val="en-US"/>
                          </w:rPr>
                          <m:t>2</m:t>
                        </m:r>
                      </m:sup>
                    </m:sSubSup>
                  </m:e>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11</m:t>
                        </m:r>
                      </m:sub>
                    </m:sSub>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12</m:t>
                        </m:r>
                      </m:sub>
                    </m:sSub>
                  </m:e>
                </m:mr>
                <m:mr>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11</m:t>
                        </m:r>
                      </m:sub>
                    </m:sSub>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12</m:t>
                        </m:r>
                      </m:sub>
                    </m:sSub>
                  </m:e>
                  <m:e>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11</m:t>
                        </m:r>
                      </m:sub>
                      <m:sup>
                        <m:r>
                          <w:rPr>
                            <w:rFonts w:ascii="Cambria Math" w:eastAsiaTheme="minorEastAsia" w:hAnsi="Cambria Math"/>
                            <w:lang w:val="en-US"/>
                          </w:rPr>
                          <m:t>2</m:t>
                        </m:r>
                      </m:sup>
                    </m:sSubSup>
                    <m:r>
                      <w:rPr>
                        <w:rFonts w:ascii="Cambria Math" w:eastAsiaTheme="minorEastAsia"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22</m:t>
                        </m:r>
                      </m:sub>
                      <m:sup>
                        <m:r>
                          <w:rPr>
                            <w:rFonts w:ascii="Cambria Math" w:eastAsiaTheme="minorEastAsia" w:hAnsi="Cambria Math"/>
                            <w:lang w:val="en-US"/>
                          </w:rPr>
                          <m:t>2</m:t>
                        </m:r>
                      </m:sup>
                    </m:sSubSup>
                  </m:e>
                </m:mr>
              </m:m>
            </m:e>
          </m:d>
        </m:oMath>
      </m:oMathPara>
    </w:p>
    <w:p w14:paraId="026C5885" w14:textId="77777777" w:rsidR="00CC3BF2" w:rsidRDefault="00CC3BF2" w:rsidP="00CC3BF2">
      <w:pPr>
        <w:ind w:firstLine="0"/>
        <w:rPr>
          <w:rFonts w:eastAsiaTheme="minorEastAsia"/>
          <w:lang w:val="en-US"/>
        </w:rPr>
      </w:pPr>
      <w:r>
        <w:rPr>
          <w:rFonts w:eastAsiaTheme="minorEastAsia"/>
        </w:rPr>
        <w:t>Откуда получают, что</w:t>
      </w:r>
      <w:r>
        <w:rPr>
          <w:rFonts w:eastAsiaTheme="minorEastAsia"/>
          <w:lang w:val="en-US"/>
        </w:rPr>
        <w:t>:</w:t>
      </w:r>
    </w:p>
    <w:p w14:paraId="118C9C45" w14:textId="77777777" w:rsidR="00CC3BF2" w:rsidRPr="00FA023D" w:rsidRDefault="008F3F59" w:rsidP="00CC3BF2">
      <w:pPr>
        <w:ind w:firstLine="0"/>
        <w:rPr>
          <w:rFonts w:eastAsiaTheme="minorEastAsia"/>
          <w:lang w:val="en-US"/>
        </w:rPr>
      </w:pPr>
      <m:oMathPara>
        <m:oMathParaPr>
          <m:jc m:val="center"/>
        </m:oMathParaPr>
        <m:oMath>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11</m:t>
              </m:r>
            </m:sub>
            <m:sup>
              <m:r>
                <w:rPr>
                  <w:rFonts w:ascii="Cambria Math" w:eastAsiaTheme="minorEastAsia" w:hAnsi="Cambria Math"/>
                  <w:lang w:val="en-US"/>
                </w:rPr>
                <m:t>2</m:t>
              </m:r>
            </m:sup>
          </m:sSubSup>
          <m:r>
            <w:rPr>
              <w:rFonts w:ascii="Cambria Math" w:eastAsiaTheme="minorEastAsia" w:hAnsi="Cambria Math"/>
              <w:lang w:val="en-US"/>
            </w:rPr>
            <m:t>=1</m:t>
          </m:r>
        </m:oMath>
      </m:oMathPara>
    </w:p>
    <w:p w14:paraId="5A53AE27" w14:textId="77777777" w:rsidR="00CC3BF2" w:rsidRPr="000A32B9" w:rsidRDefault="008F3F59" w:rsidP="00CC3BF2">
      <w:pPr>
        <w:ind w:firstLine="0"/>
        <w:rPr>
          <w:rFonts w:eastAsiaTheme="minorEastAsia"/>
        </w:rPr>
      </w:pPr>
      <m:oMathPara>
        <m:oMathParaPr>
          <m:jc m:val="center"/>
        </m:oMathParaPr>
        <m:oMath>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11</m:t>
              </m:r>
            </m:sub>
          </m:sSub>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12</m:t>
              </m:r>
            </m:sub>
          </m:sSub>
          <m:r>
            <w:rPr>
              <w:rFonts w:ascii="Cambria Math" w:eastAsiaTheme="minorEastAsia" w:hAnsi="Cambria Math"/>
              <w:lang w:val="en-US"/>
            </w:rPr>
            <m:t>= ρ</m:t>
          </m:r>
        </m:oMath>
      </m:oMathPara>
    </w:p>
    <w:p w14:paraId="574CE9A8" w14:textId="77777777" w:rsidR="00CC3BF2" w:rsidRPr="00E1484C" w:rsidRDefault="008F3F59" w:rsidP="00CC3BF2">
      <w:pPr>
        <w:ind w:firstLine="0"/>
        <w:rPr>
          <w:rFonts w:eastAsiaTheme="minorEastAsia"/>
          <w:lang w:val="en-US"/>
        </w:rPr>
      </w:pPr>
      <m:oMathPara>
        <m:oMath>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11</m:t>
              </m:r>
            </m:sub>
            <m:sup>
              <m:r>
                <w:rPr>
                  <w:rFonts w:ascii="Cambria Math" w:eastAsiaTheme="minorEastAsia" w:hAnsi="Cambria Math"/>
                  <w:lang w:val="en-US"/>
                </w:rPr>
                <m:t>2</m:t>
              </m:r>
            </m:sup>
          </m:sSubSup>
          <m:r>
            <w:rPr>
              <w:rFonts w:ascii="Cambria Math" w:eastAsiaTheme="minorEastAsia"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22</m:t>
              </m:r>
            </m:sub>
            <m:sup>
              <m:r>
                <w:rPr>
                  <w:rFonts w:ascii="Cambria Math" w:eastAsiaTheme="minorEastAsia" w:hAnsi="Cambria Math"/>
                  <w:lang w:val="en-US"/>
                </w:rPr>
                <m:t>2</m:t>
              </m:r>
            </m:sup>
          </m:sSubSup>
          <m:r>
            <w:rPr>
              <w:rFonts w:ascii="Cambria Math" w:eastAsiaTheme="minorEastAsia" w:hAnsi="Cambria Math"/>
              <w:lang w:val="en-US"/>
            </w:rPr>
            <m:t>=1</m:t>
          </m:r>
        </m:oMath>
      </m:oMathPara>
    </w:p>
    <w:p w14:paraId="3CACA38E" w14:textId="77777777" w:rsidR="00CC3BF2" w:rsidRPr="00FA07B0" w:rsidRDefault="00CC3BF2" w:rsidP="00CC3BF2">
      <w:pPr>
        <w:ind w:firstLine="0"/>
        <w:rPr>
          <w:rFonts w:eastAsiaTheme="minorEastAsia"/>
        </w:rPr>
      </w:pPr>
      <w:r>
        <w:rPr>
          <w:rFonts w:eastAsiaTheme="minorEastAsia"/>
        </w:rPr>
        <w:t>В результате</w:t>
      </w:r>
      <w:r w:rsidRPr="00FA07B0">
        <w:rPr>
          <w:rFonts w:eastAsiaTheme="minorEastAsia"/>
        </w:rPr>
        <w:t xml:space="preserve"> </w:t>
      </w:r>
      <w:r>
        <w:rPr>
          <w:rFonts w:eastAsiaTheme="minorEastAsia"/>
        </w:rPr>
        <w:t>корреляционная матрица может быть представлена как</w:t>
      </w:r>
      <w:r w:rsidRPr="00FA07B0">
        <w:rPr>
          <w:rFonts w:eastAsiaTheme="minorEastAsia"/>
        </w:rPr>
        <w:t>:</w:t>
      </w:r>
    </w:p>
    <w:p w14:paraId="0889317A" w14:textId="3EA5F85F" w:rsidR="00553E51" w:rsidRPr="007662EB" w:rsidRDefault="008F3F59" w:rsidP="007662EB">
      <w:pPr>
        <w:ind w:firstLine="0"/>
        <w:rPr>
          <w:rFonts w:eastAsiaTheme="minorEastAsia"/>
          <w:lang w:val="en-US"/>
        </w:rPr>
      </w:pPr>
      <m:oMathPara>
        <m:oMath>
          <m:d>
            <m:dPr>
              <m:begChr m:val="["/>
              <m:endChr m:val="]"/>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r>
                      <w:rPr>
                        <w:rFonts w:ascii="Cambria Math" w:eastAsiaTheme="minorEastAsia" w:hAnsi="Cambria Math"/>
                        <w:lang w:val="en-US"/>
                      </w:rPr>
                      <m:t>1</m:t>
                    </m:r>
                  </m:e>
                  <m:e>
                    <m:r>
                      <w:rPr>
                        <w:rFonts w:ascii="Cambria Math" w:eastAsiaTheme="minorEastAsia" w:hAnsi="Cambria Math"/>
                        <w:lang w:val="en-US"/>
                      </w:rPr>
                      <m:t>ρ</m:t>
                    </m:r>
                  </m:e>
                </m:mr>
                <m:mr>
                  <m:e>
                    <m:r>
                      <w:rPr>
                        <w:rFonts w:ascii="Cambria Math" w:eastAsiaTheme="minorEastAsia" w:hAnsi="Cambria Math"/>
                        <w:lang w:val="en-US"/>
                      </w:rPr>
                      <m:t>ρ</m:t>
                    </m:r>
                  </m:e>
                  <m:e>
                    <m:r>
                      <w:rPr>
                        <w:rFonts w:ascii="Cambria Math" w:eastAsiaTheme="minorEastAsia" w:hAnsi="Cambria Math"/>
                        <w:lang w:val="en-US"/>
                      </w:rPr>
                      <m:t>1</m:t>
                    </m:r>
                  </m:e>
                </m:mr>
              </m:m>
            </m:e>
          </m:d>
          <m:r>
            <w:rPr>
              <w:rFonts w:ascii="Cambria Math" w:eastAsiaTheme="minorEastAsia" w:hAnsi="Cambria Math"/>
              <w:lang w:val="en-US"/>
            </w:rPr>
            <m:t>=</m:t>
          </m:r>
          <m:d>
            <m:dPr>
              <m:begChr m:val="["/>
              <m:endChr m:val="]"/>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r>
                      <w:rPr>
                        <w:rFonts w:ascii="Cambria Math" w:eastAsiaTheme="minorEastAsia" w:hAnsi="Cambria Math"/>
                        <w:lang w:val="en-US"/>
                      </w:rPr>
                      <m:t>1</m:t>
                    </m:r>
                  </m:e>
                  <m:e>
                    <m:r>
                      <w:rPr>
                        <w:rFonts w:ascii="Cambria Math" w:eastAsiaTheme="minorEastAsia" w:hAnsi="Cambria Math"/>
                        <w:lang w:val="en-US"/>
                      </w:rPr>
                      <m:t>0</m:t>
                    </m:r>
                  </m:e>
                </m:mr>
                <m:mr>
                  <m:e>
                    <m:r>
                      <w:rPr>
                        <w:rFonts w:ascii="Cambria Math" w:eastAsiaTheme="minorEastAsia" w:hAnsi="Cambria Math"/>
                        <w:lang w:val="en-US"/>
                      </w:rPr>
                      <m:t>ρ</m:t>
                    </m:r>
                  </m:e>
                  <m:e>
                    <m:rad>
                      <m:radPr>
                        <m:degHide m:val="1"/>
                        <m:ctrlPr>
                          <w:rPr>
                            <w:rFonts w:ascii="Cambria Math" w:eastAsiaTheme="minorEastAsia" w:hAnsi="Cambria Math"/>
                            <w:i/>
                            <w:lang w:val="en-US"/>
                          </w:rPr>
                        </m:ctrlPr>
                      </m:radPr>
                      <m:deg/>
                      <m:e>
                        <m:r>
                          <w:rPr>
                            <w:rFonts w:ascii="Cambria Math" w:eastAsiaTheme="minorEastAsia" w:hAnsi="Cambria Math"/>
                            <w:lang w:val="en-US"/>
                          </w:rPr>
                          <m:t>1-</m:t>
                        </m:r>
                        <m:sSup>
                          <m:sSupPr>
                            <m:ctrlPr>
                              <w:rPr>
                                <w:rFonts w:ascii="Cambria Math" w:eastAsiaTheme="minorEastAsia" w:hAnsi="Cambria Math"/>
                                <w:i/>
                                <w:lang w:val="en-US"/>
                              </w:rPr>
                            </m:ctrlPr>
                          </m:sSupPr>
                          <m:e>
                            <m:r>
                              <w:rPr>
                                <w:rFonts w:ascii="Cambria Math" w:eastAsiaTheme="minorEastAsia" w:hAnsi="Cambria Math"/>
                                <w:lang w:val="en-US"/>
                              </w:rPr>
                              <m:t>ρ</m:t>
                            </m:r>
                          </m:e>
                          <m:sup>
                            <m:r>
                              <w:rPr>
                                <w:rFonts w:ascii="Cambria Math" w:eastAsiaTheme="minorEastAsia" w:hAnsi="Cambria Math"/>
                                <w:lang w:val="en-US"/>
                              </w:rPr>
                              <m:t>2</m:t>
                            </m:r>
                          </m:sup>
                        </m:sSup>
                      </m:e>
                    </m:rad>
                  </m:e>
                </m:mr>
              </m:m>
            </m:e>
          </m:d>
          <m:d>
            <m:dPr>
              <m:begChr m:val="["/>
              <m:endChr m:val="]"/>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r>
                      <w:rPr>
                        <w:rFonts w:ascii="Cambria Math" w:eastAsiaTheme="minorEastAsia" w:hAnsi="Cambria Math"/>
                        <w:lang w:val="en-US"/>
                      </w:rPr>
                      <m:t>1</m:t>
                    </m:r>
                  </m:e>
                  <m:e>
                    <m:r>
                      <w:rPr>
                        <w:rFonts w:ascii="Cambria Math" w:eastAsiaTheme="minorEastAsia" w:hAnsi="Cambria Math"/>
                        <w:lang w:val="en-US"/>
                      </w:rPr>
                      <m:t>ρ</m:t>
                    </m:r>
                  </m:e>
                </m:mr>
                <m:mr>
                  <m:e>
                    <m:r>
                      <w:rPr>
                        <w:rFonts w:ascii="Cambria Math" w:eastAsiaTheme="minorEastAsia" w:hAnsi="Cambria Math"/>
                        <w:lang w:val="en-US"/>
                      </w:rPr>
                      <m:t>0</m:t>
                    </m:r>
                  </m:e>
                  <m:e>
                    <m:rad>
                      <m:radPr>
                        <m:degHide m:val="1"/>
                        <m:ctrlPr>
                          <w:rPr>
                            <w:rFonts w:ascii="Cambria Math" w:eastAsiaTheme="minorEastAsia" w:hAnsi="Cambria Math"/>
                            <w:i/>
                            <w:lang w:val="en-US"/>
                          </w:rPr>
                        </m:ctrlPr>
                      </m:radPr>
                      <m:deg/>
                      <m:e>
                        <m:r>
                          <w:rPr>
                            <w:rFonts w:ascii="Cambria Math" w:eastAsiaTheme="minorEastAsia" w:hAnsi="Cambria Math"/>
                            <w:lang w:val="en-US"/>
                          </w:rPr>
                          <m:t>1-</m:t>
                        </m:r>
                        <m:sSup>
                          <m:sSupPr>
                            <m:ctrlPr>
                              <w:rPr>
                                <w:rFonts w:ascii="Cambria Math" w:eastAsiaTheme="minorEastAsia" w:hAnsi="Cambria Math"/>
                                <w:i/>
                                <w:lang w:val="en-US"/>
                              </w:rPr>
                            </m:ctrlPr>
                          </m:sSupPr>
                          <m:e>
                            <m:r>
                              <w:rPr>
                                <w:rFonts w:ascii="Cambria Math" w:eastAsiaTheme="minorEastAsia" w:hAnsi="Cambria Math"/>
                                <w:lang w:val="en-US"/>
                              </w:rPr>
                              <m:t>ρ</m:t>
                            </m:r>
                          </m:e>
                          <m:sup>
                            <m:r>
                              <w:rPr>
                                <w:rFonts w:ascii="Cambria Math" w:eastAsiaTheme="minorEastAsia" w:hAnsi="Cambria Math"/>
                                <w:lang w:val="en-US"/>
                              </w:rPr>
                              <m:t>2</m:t>
                            </m:r>
                          </m:sup>
                        </m:sSup>
                      </m:e>
                    </m:rad>
                  </m:e>
                </m:mr>
              </m:m>
            </m:e>
          </m:d>
        </m:oMath>
      </m:oMathPara>
    </w:p>
    <w:sectPr w:rsidR="00553E51" w:rsidRPr="007662EB" w:rsidSect="00284FCA">
      <w:footerReference w:type="default" r:id="rId74"/>
      <w:footerReference w:type="first" r:id="rId75"/>
      <w:pgSz w:w="11906" w:h="16838"/>
      <w:pgMar w:top="1134" w:right="850"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37FE" w14:textId="77777777" w:rsidR="008F3F59" w:rsidRDefault="008F3F59" w:rsidP="00B45874">
      <w:pPr>
        <w:spacing w:line="240" w:lineRule="auto"/>
      </w:pPr>
      <w:r>
        <w:separator/>
      </w:r>
    </w:p>
  </w:endnote>
  <w:endnote w:type="continuationSeparator" w:id="0">
    <w:p w14:paraId="21D0658E" w14:textId="77777777" w:rsidR="008F3F59" w:rsidRDefault="008F3F59" w:rsidP="00B45874">
      <w:pPr>
        <w:spacing w:line="240" w:lineRule="auto"/>
      </w:pPr>
      <w:r>
        <w:continuationSeparator/>
      </w:r>
    </w:p>
  </w:endnote>
  <w:endnote w:type="continuationNotice" w:id="1">
    <w:p w14:paraId="47380CB0" w14:textId="77777777" w:rsidR="008F3F59" w:rsidRDefault="008F3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AFE7" w14:textId="49926A66" w:rsidR="00303BFF" w:rsidRPr="005272DB" w:rsidRDefault="00303BFF">
    <w:pPr>
      <w:pStyle w:val="afe"/>
      <w:jc w:val="right"/>
      <w:rPr>
        <w:lang w:val="en-US"/>
      </w:rPr>
    </w:pPr>
  </w:p>
  <w:p w14:paraId="1ED3DD14" w14:textId="77777777" w:rsidR="00303BFF" w:rsidRDefault="00303BFF">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25E0" w14:textId="7F9F6D40" w:rsidR="00303BFF" w:rsidRDefault="00303BFF">
    <w:pPr>
      <w:pStyle w:val="afe"/>
      <w:jc w:val="right"/>
    </w:pPr>
  </w:p>
  <w:p w14:paraId="1F06D9E5" w14:textId="77777777" w:rsidR="00303BFF" w:rsidRDefault="00303BFF">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FA52" w14:textId="71320BD1" w:rsidR="00303BFF" w:rsidRDefault="00303BFF" w:rsidP="00C9612A">
    <w:pPr>
      <w:pStyle w:val="afe"/>
      <w:jc w:val="center"/>
    </w:pPr>
  </w:p>
  <w:p w14:paraId="737DF134" w14:textId="77777777" w:rsidR="00303BFF" w:rsidRDefault="00303BFF">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77664"/>
      <w:docPartObj>
        <w:docPartGallery w:val="Page Numbers (Bottom of Page)"/>
        <w:docPartUnique/>
      </w:docPartObj>
    </w:sdtPr>
    <w:sdtEndPr/>
    <w:sdtContent>
      <w:p w14:paraId="0850FD61" w14:textId="01F0055A" w:rsidR="00303BFF" w:rsidRDefault="00303BFF">
        <w:pPr>
          <w:pStyle w:val="afe"/>
          <w:jc w:val="right"/>
        </w:pPr>
        <w:r>
          <w:fldChar w:fldCharType="begin"/>
        </w:r>
        <w:r>
          <w:instrText>PAGE   \* MERGEFORMAT</w:instrText>
        </w:r>
        <w:r>
          <w:fldChar w:fldCharType="separate"/>
        </w:r>
        <w:r>
          <w:t>2</w:t>
        </w:r>
        <w:r>
          <w:fldChar w:fldCharType="end"/>
        </w:r>
      </w:p>
    </w:sdtContent>
  </w:sdt>
  <w:p w14:paraId="53B1E57A" w14:textId="77777777" w:rsidR="00303BFF" w:rsidRDefault="00303BFF">
    <w:pPr>
      <w:pStyle w:val="af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B470" w14:textId="616E398A" w:rsidR="00303BFF" w:rsidRDefault="00284FCA" w:rsidP="00C9612A">
    <w:pPr>
      <w:pStyle w:val="afe"/>
      <w:ind w:firstLine="0"/>
      <w:jc w:val="right"/>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7199" w14:textId="77777777" w:rsidR="008F3F59" w:rsidRDefault="008F3F59" w:rsidP="00B45874">
      <w:pPr>
        <w:spacing w:line="240" w:lineRule="auto"/>
      </w:pPr>
      <w:r>
        <w:separator/>
      </w:r>
    </w:p>
  </w:footnote>
  <w:footnote w:type="continuationSeparator" w:id="0">
    <w:p w14:paraId="1B2F030C" w14:textId="77777777" w:rsidR="008F3F59" w:rsidRDefault="008F3F59" w:rsidP="00B45874">
      <w:pPr>
        <w:spacing w:line="240" w:lineRule="auto"/>
      </w:pPr>
      <w:r>
        <w:continuationSeparator/>
      </w:r>
    </w:p>
  </w:footnote>
  <w:footnote w:type="continuationNotice" w:id="1">
    <w:p w14:paraId="60FDFAD1" w14:textId="77777777" w:rsidR="008F3F59" w:rsidRDefault="008F3F5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46"/>
    <w:multiLevelType w:val="hybridMultilevel"/>
    <w:tmpl w:val="35C64022"/>
    <w:lvl w:ilvl="0" w:tplc="7BD40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8034E"/>
    <w:multiLevelType w:val="hybridMultilevel"/>
    <w:tmpl w:val="000E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33C24"/>
    <w:multiLevelType w:val="hybridMultilevel"/>
    <w:tmpl w:val="6EE8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716AC"/>
    <w:multiLevelType w:val="hybridMultilevel"/>
    <w:tmpl w:val="0E205480"/>
    <w:lvl w:ilvl="0" w:tplc="7CEE45FA">
      <w:start w:val="1"/>
      <w:numFmt w:val="decimal"/>
      <w:pStyle w:val="a"/>
      <w:lvlText w:val="Рис. %1."/>
      <w:lvlJc w:val="left"/>
      <w:pPr>
        <w:ind w:left="3762"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C731A35"/>
    <w:multiLevelType w:val="hybridMultilevel"/>
    <w:tmpl w:val="9222C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B2ED7"/>
    <w:multiLevelType w:val="hybridMultilevel"/>
    <w:tmpl w:val="03646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95395"/>
    <w:multiLevelType w:val="hybridMultilevel"/>
    <w:tmpl w:val="CE08B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E673FD"/>
    <w:multiLevelType w:val="hybridMultilevel"/>
    <w:tmpl w:val="C5BC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9E0051"/>
    <w:multiLevelType w:val="hybridMultilevel"/>
    <w:tmpl w:val="D09A5F86"/>
    <w:lvl w:ilvl="0" w:tplc="E4565C3C">
      <w:start w:val="1"/>
      <w:numFmt w:val="decimal"/>
      <w:pStyle w:val="a0"/>
      <w:lvlText w:val="Таблица %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80364D"/>
    <w:multiLevelType w:val="hybridMultilevel"/>
    <w:tmpl w:val="42AC3590"/>
    <w:lvl w:ilvl="0" w:tplc="DD8C0460">
      <w:start w:val="1"/>
      <w:numFmt w:val="decimal"/>
      <w:pStyle w:val="a1"/>
      <w:lvlText w:val="Рис %1."/>
      <w:lvlJc w:val="left"/>
      <w:pPr>
        <w:ind w:left="1776"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0A04A4"/>
    <w:multiLevelType w:val="hybridMultilevel"/>
    <w:tmpl w:val="A72020B4"/>
    <w:lvl w:ilvl="0" w:tplc="AF62F1A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1052FB"/>
    <w:multiLevelType w:val="multilevel"/>
    <w:tmpl w:val="78DAAE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6C7F25"/>
    <w:multiLevelType w:val="hybridMultilevel"/>
    <w:tmpl w:val="F4E0C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663E35"/>
    <w:multiLevelType w:val="hybridMultilevel"/>
    <w:tmpl w:val="68E4888A"/>
    <w:lvl w:ilvl="0" w:tplc="BDB8F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117554"/>
    <w:multiLevelType w:val="hybridMultilevel"/>
    <w:tmpl w:val="A72020B4"/>
    <w:lvl w:ilvl="0" w:tplc="AF62F1A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907B3A"/>
    <w:multiLevelType w:val="hybridMultilevel"/>
    <w:tmpl w:val="482A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EB41F4"/>
    <w:multiLevelType w:val="hybridMultilevel"/>
    <w:tmpl w:val="D300652C"/>
    <w:lvl w:ilvl="0" w:tplc="A4BAE3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9D6814"/>
    <w:multiLevelType w:val="hybridMultilevel"/>
    <w:tmpl w:val="9D8C7684"/>
    <w:lvl w:ilvl="0" w:tplc="91607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795CAD"/>
    <w:multiLevelType w:val="hybridMultilevel"/>
    <w:tmpl w:val="A2729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A3F28"/>
    <w:multiLevelType w:val="hybridMultilevel"/>
    <w:tmpl w:val="3C90DE0E"/>
    <w:lvl w:ilvl="0" w:tplc="AF90CA7C">
      <w:start w:val="1"/>
      <w:numFmt w:val="decimal"/>
      <w:pStyle w:val="a2"/>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D014365"/>
    <w:multiLevelType w:val="hybridMultilevel"/>
    <w:tmpl w:val="46EE67FC"/>
    <w:lvl w:ilvl="0" w:tplc="7BD40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9C7DB8"/>
    <w:multiLevelType w:val="hybridMultilevel"/>
    <w:tmpl w:val="2A5A3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B83179"/>
    <w:multiLevelType w:val="hybridMultilevel"/>
    <w:tmpl w:val="69927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8"/>
  </w:num>
  <w:num w:numId="4">
    <w:abstractNumId w:val="9"/>
  </w:num>
  <w:num w:numId="5">
    <w:abstractNumId w:val="2"/>
  </w:num>
  <w:num w:numId="6">
    <w:abstractNumId w:val="11"/>
  </w:num>
  <w:num w:numId="7">
    <w:abstractNumId w:val="1"/>
  </w:num>
  <w:num w:numId="8">
    <w:abstractNumId w:val="21"/>
  </w:num>
  <w:num w:numId="9">
    <w:abstractNumId w:val="20"/>
  </w:num>
  <w:num w:numId="10">
    <w:abstractNumId w:val="7"/>
  </w:num>
  <w:num w:numId="11">
    <w:abstractNumId w:val="12"/>
  </w:num>
  <w:num w:numId="12">
    <w:abstractNumId w:val="10"/>
  </w:num>
  <w:num w:numId="13">
    <w:abstractNumId w:val="14"/>
  </w:num>
  <w:num w:numId="14">
    <w:abstractNumId w:val="0"/>
  </w:num>
  <w:num w:numId="15">
    <w:abstractNumId w:val="6"/>
  </w:num>
  <w:num w:numId="16">
    <w:abstractNumId w:val="16"/>
  </w:num>
  <w:num w:numId="17">
    <w:abstractNumId w:val="4"/>
  </w:num>
  <w:num w:numId="18">
    <w:abstractNumId w:val="5"/>
  </w:num>
  <w:num w:numId="19">
    <w:abstractNumId w:val="13"/>
  </w:num>
  <w:num w:numId="20">
    <w:abstractNumId w:val="8"/>
    <w:lvlOverride w:ilvl="0">
      <w:startOverride w:val="1"/>
    </w:lvlOverride>
  </w:num>
  <w:num w:numId="21">
    <w:abstractNumId w:val="17"/>
  </w:num>
  <w:num w:numId="22">
    <w:abstractNumId w:val="22"/>
  </w:num>
  <w:num w:numId="23">
    <w:abstractNumId w:val="18"/>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EE"/>
    <w:rsid w:val="000000C4"/>
    <w:rsid w:val="00000388"/>
    <w:rsid w:val="000007CA"/>
    <w:rsid w:val="00000D70"/>
    <w:rsid w:val="000016D3"/>
    <w:rsid w:val="0000174C"/>
    <w:rsid w:val="00001C56"/>
    <w:rsid w:val="0000235C"/>
    <w:rsid w:val="00002DBC"/>
    <w:rsid w:val="000030A3"/>
    <w:rsid w:val="000031B1"/>
    <w:rsid w:val="00004289"/>
    <w:rsid w:val="00005155"/>
    <w:rsid w:val="000055EB"/>
    <w:rsid w:val="000058E8"/>
    <w:rsid w:val="00005946"/>
    <w:rsid w:val="00005FE5"/>
    <w:rsid w:val="0000606B"/>
    <w:rsid w:val="00006BEF"/>
    <w:rsid w:val="00007499"/>
    <w:rsid w:val="00007CE0"/>
    <w:rsid w:val="000102AD"/>
    <w:rsid w:val="00010863"/>
    <w:rsid w:val="0001105D"/>
    <w:rsid w:val="000116CD"/>
    <w:rsid w:val="000116D3"/>
    <w:rsid w:val="0001194F"/>
    <w:rsid w:val="00011BB6"/>
    <w:rsid w:val="00011CAF"/>
    <w:rsid w:val="000123B8"/>
    <w:rsid w:val="00012FE6"/>
    <w:rsid w:val="00013081"/>
    <w:rsid w:val="00013CA4"/>
    <w:rsid w:val="00013CC7"/>
    <w:rsid w:val="00014225"/>
    <w:rsid w:val="000145FA"/>
    <w:rsid w:val="000147B9"/>
    <w:rsid w:val="0001499F"/>
    <w:rsid w:val="00014DC9"/>
    <w:rsid w:val="00015583"/>
    <w:rsid w:val="00015AE3"/>
    <w:rsid w:val="00015FDE"/>
    <w:rsid w:val="000164EC"/>
    <w:rsid w:val="000168EE"/>
    <w:rsid w:val="00016A13"/>
    <w:rsid w:val="00016CB7"/>
    <w:rsid w:val="00017092"/>
    <w:rsid w:val="0001717C"/>
    <w:rsid w:val="000175B9"/>
    <w:rsid w:val="000175BF"/>
    <w:rsid w:val="0002099B"/>
    <w:rsid w:val="00020B39"/>
    <w:rsid w:val="00020D50"/>
    <w:rsid w:val="00021200"/>
    <w:rsid w:val="00021625"/>
    <w:rsid w:val="0002250C"/>
    <w:rsid w:val="00022663"/>
    <w:rsid w:val="000226A1"/>
    <w:rsid w:val="000228DC"/>
    <w:rsid w:val="00022C7F"/>
    <w:rsid w:val="0002301C"/>
    <w:rsid w:val="00023065"/>
    <w:rsid w:val="0002309F"/>
    <w:rsid w:val="00023346"/>
    <w:rsid w:val="00023B85"/>
    <w:rsid w:val="00023D74"/>
    <w:rsid w:val="0002542D"/>
    <w:rsid w:val="00026697"/>
    <w:rsid w:val="000266C0"/>
    <w:rsid w:val="000267E0"/>
    <w:rsid w:val="00026E67"/>
    <w:rsid w:val="000270BC"/>
    <w:rsid w:val="0002711C"/>
    <w:rsid w:val="00027DA8"/>
    <w:rsid w:val="0003025E"/>
    <w:rsid w:val="0003065C"/>
    <w:rsid w:val="000313FB"/>
    <w:rsid w:val="000314E9"/>
    <w:rsid w:val="00031689"/>
    <w:rsid w:val="00032109"/>
    <w:rsid w:val="000323DB"/>
    <w:rsid w:val="0003290E"/>
    <w:rsid w:val="00033E95"/>
    <w:rsid w:val="00034114"/>
    <w:rsid w:val="00034499"/>
    <w:rsid w:val="00034698"/>
    <w:rsid w:val="0003472D"/>
    <w:rsid w:val="00034CC8"/>
    <w:rsid w:val="000357E4"/>
    <w:rsid w:val="00035824"/>
    <w:rsid w:val="00035C7A"/>
    <w:rsid w:val="00035D51"/>
    <w:rsid w:val="0003658B"/>
    <w:rsid w:val="000367F0"/>
    <w:rsid w:val="00036B1D"/>
    <w:rsid w:val="00036BBB"/>
    <w:rsid w:val="000372DC"/>
    <w:rsid w:val="00040063"/>
    <w:rsid w:val="0004029F"/>
    <w:rsid w:val="00040597"/>
    <w:rsid w:val="00040A50"/>
    <w:rsid w:val="00040C9A"/>
    <w:rsid w:val="000415B4"/>
    <w:rsid w:val="000417DD"/>
    <w:rsid w:val="00041975"/>
    <w:rsid w:val="00041BD8"/>
    <w:rsid w:val="0004257E"/>
    <w:rsid w:val="000426AD"/>
    <w:rsid w:val="00042A54"/>
    <w:rsid w:val="000430BE"/>
    <w:rsid w:val="000432C1"/>
    <w:rsid w:val="000435DB"/>
    <w:rsid w:val="0004364C"/>
    <w:rsid w:val="00043DEA"/>
    <w:rsid w:val="0004406C"/>
    <w:rsid w:val="000446ED"/>
    <w:rsid w:val="000449B8"/>
    <w:rsid w:val="00044C67"/>
    <w:rsid w:val="00044FD5"/>
    <w:rsid w:val="00045143"/>
    <w:rsid w:val="0004536D"/>
    <w:rsid w:val="00045C6E"/>
    <w:rsid w:val="00045D13"/>
    <w:rsid w:val="000466A8"/>
    <w:rsid w:val="00046874"/>
    <w:rsid w:val="00046B82"/>
    <w:rsid w:val="00046BAE"/>
    <w:rsid w:val="00046C96"/>
    <w:rsid w:val="000477E9"/>
    <w:rsid w:val="000479FF"/>
    <w:rsid w:val="000514EE"/>
    <w:rsid w:val="000518AA"/>
    <w:rsid w:val="00051ED5"/>
    <w:rsid w:val="000524E8"/>
    <w:rsid w:val="0005280F"/>
    <w:rsid w:val="000533BE"/>
    <w:rsid w:val="00053906"/>
    <w:rsid w:val="00053AC8"/>
    <w:rsid w:val="00053C8D"/>
    <w:rsid w:val="00053CA8"/>
    <w:rsid w:val="00053D77"/>
    <w:rsid w:val="00054017"/>
    <w:rsid w:val="000540AD"/>
    <w:rsid w:val="00054AE4"/>
    <w:rsid w:val="0005549F"/>
    <w:rsid w:val="000554B4"/>
    <w:rsid w:val="00055576"/>
    <w:rsid w:val="00055AB1"/>
    <w:rsid w:val="0005628E"/>
    <w:rsid w:val="0005649A"/>
    <w:rsid w:val="00057081"/>
    <w:rsid w:val="00057274"/>
    <w:rsid w:val="000577EC"/>
    <w:rsid w:val="00057936"/>
    <w:rsid w:val="00057C46"/>
    <w:rsid w:val="00057CEA"/>
    <w:rsid w:val="00057E4A"/>
    <w:rsid w:val="00057EA6"/>
    <w:rsid w:val="00060156"/>
    <w:rsid w:val="0006050E"/>
    <w:rsid w:val="00060B27"/>
    <w:rsid w:val="00060EC0"/>
    <w:rsid w:val="00061125"/>
    <w:rsid w:val="00061954"/>
    <w:rsid w:val="00061B24"/>
    <w:rsid w:val="00061C06"/>
    <w:rsid w:val="00061E6D"/>
    <w:rsid w:val="00061FDB"/>
    <w:rsid w:val="000624C3"/>
    <w:rsid w:val="0006268E"/>
    <w:rsid w:val="0006285A"/>
    <w:rsid w:val="00062B3F"/>
    <w:rsid w:val="000631C9"/>
    <w:rsid w:val="000633C5"/>
    <w:rsid w:val="00063BB6"/>
    <w:rsid w:val="00063DCF"/>
    <w:rsid w:val="00063FE8"/>
    <w:rsid w:val="0006456A"/>
    <w:rsid w:val="00064710"/>
    <w:rsid w:val="00064C4D"/>
    <w:rsid w:val="00064FCE"/>
    <w:rsid w:val="00064FEB"/>
    <w:rsid w:val="000650CB"/>
    <w:rsid w:val="00065B60"/>
    <w:rsid w:val="00066100"/>
    <w:rsid w:val="0006618A"/>
    <w:rsid w:val="0006631C"/>
    <w:rsid w:val="00066B4E"/>
    <w:rsid w:val="00070B3A"/>
    <w:rsid w:val="00070CE6"/>
    <w:rsid w:val="00071203"/>
    <w:rsid w:val="0007146E"/>
    <w:rsid w:val="0007153C"/>
    <w:rsid w:val="0007177B"/>
    <w:rsid w:val="0007188C"/>
    <w:rsid w:val="000720EB"/>
    <w:rsid w:val="00072122"/>
    <w:rsid w:val="0007275D"/>
    <w:rsid w:val="00072908"/>
    <w:rsid w:val="000734EC"/>
    <w:rsid w:val="000735C2"/>
    <w:rsid w:val="00073643"/>
    <w:rsid w:val="00073735"/>
    <w:rsid w:val="00073D4E"/>
    <w:rsid w:val="0007414B"/>
    <w:rsid w:val="000746C1"/>
    <w:rsid w:val="00074B3C"/>
    <w:rsid w:val="00075369"/>
    <w:rsid w:val="00075936"/>
    <w:rsid w:val="00075943"/>
    <w:rsid w:val="00075A2D"/>
    <w:rsid w:val="00075BA2"/>
    <w:rsid w:val="00076CBD"/>
    <w:rsid w:val="00076CC9"/>
    <w:rsid w:val="0007701F"/>
    <w:rsid w:val="000775FD"/>
    <w:rsid w:val="00077729"/>
    <w:rsid w:val="00077D55"/>
    <w:rsid w:val="00077EF5"/>
    <w:rsid w:val="00080169"/>
    <w:rsid w:val="000803BF"/>
    <w:rsid w:val="00080E6A"/>
    <w:rsid w:val="00081044"/>
    <w:rsid w:val="00081411"/>
    <w:rsid w:val="00081583"/>
    <w:rsid w:val="000817AF"/>
    <w:rsid w:val="000817F9"/>
    <w:rsid w:val="00081C9F"/>
    <w:rsid w:val="00082542"/>
    <w:rsid w:val="000825FA"/>
    <w:rsid w:val="000829FC"/>
    <w:rsid w:val="00082F3C"/>
    <w:rsid w:val="000833B2"/>
    <w:rsid w:val="00083F6F"/>
    <w:rsid w:val="000840AD"/>
    <w:rsid w:val="0008442D"/>
    <w:rsid w:val="00084B8C"/>
    <w:rsid w:val="00084D89"/>
    <w:rsid w:val="00085095"/>
    <w:rsid w:val="0008580F"/>
    <w:rsid w:val="00085FF1"/>
    <w:rsid w:val="00086179"/>
    <w:rsid w:val="00086671"/>
    <w:rsid w:val="00086886"/>
    <w:rsid w:val="000868C2"/>
    <w:rsid w:val="00086AAD"/>
    <w:rsid w:val="00087295"/>
    <w:rsid w:val="00087298"/>
    <w:rsid w:val="000878EC"/>
    <w:rsid w:val="00087BC8"/>
    <w:rsid w:val="00087DDF"/>
    <w:rsid w:val="00087EB5"/>
    <w:rsid w:val="00090594"/>
    <w:rsid w:val="00090BF9"/>
    <w:rsid w:val="00090FE6"/>
    <w:rsid w:val="00091AF9"/>
    <w:rsid w:val="000925CF"/>
    <w:rsid w:val="00092AC9"/>
    <w:rsid w:val="00092D84"/>
    <w:rsid w:val="00092E85"/>
    <w:rsid w:val="0009362C"/>
    <w:rsid w:val="0009390C"/>
    <w:rsid w:val="00093A42"/>
    <w:rsid w:val="00093FDC"/>
    <w:rsid w:val="00094287"/>
    <w:rsid w:val="000945FE"/>
    <w:rsid w:val="000958A8"/>
    <w:rsid w:val="00095F27"/>
    <w:rsid w:val="000960BE"/>
    <w:rsid w:val="00096234"/>
    <w:rsid w:val="000975BE"/>
    <w:rsid w:val="00097A5A"/>
    <w:rsid w:val="00097B6E"/>
    <w:rsid w:val="000A05C5"/>
    <w:rsid w:val="000A07D6"/>
    <w:rsid w:val="000A0AFA"/>
    <w:rsid w:val="000A0C05"/>
    <w:rsid w:val="000A0D58"/>
    <w:rsid w:val="000A101C"/>
    <w:rsid w:val="000A1300"/>
    <w:rsid w:val="000A15E5"/>
    <w:rsid w:val="000A1FF6"/>
    <w:rsid w:val="000A22D0"/>
    <w:rsid w:val="000A2518"/>
    <w:rsid w:val="000A274E"/>
    <w:rsid w:val="000A2BFD"/>
    <w:rsid w:val="000A2DF0"/>
    <w:rsid w:val="000A32B9"/>
    <w:rsid w:val="000A347E"/>
    <w:rsid w:val="000A3762"/>
    <w:rsid w:val="000A3B66"/>
    <w:rsid w:val="000A3DC6"/>
    <w:rsid w:val="000A51B9"/>
    <w:rsid w:val="000A57C8"/>
    <w:rsid w:val="000A5948"/>
    <w:rsid w:val="000A5A34"/>
    <w:rsid w:val="000A6203"/>
    <w:rsid w:val="000A64AC"/>
    <w:rsid w:val="000A6EA9"/>
    <w:rsid w:val="000B02CB"/>
    <w:rsid w:val="000B0536"/>
    <w:rsid w:val="000B1025"/>
    <w:rsid w:val="000B1157"/>
    <w:rsid w:val="000B2059"/>
    <w:rsid w:val="000B2CEC"/>
    <w:rsid w:val="000B2F99"/>
    <w:rsid w:val="000B3B9F"/>
    <w:rsid w:val="000B431F"/>
    <w:rsid w:val="000B4AA8"/>
    <w:rsid w:val="000B4BE0"/>
    <w:rsid w:val="000B4F65"/>
    <w:rsid w:val="000B4FB1"/>
    <w:rsid w:val="000B514B"/>
    <w:rsid w:val="000B52E8"/>
    <w:rsid w:val="000B539A"/>
    <w:rsid w:val="000B5556"/>
    <w:rsid w:val="000B56D4"/>
    <w:rsid w:val="000B5BD2"/>
    <w:rsid w:val="000B5F80"/>
    <w:rsid w:val="000B620E"/>
    <w:rsid w:val="000B625D"/>
    <w:rsid w:val="000B63D3"/>
    <w:rsid w:val="000B6604"/>
    <w:rsid w:val="000B706A"/>
    <w:rsid w:val="000B764B"/>
    <w:rsid w:val="000B77D8"/>
    <w:rsid w:val="000B7E68"/>
    <w:rsid w:val="000B7E94"/>
    <w:rsid w:val="000C0680"/>
    <w:rsid w:val="000C076B"/>
    <w:rsid w:val="000C07C5"/>
    <w:rsid w:val="000C0910"/>
    <w:rsid w:val="000C0B5E"/>
    <w:rsid w:val="000C0D82"/>
    <w:rsid w:val="000C0FBE"/>
    <w:rsid w:val="000C1307"/>
    <w:rsid w:val="000C1906"/>
    <w:rsid w:val="000C27BA"/>
    <w:rsid w:val="000C34E7"/>
    <w:rsid w:val="000C3CC7"/>
    <w:rsid w:val="000C3EDF"/>
    <w:rsid w:val="000C4A65"/>
    <w:rsid w:val="000C4B7D"/>
    <w:rsid w:val="000C50ED"/>
    <w:rsid w:val="000C5635"/>
    <w:rsid w:val="000C5D13"/>
    <w:rsid w:val="000C6068"/>
    <w:rsid w:val="000C61C4"/>
    <w:rsid w:val="000C6FE5"/>
    <w:rsid w:val="000C730E"/>
    <w:rsid w:val="000C75DE"/>
    <w:rsid w:val="000C7DE9"/>
    <w:rsid w:val="000D0020"/>
    <w:rsid w:val="000D0050"/>
    <w:rsid w:val="000D0856"/>
    <w:rsid w:val="000D0C03"/>
    <w:rsid w:val="000D0D97"/>
    <w:rsid w:val="000D0E82"/>
    <w:rsid w:val="000D1125"/>
    <w:rsid w:val="000D1D97"/>
    <w:rsid w:val="000D206B"/>
    <w:rsid w:val="000D2307"/>
    <w:rsid w:val="000D250D"/>
    <w:rsid w:val="000D2C99"/>
    <w:rsid w:val="000D377C"/>
    <w:rsid w:val="000D3A41"/>
    <w:rsid w:val="000D4068"/>
    <w:rsid w:val="000D40E5"/>
    <w:rsid w:val="000D4218"/>
    <w:rsid w:val="000D54C8"/>
    <w:rsid w:val="000D5E3F"/>
    <w:rsid w:val="000D5F40"/>
    <w:rsid w:val="000D6535"/>
    <w:rsid w:val="000D67A2"/>
    <w:rsid w:val="000D74D8"/>
    <w:rsid w:val="000D77FC"/>
    <w:rsid w:val="000D7C80"/>
    <w:rsid w:val="000D7D26"/>
    <w:rsid w:val="000E0119"/>
    <w:rsid w:val="000E02C3"/>
    <w:rsid w:val="000E0304"/>
    <w:rsid w:val="000E0A2E"/>
    <w:rsid w:val="000E1155"/>
    <w:rsid w:val="000E160F"/>
    <w:rsid w:val="000E1B8C"/>
    <w:rsid w:val="000E1C23"/>
    <w:rsid w:val="000E26B9"/>
    <w:rsid w:val="000E2D96"/>
    <w:rsid w:val="000E2DF7"/>
    <w:rsid w:val="000E4019"/>
    <w:rsid w:val="000E42CA"/>
    <w:rsid w:val="000E44B0"/>
    <w:rsid w:val="000E458A"/>
    <w:rsid w:val="000E4942"/>
    <w:rsid w:val="000E4970"/>
    <w:rsid w:val="000E4CBB"/>
    <w:rsid w:val="000E6BB9"/>
    <w:rsid w:val="000E6DA2"/>
    <w:rsid w:val="000E7D3B"/>
    <w:rsid w:val="000E7F05"/>
    <w:rsid w:val="000F04F7"/>
    <w:rsid w:val="000F1E87"/>
    <w:rsid w:val="000F25A7"/>
    <w:rsid w:val="000F282B"/>
    <w:rsid w:val="000F30B1"/>
    <w:rsid w:val="000F3181"/>
    <w:rsid w:val="000F3531"/>
    <w:rsid w:val="000F3FB8"/>
    <w:rsid w:val="000F4531"/>
    <w:rsid w:val="000F4539"/>
    <w:rsid w:val="000F4C37"/>
    <w:rsid w:val="000F5123"/>
    <w:rsid w:val="000F5BD1"/>
    <w:rsid w:val="000F60E2"/>
    <w:rsid w:val="000F6ABE"/>
    <w:rsid w:val="000F726D"/>
    <w:rsid w:val="000F7D8D"/>
    <w:rsid w:val="00100391"/>
    <w:rsid w:val="00100E4D"/>
    <w:rsid w:val="00100EB2"/>
    <w:rsid w:val="00101138"/>
    <w:rsid w:val="00101307"/>
    <w:rsid w:val="001018FB"/>
    <w:rsid w:val="00101A3A"/>
    <w:rsid w:val="00101B19"/>
    <w:rsid w:val="00102044"/>
    <w:rsid w:val="00102085"/>
    <w:rsid w:val="00102C4A"/>
    <w:rsid w:val="0010326A"/>
    <w:rsid w:val="0010370D"/>
    <w:rsid w:val="00103894"/>
    <w:rsid w:val="00104198"/>
    <w:rsid w:val="001045E7"/>
    <w:rsid w:val="00104688"/>
    <w:rsid w:val="00104727"/>
    <w:rsid w:val="00104AB6"/>
    <w:rsid w:val="00104B1F"/>
    <w:rsid w:val="00104BE6"/>
    <w:rsid w:val="00104F7A"/>
    <w:rsid w:val="001056E7"/>
    <w:rsid w:val="00105E89"/>
    <w:rsid w:val="00107358"/>
    <w:rsid w:val="00107DD8"/>
    <w:rsid w:val="00110256"/>
    <w:rsid w:val="00110547"/>
    <w:rsid w:val="00110561"/>
    <w:rsid w:val="00110650"/>
    <w:rsid w:val="00110B66"/>
    <w:rsid w:val="00110FE2"/>
    <w:rsid w:val="00111207"/>
    <w:rsid w:val="001117E1"/>
    <w:rsid w:val="0011185C"/>
    <w:rsid w:val="0011195A"/>
    <w:rsid w:val="001119DA"/>
    <w:rsid w:val="00111EFB"/>
    <w:rsid w:val="00111F9A"/>
    <w:rsid w:val="00112493"/>
    <w:rsid w:val="001127DE"/>
    <w:rsid w:val="001128B6"/>
    <w:rsid w:val="0011301A"/>
    <w:rsid w:val="00113691"/>
    <w:rsid w:val="00113B2C"/>
    <w:rsid w:val="0011428B"/>
    <w:rsid w:val="0011473B"/>
    <w:rsid w:val="00114D63"/>
    <w:rsid w:val="00114DFA"/>
    <w:rsid w:val="00115364"/>
    <w:rsid w:val="0011574C"/>
    <w:rsid w:val="001157DC"/>
    <w:rsid w:val="00116024"/>
    <w:rsid w:val="001160C6"/>
    <w:rsid w:val="00116745"/>
    <w:rsid w:val="00116840"/>
    <w:rsid w:val="00116843"/>
    <w:rsid w:val="00116D1A"/>
    <w:rsid w:val="0011756E"/>
    <w:rsid w:val="001176FB"/>
    <w:rsid w:val="00117D8A"/>
    <w:rsid w:val="00117E97"/>
    <w:rsid w:val="00120519"/>
    <w:rsid w:val="00120F03"/>
    <w:rsid w:val="00120F5D"/>
    <w:rsid w:val="00121460"/>
    <w:rsid w:val="00121778"/>
    <w:rsid w:val="00121BBF"/>
    <w:rsid w:val="00121F84"/>
    <w:rsid w:val="00122CA9"/>
    <w:rsid w:val="00123883"/>
    <w:rsid w:val="00123DDB"/>
    <w:rsid w:val="00123E4E"/>
    <w:rsid w:val="00123FC2"/>
    <w:rsid w:val="00124738"/>
    <w:rsid w:val="00124BB7"/>
    <w:rsid w:val="00124EE3"/>
    <w:rsid w:val="00124F48"/>
    <w:rsid w:val="00125E26"/>
    <w:rsid w:val="0012609B"/>
    <w:rsid w:val="00126B12"/>
    <w:rsid w:val="00126C4B"/>
    <w:rsid w:val="001271F5"/>
    <w:rsid w:val="001272CB"/>
    <w:rsid w:val="001272DD"/>
    <w:rsid w:val="001273F8"/>
    <w:rsid w:val="00127438"/>
    <w:rsid w:val="001278A0"/>
    <w:rsid w:val="001279A5"/>
    <w:rsid w:val="0013009B"/>
    <w:rsid w:val="00130A6D"/>
    <w:rsid w:val="00130EF2"/>
    <w:rsid w:val="00132067"/>
    <w:rsid w:val="0013256A"/>
    <w:rsid w:val="001329FF"/>
    <w:rsid w:val="00133DB9"/>
    <w:rsid w:val="0013464D"/>
    <w:rsid w:val="00134BFE"/>
    <w:rsid w:val="001359EA"/>
    <w:rsid w:val="00135A48"/>
    <w:rsid w:val="00135E82"/>
    <w:rsid w:val="00136086"/>
    <w:rsid w:val="001366A4"/>
    <w:rsid w:val="00137651"/>
    <w:rsid w:val="0013781C"/>
    <w:rsid w:val="00137EC8"/>
    <w:rsid w:val="00137F8E"/>
    <w:rsid w:val="0014023D"/>
    <w:rsid w:val="00140BC0"/>
    <w:rsid w:val="00140DB3"/>
    <w:rsid w:val="00140DF0"/>
    <w:rsid w:val="00140ED9"/>
    <w:rsid w:val="00141D32"/>
    <w:rsid w:val="00141F1E"/>
    <w:rsid w:val="0014249B"/>
    <w:rsid w:val="001428E9"/>
    <w:rsid w:val="001429C6"/>
    <w:rsid w:val="00142B12"/>
    <w:rsid w:val="00142E08"/>
    <w:rsid w:val="00142E7F"/>
    <w:rsid w:val="00142F78"/>
    <w:rsid w:val="00143324"/>
    <w:rsid w:val="00143C56"/>
    <w:rsid w:val="00143F89"/>
    <w:rsid w:val="00143FBF"/>
    <w:rsid w:val="00144D5E"/>
    <w:rsid w:val="0014511C"/>
    <w:rsid w:val="001451CD"/>
    <w:rsid w:val="00145E3F"/>
    <w:rsid w:val="00145EB0"/>
    <w:rsid w:val="00146823"/>
    <w:rsid w:val="00147026"/>
    <w:rsid w:val="001470FB"/>
    <w:rsid w:val="00147A51"/>
    <w:rsid w:val="00150807"/>
    <w:rsid w:val="0015080B"/>
    <w:rsid w:val="0015082E"/>
    <w:rsid w:val="00151433"/>
    <w:rsid w:val="001515CE"/>
    <w:rsid w:val="00151A49"/>
    <w:rsid w:val="00151EAD"/>
    <w:rsid w:val="0015230E"/>
    <w:rsid w:val="0015251B"/>
    <w:rsid w:val="00152616"/>
    <w:rsid w:val="001527EC"/>
    <w:rsid w:val="00152910"/>
    <w:rsid w:val="0015295E"/>
    <w:rsid w:val="0015298C"/>
    <w:rsid w:val="00152D99"/>
    <w:rsid w:val="00154268"/>
    <w:rsid w:val="00155399"/>
    <w:rsid w:val="00156073"/>
    <w:rsid w:val="00156185"/>
    <w:rsid w:val="001563D9"/>
    <w:rsid w:val="00156626"/>
    <w:rsid w:val="00156838"/>
    <w:rsid w:val="001568E4"/>
    <w:rsid w:val="00156BA8"/>
    <w:rsid w:val="00156C7D"/>
    <w:rsid w:val="0015744A"/>
    <w:rsid w:val="00157868"/>
    <w:rsid w:val="00157A52"/>
    <w:rsid w:val="00157CE1"/>
    <w:rsid w:val="001606EB"/>
    <w:rsid w:val="00160724"/>
    <w:rsid w:val="001610BA"/>
    <w:rsid w:val="001610DF"/>
    <w:rsid w:val="00161308"/>
    <w:rsid w:val="00161AC5"/>
    <w:rsid w:val="00161B28"/>
    <w:rsid w:val="00161DE6"/>
    <w:rsid w:val="0016227B"/>
    <w:rsid w:val="001622BF"/>
    <w:rsid w:val="0016298E"/>
    <w:rsid w:val="001634C9"/>
    <w:rsid w:val="001639EC"/>
    <w:rsid w:val="00163BB3"/>
    <w:rsid w:val="00163C52"/>
    <w:rsid w:val="00163CA7"/>
    <w:rsid w:val="00164012"/>
    <w:rsid w:val="00164032"/>
    <w:rsid w:val="0016496A"/>
    <w:rsid w:val="00164C1D"/>
    <w:rsid w:val="00164E1F"/>
    <w:rsid w:val="0016525C"/>
    <w:rsid w:val="0016528F"/>
    <w:rsid w:val="00165546"/>
    <w:rsid w:val="001656EB"/>
    <w:rsid w:val="00165CD5"/>
    <w:rsid w:val="00165F8F"/>
    <w:rsid w:val="001665A2"/>
    <w:rsid w:val="00166A5B"/>
    <w:rsid w:val="001670E7"/>
    <w:rsid w:val="001672D2"/>
    <w:rsid w:val="00167ABF"/>
    <w:rsid w:val="00167ED6"/>
    <w:rsid w:val="00170104"/>
    <w:rsid w:val="00170376"/>
    <w:rsid w:val="00170A05"/>
    <w:rsid w:val="00170E35"/>
    <w:rsid w:val="00170ECA"/>
    <w:rsid w:val="0017127D"/>
    <w:rsid w:val="001736BB"/>
    <w:rsid w:val="001736BC"/>
    <w:rsid w:val="0017376E"/>
    <w:rsid w:val="0017414C"/>
    <w:rsid w:val="0017424B"/>
    <w:rsid w:val="00174434"/>
    <w:rsid w:val="001746DF"/>
    <w:rsid w:val="00174EC5"/>
    <w:rsid w:val="00175242"/>
    <w:rsid w:val="001752AF"/>
    <w:rsid w:val="001752B7"/>
    <w:rsid w:val="00175717"/>
    <w:rsid w:val="001760DE"/>
    <w:rsid w:val="00176C0C"/>
    <w:rsid w:val="00176CC2"/>
    <w:rsid w:val="00176E63"/>
    <w:rsid w:val="0017704E"/>
    <w:rsid w:val="0017704F"/>
    <w:rsid w:val="0017743D"/>
    <w:rsid w:val="00177583"/>
    <w:rsid w:val="0017759C"/>
    <w:rsid w:val="00177A8B"/>
    <w:rsid w:val="00177A98"/>
    <w:rsid w:val="00177D64"/>
    <w:rsid w:val="00177FCC"/>
    <w:rsid w:val="001800FE"/>
    <w:rsid w:val="00180EE2"/>
    <w:rsid w:val="00181462"/>
    <w:rsid w:val="00181725"/>
    <w:rsid w:val="0018180A"/>
    <w:rsid w:val="00182A4D"/>
    <w:rsid w:val="00182ACE"/>
    <w:rsid w:val="00184147"/>
    <w:rsid w:val="0018466D"/>
    <w:rsid w:val="001846F6"/>
    <w:rsid w:val="00184BB5"/>
    <w:rsid w:val="0018560F"/>
    <w:rsid w:val="00185AD8"/>
    <w:rsid w:val="00185E4D"/>
    <w:rsid w:val="001866BF"/>
    <w:rsid w:val="00186733"/>
    <w:rsid w:val="0018688D"/>
    <w:rsid w:val="001872CF"/>
    <w:rsid w:val="001875F4"/>
    <w:rsid w:val="0018775F"/>
    <w:rsid w:val="00187CF6"/>
    <w:rsid w:val="001902ED"/>
    <w:rsid w:val="00190539"/>
    <w:rsid w:val="00190903"/>
    <w:rsid w:val="00190953"/>
    <w:rsid w:val="00190BD5"/>
    <w:rsid w:val="00191396"/>
    <w:rsid w:val="00191759"/>
    <w:rsid w:val="00191A38"/>
    <w:rsid w:val="0019249E"/>
    <w:rsid w:val="00192817"/>
    <w:rsid w:val="0019350B"/>
    <w:rsid w:val="00193650"/>
    <w:rsid w:val="0019394E"/>
    <w:rsid w:val="00193D6B"/>
    <w:rsid w:val="001944CD"/>
    <w:rsid w:val="00194C37"/>
    <w:rsid w:val="0019501B"/>
    <w:rsid w:val="0019536D"/>
    <w:rsid w:val="001954A4"/>
    <w:rsid w:val="001955B9"/>
    <w:rsid w:val="00195620"/>
    <w:rsid w:val="00195AD1"/>
    <w:rsid w:val="00195BCF"/>
    <w:rsid w:val="00195C32"/>
    <w:rsid w:val="00196C13"/>
    <w:rsid w:val="00196DDC"/>
    <w:rsid w:val="00196E84"/>
    <w:rsid w:val="001972FB"/>
    <w:rsid w:val="0019756A"/>
    <w:rsid w:val="0019766A"/>
    <w:rsid w:val="00197824"/>
    <w:rsid w:val="00197BCC"/>
    <w:rsid w:val="00197C1C"/>
    <w:rsid w:val="001A1A90"/>
    <w:rsid w:val="001A1BA1"/>
    <w:rsid w:val="001A1BBC"/>
    <w:rsid w:val="001A1E29"/>
    <w:rsid w:val="001A262C"/>
    <w:rsid w:val="001A273A"/>
    <w:rsid w:val="001A3031"/>
    <w:rsid w:val="001A3192"/>
    <w:rsid w:val="001A3709"/>
    <w:rsid w:val="001A392E"/>
    <w:rsid w:val="001A3980"/>
    <w:rsid w:val="001A3C4B"/>
    <w:rsid w:val="001A3EBC"/>
    <w:rsid w:val="001A414A"/>
    <w:rsid w:val="001A4188"/>
    <w:rsid w:val="001A4351"/>
    <w:rsid w:val="001A4711"/>
    <w:rsid w:val="001A48EB"/>
    <w:rsid w:val="001A542D"/>
    <w:rsid w:val="001A60A1"/>
    <w:rsid w:val="001A6342"/>
    <w:rsid w:val="001A64F8"/>
    <w:rsid w:val="001A6F6F"/>
    <w:rsid w:val="001A7363"/>
    <w:rsid w:val="001A7375"/>
    <w:rsid w:val="001A75C6"/>
    <w:rsid w:val="001A784D"/>
    <w:rsid w:val="001B0B8A"/>
    <w:rsid w:val="001B10D5"/>
    <w:rsid w:val="001B180A"/>
    <w:rsid w:val="001B1F35"/>
    <w:rsid w:val="001B1F60"/>
    <w:rsid w:val="001B2FAA"/>
    <w:rsid w:val="001B3B40"/>
    <w:rsid w:val="001B468D"/>
    <w:rsid w:val="001B4B94"/>
    <w:rsid w:val="001B4EE4"/>
    <w:rsid w:val="001B4FB1"/>
    <w:rsid w:val="001B5810"/>
    <w:rsid w:val="001B5A52"/>
    <w:rsid w:val="001B5C3B"/>
    <w:rsid w:val="001B6276"/>
    <w:rsid w:val="001B6343"/>
    <w:rsid w:val="001B6A22"/>
    <w:rsid w:val="001B6BC9"/>
    <w:rsid w:val="001B71BC"/>
    <w:rsid w:val="001B7275"/>
    <w:rsid w:val="001B7A16"/>
    <w:rsid w:val="001C076F"/>
    <w:rsid w:val="001C09D3"/>
    <w:rsid w:val="001C09E8"/>
    <w:rsid w:val="001C0EDB"/>
    <w:rsid w:val="001C178F"/>
    <w:rsid w:val="001C1E8C"/>
    <w:rsid w:val="001C2365"/>
    <w:rsid w:val="001C2444"/>
    <w:rsid w:val="001C278D"/>
    <w:rsid w:val="001C2823"/>
    <w:rsid w:val="001C2E7C"/>
    <w:rsid w:val="001C339B"/>
    <w:rsid w:val="001C35EB"/>
    <w:rsid w:val="001C3869"/>
    <w:rsid w:val="001C3E27"/>
    <w:rsid w:val="001C4009"/>
    <w:rsid w:val="001C431D"/>
    <w:rsid w:val="001C4903"/>
    <w:rsid w:val="001C4954"/>
    <w:rsid w:val="001C496F"/>
    <w:rsid w:val="001C4C25"/>
    <w:rsid w:val="001C4DAA"/>
    <w:rsid w:val="001C510C"/>
    <w:rsid w:val="001C5EC9"/>
    <w:rsid w:val="001C5F1D"/>
    <w:rsid w:val="001C66E1"/>
    <w:rsid w:val="001C673F"/>
    <w:rsid w:val="001C72D6"/>
    <w:rsid w:val="001C74B1"/>
    <w:rsid w:val="001C784E"/>
    <w:rsid w:val="001C7E51"/>
    <w:rsid w:val="001D0130"/>
    <w:rsid w:val="001D02AD"/>
    <w:rsid w:val="001D08BE"/>
    <w:rsid w:val="001D08FE"/>
    <w:rsid w:val="001D0B13"/>
    <w:rsid w:val="001D0F89"/>
    <w:rsid w:val="001D115C"/>
    <w:rsid w:val="001D1656"/>
    <w:rsid w:val="001D1D62"/>
    <w:rsid w:val="001D279E"/>
    <w:rsid w:val="001D28D6"/>
    <w:rsid w:val="001D29CB"/>
    <w:rsid w:val="001D2DD7"/>
    <w:rsid w:val="001D2EA7"/>
    <w:rsid w:val="001D31FC"/>
    <w:rsid w:val="001D38BF"/>
    <w:rsid w:val="001D3B04"/>
    <w:rsid w:val="001D3FDF"/>
    <w:rsid w:val="001D4227"/>
    <w:rsid w:val="001D4ABA"/>
    <w:rsid w:val="001D4B7D"/>
    <w:rsid w:val="001D4D0A"/>
    <w:rsid w:val="001D52A3"/>
    <w:rsid w:val="001D658A"/>
    <w:rsid w:val="001D6E13"/>
    <w:rsid w:val="001D6F3D"/>
    <w:rsid w:val="001D762E"/>
    <w:rsid w:val="001D771A"/>
    <w:rsid w:val="001D7B60"/>
    <w:rsid w:val="001E0041"/>
    <w:rsid w:val="001E0116"/>
    <w:rsid w:val="001E14B6"/>
    <w:rsid w:val="001E1C83"/>
    <w:rsid w:val="001E2CB4"/>
    <w:rsid w:val="001E2D47"/>
    <w:rsid w:val="001E30D1"/>
    <w:rsid w:val="001E3846"/>
    <w:rsid w:val="001E3BE4"/>
    <w:rsid w:val="001E3E1D"/>
    <w:rsid w:val="001E4169"/>
    <w:rsid w:val="001E47CD"/>
    <w:rsid w:val="001E4D63"/>
    <w:rsid w:val="001E4ED1"/>
    <w:rsid w:val="001E4F6E"/>
    <w:rsid w:val="001E5489"/>
    <w:rsid w:val="001E5958"/>
    <w:rsid w:val="001E5B2A"/>
    <w:rsid w:val="001E6477"/>
    <w:rsid w:val="001E67EF"/>
    <w:rsid w:val="001E6D4E"/>
    <w:rsid w:val="001E6DD5"/>
    <w:rsid w:val="001E6F62"/>
    <w:rsid w:val="001E738D"/>
    <w:rsid w:val="001E73C4"/>
    <w:rsid w:val="001E76AF"/>
    <w:rsid w:val="001E7BFD"/>
    <w:rsid w:val="001E7E0A"/>
    <w:rsid w:val="001F045E"/>
    <w:rsid w:val="001F0610"/>
    <w:rsid w:val="001F09B6"/>
    <w:rsid w:val="001F0CB9"/>
    <w:rsid w:val="001F0DC8"/>
    <w:rsid w:val="001F0F42"/>
    <w:rsid w:val="001F2A54"/>
    <w:rsid w:val="001F2C04"/>
    <w:rsid w:val="001F2FE7"/>
    <w:rsid w:val="001F32A2"/>
    <w:rsid w:val="001F3716"/>
    <w:rsid w:val="001F383B"/>
    <w:rsid w:val="001F3D4B"/>
    <w:rsid w:val="001F54DB"/>
    <w:rsid w:val="001F5589"/>
    <w:rsid w:val="001F5F48"/>
    <w:rsid w:val="001F6693"/>
    <w:rsid w:val="001F6910"/>
    <w:rsid w:val="001F6EB3"/>
    <w:rsid w:val="001F7197"/>
    <w:rsid w:val="001F749E"/>
    <w:rsid w:val="001F7966"/>
    <w:rsid w:val="001F7ECB"/>
    <w:rsid w:val="001F7F03"/>
    <w:rsid w:val="002000A7"/>
    <w:rsid w:val="0020061E"/>
    <w:rsid w:val="00200930"/>
    <w:rsid w:val="00200C57"/>
    <w:rsid w:val="00200E96"/>
    <w:rsid w:val="002013CB"/>
    <w:rsid w:val="00201A56"/>
    <w:rsid w:val="0020217D"/>
    <w:rsid w:val="0020268D"/>
    <w:rsid w:val="0020272A"/>
    <w:rsid w:val="00202932"/>
    <w:rsid w:val="00202ED5"/>
    <w:rsid w:val="00203096"/>
    <w:rsid w:val="00203586"/>
    <w:rsid w:val="0020375E"/>
    <w:rsid w:val="0020399C"/>
    <w:rsid w:val="00203EC0"/>
    <w:rsid w:val="00204149"/>
    <w:rsid w:val="002046D1"/>
    <w:rsid w:val="00204A4C"/>
    <w:rsid w:val="00204B80"/>
    <w:rsid w:val="00204C9A"/>
    <w:rsid w:val="00204F44"/>
    <w:rsid w:val="002052FF"/>
    <w:rsid w:val="00205B2D"/>
    <w:rsid w:val="002060FC"/>
    <w:rsid w:val="00206BEC"/>
    <w:rsid w:val="00206F07"/>
    <w:rsid w:val="00206F22"/>
    <w:rsid w:val="00206F89"/>
    <w:rsid w:val="00207315"/>
    <w:rsid w:val="00207D5F"/>
    <w:rsid w:val="0021066B"/>
    <w:rsid w:val="0021074B"/>
    <w:rsid w:val="00211192"/>
    <w:rsid w:val="00211EDD"/>
    <w:rsid w:val="00212628"/>
    <w:rsid w:val="00212D99"/>
    <w:rsid w:val="00213623"/>
    <w:rsid w:val="0021371D"/>
    <w:rsid w:val="00213803"/>
    <w:rsid w:val="00213BBE"/>
    <w:rsid w:val="002151F2"/>
    <w:rsid w:val="00215661"/>
    <w:rsid w:val="00215725"/>
    <w:rsid w:val="00215838"/>
    <w:rsid w:val="00215CAF"/>
    <w:rsid w:val="00216373"/>
    <w:rsid w:val="00216525"/>
    <w:rsid w:val="0021654F"/>
    <w:rsid w:val="002167D5"/>
    <w:rsid w:val="00217412"/>
    <w:rsid w:val="0021772E"/>
    <w:rsid w:val="0021780E"/>
    <w:rsid w:val="00217BAD"/>
    <w:rsid w:val="00217CF6"/>
    <w:rsid w:val="00217FA4"/>
    <w:rsid w:val="002201D3"/>
    <w:rsid w:val="00220A08"/>
    <w:rsid w:val="00221863"/>
    <w:rsid w:val="00221CA9"/>
    <w:rsid w:val="00221D6C"/>
    <w:rsid w:val="00221F93"/>
    <w:rsid w:val="002223A3"/>
    <w:rsid w:val="002223D6"/>
    <w:rsid w:val="0022272B"/>
    <w:rsid w:val="00222B8F"/>
    <w:rsid w:val="00222B93"/>
    <w:rsid w:val="00222EA0"/>
    <w:rsid w:val="00222F7C"/>
    <w:rsid w:val="00222FA2"/>
    <w:rsid w:val="0022351F"/>
    <w:rsid w:val="00223679"/>
    <w:rsid w:val="00223C7A"/>
    <w:rsid w:val="0022420A"/>
    <w:rsid w:val="00224C54"/>
    <w:rsid w:val="00224D0E"/>
    <w:rsid w:val="00225E21"/>
    <w:rsid w:val="002263BC"/>
    <w:rsid w:val="0022728D"/>
    <w:rsid w:val="00227300"/>
    <w:rsid w:val="00230184"/>
    <w:rsid w:val="00230B59"/>
    <w:rsid w:val="002310F6"/>
    <w:rsid w:val="0023144B"/>
    <w:rsid w:val="00231903"/>
    <w:rsid w:val="00231932"/>
    <w:rsid w:val="00231ADC"/>
    <w:rsid w:val="00232055"/>
    <w:rsid w:val="002324AF"/>
    <w:rsid w:val="002327EB"/>
    <w:rsid w:val="00232A9D"/>
    <w:rsid w:val="00232FAC"/>
    <w:rsid w:val="00233154"/>
    <w:rsid w:val="00233260"/>
    <w:rsid w:val="00233291"/>
    <w:rsid w:val="002332C7"/>
    <w:rsid w:val="002335E3"/>
    <w:rsid w:val="00233701"/>
    <w:rsid w:val="002340BB"/>
    <w:rsid w:val="002345EF"/>
    <w:rsid w:val="00234666"/>
    <w:rsid w:val="00235373"/>
    <w:rsid w:val="002359E9"/>
    <w:rsid w:val="00235A4C"/>
    <w:rsid w:val="00235A72"/>
    <w:rsid w:val="00235C50"/>
    <w:rsid w:val="00235EA3"/>
    <w:rsid w:val="00235FB8"/>
    <w:rsid w:val="00236324"/>
    <w:rsid w:val="002366F0"/>
    <w:rsid w:val="002366F3"/>
    <w:rsid w:val="00236B1B"/>
    <w:rsid w:val="00237051"/>
    <w:rsid w:val="00237407"/>
    <w:rsid w:val="0023740C"/>
    <w:rsid w:val="0023794E"/>
    <w:rsid w:val="00237D99"/>
    <w:rsid w:val="002404C2"/>
    <w:rsid w:val="0024059E"/>
    <w:rsid w:val="002414AF"/>
    <w:rsid w:val="0024216B"/>
    <w:rsid w:val="0024251D"/>
    <w:rsid w:val="00242CA2"/>
    <w:rsid w:val="00242FFF"/>
    <w:rsid w:val="00243E18"/>
    <w:rsid w:val="00243F53"/>
    <w:rsid w:val="00243FD7"/>
    <w:rsid w:val="002445A3"/>
    <w:rsid w:val="002447C1"/>
    <w:rsid w:val="00244A14"/>
    <w:rsid w:val="00244D46"/>
    <w:rsid w:val="002450AA"/>
    <w:rsid w:val="00245D96"/>
    <w:rsid w:val="0024604B"/>
    <w:rsid w:val="0024633B"/>
    <w:rsid w:val="00246667"/>
    <w:rsid w:val="00246B3B"/>
    <w:rsid w:val="00247E63"/>
    <w:rsid w:val="00250074"/>
    <w:rsid w:val="002505BD"/>
    <w:rsid w:val="0025062C"/>
    <w:rsid w:val="002509AE"/>
    <w:rsid w:val="00250D3E"/>
    <w:rsid w:val="00251548"/>
    <w:rsid w:val="002519C1"/>
    <w:rsid w:val="00251D54"/>
    <w:rsid w:val="00251D61"/>
    <w:rsid w:val="002523D1"/>
    <w:rsid w:val="0025279B"/>
    <w:rsid w:val="00252BDB"/>
    <w:rsid w:val="0025340E"/>
    <w:rsid w:val="00253482"/>
    <w:rsid w:val="00253630"/>
    <w:rsid w:val="00253660"/>
    <w:rsid w:val="00253846"/>
    <w:rsid w:val="00255145"/>
    <w:rsid w:val="002551A1"/>
    <w:rsid w:val="0025533E"/>
    <w:rsid w:val="002556DD"/>
    <w:rsid w:val="00255F78"/>
    <w:rsid w:val="0025659D"/>
    <w:rsid w:val="00256869"/>
    <w:rsid w:val="00257DB3"/>
    <w:rsid w:val="002604F2"/>
    <w:rsid w:val="002607F9"/>
    <w:rsid w:val="00260805"/>
    <w:rsid w:val="00260AC2"/>
    <w:rsid w:val="00260F79"/>
    <w:rsid w:val="0026112B"/>
    <w:rsid w:val="00261188"/>
    <w:rsid w:val="002616AB"/>
    <w:rsid w:val="00261813"/>
    <w:rsid w:val="00262162"/>
    <w:rsid w:val="002628AC"/>
    <w:rsid w:val="002629C7"/>
    <w:rsid w:val="00262A49"/>
    <w:rsid w:val="00262BEB"/>
    <w:rsid w:val="002633D3"/>
    <w:rsid w:val="00263CF6"/>
    <w:rsid w:val="00263FFC"/>
    <w:rsid w:val="002649AA"/>
    <w:rsid w:val="00264D5C"/>
    <w:rsid w:val="0026557D"/>
    <w:rsid w:val="0026650A"/>
    <w:rsid w:val="002703A4"/>
    <w:rsid w:val="00270BA6"/>
    <w:rsid w:val="00270DE2"/>
    <w:rsid w:val="00271493"/>
    <w:rsid w:val="002715B9"/>
    <w:rsid w:val="00271B18"/>
    <w:rsid w:val="00272D36"/>
    <w:rsid w:val="00272E3E"/>
    <w:rsid w:val="0027309E"/>
    <w:rsid w:val="0027373D"/>
    <w:rsid w:val="00273830"/>
    <w:rsid w:val="00273DC2"/>
    <w:rsid w:val="0027426D"/>
    <w:rsid w:val="0027432C"/>
    <w:rsid w:val="0027437B"/>
    <w:rsid w:val="002743B6"/>
    <w:rsid w:val="00274441"/>
    <w:rsid w:val="002744FF"/>
    <w:rsid w:val="00274550"/>
    <w:rsid w:val="00275127"/>
    <w:rsid w:val="00275444"/>
    <w:rsid w:val="00275AC0"/>
    <w:rsid w:val="00275B32"/>
    <w:rsid w:val="00275BA4"/>
    <w:rsid w:val="00275E16"/>
    <w:rsid w:val="00275F77"/>
    <w:rsid w:val="002761F2"/>
    <w:rsid w:val="0027685F"/>
    <w:rsid w:val="00276C94"/>
    <w:rsid w:val="0027750A"/>
    <w:rsid w:val="0027790F"/>
    <w:rsid w:val="002779AE"/>
    <w:rsid w:val="00277A89"/>
    <w:rsid w:val="00277F1A"/>
    <w:rsid w:val="00280E7E"/>
    <w:rsid w:val="0028188C"/>
    <w:rsid w:val="00281BB6"/>
    <w:rsid w:val="00282442"/>
    <w:rsid w:val="0028383D"/>
    <w:rsid w:val="00284FCA"/>
    <w:rsid w:val="002854DA"/>
    <w:rsid w:val="00285F6F"/>
    <w:rsid w:val="0028648A"/>
    <w:rsid w:val="002865AD"/>
    <w:rsid w:val="00286E64"/>
    <w:rsid w:val="00286E85"/>
    <w:rsid w:val="00286F8E"/>
    <w:rsid w:val="00287356"/>
    <w:rsid w:val="00287541"/>
    <w:rsid w:val="00287757"/>
    <w:rsid w:val="00290431"/>
    <w:rsid w:val="002905FE"/>
    <w:rsid w:val="00290A8E"/>
    <w:rsid w:val="00290F2D"/>
    <w:rsid w:val="002914B3"/>
    <w:rsid w:val="0029153D"/>
    <w:rsid w:val="00291640"/>
    <w:rsid w:val="002918C6"/>
    <w:rsid w:val="00291C09"/>
    <w:rsid w:val="00292504"/>
    <w:rsid w:val="00292637"/>
    <w:rsid w:val="002926E1"/>
    <w:rsid w:val="00292F12"/>
    <w:rsid w:val="002932B8"/>
    <w:rsid w:val="00293C52"/>
    <w:rsid w:val="00293C8B"/>
    <w:rsid w:val="00294360"/>
    <w:rsid w:val="002943C4"/>
    <w:rsid w:val="00294971"/>
    <w:rsid w:val="00295BF9"/>
    <w:rsid w:val="00295C92"/>
    <w:rsid w:val="00296915"/>
    <w:rsid w:val="00296A7C"/>
    <w:rsid w:val="00296E9C"/>
    <w:rsid w:val="00297184"/>
    <w:rsid w:val="00297381"/>
    <w:rsid w:val="00297446"/>
    <w:rsid w:val="00297661"/>
    <w:rsid w:val="00297866"/>
    <w:rsid w:val="00297EDC"/>
    <w:rsid w:val="002A00A7"/>
    <w:rsid w:val="002A04AA"/>
    <w:rsid w:val="002A09BD"/>
    <w:rsid w:val="002A11F5"/>
    <w:rsid w:val="002A1774"/>
    <w:rsid w:val="002A1E77"/>
    <w:rsid w:val="002A21F7"/>
    <w:rsid w:val="002A2E3A"/>
    <w:rsid w:val="002A2EE2"/>
    <w:rsid w:val="002A31CE"/>
    <w:rsid w:val="002A32E3"/>
    <w:rsid w:val="002A3DF1"/>
    <w:rsid w:val="002A4102"/>
    <w:rsid w:val="002A4179"/>
    <w:rsid w:val="002A4436"/>
    <w:rsid w:val="002A527F"/>
    <w:rsid w:val="002A54AA"/>
    <w:rsid w:val="002A569D"/>
    <w:rsid w:val="002A5A2E"/>
    <w:rsid w:val="002A5CC7"/>
    <w:rsid w:val="002A67CB"/>
    <w:rsid w:val="002A6854"/>
    <w:rsid w:val="002A6EBF"/>
    <w:rsid w:val="002A782F"/>
    <w:rsid w:val="002A7A5C"/>
    <w:rsid w:val="002A7B6A"/>
    <w:rsid w:val="002A7BB1"/>
    <w:rsid w:val="002B07DD"/>
    <w:rsid w:val="002B0919"/>
    <w:rsid w:val="002B0AD6"/>
    <w:rsid w:val="002B1596"/>
    <w:rsid w:val="002B1BE9"/>
    <w:rsid w:val="002B1E55"/>
    <w:rsid w:val="002B22AC"/>
    <w:rsid w:val="002B2624"/>
    <w:rsid w:val="002B2EE8"/>
    <w:rsid w:val="002B319F"/>
    <w:rsid w:val="002B3408"/>
    <w:rsid w:val="002B423A"/>
    <w:rsid w:val="002B4DB9"/>
    <w:rsid w:val="002B5499"/>
    <w:rsid w:val="002B5ABA"/>
    <w:rsid w:val="002B5F5F"/>
    <w:rsid w:val="002B6420"/>
    <w:rsid w:val="002B64BA"/>
    <w:rsid w:val="002B697A"/>
    <w:rsid w:val="002B782F"/>
    <w:rsid w:val="002B7B6E"/>
    <w:rsid w:val="002B7C14"/>
    <w:rsid w:val="002B7F82"/>
    <w:rsid w:val="002B7F8D"/>
    <w:rsid w:val="002C0133"/>
    <w:rsid w:val="002C0214"/>
    <w:rsid w:val="002C04BD"/>
    <w:rsid w:val="002C066B"/>
    <w:rsid w:val="002C0800"/>
    <w:rsid w:val="002C0A75"/>
    <w:rsid w:val="002C0B04"/>
    <w:rsid w:val="002C0EEF"/>
    <w:rsid w:val="002C214A"/>
    <w:rsid w:val="002C26A7"/>
    <w:rsid w:val="002C2DF8"/>
    <w:rsid w:val="002C3110"/>
    <w:rsid w:val="002C329D"/>
    <w:rsid w:val="002C370C"/>
    <w:rsid w:val="002C37F7"/>
    <w:rsid w:val="002C3AAE"/>
    <w:rsid w:val="002C4010"/>
    <w:rsid w:val="002C47B4"/>
    <w:rsid w:val="002C4BCD"/>
    <w:rsid w:val="002C553B"/>
    <w:rsid w:val="002C5A20"/>
    <w:rsid w:val="002C5A9B"/>
    <w:rsid w:val="002C6769"/>
    <w:rsid w:val="002C69B8"/>
    <w:rsid w:val="002C6BB9"/>
    <w:rsid w:val="002C6D11"/>
    <w:rsid w:val="002C71E5"/>
    <w:rsid w:val="002C79CD"/>
    <w:rsid w:val="002C7F72"/>
    <w:rsid w:val="002C7F77"/>
    <w:rsid w:val="002D002A"/>
    <w:rsid w:val="002D00DE"/>
    <w:rsid w:val="002D0565"/>
    <w:rsid w:val="002D084A"/>
    <w:rsid w:val="002D1177"/>
    <w:rsid w:val="002D1849"/>
    <w:rsid w:val="002D201F"/>
    <w:rsid w:val="002D25DE"/>
    <w:rsid w:val="002D2777"/>
    <w:rsid w:val="002D289B"/>
    <w:rsid w:val="002D28EA"/>
    <w:rsid w:val="002D291E"/>
    <w:rsid w:val="002D2A94"/>
    <w:rsid w:val="002D2C26"/>
    <w:rsid w:val="002D381C"/>
    <w:rsid w:val="002D3957"/>
    <w:rsid w:val="002D3A66"/>
    <w:rsid w:val="002D50E4"/>
    <w:rsid w:val="002D5591"/>
    <w:rsid w:val="002D5850"/>
    <w:rsid w:val="002D5870"/>
    <w:rsid w:val="002D5EB5"/>
    <w:rsid w:val="002D600E"/>
    <w:rsid w:val="002D7348"/>
    <w:rsid w:val="002E00B5"/>
    <w:rsid w:val="002E02BB"/>
    <w:rsid w:val="002E0500"/>
    <w:rsid w:val="002E0C16"/>
    <w:rsid w:val="002E0CE6"/>
    <w:rsid w:val="002E1401"/>
    <w:rsid w:val="002E1EC9"/>
    <w:rsid w:val="002E2375"/>
    <w:rsid w:val="002E2C4D"/>
    <w:rsid w:val="002E2DB4"/>
    <w:rsid w:val="002E2E72"/>
    <w:rsid w:val="002E3511"/>
    <w:rsid w:val="002E3B64"/>
    <w:rsid w:val="002E43E8"/>
    <w:rsid w:val="002E441C"/>
    <w:rsid w:val="002E4837"/>
    <w:rsid w:val="002E51EA"/>
    <w:rsid w:val="002E533F"/>
    <w:rsid w:val="002E5818"/>
    <w:rsid w:val="002E582A"/>
    <w:rsid w:val="002E58BE"/>
    <w:rsid w:val="002E625A"/>
    <w:rsid w:val="002E6A5B"/>
    <w:rsid w:val="002E6B60"/>
    <w:rsid w:val="002E6BD0"/>
    <w:rsid w:val="002E6F7C"/>
    <w:rsid w:val="002E7841"/>
    <w:rsid w:val="002F02DA"/>
    <w:rsid w:val="002F05A0"/>
    <w:rsid w:val="002F08B0"/>
    <w:rsid w:val="002F09E9"/>
    <w:rsid w:val="002F0E7E"/>
    <w:rsid w:val="002F113B"/>
    <w:rsid w:val="002F155A"/>
    <w:rsid w:val="002F1BBA"/>
    <w:rsid w:val="002F1E85"/>
    <w:rsid w:val="002F2300"/>
    <w:rsid w:val="002F29A6"/>
    <w:rsid w:val="002F29F6"/>
    <w:rsid w:val="002F2A35"/>
    <w:rsid w:val="002F2AF7"/>
    <w:rsid w:val="002F2C13"/>
    <w:rsid w:val="002F3523"/>
    <w:rsid w:val="002F3815"/>
    <w:rsid w:val="002F3D14"/>
    <w:rsid w:val="002F3EE7"/>
    <w:rsid w:val="002F480A"/>
    <w:rsid w:val="002F48A3"/>
    <w:rsid w:val="002F496E"/>
    <w:rsid w:val="002F4D72"/>
    <w:rsid w:val="002F4DFF"/>
    <w:rsid w:val="002F4F28"/>
    <w:rsid w:val="002F532C"/>
    <w:rsid w:val="002F55E9"/>
    <w:rsid w:val="002F5749"/>
    <w:rsid w:val="002F5973"/>
    <w:rsid w:val="002F5C42"/>
    <w:rsid w:val="002F607D"/>
    <w:rsid w:val="002F62BF"/>
    <w:rsid w:val="002F6544"/>
    <w:rsid w:val="002F6A47"/>
    <w:rsid w:val="002F6D1D"/>
    <w:rsid w:val="002F7027"/>
    <w:rsid w:val="002F7469"/>
    <w:rsid w:val="002F79B4"/>
    <w:rsid w:val="002F7B5E"/>
    <w:rsid w:val="002F7E37"/>
    <w:rsid w:val="002F7EEB"/>
    <w:rsid w:val="003005F8"/>
    <w:rsid w:val="00300628"/>
    <w:rsid w:val="003006A4"/>
    <w:rsid w:val="00300FCE"/>
    <w:rsid w:val="003010B0"/>
    <w:rsid w:val="00301714"/>
    <w:rsid w:val="00301BF2"/>
    <w:rsid w:val="003021CE"/>
    <w:rsid w:val="0030270F"/>
    <w:rsid w:val="00302780"/>
    <w:rsid w:val="00302DE3"/>
    <w:rsid w:val="00302DEB"/>
    <w:rsid w:val="00303199"/>
    <w:rsid w:val="00303253"/>
    <w:rsid w:val="003034C7"/>
    <w:rsid w:val="00303543"/>
    <w:rsid w:val="003035C8"/>
    <w:rsid w:val="00303617"/>
    <w:rsid w:val="003038C2"/>
    <w:rsid w:val="00303A79"/>
    <w:rsid w:val="00303BFF"/>
    <w:rsid w:val="00304364"/>
    <w:rsid w:val="00304A7A"/>
    <w:rsid w:val="00304E20"/>
    <w:rsid w:val="00305266"/>
    <w:rsid w:val="0030545A"/>
    <w:rsid w:val="00305DE3"/>
    <w:rsid w:val="0030611B"/>
    <w:rsid w:val="00306327"/>
    <w:rsid w:val="00306C16"/>
    <w:rsid w:val="0030795B"/>
    <w:rsid w:val="00307AAA"/>
    <w:rsid w:val="00307CE2"/>
    <w:rsid w:val="00310350"/>
    <w:rsid w:val="00310955"/>
    <w:rsid w:val="00310AAA"/>
    <w:rsid w:val="00310AE8"/>
    <w:rsid w:val="00310B60"/>
    <w:rsid w:val="00310B81"/>
    <w:rsid w:val="00310BC2"/>
    <w:rsid w:val="00310DA7"/>
    <w:rsid w:val="00310E1B"/>
    <w:rsid w:val="0031120F"/>
    <w:rsid w:val="0031123D"/>
    <w:rsid w:val="003118CB"/>
    <w:rsid w:val="00311BDF"/>
    <w:rsid w:val="00311D00"/>
    <w:rsid w:val="00312739"/>
    <w:rsid w:val="00312B58"/>
    <w:rsid w:val="003132D9"/>
    <w:rsid w:val="0031378D"/>
    <w:rsid w:val="00313B7C"/>
    <w:rsid w:val="00314452"/>
    <w:rsid w:val="0031461E"/>
    <w:rsid w:val="00314ACE"/>
    <w:rsid w:val="00314F60"/>
    <w:rsid w:val="0031518A"/>
    <w:rsid w:val="00315567"/>
    <w:rsid w:val="0031578D"/>
    <w:rsid w:val="00315903"/>
    <w:rsid w:val="003159A5"/>
    <w:rsid w:val="00315C8C"/>
    <w:rsid w:val="0031674F"/>
    <w:rsid w:val="00316935"/>
    <w:rsid w:val="00316D48"/>
    <w:rsid w:val="00317028"/>
    <w:rsid w:val="0031747E"/>
    <w:rsid w:val="00317B4F"/>
    <w:rsid w:val="00317D45"/>
    <w:rsid w:val="00317EF8"/>
    <w:rsid w:val="00320492"/>
    <w:rsid w:val="00320684"/>
    <w:rsid w:val="00321413"/>
    <w:rsid w:val="00321D50"/>
    <w:rsid w:val="00321DEC"/>
    <w:rsid w:val="00321F65"/>
    <w:rsid w:val="00322175"/>
    <w:rsid w:val="00322447"/>
    <w:rsid w:val="003225D5"/>
    <w:rsid w:val="00322C72"/>
    <w:rsid w:val="00322DE7"/>
    <w:rsid w:val="0032340E"/>
    <w:rsid w:val="003235AC"/>
    <w:rsid w:val="00323EF1"/>
    <w:rsid w:val="003241E4"/>
    <w:rsid w:val="00324530"/>
    <w:rsid w:val="003246FF"/>
    <w:rsid w:val="00324B81"/>
    <w:rsid w:val="00324BA5"/>
    <w:rsid w:val="00324E08"/>
    <w:rsid w:val="003258DF"/>
    <w:rsid w:val="0032599B"/>
    <w:rsid w:val="00325D59"/>
    <w:rsid w:val="00326298"/>
    <w:rsid w:val="00326DDA"/>
    <w:rsid w:val="003272ED"/>
    <w:rsid w:val="003303A6"/>
    <w:rsid w:val="00330A18"/>
    <w:rsid w:val="00330D10"/>
    <w:rsid w:val="00331416"/>
    <w:rsid w:val="00331844"/>
    <w:rsid w:val="00331FAE"/>
    <w:rsid w:val="003322D8"/>
    <w:rsid w:val="00334B40"/>
    <w:rsid w:val="0033509C"/>
    <w:rsid w:val="003350D1"/>
    <w:rsid w:val="0033510C"/>
    <w:rsid w:val="00335895"/>
    <w:rsid w:val="00335A2F"/>
    <w:rsid w:val="00335AE5"/>
    <w:rsid w:val="00335B1B"/>
    <w:rsid w:val="00335D2D"/>
    <w:rsid w:val="003360AE"/>
    <w:rsid w:val="003362D6"/>
    <w:rsid w:val="00336703"/>
    <w:rsid w:val="003368AE"/>
    <w:rsid w:val="003369DB"/>
    <w:rsid w:val="00336DBA"/>
    <w:rsid w:val="00337713"/>
    <w:rsid w:val="00337936"/>
    <w:rsid w:val="003401D0"/>
    <w:rsid w:val="00340897"/>
    <w:rsid w:val="00340A7D"/>
    <w:rsid w:val="00341548"/>
    <w:rsid w:val="00341640"/>
    <w:rsid w:val="00342603"/>
    <w:rsid w:val="00342EB6"/>
    <w:rsid w:val="00343558"/>
    <w:rsid w:val="00343FFB"/>
    <w:rsid w:val="00344026"/>
    <w:rsid w:val="003440D6"/>
    <w:rsid w:val="0034412A"/>
    <w:rsid w:val="003443BF"/>
    <w:rsid w:val="00344A4E"/>
    <w:rsid w:val="00345436"/>
    <w:rsid w:val="00346774"/>
    <w:rsid w:val="003469F9"/>
    <w:rsid w:val="00346B68"/>
    <w:rsid w:val="00346DD9"/>
    <w:rsid w:val="00347802"/>
    <w:rsid w:val="00347C37"/>
    <w:rsid w:val="0035045A"/>
    <w:rsid w:val="00350906"/>
    <w:rsid w:val="00350A5B"/>
    <w:rsid w:val="003519F6"/>
    <w:rsid w:val="00351ADE"/>
    <w:rsid w:val="00351E65"/>
    <w:rsid w:val="0035225B"/>
    <w:rsid w:val="003522E0"/>
    <w:rsid w:val="00353041"/>
    <w:rsid w:val="00353724"/>
    <w:rsid w:val="00353B6C"/>
    <w:rsid w:val="00353ECA"/>
    <w:rsid w:val="00354291"/>
    <w:rsid w:val="003542A0"/>
    <w:rsid w:val="00354327"/>
    <w:rsid w:val="0035483F"/>
    <w:rsid w:val="00354B58"/>
    <w:rsid w:val="003553B8"/>
    <w:rsid w:val="00355669"/>
    <w:rsid w:val="0035586B"/>
    <w:rsid w:val="00355AD3"/>
    <w:rsid w:val="00355BE7"/>
    <w:rsid w:val="003561A4"/>
    <w:rsid w:val="00356754"/>
    <w:rsid w:val="00356999"/>
    <w:rsid w:val="00356ADC"/>
    <w:rsid w:val="003577D7"/>
    <w:rsid w:val="00357973"/>
    <w:rsid w:val="00360D65"/>
    <w:rsid w:val="0036129A"/>
    <w:rsid w:val="00361BCD"/>
    <w:rsid w:val="00362480"/>
    <w:rsid w:val="00362EDA"/>
    <w:rsid w:val="00362FA1"/>
    <w:rsid w:val="0036442C"/>
    <w:rsid w:val="00364888"/>
    <w:rsid w:val="003655F2"/>
    <w:rsid w:val="00365935"/>
    <w:rsid w:val="00365F05"/>
    <w:rsid w:val="00366C78"/>
    <w:rsid w:val="00367BCD"/>
    <w:rsid w:val="0037021E"/>
    <w:rsid w:val="00370273"/>
    <w:rsid w:val="003709C4"/>
    <w:rsid w:val="00370BAD"/>
    <w:rsid w:val="00371385"/>
    <w:rsid w:val="003713EA"/>
    <w:rsid w:val="00371603"/>
    <w:rsid w:val="00371DB6"/>
    <w:rsid w:val="0037219B"/>
    <w:rsid w:val="00372469"/>
    <w:rsid w:val="00372801"/>
    <w:rsid w:val="00372B13"/>
    <w:rsid w:val="00372D81"/>
    <w:rsid w:val="00372FA5"/>
    <w:rsid w:val="003730B0"/>
    <w:rsid w:val="003747F2"/>
    <w:rsid w:val="00375971"/>
    <w:rsid w:val="00375BC9"/>
    <w:rsid w:val="00376157"/>
    <w:rsid w:val="00376BC7"/>
    <w:rsid w:val="00376EDB"/>
    <w:rsid w:val="00377BC8"/>
    <w:rsid w:val="003800B6"/>
    <w:rsid w:val="00380DED"/>
    <w:rsid w:val="00381646"/>
    <w:rsid w:val="0038164D"/>
    <w:rsid w:val="00381794"/>
    <w:rsid w:val="00382170"/>
    <w:rsid w:val="0038217F"/>
    <w:rsid w:val="003822D9"/>
    <w:rsid w:val="00382467"/>
    <w:rsid w:val="00383389"/>
    <w:rsid w:val="00383BD0"/>
    <w:rsid w:val="00383C60"/>
    <w:rsid w:val="00383F3B"/>
    <w:rsid w:val="00383F7E"/>
    <w:rsid w:val="00385208"/>
    <w:rsid w:val="00385398"/>
    <w:rsid w:val="003854FC"/>
    <w:rsid w:val="00385556"/>
    <w:rsid w:val="00385BE0"/>
    <w:rsid w:val="00385E07"/>
    <w:rsid w:val="00385E27"/>
    <w:rsid w:val="00385E4A"/>
    <w:rsid w:val="00386122"/>
    <w:rsid w:val="003863D1"/>
    <w:rsid w:val="00386654"/>
    <w:rsid w:val="00386A91"/>
    <w:rsid w:val="00386C91"/>
    <w:rsid w:val="003873C9"/>
    <w:rsid w:val="00387666"/>
    <w:rsid w:val="00390CB2"/>
    <w:rsid w:val="00391B70"/>
    <w:rsid w:val="00391F51"/>
    <w:rsid w:val="00393391"/>
    <w:rsid w:val="00393396"/>
    <w:rsid w:val="003936E4"/>
    <w:rsid w:val="00393813"/>
    <w:rsid w:val="003938F3"/>
    <w:rsid w:val="00393E39"/>
    <w:rsid w:val="0039420D"/>
    <w:rsid w:val="00394829"/>
    <w:rsid w:val="00394D55"/>
    <w:rsid w:val="00394ECF"/>
    <w:rsid w:val="00394FF5"/>
    <w:rsid w:val="0039511D"/>
    <w:rsid w:val="00395AF0"/>
    <w:rsid w:val="00395ECF"/>
    <w:rsid w:val="00395FD2"/>
    <w:rsid w:val="00395FDB"/>
    <w:rsid w:val="00396266"/>
    <w:rsid w:val="003969F7"/>
    <w:rsid w:val="0039712E"/>
    <w:rsid w:val="003979D6"/>
    <w:rsid w:val="00397A96"/>
    <w:rsid w:val="00397F17"/>
    <w:rsid w:val="003A01E3"/>
    <w:rsid w:val="003A0579"/>
    <w:rsid w:val="003A0708"/>
    <w:rsid w:val="003A0AB0"/>
    <w:rsid w:val="003A0DF5"/>
    <w:rsid w:val="003A1009"/>
    <w:rsid w:val="003A126A"/>
    <w:rsid w:val="003A2B85"/>
    <w:rsid w:val="003A2BA6"/>
    <w:rsid w:val="003A2CF7"/>
    <w:rsid w:val="003A31A5"/>
    <w:rsid w:val="003A36FE"/>
    <w:rsid w:val="003A3A15"/>
    <w:rsid w:val="003A3C52"/>
    <w:rsid w:val="003A4043"/>
    <w:rsid w:val="003A4753"/>
    <w:rsid w:val="003A481C"/>
    <w:rsid w:val="003A4DDB"/>
    <w:rsid w:val="003A513C"/>
    <w:rsid w:val="003A616B"/>
    <w:rsid w:val="003A6A93"/>
    <w:rsid w:val="003A6BB9"/>
    <w:rsid w:val="003A7654"/>
    <w:rsid w:val="003A79A7"/>
    <w:rsid w:val="003A7F3A"/>
    <w:rsid w:val="003B07F6"/>
    <w:rsid w:val="003B0A84"/>
    <w:rsid w:val="003B19BF"/>
    <w:rsid w:val="003B1A2E"/>
    <w:rsid w:val="003B242C"/>
    <w:rsid w:val="003B2458"/>
    <w:rsid w:val="003B2487"/>
    <w:rsid w:val="003B299D"/>
    <w:rsid w:val="003B2B1C"/>
    <w:rsid w:val="003B2C36"/>
    <w:rsid w:val="003B34B7"/>
    <w:rsid w:val="003B359A"/>
    <w:rsid w:val="003B3D2F"/>
    <w:rsid w:val="003B3FCD"/>
    <w:rsid w:val="003B41A3"/>
    <w:rsid w:val="003B4BD6"/>
    <w:rsid w:val="003B529C"/>
    <w:rsid w:val="003B54A0"/>
    <w:rsid w:val="003B5D5D"/>
    <w:rsid w:val="003B6351"/>
    <w:rsid w:val="003B748E"/>
    <w:rsid w:val="003B7567"/>
    <w:rsid w:val="003B7A9A"/>
    <w:rsid w:val="003B7B04"/>
    <w:rsid w:val="003B7D32"/>
    <w:rsid w:val="003B7E65"/>
    <w:rsid w:val="003C0891"/>
    <w:rsid w:val="003C10BF"/>
    <w:rsid w:val="003C1C40"/>
    <w:rsid w:val="003C1E3D"/>
    <w:rsid w:val="003C3867"/>
    <w:rsid w:val="003C3E10"/>
    <w:rsid w:val="003C4C0C"/>
    <w:rsid w:val="003C4D1B"/>
    <w:rsid w:val="003C515F"/>
    <w:rsid w:val="003C5BD3"/>
    <w:rsid w:val="003C6022"/>
    <w:rsid w:val="003C66FD"/>
    <w:rsid w:val="003C73A8"/>
    <w:rsid w:val="003C7B28"/>
    <w:rsid w:val="003C7B73"/>
    <w:rsid w:val="003C7C4E"/>
    <w:rsid w:val="003C7D28"/>
    <w:rsid w:val="003D05AF"/>
    <w:rsid w:val="003D0A14"/>
    <w:rsid w:val="003D0FB2"/>
    <w:rsid w:val="003D135F"/>
    <w:rsid w:val="003D1390"/>
    <w:rsid w:val="003D156F"/>
    <w:rsid w:val="003D219F"/>
    <w:rsid w:val="003D22E6"/>
    <w:rsid w:val="003D2637"/>
    <w:rsid w:val="003D2741"/>
    <w:rsid w:val="003D32E0"/>
    <w:rsid w:val="003D34CB"/>
    <w:rsid w:val="003D3C38"/>
    <w:rsid w:val="003D4A7C"/>
    <w:rsid w:val="003D4E02"/>
    <w:rsid w:val="003D5B02"/>
    <w:rsid w:val="003D5BE8"/>
    <w:rsid w:val="003D5D69"/>
    <w:rsid w:val="003D5DAC"/>
    <w:rsid w:val="003D5ED8"/>
    <w:rsid w:val="003D65BC"/>
    <w:rsid w:val="003D6C4D"/>
    <w:rsid w:val="003D6DC8"/>
    <w:rsid w:val="003D72E1"/>
    <w:rsid w:val="003E09F3"/>
    <w:rsid w:val="003E0A5F"/>
    <w:rsid w:val="003E0DD3"/>
    <w:rsid w:val="003E1789"/>
    <w:rsid w:val="003E1E8D"/>
    <w:rsid w:val="003E216D"/>
    <w:rsid w:val="003E2B93"/>
    <w:rsid w:val="003E3017"/>
    <w:rsid w:val="003E31FC"/>
    <w:rsid w:val="003E3247"/>
    <w:rsid w:val="003E5997"/>
    <w:rsid w:val="003E5A1F"/>
    <w:rsid w:val="003E5FC9"/>
    <w:rsid w:val="003E608C"/>
    <w:rsid w:val="003E6478"/>
    <w:rsid w:val="003E6ECF"/>
    <w:rsid w:val="003E7C9C"/>
    <w:rsid w:val="003E7EA7"/>
    <w:rsid w:val="003F04CF"/>
    <w:rsid w:val="003F0690"/>
    <w:rsid w:val="003F0697"/>
    <w:rsid w:val="003F0E7C"/>
    <w:rsid w:val="003F1106"/>
    <w:rsid w:val="003F1DBE"/>
    <w:rsid w:val="003F21DA"/>
    <w:rsid w:val="003F2F5A"/>
    <w:rsid w:val="003F3350"/>
    <w:rsid w:val="003F34F4"/>
    <w:rsid w:val="003F356B"/>
    <w:rsid w:val="003F3AC6"/>
    <w:rsid w:val="003F3D28"/>
    <w:rsid w:val="003F4650"/>
    <w:rsid w:val="003F497E"/>
    <w:rsid w:val="003F4A9A"/>
    <w:rsid w:val="003F516C"/>
    <w:rsid w:val="003F5477"/>
    <w:rsid w:val="003F5622"/>
    <w:rsid w:val="003F6253"/>
    <w:rsid w:val="003F66EA"/>
    <w:rsid w:val="003F7A7F"/>
    <w:rsid w:val="003F7BA5"/>
    <w:rsid w:val="004005A8"/>
    <w:rsid w:val="00400788"/>
    <w:rsid w:val="00400C8D"/>
    <w:rsid w:val="00401342"/>
    <w:rsid w:val="004016C8"/>
    <w:rsid w:val="0040182D"/>
    <w:rsid w:val="00401C66"/>
    <w:rsid w:val="00401F95"/>
    <w:rsid w:val="00402206"/>
    <w:rsid w:val="00402264"/>
    <w:rsid w:val="0040237C"/>
    <w:rsid w:val="004024A8"/>
    <w:rsid w:val="004029FD"/>
    <w:rsid w:val="00403027"/>
    <w:rsid w:val="00403352"/>
    <w:rsid w:val="00403AC0"/>
    <w:rsid w:val="00403C71"/>
    <w:rsid w:val="00403EFE"/>
    <w:rsid w:val="004045D6"/>
    <w:rsid w:val="00404791"/>
    <w:rsid w:val="004048AB"/>
    <w:rsid w:val="004057AF"/>
    <w:rsid w:val="004058CA"/>
    <w:rsid w:val="0040621C"/>
    <w:rsid w:val="00406A12"/>
    <w:rsid w:val="00406DB1"/>
    <w:rsid w:val="00406FFF"/>
    <w:rsid w:val="00407055"/>
    <w:rsid w:val="00407297"/>
    <w:rsid w:val="00407589"/>
    <w:rsid w:val="00407F17"/>
    <w:rsid w:val="0041118F"/>
    <w:rsid w:val="0041172E"/>
    <w:rsid w:val="00411CF4"/>
    <w:rsid w:val="00411F02"/>
    <w:rsid w:val="004125C1"/>
    <w:rsid w:val="00412AE8"/>
    <w:rsid w:val="00412D24"/>
    <w:rsid w:val="00412D27"/>
    <w:rsid w:val="00413A97"/>
    <w:rsid w:val="004146EB"/>
    <w:rsid w:val="004150EE"/>
    <w:rsid w:val="004152DC"/>
    <w:rsid w:val="004168BE"/>
    <w:rsid w:val="0041747E"/>
    <w:rsid w:val="00417836"/>
    <w:rsid w:val="00417C7E"/>
    <w:rsid w:val="00417E55"/>
    <w:rsid w:val="004201AE"/>
    <w:rsid w:val="0042020F"/>
    <w:rsid w:val="0042027B"/>
    <w:rsid w:val="0042050B"/>
    <w:rsid w:val="00421499"/>
    <w:rsid w:val="004215CB"/>
    <w:rsid w:val="0042170D"/>
    <w:rsid w:val="004217C1"/>
    <w:rsid w:val="0042194D"/>
    <w:rsid w:val="00421B4C"/>
    <w:rsid w:val="004225D1"/>
    <w:rsid w:val="00422F87"/>
    <w:rsid w:val="00423966"/>
    <w:rsid w:val="004239B0"/>
    <w:rsid w:val="00423D10"/>
    <w:rsid w:val="0042465F"/>
    <w:rsid w:val="0042485F"/>
    <w:rsid w:val="00425B62"/>
    <w:rsid w:val="004267D2"/>
    <w:rsid w:val="00426938"/>
    <w:rsid w:val="00426ADA"/>
    <w:rsid w:val="00426CB8"/>
    <w:rsid w:val="00426D7E"/>
    <w:rsid w:val="00427708"/>
    <w:rsid w:val="0042783C"/>
    <w:rsid w:val="00427EAC"/>
    <w:rsid w:val="004300A3"/>
    <w:rsid w:val="004303D1"/>
    <w:rsid w:val="00430D84"/>
    <w:rsid w:val="004311E2"/>
    <w:rsid w:val="004313E5"/>
    <w:rsid w:val="00431FAA"/>
    <w:rsid w:val="00431FBE"/>
    <w:rsid w:val="00432178"/>
    <w:rsid w:val="00432BBC"/>
    <w:rsid w:val="00432DFA"/>
    <w:rsid w:val="0043354D"/>
    <w:rsid w:val="004337B7"/>
    <w:rsid w:val="0043402E"/>
    <w:rsid w:val="0043409E"/>
    <w:rsid w:val="00434811"/>
    <w:rsid w:val="00434AB9"/>
    <w:rsid w:val="00434AD9"/>
    <w:rsid w:val="00434E8E"/>
    <w:rsid w:val="0043540E"/>
    <w:rsid w:val="00435EB8"/>
    <w:rsid w:val="00436206"/>
    <w:rsid w:val="004362B3"/>
    <w:rsid w:val="0043647C"/>
    <w:rsid w:val="004369E1"/>
    <w:rsid w:val="00436ABB"/>
    <w:rsid w:val="00436C7A"/>
    <w:rsid w:val="00436CA7"/>
    <w:rsid w:val="004375AA"/>
    <w:rsid w:val="00437A00"/>
    <w:rsid w:val="00437CF6"/>
    <w:rsid w:val="00437F5D"/>
    <w:rsid w:val="00437FC9"/>
    <w:rsid w:val="004401A7"/>
    <w:rsid w:val="00440634"/>
    <w:rsid w:val="004406F7"/>
    <w:rsid w:val="004413AD"/>
    <w:rsid w:val="0044180D"/>
    <w:rsid w:val="00442EA0"/>
    <w:rsid w:val="0044310B"/>
    <w:rsid w:val="004431DD"/>
    <w:rsid w:val="0044381A"/>
    <w:rsid w:val="00443AA1"/>
    <w:rsid w:val="00443BBF"/>
    <w:rsid w:val="00443E40"/>
    <w:rsid w:val="00444124"/>
    <w:rsid w:val="00444298"/>
    <w:rsid w:val="00444AE6"/>
    <w:rsid w:val="00444E71"/>
    <w:rsid w:val="00444EB0"/>
    <w:rsid w:val="00444FFE"/>
    <w:rsid w:val="004453A8"/>
    <w:rsid w:val="00445ADA"/>
    <w:rsid w:val="00445C7F"/>
    <w:rsid w:val="0044622B"/>
    <w:rsid w:val="00446301"/>
    <w:rsid w:val="00446F16"/>
    <w:rsid w:val="00447F1A"/>
    <w:rsid w:val="00450270"/>
    <w:rsid w:val="00450A4F"/>
    <w:rsid w:val="00450C19"/>
    <w:rsid w:val="004511F8"/>
    <w:rsid w:val="004516AA"/>
    <w:rsid w:val="00452344"/>
    <w:rsid w:val="00452840"/>
    <w:rsid w:val="00452D85"/>
    <w:rsid w:val="004530C7"/>
    <w:rsid w:val="00453825"/>
    <w:rsid w:val="004540A8"/>
    <w:rsid w:val="004541CA"/>
    <w:rsid w:val="0045423D"/>
    <w:rsid w:val="004547FF"/>
    <w:rsid w:val="0045488E"/>
    <w:rsid w:val="00454C53"/>
    <w:rsid w:val="00455657"/>
    <w:rsid w:val="00455C5E"/>
    <w:rsid w:val="00455F43"/>
    <w:rsid w:val="00456A0B"/>
    <w:rsid w:val="00456AF4"/>
    <w:rsid w:val="00456C11"/>
    <w:rsid w:val="00456E83"/>
    <w:rsid w:val="00457364"/>
    <w:rsid w:val="004577AE"/>
    <w:rsid w:val="00457CA6"/>
    <w:rsid w:val="00460084"/>
    <w:rsid w:val="00460331"/>
    <w:rsid w:val="00460720"/>
    <w:rsid w:val="0046077E"/>
    <w:rsid w:val="00460798"/>
    <w:rsid w:val="00460817"/>
    <w:rsid w:val="00460ABE"/>
    <w:rsid w:val="00460BFD"/>
    <w:rsid w:val="00460CBB"/>
    <w:rsid w:val="00461259"/>
    <w:rsid w:val="00461B98"/>
    <w:rsid w:val="004622B4"/>
    <w:rsid w:val="00462482"/>
    <w:rsid w:val="004624FA"/>
    <w:rsid w:val="00462B0B"/>
    <w:rsid w:val="00462BE2"/>
    <w:rsid w:val="00462C09"/>
    <w:rsid w:val="00462C32"/>
    <w:rsid w:val="0046357A"/>
    <w:rsid w:val="00463769"/>
    <w:rsid w:val="004639AB"/>
    <w:rsid w:val="00463AAD"/>
    <w:rsid w:val="00463EF0"/>
    <w:rsid w:val="0046404B"/>
    <w:rsid w:val="004645BD"/>
    <w:rsid w:val="00466745"/>
    <w:rsid w:val="004667FF"/>
    <w:rsid w:val="00466AA6"/>
    <w:rsid w:val="00466B57"/>
    <w:rsid w:val="00467AA8"/>
    <w:rsid w:val="00467ACE"/>
    <w:rsid w:val="00467DA1"/>
    <w:rsid w:val="0047000C"/>
    <w:rsid w:val="00470CE1"/>
    <w:rsid w:val="00470EF3"/>
    <w:rsid w:val="00470FE2"/>
    <w:rsid w:val="004714FC"/>
    <w:rsid w:val="00471D4A"/>
    <w:rsid w:val="00472671"/>
    <w:rsid w:val="004729D2"/>
    <w:rsid w:val="00472F77"/>
    <w:rsid w:val="004736D7"/>
    <w:rsid w:val="00473B7C"/>
    <w:rsid w:val="004744BE"/>
    <w:rsid w:val="00474C47"/>
    <w:rsid w:val="00474CA6"/>
    <w:rsid w:val="00474F64"/>
    <w:rsid w:val="004757DE"/>
    <w:rsid w:val="00475808"/>
    <w:rsid w:val="00475BB4"/>
    <w:rsid w:val="00475C23"/>
    <w:rsid w:val="004764AA"/>
    <w:rsid w:val="00476CEE"/>
    <w:rsid w:val="00476DD9"/>
    <w:rsid w:val="00476FED"/>
    <w:rsid w:val="0047764C"/>
    <w:rsid w:val="004776C1"/>
    <w:rsid w:val="00481180"/>
    <w:rsid w:val="00481263"/>
    <w:rsid w:val="00481E8F"/>
    <w:rsid w:val="00482241"/>
    <w:rsid w:val="004828CC"/>
    <w:rsid w:val="0048296E"/>
    <w:rsid w:val="00482D9B"/>
    <w:rsid w:val="0048486C"/>
    <w:rsid w:val="00484936"/>
    <w:rsid w:val="00484B2D"/>
    <w:rsid w:val="004852EA"/>
    <w:rsid w:val="004858DF"/>
    <w:rsid w:val="00485D41"/>
    <w:rsid w:val="00486109"/>
    <w:rsid w:val="00486A59"/>
    <w:rsid w:val="00486C4C"/>
    <w:rsid w:val="004874E5"/>
    <w:rsid w:val="0048763D"/>
    <w:rsid w:val="00487D70"/>
    <w:rsid w:val="004902C6"/>
    <w:rsid w:val="0049060B"/>
    <w:rsid w:val="00490BC8"/>
    <w:rsid w:val="00490D56"/>
    <w:rsid w:val="00490F79"/>
    <w:rsid w:val="0049158C"/>
    <w:rsid w:val="00491849"/>
    <w:rsid w:val="004918BB"/>
    <w:rsid w:val="00491A64"/>
    <w:rsid w:val="00491CC6"/>
    <w:rsid w:val="00491F78"/>
    <w:rsid w:val="00492827"/>
    <w:rsid w:val="00492D38"/>
    <w:rsid w:val="00492D61"/>
    <w:rsid w:val="00492DDE"/>
    <w:rsid w:val="004935B1"/>
    <w:rsid w:val="00493B33"/>
    <w:rsid w:val="0049411C"/>
    <w:rsid w:val="00494410"/>
    <w:rsid w:val="0049484F"/>
    <w:rsid w:val="00494E6F"/>
    <w:rsid w:val="004951BF"/>
    <w:rsid w:val="004958FC"/>
    <w:rsid w:val="00495EDC"/>
    <w:rsid w:val="004960EF"/>
    <w:rsid w:val="004966DD"/>
    <w:rsid w:val="0049693A"/>
    <w:rsid w:val="00496A78"/>
    <w:rsid w:val="00496B57"/>
    <w:rsid w:val="00497339"/>
    <w:rsid w:val="00497BB7"/>
    <w:rsid w:val="00497BF0"/>
    <w:rsid w:val="00497F1B"/>
    <w:rsid w:val="004A117D"/>
    <w:rsid w:val="004A19E8"/>
    <w:rsid w:val="004A2153"/>
    <w:rsid w:val="004A2324"/>
    <w:rsid w:val="004A254D"/>
    <w:rsid w:val="004A2A33"/>
    <w:rsid w:val="004A3461"/>
    <w:rsid w:val="004A3560"/>
    <w:rsid w:val="004A35BD"/>
    <w:rsid w:val="004A3628"/>
    <w:rsid w:val="004A3D37"/>
    <w:rsid w:val="004A3ED1"/>
    <w:rsid w:val="004A49E5"/>
    <w:rsid w:val="004A4E53"/>
    <w:rsid w:val="004A5247"/>
    <w:rsid w:val="004A5472"/>
    <w:rsid w:val="004A56B4"/>
    <w:rsid w:val="004A5915"/>
    <w:rsid w:val="004A5982"/>
    <w:rsid w:val="004A60B2"/>
    <w:rsid w:val="004A6A1D"/>
    <w:rsid w:val="004A6C88"/>
    <w:rsid w:val="004A7100"/>
    <w:rsid w:val="004B0676"/>
    <w:rsid w:val="004B09DD"/>
    <w:rsid w:val="004B0A06"/>
    <w:rsid w:val="004B0A94"/>
    <w:rsid w:val="004B0C82"/>
    <w:rsid w:val="004B19DC"/>
    <w:rsid w:val="004B1BC2"/>
    <w:rsid w:val="004B1C7E"/>
    <w:rsid w:val="004B20B1"/>
    <w:rsid w:val="004B2213"/>
    <w:rsid w:val="004B22B9"/>
    <w:rsid w:val="004B27FC"/>
    <w:rsid w:val="004B2DC9"/>
    <w:rsid w:val="004B3061"/>
    <w:rsid w:val="004B3733"/>
    <w:rsid w:val="004B3F01"/>
    <w:rsid w:val="004B4667"/>
    <w:rsid w:val="004B4A62"/>
    <w:rsid w:val="004B4D05"/>
    <w:rsid w:val="004B5219"/>
    <w:rsid w:val="004B577F"/>
    <w:rsid w:val="004B5914"/>
    <w:rsid w:val="004B5D67"/>
    <w:rsid w:val="004B66CE"/>
    <w:rsid w:val="004B6C1C"/>
    <w:rsid w:val="004B6CBC"/>
    <w:rsid w:val="004B749D"/>
    <w:rsid w:val="004B78A4"/>
    <w:rsid w:val="004C0535"/>
    <w:rsid w:val="004C136A"/>
    <w:rsid w:val="004C20F2"/>
    <w:rsid w:val="004C22DD"/>
    <w:rsid w:val="004C2C96"/>
    <w:rsid w:val="004C2CD8"/>
    <w:rsid w:val="004C30BC"/>
    <w:rsid w:val="004C30FA"/>
    <w:rsid w:val="004C32C5"/>
    <w:rsid w:val="004C3BA5"/>
    <w:rsid w:val="004C45E0"/>
    <w:rsid w:val="004C5155"/>
    <w:rsid w:val="004C558F"/>
    <w:rsid w:val="004C5615"/>
    <w:rsid w:val="004C56D9"/>
    <w:rsid w:val="004C58D1"/>
    <w:rsid w:val="004C5CD9"/>
    <w:rsid w:val="004C5E4E"/>
    <w:rsid w:val="004C5F00"/>
    <w:rsid w:val="004C61F7"/>
    <w:rsid w:val="004C6AA4"/>
    <w:rsid w:val="004C72F0"/>
    <w:rsid w:val="004C761C"/>
    <w:rsid w:val="004C7882"/>
    <w:rsid w:val="004C7BD7"/>
    <w:rsid w:val="004D05CF"/>
    <w:rsid w:val="004D0BAA"/>
    <w:rsid w:val="004D1F64"/>
    <w:rsid w:val="004D26C2"/>
    <w:rsid w:val="004D27BA"/>
    <w:rsid w:val="004D2874"/>
    <w:rsid w:val="004D2955"/>
    <w:rsid w:val="004D29A2"/>
    <w:rsid w:val="004D2AA5"/>
    <w:rsid w:val="004D3288"/>
    <w:rsid w:val="004D37F9"/>
    <w:rsid w:val="004D39D6"/>
    <w:rsid w:val="004D4425"/>
    <w:rsid w:val="004D442B"/>
    <w:rsid w:val="004D4454"/>
    <w:rsid w:val="004D45E4"/>
    <w:rsid w:val="004D48C2"/>
    <w:rsid w:val="004D48CF"/>
    <w:rsid w:val="004D4C51"/>
    <w:rsid w:val="004D4FD5"/>
    <w:rsid w:val="004D541B"/>
    <w:rsid w:val="004D55A3"/>
    <w:rsid w:val="004D5E56"/>
    <w:rsid w:val="004D67D7"/>
    <w:rsid w:val="004D6D11"/>
    <w:rsid w:val="004D7190"/>
    <w:rsid w:val="004D7503"/>
    <w:rsid w:val="004D7976"/>
    <w:rsid w:val="004E007F"/>
    <w:rsid w:val="004E023A"/>
    <w:rsid w:val="004E0AB0"/>
    <w:rsid w:val="004E0BF1"/>
    <w:rsid w:val="004E1205"/>
    <w:rsid w:val="004E1276"/>
    <w:rsid w:val="004E1295"/>
    <w:rsid w:val="004E14A8"/>
    <w:rsid w:val="004E19C4"/>
    <w:rsid w:val="004E2515"/>
    <w:rsid w:val="004E2A6B"/>
    <w:rsid w:val="004E2B58"/>
    <w:rsid w:val="004E2E5E"/>
    <w:rsid w:val="004E37CC"/>
    <w:rsid w:val="004E3858"/>
    <w:rsid w:val="004E39C3"/>
    <w:rsid w:val="004E3FFC"/>
    <w:rsid w:val="004E407B"/>
    <w:rsid w:val="004E4AD2"/>
    <w:rsid w:val="004E4AE3"/>
    <w:rsid w:val="004E5097"/>
    <w:rsid w:val="004E5744"/>
    <w:rsid w:val="004E574A"/>
    <w:rsid w:val="004E58FC"/>
    <w:rsid w:val="004E63FA"/>
    <w:rsid w:val="004E6787"/>
    <w:rsid w:val="004E6A5B"/>
    <w:rsid w:val="004E6B6A"/>
    <w:rsid w:val="004E6DC6"/>
    <w:rsid w:val="004E77E6"/>
    <w:rsid w:val="004F05DE"/>
    <w:rsid w:val="004F0749"/>
    <w:rsid w:val="004F0A4F"/>
    <w:rsid w:val="004F0CBA"/>
    <w:rsid w:val="004F0D43"/>
    <w:rsid w:val="004F0F20"/>
    <w:rsid w:val="004F0FF3"/>
    <w:rsid w:val="004F119F"/>
    <w:rsid w:val="004F1FA2"/>
    <w:rsid w:val="004F24D1"/>
    <w:rsid w:val="004F25B7"/>
    <w:rsid w:val="004F2820"/>
    <w:rsid w:val="004F2FC0"/>
    <w:rsid w:val="004F33FC"/>
    <w:rsid w:val="004F3D80"/>
    <w:rsid w:val="004F4A67"/>
    <w:rsid w:val="004F4BCE"/>
    <w:rsid w:val="004F55BE"/>
    <w:rsid w:val="004F5972"/>
    <w:rsid w:val="004F5E24"/>
    <w:rsid w:val="004F5FB5"/>
    <w:rsid w:val="004F6B05"/>
    <w:rsid w:val="004F7B1D"/>
    <w:rsid w:val="004F7C3B"/>
    <w:rsid w:val="0050010F"/>
    <w:rsid w:val="00500917"/>
    <w:rsid w:val="00500F33"/>
    <w:rsid w:val="00501439"/>
    <w:rsid w:val="005017E4"/>
    <w:rsid w:val="005025AF"/>
    <w:rsid w:val="00502AF9"/>
    <w:rsid w:val="00503CB6"/>
    <w:rsid w:val="00503EA0"/>
    <w:rsid w:val="00503FBE"/>
    <w:rsid w:val="00504274"/>
    <w:rsid w:val="00504356"/>
    <w:rsid w:val="0050440B"/>
    <w:rsid w:val="005044F7"/>
    <w:rsid w:val="0050483A"/>
    <w:rsid w:val="0050526A"/>
    <w:rsid w:val="00505E93"/>
    <w:rsid w:val="005062DB"/>
    <w:rsid w:val="00506685"/>
    <w:rsid w:val="005068F5"/>
    <w:rsid w:val="005073D3"/>
    <w:rsid w:val="005077E0"/>
    <w:rsid w:val="005104DE"/>
    <w:rsid w:val="00510846"/>
    <w:rsid w:val="0051088A"/>
    <w:rsid w:val="00510D21"/>
    <w:rsid w:val="00510D7B"/>
    <w:rsid w:val="00510EBC"/>
    <w:rsid w:val="00511316"/>
    <w:rsid w:val="00511890"/>
    <w:rsid w:val="00512018"/>
    <w:rsid w:val="005123CE"/>
    <w:rsid w:val="00512DF5"/>
    <w:rsid w:val="005136F9"/>
    <w:rsid w:val="00513752"/>
    <w:rsid w:val="005138E2"/>
    <w:rsid w:val="0051409B"/>
    <w:rsid w:val="005141F1"/>
    <w:rsid w:val="00514C93"/>
    <w:rsid w:val="00514D1F"/>
    <w:rsid w:val="00514F60"/>
    <w:rsid w:val="00514F94"/>
    <w:rsid w:val="00515132"/>
    <w:rsid w:val="005153E9"/>
    <w:rsid w:val="0051607C"/>
    <w:rsid w:val="0051651E"/>
    <w:rsid w:val="0051656C"/>
    <w:rsid w:val="00516D93"/>
    <w:rsid w:val="00517098"/>
    <w:rsid w:val="005177F3"/>
    <w:rsid w:val="005179AC"/>
    <w:rsid w:val="005204D9"/>
    <w:rsid w:val="00520D91"/>
    <w:rsid w:val="00520E41"/>
    <w:rsid w:val="0052130F"/>
    <w:rsid w:val="005213F4"/>
    <w:rsid w:val="00521721"/>
    <w:rsid w:val="00521C16"/>
    <w:rsid w:val="00521D06"/>
    <w:rsid w:val="005226CB"/>
    <w:rsid w:val="00522AE9"/>
    <w:rsid w:val="00523582"/>
    <w:rsid w:val="00523ACC"/>
    <w:rsid w:val="00524027"/>
    <w:rsid w:val="005240BC"/>
    <w:rsid w:val="00524226"/>
    <w:rsid w:val="00524BA5"/>
    <w:rsid w:val="0052547C"/>
    <w:rsid w:val="00525BE7"/>
    <w:rsid w:val="00525DEE"/>
    <w:rsid w:val="00525E19"/>
    <w:rsid w:val="00525E6C"/>
    <w:rsid w:val="00525F80"/>
    <w:rsid w:val="0052635B"/>
    <w:rsid w:val="005272DB"/>
    <w:rsid w:val="005277F6"/>
    <w:rsid w:val="00527868"/>
    <w:rsid w:val="005278EA"/>
    <w:rsid w:val="00527DE1"/>
    <w:rsid w:val="00530D79"/>
    <w:rsid w:val="00532349"/>
    <w:rsid w:val="005323B5"/>
    <w:rsid w:val="0053259B"/>
    <w:rsid w:val="005326BB"/>
    <w:rsid w:val="00532B54"/>
    <w:rsid w:val="00532B78"/>
    <w:rsid w:val="00532FB7"/>
    <w:rsid w:val="00533052"/>
    <w:rsid w:val="005335A4"/>
    <w:rsid w:val="00533BCF"/>
    <w:rsid w:val="00533DA0"/>
    <w:rsid w:val="0053469B"/>
    <w:rsid w:val="005347ED"/>
    <w:rsid w:val="00534D07"/>
    <w:rsid w:val="00534E3D"/>
    <w:rsid w:val="00535950"/>
    <w:rsid w:val="00536184"/>
    <w:rsid w:val="005363BD"/>
    <w:rsid w:val="005366DB"/>
    <w:rsid w:val="005367E3"/>
    <w:rsid w:val="00536E30"/>
    <w:rsid w:val="00536E5B"/>
    <w:rsid w:val="00536F02"/>
    <w:rsid w:val="0053710E"/>
    <w:rsid w:val="00537692"/>
    <w:rsid w:val="00540323"/>
    <w:rsid w:val="0054068C"/>
    <w:rsid w:val="00540914"/>
    <w:rsid w:val="00540A91"/>
    <w:rsid w:val="005410E7"/>
    <w:rsid w:val="0054143B"/>
    <w:rsid w:val="00541735"/>
    <w:rsid w:val="0054191A"/>
    <w:rsid w:val="005429D3"/>
    <w:rsid w:val="00542D27"/>
    <w:rsid w:val="005436EB"/>
    <w:rsid w:val="00543B3B"/>
    <w:rsid w:val="005446AA"/>
    <w:rsid w:val="00544BBA"/>
    <w:rsid w:val="005457B8"/>
    <w:rsid w:val="0054596B"/>
    <w:rsid w:val="00546D1C"/>
    <w:rsid w:val="00546E07"/>
    <w:rsid w:val="00547338"/>
    <w:rsid w:val="00550256"/>
    <w:rsid w:val="00550D1C"/>
    <w:rsid w:val="00551002"/>
    <w:rsid w:val="00551226"/>
    <w:rsid w:val="00551531"/>
    <w:rsid w:val="00551534"/>
    <w:rsid w:val="0055178D"/>
    <w:rsid w:val="00551B20"/>
    <w:rsid w:val="00551BBC"/>
    <w:rsid w:val="005523D9"/>
    <w:rsid w:val="005528F5"/>
    <w:rsid w:val="00552DD5"/>
    <w:rsid w:val="00552F82"/>
    <w:rsid w:val="005532C7"/>
    <w:rsid w:val="00553727"/>
    <w:rsid w:val="00553C98"/>
    <w:rsid w:val="00553CFD"/>
    <w:rsid w:val="00553DD8"/>
    <w:rsid w:val="00553E51"/>
    <w:rsid w:val="005540FE"/>
    <w:rsid w:val="00554297"/>
    <w:rsid w:val="0055475D"/>
    <w:rsid w:val="0055497E"/>
    <w:rsid w:val="00554CFE"/>
    <w:rsid w:val="00555FC3"/>
    <w:rsid w:val="00556AD0"/>
    <w:rsid w:val="00556F15"/>
    <w:rsid w:val="005571E9"/>
    <w:rsid w:val="005575E5"/>
    <w:rsid w:val="005577D2"/>
    <w:rsid w:val="0056004C"/>
    <w:rsid w:val="0056045D"/>
    <w:rsid w:val="00560519"/>
    <w:rsid w:val="005608F0"/>
    <w:rsid w:val="00561193"/>
    <w:rsid w:val="00561870"/>
    <w:rsid w:val="005623C1"/>
    <w:rsid w:val="00562475"/>
    <w:rsid w:val="0056264D"/>
    <w:rsid w:val="005626C0"/>
    <w:rsid w:val="0056296A"/>
    <w:rsid w:val="00563F29"/>
    <w:rsid w:val="00563FA5"/>
    <w:rsid w:val="005648EF"/>
    <w:rsid w:val="0056522D"/>
    <w:rsid w:val="00565314"/>
    <w:rsid w:val="005653A6"/>
    <w:rsid w:val="0056552E"/>
    <w:rsid w:val="00565531"/>
    <w:rsid w:val="005659AD"/>
    <w:rsid w:val="00566805"/>
    <w:rsid w:val="00566836"/>
    <w:rsid w:val="0056687B"/>
    <w:rsid w:val="0056789B"/>
    <w:rsid w:val="00567A0F"/>
    <w:rsid w:val="00570A63"/>
    <w:rsid w:val="00570D08"/>
    <w:rsid w:val="005716DB"/>
    <w:rsid w:val="005717FD"/>
    <w:rsid w:val="00571CF3"/>
    <w:rsid w:val="00572882"/>
    <w:rsid w:val="00572A4D"/>
    <w:rsid w:val="0057307C"/>
    <w:rsid w:val="00573225"/>
    <w:rsid w:val="005732DC"/>
    <w:rsid w:val="005736C3"/>
    <w:rsid w:val="00574585"/>
    <w:rsid w:val="0057465F"/>
    <w:rsid w:val="005746A3"/>
    <w:rsid w:val="00574E13"/>
    <w:rsid w:val="005757A0"/>
    <w:rsid w:val="0057598A"/>
    <w:rsid w:val="00576022"/>
    <w:rsid w:val="00576360"/>
    <w:rsid w:val="0057650B"/>
    <w:rsid w:val="00576B5F"/>
    <w:rsid w:val="00577E1D"/>
    <w:rsid w:val="00580021"/>
    <w:rsid w:val="00580056"/>
    <w:rsid w:val="0058107D"/>
    <w:rsid w:val="0058181A"/>
    <w:rsid w:val="00581D44"/>
    <w:rsid w:val="00581DC3"/>
    <w:rsid w:val="0058215B"/>
    <w:rsid w:val="005823CD"/>
    <w:rsid w:val="005834AF"/>
    <w:rsid w:val="00583A7F"/>
    <w:rsid w:val="0058430B"/>
    <w:rsid w:val="00584C7A"/>
    <w:rsid w:val="0058523E"/>
    <w:rsid w:val="0058696E"/>
    <w:rsid w:val="00587696"/>
    <w:rsid w:val="00587906"/>
    <w:rsid w:val="00587931"/>
    <w:rsid w:val="00587B1F"/>
    <w:rsid w:val="005902E2"/>
    <w:rsid w:val="0059043D"/>
    <w:rsid w:val="0059057F"/>
    <w:rsid w:val="0059083D"/>
    <w:rsid w:val="005909D4"/>
    <w:rsid w:val="00590ECE"/>
    <w:rsid w:val="00591151"/>
    <w:rsid w:val="005915F0"/>
    <w:rsid w:val="00591C51"/>
    <w:rsid w:val="00591DCB"/>
    <w:rsid w:val="005922EC"/>
    <w:rsid w:val="0059234D"/>
    <w:rsid w:val="00592438"/>
    <w:rsid w:val="00592922"/>
    <w:rsid w:val="00592928"/>
    <w:rsid w:val="00592D68"/>
    <w:rsid w:val="00592EE7"/>
    <w:rsid w:val="0059311B"/>
    <w:rsid w:val="00593575"/>
    <w:rsid w:val="005939D7"/>
    <w:rsid w:val="00593C15"/>
    <w:rsid w:val="00593C6F"/>
    <w:rsid w:val="00593CDB"/>
    <w:rsid w:val="00594919"/>
    <w:rsid w:val="00594F91"/>
    <w:rsid w:val="00595084"/>
    <w:rsid w:val="00595888"/>
    <w:rsid w:val="00595C97"/>
    <w:rsid w:val="00596C78"/>
    <w:rsid w:val="00597205"/>
    <w:rsid w:val="00597408"/>
    <w:rsid w:val="0059744A"/>
    <w:rsid w:val="0059779F"/>
    <w:rsid w:val="00597954"/>
    <w:rsid w:val="00597AD8"/>
    <w:rsid w:val="00597B5D"/>
    <w:rsid w:val="00597F63"/>
    <w:rsid w:val="005A06C1"/>
    <w:rsid w:val="005A0C7A"/>
    <w:rsid w:val="005A133D"/>
    <w:rsid w:val="005A1446"/>
    <w:rsid w:val="005A2279"/>
    <w:rsid w:val="005A280B"/>
    <w:rsid w:val="005A2822"/>
    <w:rsid w:val="005A2AA2"/>
    <w:rsid w:val="005A2CDE"/>
    <w:rsid w:val="005A2F2D"/>
    <w:rsid w:val="005A36FF"/>
    <w:rsid w:val="005A37A9"/>
    <w:rsid w:val="005A3C28"/>
    <w:rsid w:val="005A4C38"/>
    <w:rsid w:val="005A4C5D"/>
    <w:rsid w:val="005A5257"/>
    <w:rsid w:val="005A6058"/>
    <w:rsid w:val="005A63B5"/>
    <w:rsid w:val="005A6FB8"/>
    <w:rsid w:val="005A6FFC"/>
    <w:rsid w:val="005A7A9B"/>
    <w:rsid w:val="005B0FE6"/>
    <w:rsid w:val="005B10ED"/>
    <w:rsid w:val="005B13BD"/>
    <w:rsid w:val="005B181D"/>
    <w:rsid w:val="005B19DC"/>
    <w:rsid w:val="005B1BB5"/>
    <w:rsid w:val="005B1E52"/>
    <w:rsid w:val="005B2586"/>
    <w:rsid w:val="005B28FE"/>
    <w:rsid w:val="005B2B4F"/>
    <w:rsid w:val="005B2E35"/>
    <w:rsid w:val="005B30E3"/>
    <w:rsid w:val="005B33BF"/>
    <w:rsid w:val="005B3555"/>
    <w:rsid w:val="005B3803"/>
    <w:rsid w:val="005B4097"/>
    <w:rsid w:val="005B4C5B"/>
    <w:rsid w:val="005B4E0F"/>
    <w:rsid w:val="005B545F"/>
    <w:rsid w:val="005B5AD4"/>
    <w:rsid w:val="005B5AF0"/>
    <w:rsid w:val="005B5F04"/>
    <w:rsid w:val="005B6186"/>
    <w:rsid w:val="005B6BF5"/>
    <w:rsid w:val="005B6F3F"/>
    <w:rsid w:val="005B716A"/>
    <w:rsid w:val="005B776A"/>
    <w:rsid w:val="005B777B"/>
    <w:rsid w:val="005B7B8C"/>
    <w:rsid w:val="005B7EC2"/>
    <w:rsid w:val="005C0BA1"/>
    <w:rsid w:val="005C0F24"/>
    <w:rsid w:val="005C116D"/>
    <w:rsid w:val="005C11BE"/>
    <w:rsid w:val="005C161D"/>
    <w:rsid w:val="005C1FF6"/>
    <w:rsid w:val="005C28A7"/>
    <w:rsid w:val="005C2A1A"/>
    <w:rsid w:val="005C2C38"/>
    <w:rsid w:val="005C30B3"/>
    <w:rsid w:val="005C32B2"/>
    <w:rsid w:val="005C3B4C"/>
    <w:rsid w:val="005C3CA7"/>
    <w:rsid w:val="005C424F"/>
    <w:rsid w:val="005C42D8"/>
    <w:rsid w:val="005C474C"/>
    <w:rsid w:val="005C53EA"/>
    <w:rsid w:val="005C5B70"/>
    <w:rsid w:val="005C5DEA"/>
    <w:rsid w:val="005C5FFA"/>
    <w:rsid w:val="005C6513"/>
    <w:rsid w:val="005C6A4D"/>
    <w:rsid w:val="005C7387"/>
    <w:rsid w:val="005C73D6"/>
    <w:rsid w:val="005C7546"/>
    <w:rsid w:val="005C76D1"/>
    <w:rsid w:val="005D05A9"/>
    <w:rsid w:val="005D077D"/>
    <w:rsid w:val="005D0C90"/>
    <w:rsid w:val="005D0D46"/>
    <w:rsid w:val="005D18A6"/>
    <w:rsid w:val="005D21F7"/>
    <w:rsid w:val="005D223B"/>
    <w:rsid w:val="005D236C"/>
    <w:rsid w:val="005D267B"/>
    <w:rsid w:val="005D26B4"/>
    <w:rsid w:val="005D26DA"/>
    <w:rsid w:val="005D2844"/>
    <w:rsid w:val="005D3F64"/>
    <w:rsid w:val="005D4D49"/>
    <w:rsid w:val="005D4EC5"/>
    <w:rsid w:val="005D50C1"/>
    <w:rsid w:val="005D5342"/>
    <w:rsid w:val="005D5991"/>
    <w:rsid w:val="005D5B39"/>
    <w:rsid w:val="005D5D5A"/>
    <w:rsid w:val="005D5DA0"/>
    <w:rsid w:val="005D6177"/>
    <w:rsid w:val="005D65EF"/>
    <w:rsid w:val="005D670D"/>
    <w:rsid w:val="005D68A2"/>
    <w:rsid w:val="005D6E2F"/>
    <w:rsid w:val="005D6ED2"/>
    <w:rsid w:val="005D7223"/>
    <w:rsid w:val="005D7532"/>
    <w:rsid w:val="005D7637"/>
    <w:rsid w:val="005D765E"/>
    <w:rsid w:val="005D7FA6"/>
    <w:rsid w:val="005E026F"/>
    <w:rsid w:val="005E0D7B"/>
    <w:rsid w:val="005E0EC8"/>
    <w:rsid w:val="005E0F2D"/>
    <w:rsid w:val="005E1B7E"/>
    <w:rsid w:val="005E1F25"/>
    <w:rsid w:val="005E203C"/>
    <w:rsid w:val="005E209F"/>
    <w:rsid w:val="005E251D"/>
    <w:rsid w:val="005E2B5C"/>
    <w:rsid w:val="005E2BBA"/>
    <w:rsid w:val="005E2C4D"/>
    <w:rsid w:val="005E2F07"/>
    <w:rsid w:val="005E32D0"/>
    <w:rsid w:val="005E3468"/>
    <w:rsid w:val="005E3691"/>
    <w:rsid w:val="005E3C95"/>
    <w:rsid w:val="005E3F2A"/>
    <w:rsid w:val="005E46C9"/>
    <w:rsid w:val="005E4950"/>
    <w:rsid w:val="005E4C2F"/>
    <w:rsid w:val="005E5A13"/>
    <w:rsid w:val="005E5DC7"/>
    <w:rsid w:val="005E640A"/>
    <w:rsid w:val="005E672A"/>
    <w:rsid w:val="005E75CD"/>
    <w:rsid w:val="005E7BA4"/>
    <w:rsid w:val="005E7C69"/>
    <w:rsid w:val="005E7E10"/>
    <w:rsid w:val="005E7F25"/>
    <w:rsid w:val="005F06A1"/>
    <w:rsid w:val="005F0AD0"/>
    <w:rsid w:val="005F1504"/>
    <w:rsid w:val="005F1B99"/>
    <w:rsid w:val="005F1E64"/>
    <w:rsid w:val="005F2708"/>
    <w:rsid w:val="005F29DC"/>
    <w:rsid w:val="005F3029"/>
    <w:rsid w:val="005F30CA"/>
    <w:rsid w:val="005F46E9"/>
    <w:rsid w:val="005F4924"/>
    <w:rsid w:val="005F49DB"/>
    <w:rsid w:val="005F508C"/>
    <w:rsid w:val="005F528E"/>
    <w:rsid w:val="005F53F9"/>
    <w:rsid w:val="005F5A2B"/>
    <w:rsid w:val="005F5C85"/>
    <w:rsid w:val="005F5E43"/>
    <w:rsid w:val="005F5E8B"/>
    <w:rsid w:val="005F65E0"/>
    <w:rsid w:val="005F6B9B"/>
    <w:rsid w:val="005F7739"/>
    <w:rsid w:val="005F7F82"/>
    <w:rsid w:val="00601AF0"/>
    <w:rsid w:val="00602500"/>
    <w:rsid w:val="00602CF8"/>
    <w:rsid w:val="00602D11"/>
    <w:rsid w:val="00603372"/>
    <w:rsid w:val="0060371A"/>
    <w:rsid w:val="00603787"/>
    <w:rsid w:val="006037DB"/>
    <w:rsid w:val="00603890"/>
    <w:rsid w:val="00603935"/>
    <w:rsid w:val="00604272"/>
    <w:rsid w:val="006043FB"/>
    <w:rsid w:val="00604562"/>
    <w:rsid w:val="006051CA"/>
    <w:rsid w:val="00605E2B"/>
    <w:rsid w:val="00605FBC"/>
    <w:rsid w:val="0060608C"/>
    <w:rsid w:val="006061EB"/>
    <w:rsid w:val="0060674A"/>
    <w:rsid w:val="00607774"/>
    <w:rsid w:val="006078A6"/>
    <w:rsid w:val="0061038F"/>
    <w:rsid w:val="00610523"/>
    <w:rsid w:val="00610D5A"/>
    <w:rsid w:val="00610DB1"/>
    <w:rsid w:val="006137C8"/>
    <w:rsid w:val="00614280"/>
    <w:rsid w:val="006144E0"/>
    <w:rsid w:val="00615178"/>
    <w:rsid w:val="006156A4"/>
    <w:rsid w:val="00615880"/>
    <w:rsid w:val="00615B86"/>
    <w:rsid w:val="00615DFD"/>
    <w:rsid w:val="00616524"/>
    <w:rsid w:val="00616A17"/>
    <w:rsid w:val="00616AB2"/>
    <w:rsid w:val="00616BFA"/>
    <w:rsid w:val="00616D3E"/>
    <w:rsid w:val="0061707B"/>
    <w:rsid w:val="006171AB"/>
    <w:rsid w:val="00617271"/>
    <w:rsid w:val="00617538"/>
    <w:rsid w:val="00617A42"/>
    <w:rsid w:val="00617B21"/>
    <w:rsid w:val="00617C5C"/>
    <w:rsid w:val="00620454"/>
    <w:rsid w:val="00620870"/>
    <w:rsid w:val="00621290"/>
    <w:rsid w:val="00621656"/>
    <w:rsid w:val="00621705"/>
    <w:rsid w:val="00621944"/>
    <w:rsid w:val="00621ED3"/>
    <w:rsid w:val="0062251A"/>
    <w:rsid w:val="00622E1E"/>
    <w:rsid w:val="006234F6"/>
    <w:rsid w:val="00623E30"/>
    <w:rsid w:val="00624227"/>
    <w:rsid w:val="006248D4"/>
    <w:rsid w:val="006255D5"/>
    <w:rsid w:val="00625657"/>
    <w:rsid w:val="00625A3B"/>
    <w:rsid w:val="00625AE7"/>
    <w:rsid w:val="006261A8"/>
    <w:rsid w:val="006269D8"/>
    <w:rsid w:val="00627949"/>
    <w:rsid w:val="00627B7A"/>
    <w:rsid w:val="006305FA"/>
    <w:rsid w:val="00630A39"/>
    <w:rsid w:val="00631468"/>
    <w:rsid w:val="0063164C"/>
    <w:rsid w:val="00631BD1"/>
    <w:rsid w:val="0063205A"/>
    <w:rsid w:val="0063250D"/>
    <w:rsid w:val="00632729"/>
    <w:rsid w:val="00632B0C"/>
    <w:rsid w:val="00632E70"/>
    <w:rsid w:val="00633620"/>
    <w:rsid w:val="00633CE6"/>
    <w:rsid w:val="006362E1"/>
    <w:rsid w:val="00636381"/>
    <w:rsid w:val="006365BE"/>
    <w:rsid w:val="00636A61"/>
    <w:rsid w:val="0063757F"/>
    <w:rsid w:val="00637CEF"/>
    <w:rsid w:val="00640681"/>
    <w:rsid w:val="0064073B"/>
    <w:rsid w:val="00640B9B"/>
    <w:rsid w:val="00640BB8"/>
    <w:rsid w:val="00643057"/>
    <w:rsid w:val="006439FA"/>
    <w:rsid w:val="00643F22"/>
    <w:rsid w:val="0064413F"/>
    <w:rsid w:val="006453B6"/>
    <w:rsid w:val="006456D7"/>
    <w:rsid w:val="006459AE"/>
    <w:rsid w:val="00645EE3"/>
    <w:rsid w:val="0064616D"/>
    <w:rsid w:val="00646884"/>
    <w:rsid w:val="0064694A"/>
    <w:rsid w:val="00646A1B"/>
    <w:rsid w:val="006473AB"/>
    <w:rsid w:val="006475E3"/>
    <w:rsid w:val="00647815"/>
    <w:rsid w:val="00647BF3"/>
    <w:rsid w:val="00647DAA"/>
    <w:rsid w:val="00647E65"/>
    <w:rsid w:val="00647F1C"/>
    <w:rsid w:val="00647F3B"/>
    <w:rsid w:val="00650243"/>
    <w:rsid w:val="006509DF"/>
    <w:rsid w:val="00650BB3"/>
    <w:rsid w:val="00650DA2"/>
    <w:rsid w:val="00650F22"/>
    <w:rsid w:val="006516F0"/>
    <w:rsid w:val="00651E58"/>
    <w:rsid w:val="00651F6D"/>
    <w:rsid w:val="00652125"/>
    <w:rsid w:val="00652B34"/>
    <w:rsid w:val="006530F0"/>
    <w:rsid w:val="006531A4"/>
    <w:rsid w:val="00653740"/>
    <w:rsid w:val="00653A2F"/>
    <w:rsid w:val="00654A4D"/>
    <w:rsid w:val="006553B1"/>
    <w:rsid w:val="00655818"/>
    <w:rsid w:val="006561A3"/>
    <w:rsid w:val="00657A85"/>
    <w:rsid w:val="00660034"/>
    <w:rsid w:val="0066024A"/>
    <w:rsid w:val="006603D2"/>
    <w:rsid w:val="00660A2D"/>
    <w:rsid w:val="00660AD7"/>
    <w:rsid w:val="00661BE3"/>
    <w:rsid w:val="00661D6A"/>
    <w:rsid w:val="00661D99"/>
    <w:rsid w:val="00661EE2"/>
    <w:rsid w:val="006624CB"/>
    <w:rsid w:val="006631DC"/>
    <w:rsid w:val="00663964"/>
    <w:rsid w:val="006639E8"/>
    <w:rsid w:val="00663DFD"/>
    <w:rsid w:val="00664066"/>
    <w:rsid w:val="00665CE0"/>
    <w:rsid w:val="00666290"/>
    <w:rsid w:val="0066691A"/>
    <w:rsid w:val="00666A68"/>
    <w:rsid w:val="00666CEB"/>
    <w:rsid w:val="00667003"/>
    <w:rsid w:val="0066772E"/>
    <w:rsid w:val="0066783D"/>
    <w:rsid w:val="00670296"/>
    <w:rsid w:val="00670991"/>
    <w:rsid w:val="00670B8C"/>
    <w:rsid w:val="00671267"/>
    <w:rsid w:val="00671469"/>
    <w:rsid w:val="00671D88"/>
    <w:rsid w:val="00672376"/>
    <w:rsid w:val="00672A7B"/>
    <w:rsid w:val="00672A7D"/>
    <w:rsid w:val="00672AA6"/>
    <w:rsid w:val="00672C02"/>
    <w:rsid w:val="00672CDC"/>
    <w:rsid w:val="00672D37"/>
    <w:rsid w:val="00672D64"/>
    <w:rsid w:val="00673E17"/>
    <w:rsid w:val="00674013"/>
    <w:rsid w:val="006748AF"/>
    <w:rsid w:val="00674F1D"/>
    <w:rsid w:val="00674FC8"/>
    <w:rsid w:val="006754B7"/>
    <w:rsid w:val="00675B47"/>
    <w:rsid w:val="00676EFC"/>
    <w:rsid w:val="0067741A"/>
    <w:rsid w:val="00677EB7"/>
    <w:rsid w:val="00677EC0"/>
    <w:rsid w:val="006801FB"/>
    <w:rsid w:val="0068039F"/>
    <w:rsid w:val="00680794"/>
    <w:rsid w:val="00680806"/>
    <w:rsid w:val="006809AC"/>
    <w:rsid w:val="00680BB6"/>
    <w:rsid w:val="00680BD5"/>
    <w:rsid w:val="00681351"/>
    <w:rsid w:val="00682631"/>
    <w:rsid w:val="006827A5"/>
    <w:rsid w:val="0068383E"/>
    <w:rsid w:val="00683986"/>
    <w:rsid w:val="00684005"/>
    <w:rsid w:val="00685674"/>
    <w:rsid w:val="00686A4D"/>
    <w:rsid w:val="00686D1E"/>
    <w:rsid w:val="0068703B"/>
    <w:rsid w:val="0068756E"/>
    <w:rsid w:val="0068760D"/>
    <w:rsid w:val="00687FB8"/>
    <w:rsid w:val="00690153"/>
    <w:rsid w:val="00690386"/>
    <w:rsid w:val="00690780"/>
    <w:rsid w:val="0069095C"/>
    <w:rsid w:val="00690ABC"/>
    <w:rsid w:val="00690AFD"/>
    <w:rsid w:val="006916A2"/>
    <w:rsid w:val="0069181D"/>
    <w:rsid w:val="00691BEE"/>
    <w:rsid w:val="00691E70"/>
    <w:rsid w:val="00692044"/>
    <w:rsid w:val="00692344"/>
    <w:rsid w:val="006925F5"/>
    <w:rsid w:val="00692AE5"/>
    <w:rsid w:val="00693136"/>
    <w:rsid w:val="0069340A"/>
    <w:rsid w:val="00693594"/>
    <w:rsid w:val="0069392E"/>
    <w:rsid w:val="00693968"/>
    <w:rsid w:val="00693B32"/>
    <w:rsid w:val="00693FF9"/>
    <w:rsid w:val="0069447A"/>
    <w:rsid w:val="00694F3E"/>
    <w:rsid w:val="00694FD9"/>
    <w:rsid w:val="00694FE0"/>
    <w:rsid w:val="00695386"/>
    <w:rsid w:val="00695448"/>
    <w:rsid w:val="0069597A"/>
    <w:rsid w:val="00695B9B"/>
    <w:rsid w:val="00696C25"/>
    <w:rsid w:val="006976D3"/>
    <w:rsid w:val="0069783F"/>
    <w:rsid w:val="006979FA"/>
    <w:rsid w:val="006A0BD6"/>
    <w:rsid w:val="006A0C94"/>
    <w:rsid w:val="006A1529"/>
    <w:rsid w:val="006A2584"/>
    <w:rsid w:val="006A2609"/>
    <w:rsid w:val="006A3855"/>
    <w:rsid w:val="006A3F2F"/>
    <w:rsid w:val="006A3F78"/>
    <w:rsid w:val="006A470D"/>
    <w:rsid w:val="006A473C"/>
    <w:rsid w:val="006A48A3"/>
    <w:rsid w:val="006A4C92"/>
    <w:rsid w:val="006A4FD1"/>
    <w:rsid w:val="006A5308"/>
    <w:rsid w:val="006A571A"/>
    <w:rsid w:val="006A5A5B"/>
    <w:rsid w:val="006A5D4F"/>
    <w:rsid w:val="006A5E1E"/>
    <w:rsid w:val="006A5F4C"/>
    <w:rsid w:val="006A629E"/>
    <w:rsid w:val="006A6998"/>
    <w:rsid w:val="006A6A92"/>
    <w:rsid w:val="006A73EB"/>
    <w:rsid w:val="006A7832"/>
    <w:rsid w:val="006A79EA"/>
    <w:rsid w:val="006A7B78"/>
    <w:rsid w:val="006A7C58"/>
    <w:rsid w:val="006A7D21"/>
    <w:rsid w:val="006B00FA"/>
    <w:rsid w:val="006B013B"/>
    <w:rsid w:val="006B0994"/>
    <w:rsid w:val="006B09B3"/>
    <w:rsid w:val="006B0DE7"/>
    <w:rsid w:val="006B1097"/>
    <w:rsid w:val="006B1360"/>
    <w:rsid w:val="006B13B8"/>
    <w:rsid w:val="006B1742"/>
    <w:rsid w:val="006B1C0A"/>
    <w:rsid w:val="006B2845"/>
    <w:rsid w:val="006B3D75"/>
    <w:rsid w:val="006B497F"/>
    <w:rsid w:val="006B4BE2"/>
    <w:rsid w:val="006B4DB7"/>
    <w:rsid w:val="006B4E26"/>
    <w:rsid w:val="006B4E61"/>
    <w:rsid w:val="006B4EC1"/>
    <w:rsid w:val="006B5493"/>
    <w:rsid w:val="006B561E"/>
    <w:rsid w:val="006B5991"/>
    <w:rsid w:val="006B5C05"/>
    <w:rsid w:val="006B5DAC"/>
    <w:rsid w:val="006B68D7"/>
    <w:rsid w:val="006B6CAF"/>
    <w:rsid w:val="006B73FF"/>
    <w:rsid w:val="006B7E13"/>
    <w:rsid w:val="006B7EA9"/>
    <w:rsid w:val="006B7FF0"/>
    <w:rsid w:val="006C0E19"/>
    <w:rsid w:val="006C1761"/>
    <w:rsid w:val="006C177B"/>
    <w:rsid w:val="006C1D8B"/>
    <w:rsid w:val="006C1E62"/>
    <w:rsid w:val="006C22B5"/>
    <w:rsid w:val="006C2591"/>
    <w:rsid w:val="006C2E73"/>
    <w:rsid w:val="006C3464"/>
    <w:rsid w:val="006C36F4"/>
    <w:rsid w:val="006C3874"/>
    <w:rsid w:val="006C3AD0"/>
    <w:rsid w:val="006C487B"/>
    <w:rsid w:val="006C501C"/>
    <w:rsid w:val="006C5257"/>
    <w:rsid w:val="006C58F0"/>
    <w:rsid w:val="006C5ADE"/>
    <w:rsid w:val="006C5BEB"/>
    <w:rsid w:val="006C5EE4"/>
    <w:rsid w:val="006C6955"/>
    <w:rsid w:val="006C6B96"/>
    <w:rsid w:val="006C6F59"/>
    <w:rsid w:val="006C6FAF"/>
    <w:rsid w:val="006C7429"/>
    <w:rsid w:val="006C7D55"/>
    <w:rsid w:val="006C7E80"/>
    <w:rsid w:val="006C7F02"/>
    <w:rsid w:val="006D0090"/>
    <w:rsid w:val="006D0230"/>
    <w:rsid w:val="006D1255"/>
    <w:rsid w:val="006D2855"/>
    <w:rsid w:val="006D3028"/>
    <w:rsid w:val="006D3574"/>
    <w:rsid w:val="006D365F"/>
    <w:rsid w:val="006D3A1A"/>
    <w:rsid w:val="006D449C"/>
    <w:rsid w:val="006D453A"/>
    <w:rsid w:val="006D4B2E"/>
    <w:rsid w:val="006D5206"/>
    <w:rsid w:val="006D6877"/>
    <w:rsid w:val="006D6991"/>
    <w:rsid w:val="006D7339"/>
    <w:rsid w:val="006D768C"/>
    <w:rsid w:val="006E03BA"/>
    <w:rsid w:val="006E05D1"/>
    <w:rsid w:val="006E07FB"/>
    <w:rsid w:val="006E0ACC"/>
    <w:rsid w:val="006E1023"/>
    <w:rsid w:val="006E1FE0"/>
    <w:rsid w:val="006E210D"/>
    <w:rsid w:val="006E22FC"/>
    <w:rsid w:val="006E2351"/>
    <w:rsid w:val="006E2B09"/>
    <w:rsid w:val="006E2B16"/>
    <w:rsid w:val="006E40D2"/>
    <w:rsid w:val="006E442F"/>
    <w:rsid w:val="006E49A9"/>
    <w:rsid w:val="006E5477"/>
    <w:rsid w:val="006E57CE"/>
    <w:rsid w:val="006E6081"/>
    <w:rsid w:val="006E6497"/>
    <w:rsid w:val="006E673C"/>
    <w:rsid w:val="006E6D8C"/>
    <w:rsid w:val="006E722B"/>
    <w:rsid w:val="006E722D"/>
    <w:rsid w:val="006F05BD"/>
    <w:rsid w:val="006F07BA"/>
    <w:rsid w:val="006F07D4"/>
    <w:rsid w:val="006F09C0"/>
    <w:rsid w:val="006F0B25"/>
    <w:rsid w:val="006F0BF8"/>
    <w:rsid w:val="006F0C80"/>
    <w:rsid w:val="006F10D4"/>
    <w:rsid w:val="006F1434"/>
    <w:rsid w:val="006F207C"/>
    <w:rsid w:val="006F2F86"/>
    <w:rsid w:val="006F35E7"/>
    <w:rsid w:val="006F3713"/>
    <w:rsid w:val="006F3A92"/>
    <w:rsid w:val="006F3DE1"/>
    <w:rsid w:val="006F4191"/>
    <w:rsid w:val="006F4AB2"/>
    <w:rsid w:val="006F4E1C"/>
    <w:rsid w:val="006F5221"/>
    <w:rsid w:val="006F5305"/>
    <w:rsid w:val="006F538F"/>
    <w:rsid w:val="006F5392"/>
    <w:rsid w:val="006F53CE"/>
    <w:rsid w:val="006F5460"/>
    <w:rsid w:val="006F6CE2"/>
    <w:rsid w:val="006F7128"/>
    <w:rsid w:val="006F72F5"/>
    <w:rsid w:val="006F745A"/>
    <w:rsid w:val="006F76FE"/>
    <w:rsid w:val="006F7D15"/>
    <w:rsid w:val="006F7EE3"/>
    <w:rsid w:val="00700768"/>
    <w:rsid w:val="00700A37"/>
    <w:rsid w:val="0070127B"/>
    <w:rsid w:val="00701376"/>
    <w:rsid w:val="00701B5C"/>
    <w:rsid w:val="00701CDE"/>
    <w:rsid w:val="00701DEB"/>
    <w:rsid w:val="00701E01"/>
    <w:rsid w:val="00702F97"/>
    <w:rsid w:val="007032BC"/>
    <w:rsid w:val="007039CF"/>
    <w:rsid w:val="00703E71"/>
    <w:rsid w:val="007042A5"/>
    <w:rsid w:val="007044C5"/>
    <w:rsid w:val="007048B4"/>
    <w:rsid w:val="00705363"/>
    <w:rsid w:val="00705ABA"/>
    <w:rsid w:val="00706167"/>
    <w:rsid w:val="007061D5"/>
    <w:rsid w:val="00706B76"/>
    <w:rsid w:val="00706E17"/>
    <w:rsid w:val="007071F9"/>
    <w:rsid w:val="0070744E"/>
    <w:rsid w:val="0070790A"/>
    <w:rsid w:val="00707CAA"/>
    <w:rsid w:val="007101A6"/>
    <w:rsid w:val="00710620"/>
    <w:rsid w:val="0071073B"/>
    <w:rsid w:val="0071075A"/>
    <w:rsid w:val="00710A86"/>
    <w:rsid w:val="00710C61"/>
    <w:rsid w:val="0071105E"/>
    <w:rsid w:val="0071139C"/>
    <w:rsid w:val="007114C4"/>
    <w:rsid w:val="007119A2"/>
    <w:rsid w:val="007124AD"/>
    <w:rsid w:val="00712826"/>
    <w:rsid w:val="00713418"/>
    <w:rsid w:val="0071344D"/>
    <w:rsid w:val="007138C8"/>
    <w:rsid w:val="00713A27"/>
    <w:rsid w:val="00713EAD"/>
    <w:rsid w:val="007140C4"/>
    <w:rsid w:val="007142FE"/>
    <w:rsid w:val="007148E5"/>
    <w:rsid w:val="007148FD"/>
    <w:rsid w:val="0071512A"/>
    <w:rsid w:val="007164A3"/>
    <w:rsid w:val="00716B2D"/>
    <w:rsid w:val="00716DB6"/>
    <w:rsid w:val="0071740B"/>
    <w:rsid w:val="00720218"/>
    <w:rsid w:val="0072028C"/>
    <w:rsid w:val="0072085E"/>
    <w:rsid w:val="007210E7"/>
    <w:rsid w:val="00722043"/>
    <w:rsid w:val="00722E5B"/>
    <w:rsid w:val="007239F6"/>
    <w:rsid w:val="007243B3"/>
    <w:rsid w:val="007255BD"/>
    <w:rsid w:val="0072567A"/>
    <w:rsid w:val="00725819"/>
    <w:rsid w:val="00725AC6"/>
    <w:rsid w:val="00725B5F"/>
    <w:rsid w:val="0072688E"/>
    <w:rsid w:val="007273AB"/>
    <w:rsid w:val="007273E3"/>
    <w:rsid w:val="007276A4"/>
    <w:rsid w:val="00727878"/>
    <w:rsid w:val="007312D1"/>
    <w:rsid w:val="00731349"/>
    <w:rsid w:val="0073139A"/>
    <w:rsid w:val="00731665"/>
    <w:rsid w:val="00732A2B"/>
    <w:rsid w:val="00732ACA"/>
    <w:rsid w:val="00733C50"/>
    <w:rsid w:val="00734AD6"/>
    <w:rsid w:val="00734B09"/>
    <w:rsid w:val="00734CF5"/>
    <w:rsid w:val="007353DB"/>
    <w:rsid w:val="00735C54"/>
    <w:rsid w:val="00735ED9"/>
    <w:rsid w:val="00736BE7"/>
    <w:rsid w:val="00736EA4"/>
    <w:rsid w:val="00737158"/>
    <w:rsid w:val="0073795C"/>
    <w:rsid w:val="00737C29"/>
    <w:rsid w:val="007409B2"/>
    <w:rsid w:val="00740BE9"/>
    <w:rsid w:val="00740D41"/>
    <w:rsid w:val="0074155B"/>
    <w:rsid w:val="00741C80"/>
    <w:rsid w:val="0074216F"/>
    <w:rsid w:val="00742344"/>
    <w:rsid w:val="0074234D"/>
    <w:rsid w:val="007426E7"/>
    <w:rsid w:val="00742A63"/>
    <w:rsid w:val="00742D32"/>
    <w:rsid w:val="00743199"/>
    <w:rsid w:val="00743334"/>
    <w:rsid w:val="007438B2"/>
    <w:rsid w:val="0074391F"/>
    <w:rsid w:val="00744492"/>
    <w:rsid w:val="00744927"/>
    <w:rsid w:val="00744A19"/>
    <w:rsid w:val="007451D2"/>
    <w:rsid w:val="00746513"/>
    <w:rsid w:val="0074698C"/>
    <w:rsid w:val="00746B15"/>
    <w:rsid w:val="00746D8E"/>
    <w:rsid w:val="00746F87"/>
    <w:rsid w:val="007470CE"/>
    <w:rsid w:val="00747C7A"/>
    <w:rsid w:val="00747FF3"/>
    <w:rsid w:val="00750021"/>
    <w:rsid w:val="007505BB"/>
    <w:rsid w:val="007506AD"/>
    <w:rsid w:val="00750A33"/>
    <w:rsid w:val="00751079"/>
    <w:rsid w:val="00751710"/>
    <w:rsid w:val="007517A4"/>
    <w:rsid w:val="00751D15"/>
    <w:rsid w:val="00752591"/>
    <w:rsid w:val="007525B0"/>
    <w:rsid w:val="0075264F"/>
    <w:rsid w:val="0075268F"/>
    <w:rsid w:val="007528A8"/>
    <w:rsid w:val="0075325E"/>
    <w:rsid w:val="0075341A"/>
    <w:rsid w:val="00753BDF"/>
    <w:rsid w:val="00753E74"/>
    <w:rsid w:val="00754591"/>
    <w:rsid w:val="00754729"/>
    <w:rsid w:val="00754E3B"/>
    <w:rsid w:val="00755C0B"/>
    <w:rsid w:val="00755D1C"/>
    <w:rsid w:val="00755DAF"/>
    <w:rsid w:val="00755DFD"/>
    <w:rsid w:val="00756440"/>
    <w:rsid w:val="007567D0"/>
    <w:rsid w:val="0075686A"/>
    <w:rsid w:val="00756FA5"/>
    <w:rsid w:val="00757C15"/>
    <w:rsid w:val="00757F91"/>
    <w:rsid w:val="00760008"/>
    <w:rsid w:val="007605F2"/>
    <w:rsid w:val="00760881"/>
    <w:rsid w:val="00760AE7"/>
    <w:rsid w:val="00760B1E"/>
    <w:rsid w:val="00760BCF"/>
    <w:rsid w:val="00761306"/>
    <w:rsid w:val="0076164E"/>
    <w:rsid w:val="007621AC"/>
    <w:rsid w:val="00763204"/>
    <w:rsid w:val="00763471"/>
    <w:rsid w:val="00763530"/>
    <w:rsid w:val="007635B7"/>
    <w:rsid w:val="00763BBE"/>
    <w:rsid w:val="00765668"/>
    <w:rsid w:val="0076585E"/>
    <w:rsid w:val="00765A5B"/>
    <w:rsid w:val="00765FC8"/>
    <w:rsid w:val="007662EB"/>
    <w:rsid w:val="00766367"/>
    <w:rsid w:val="00766401"/>
    <w:rsid w:val="00767552"/>
    <w:rsid w:val="00767C44"/>
    <w:rsid w:val="00767DFD"/>
    <w:rsid w:val="00767E9C"/>
    <w:rsid w:val="0077023C"/>
    <w:rsid w:val="007706EF"/>
    <w:rsid w:val="007707A9"/>
    <w:rsid w:val="007707E1"/>
    <w:rsid w:val="00770AD6"/>
    <w:rsid w:val="00770CEE"/>
    <w:rsid w:val="00770DBC"/>
    <w:rsid w:val="00771D8E"/>
    <w:rsid w:val="00771F28"/>
    <w:rsid w:val="00772422"/>
    <w:rsid w:val="00772502"/>
    <w:rsid w:val="00772B89"/>
    <w:rsid w:val="00772D3A"/>
    <w:rsid w:val="00772DDA"/>
    <w:rsid w:val="00772F36"/>
    <w:rsid w:val="00773060"/>
    <w:rsid w:val="007732A6"/>
    <w:rsid w:val="00773708"/>
    <w:rsid w:val="00773D7A"/>
    <w:rsid w:val="00773FEC"/>
    <w:rsid w:val="0077402C"/>
    <w:rsid w:val="007740C3"/>
    <w:rsid w:val="00774CC3"/>
    <w:rsid w:val="00775075"/>
    <w:rsid w:val="0077521C"/>
    <w:rsid w:val="0077531B"/>
    <w:rsid w:val="0077562F"/>
    <w:rsid w:val="007758BF"/>
    <w:rsid w:val="00775A35"/>
    <w:rsid w:val="00775AAF"/>
    <w:rsid w:val="00775AF5"/>
    <w:rsid w:val="00775F4D"/>
    <w:rsid w:val="00776049"/>
    <w:rsid w:val="00776361"/>
    <w:rsid w:val="007763EC"/>
    <w:rsid w:val="00776A99"/>
    <w:rsid w:val="00777CB5"/>
    <w:rsid w:val="007803B9"/>
    <w:rsid w:val="007815DD"/>
    <w:rsid w:val="00781BB5"/>
    <w:rsid w:val="00781E7F"/>
    <w:rsid w:val="007820DA"/>
    <w:rsid w:val="007824A4"/>
    <w:rsid w:val="007825A9"/>
    <w:rsid w:val="00782A98"/>
    <w:rsid w:val="00782F68"/>
    <w:rsid w:val="0078364D"/>
    <w:rsid w:val="0078411E"/>
    <w:rsid w:val="00784441"/>
    <w:rsid w:val="00784D73"/>
    <w:rsid w:val="00785334"/>
    <w:rsid w:val="0078589F"/>
    <w:rsid w:val="007859A0"/>
    <w:rsid w:val="00785BC0"/>
    <w:rsid w:val="00786434"/>
    <w:rsid w:val="00786D95"/>
    <w:rsid w:val="007873DB"/>
    <w:rsid w:val="007875D5"/>
    <w:rsid w:val="007900EF"/>
    <w:rsid w:val="00790414"/>
    <w:rsid w:val="0079042C"/>
    <w:rsid w:val="007906A6"/>
    <w:rsid w:val="00791371"/>
    <w:rsid w:val="00791C7B"/>
    <w:rsid w:val="00791E14"/>
    <w:rsid w:val="00792122"/>
    <w:rsid w:val="00793385"/>
    <w:rsid w:val="00793665"/>
    <w:rsid w:val="007936E4"/>
    <w:rsid w:val="00793749"/>
    <w:rsid w:val="0079392C"/>
    <w:rsid w:val="00793A2D"/>
    <w:rsid w:val="00793ABC"/>
    <w:rsid w:val="00793D29"/>
    <w:rsid w:val="00794119"/>
    <w:rsid w:val="0079425F"/>
    <w:rsid w:val="00794772"/>
    <w:rsid w:val="00794BB0"/>
    <w:rsid w:val="007952A4"/>
    <w:rsid w:val="00795407"/>
    <w:rsid w:val="00795C3A"/>
    <w:rsid w:val="0079603E"/>
    <w:rsid w:val="00796073"/>
    <w:rsid w:val="007962F0"/>
    <w:rsid w:val="00796686"/>
    <w:rsid w:val="007969DA"/>
    <w:rsid w:val="00797D05"/>
    <w:rsid w:val="007A0EDE"/>
    <w:rsid w:val="007A12CD"/>
    <w:rsid w:val="007A1A36"/>
    <w:rsid w:val="007A1D64"/>
    <w:rsid w:val="007A1EF6"/>
    <w:rsid w:val="007A24C3"/>
    <w:rsid w:val="007A2B45"/>
    <w:rsid w:val="007A31C9"/>
    <w:rsid w:val="007A31FA"/>
    <w:rsid w:val="007A39E1"/>
    <w:rsid w:val="007A4394"/>
    <w:rsid w:val="007A44C6"/>
    <w:rsid w:val="007A47FD"/>
    <w:rsid w:val="007A4845"/>
    <w:rsid w:val="007A4C1B"/>
    <w:rsid w:val="007A4EAB"/>
    <w:rsid w:val="007A6048"/>
    <w:rsid w:val="007A64D6"/>
    <w:rsid w:val="007A64D8"/>
    <w:rsid w:val="007A656F"/>
    <w:rsid w:val="007A6831"/>
    <w:rsid w:val="007A6CCC"/>
    <w:rsid w:val="007A6D40"/>
    <w:rsid w:val="007A6D71"/>
    <w:rsid w:val="007A768D"/>
    <w:rsid w:val="007A78E3"/>
    <w:rsid w:val="007A7A1B"/>
    <w:rsid w:val="007A7A43"/>
    <w:rsid w:val="007B026E"/>
    <w:rsid w:val="007B0675"/>
    <w:rsid w:val="007B077D"/>
    <w:rsid w:val="007B109D"/>
    <w:rsid w:val="007B1241"/>
    <w:rsid w:val="007B168E"/>
    <w:rsid w:val="007B21BD"/>
    <w:rsid w:val="007B2279"/>
    <w:rsid w:val="007B2844"/>
    <w:rsid w:val="007B294B"/>
    <w:rsid w:val="007B2B86"/>
    <w:rsid w:val="007B3ED8"/>
    <w:rsid w:val="007B46F5"/>
    <w:rsid w:val="007B4841"/>
    <w:rsid w:val="007B49AA"/>
    <w:rsid w:val="007B4A6A"/>
    <w:rsid w:val="007B4B99"/>
    <w:rsid w:val="007B4CFF"/>
    <w:rsid w:val="007B4EC6"/>
    <w:rsid w:val="007B4ED4"/>
    <w:rsid w:val="007B527E"/>
    <w:rsid w:val="007B52F5"/>
    <w:rsid w:val="007B5B7B"/>
    <w:rsid w:val="007B6CC9"/>
    <w:rsid w:val="007B6D57"/>
    <w:rsid w:val="007B76CD"/>
    <w:rsid w:val="007B7942"/>
    <w:rsid w:val="007B79C6"/>
    <w:rsid w:val="007C1707"/>
    <w:rsid w:val="007C1951"/>
    <w:rsid w:val="007C1D8B"/>
    <w:rsid w:val="007C31A3"/>
    <w:rsid w:val="007C32BA"/>
    <w:rsid w:val="007C4431"/>
    <w:rsid w:val="007C4C38"/>
    <w:rsid w:val="007C5571"/>
    <w:rsid w:val="007C6581"/>
    <w:rsid w:val="007C6FFF"/>
    <w:rsid w:val="007C7072"/>
    <w:rsid w:val="007C7C14"/>
    <w:rsid w:val="007D07D3"/>
    <w:rsid w:val="007D08E2"/>
    <w:rsid w:val="007D1F0E"/>
    <w:rsid w:val="007D25DC"/>
    <w:rsid w:val="007D2687"/>
    <w:rsid w:val="007D385A"/>
    <w:rsid w:val="007D39BE"/>
    <w:rsid w:val="007D3A9B"/>
    <w:rsid w:val="007D3F9B"/>
    <w:rsid w:val="007D462E"/>
    <w:rsid w:val="007D4CE2"/>
    <w:rsid w:val="007D535B"/>
    <w:rsid w:val="007D577F"/>
    <w:rsid w:val="007D6239"/>
    <w:rsid w:val="007D65A4"/>
    <w:rsid w:val="007D6690"/>
    <w:rsid w:val="007D6E1B"/>
    <w:rsid w:val="007D7002"/>
    <w:rsid w:val="007D7164"/>
    <w:rsid w:val="007D7ACC"/>
    <w:rsid w:val="007D7AD0"/>
    <w:rsid w:val="007D7B50"/>
    <w:rsid w:val="007E01B1"/>
    <w:rsid w:val="007E02A3"/>
    <w:rsid w:val="007E0EB5"/>
    <w:rsid w:val="007E1084"/>
    <w:rsid w:val="007E1DDE"/>
    <w:rsid w:val="007E228B"/>
    <w:rsid w:val="007E23E6"/>
    <w:rsid w:val="007E253F"/>
    <w:rsid w:val="007E2BA2"/>
    <w:rsid w:val="007E3043"/>
    <w:rsid w:val="007E3472"/>
    <w:rsid w:val="007E38D6"/>
    <w:rsid w:val="007E3C11"/>
    <w:rsid w:val="007E3FF7"/>
    <w:rsid w:val="007E4113"/>
    <w:rsid w:val="007E4565"/>
    <w:rsid w:val="007E4E7D"/>
    <w:rsid w:val="007E4FCF"/>
    <w:rsid w:val="007E53F0"/>
    <w:rsid w:val="007E546C"/>
    <w:rsid w:val="007E5C85"/>
    <w:rsid w:val="007E6024"/>
    <w:rsid w:val="007E66CF"/>
    <w:rsid w:val="007E67EC"/>
    <w:rsid w:val="007E6AC8"/>
    <w:rsid w:val="007E6B60"/>
    <w:rsid w:val="007E7576"/>
    <w:rsid w:val="007F0242"/>
    <w:rsid w:val="007F038A"/>
    <w:rsid w:val="007F0421"/>
    <w:rsid w:val="007F082F"/>
    <w:rsid w:val="007F086B"/>
    <w:rsid w:val="007F086C"/>
    <w:rsid w:val="007F0C83"/>
    <w:rsid w:val="007F33A7"/>
    <w:rsid w:val="007F34C7"/>
    <w:rsid w:val="007F399D"/>
    <w:rsid w:val="007F3DFF"/>
    <w:rsid w:val="007F3EC2"/>
    <w:rsid w:val="007F41A3"/>
    <w:rsid w:val="007F474F"/>
    <w:rsid w:val="007F491B"/>
    <w:rsid w:val="007F536C"/>
    <w:rsid w:val="007F541C"/>
    <w:rsid w:val="007F54C8"/>
    <w:rsid w:val="007F57B5"/>
    <w:rsid w:val="007F5814"/>
    <w:rsid w:val="007F5E6A"/>
    <w:rsid w:val="007F613A"/>
    <w:rsid w:val="007F646E"/>
    <w:rsid w:val="007F671B"/>
    <w:rsid w:val="007F6C36"/>
    <w:rsid w:val="007F6C9E"/>
    <w:rsid w:val="007F6D49"/>
    <w:rsid w:val="007F73CE"/>
    <w:rsid w:val="007F7627"/>
    <w:rsid w:val="007F776D"/>
    <w:rsid w:val="007F7A52"/>
    <w:rsid w:val="007F7C8C"/>
    <w:rsid w:val="007F7EBE"/>
    <w:rsid w:val="00800172"/>
    <w:rsid w:val="008002E9"/>
    <w:rsid w:val="008004EB"/>
    <w:rsid w:val="00800797"/>
    <w:rsid w:val="008009F9"/>
    <w:rsid w:val="00800A2C"/>
    <w:rsid w:val="00801688"/>
    <w:rsid w:val="008016AC"/>
    <w:rsid w:val="00801874"/>
    <w:rsid w:val="00801CB2"/>
    <w:rsid w:val="0080279A"/>
    <w:rsid w:val="00802A6F"/>
    <w:rsid w:val="008041C0"/>
    <w:rsid w:val="00804433"/>
    <w:rsid w:val="00804CC6"/>
    <w:rsid w:val="00804F22"/>
    <w:rsid w:val="00805412"/>
    <w:rsid w:val="00805C73"/>
    <w:rsid w:val="0080647D"/>
    <w:rsid w:val="00806698"/>
    <w:rsid w:val="00807A25"/>
    <w:rsid w:val="00807C37"/>
    <w:rsid w:val="00807D8D"/>
    <w:rsid w:val="0081084D"/>
    <w:rsid w:val="00810A0F"/>
    <w:rsid w:val="00810DD5"/>
    <w:rsid w:val="00812105"/>
    <w:rsid w:val="00812B1A"/>
    <w:rsid w:val="00812B44"/>
    <w:rsid w:val="0081307B"/>
    <w:rsid w:val="00813793"/>
    <w:rsid w:val="00814226"/>
    <w:rsid w:val="00814509"/>
    <w:rsid w:val="00814B76"/>
    <w:rsid w:val="00814E50"/>
    <w:rsid w:val="0081527E"/>
    <w:rsid w:val="00815601"/>
    <w:rsid w:val="008159F4"/>
    <w:rsid w:val="00815FA2"/>
    <w:rsid w:val="008160E5"/>
    <w:rsid w:val="0081675E"/>
    <w:rsid w:val="00816786"/>
    <w:rsid w:val="00816C9E"/>
    <w:rsid w:val="00816DF3"/>
    <w:rsid w:val="00817313"/>
    <w:rsid w:val="008174B7"/>
    <w:rsid w:val="00817800"/>
    <w:rsid w:val="00817A00"/>
    <w:rsid w:val="00817A33"/>
    <w:rsid w:val="00820268"/>
    <w:rsid w:val="00820B6C"/>
    <w:rsid w:val="00820D04"/>
    <w:rsid w:val="00821729"/>
    <w:rsid w:val="00821754"/>
    <w:rsid w:val="008219DC"/>
    <w:rsid w:val="00821B73"/>
    <w:rsid w:val="00821CA0"/>
    <w:rsid w:val="00822001"/>
    <w:rsid w:val="00822246"/>
    <w:rsid w:val="00822787"/>
    <w:rsid w:val="00822CAC"/>
    <w:rsid w:val="00822CE0"/>
    <w:rsid w:val="008233AF"/>
    <w:rsid w:val="008234A5"/>
    <w:rsid w:val="0082359B"/>
    <w:rsid w:val="008237B8"/>
    <w:rsid w:val="00823DD5"/>
    <w:rsid w:val="00824180"/>
    <w:rsid w:val="00824562"/>
    <w:rsid w:val="0082483E"/>
    <w:rsid w:val="008250DE"/>
    <w:rsid w:val="0082535D"/>
    <w:rsid w:val="00825AE0"/>
    <w:rsid w:val="00825C5F"/>
    <w:rsid w:val="00825EF4"/>
    <w:rsid w:val="0082650D"/>
    <w:rsid w:val="008277C7"/>
    <w:rsid w:val="00827CD5"/>
    <w:rsid w:val="00830066"/>
    <w:rsid w:val="008302F3"/>
    <w:rsid w:val="0083048A"/>
    <w:rsid w:val="00830571"/>
    <w:rsid w:val="00830756"/>
    <w:rsid w:val="00831464"/>
    <w:rsid w:val="00831B72"/>
    <w:rsid w:val="00831DCE"/>
    <w:rsid w:val="00832415"/>
    <w:rsid w:val="0083244D"/>
    <w:rsid w:val="00832A7D"/>
    <w:rsid w:val="00833168"/>
    <w:rsid w:val="00833270"/>
    <w:rsid w:val="00834055"/>
    <w:rsid w:val="00834536"/>
    <w:rsid w:val="00834548"/>
    <w:rsid w:val="00834C5C"/>
    <w:rsid w:val="00834CC2"/>
    <w:rsid w:val="00835047"/>
    <w:rsid w:val="00835341"/>
    <w:rsid w:val="0083537E"/>
    <w:rsid w:val="00835622"/>
    <w:rsid w:val="0083573D"/>
    <w:rsid w:val="00835B1D"/>
    <w:rsid w:val="00835EF3"/>
    <w:rsid w:val="00836223"/>
    <w:rsid w:val="00836480"/>
    <w:rsid w:val="00836881"/>
    <w:rsid w:val="008370B4"/>
    <w:rsid w:val="008376A0"/>
    <w:rsid w:val="00837731"/>
    <w:rsid w:val="00837992"/>
    <w:rsid w:val="00837AC1"/>
    <w:rsid w:val="00837CD1"/>
    <w:rsid w:val="008402AD"/>
    <w:rsid w:val="00840530"/>
    <w:rsid w:val="00841623"/>
    <w:rsid w:val="008417F9"/>
    <w:rsid w:val="00841821"/>
    <w:rsid w:val="008425FD"/>
    <w:rsid w:val="008427AC"/>
    <w:rsid w:val="00842A0C"/>
    <w:rsid w:val="00842B72"/>
    <w:rsid w:val="00842CF8"/>
    <w:rsid w:val="00842DA1"/>
    <w:rsid w:val="00842FFB"/>
    <w:rsid w:val="00843931"/>
    <w:rsid w:val="00843EDB"/>
    <w:rsid w:val="008448C6"/>
    <w:rsid w:val="0084533D"/>
    <w:rsid w:val="008457A8"/>
    <w:rsid w:val="00845884"/>
    <w:rsid w:val="008458AE"/>
    <w:rsid w:val="00845ACF"/>
    <w:rsid w:val="00845C07"/>
    <w:rsid w:val="0084659B"/>
    <w:rsid w:val="00846FD3"/>
    <w:rsid w:val="00847056"/>
    <w:rsid w:val="0084715D"/>
    <w:rsid w:val="0084716A"/>
    <w:rsid w:val="00847722"/>
    <w:rsid w:val="008477FB"/>
    <w:rsid w:val="00847C1D"/>
    <w:rsid w:val="0085059A"/>
    <w:rsid w:val="0085072B"/>
    <w:rsid w:val="008509CB"/>
    <w:rsid w:val="00850A4C"/>
    <w:rsid w:val="00850AC2"/>
    <w:rsid w:val="00850EF9"/>
    <w:rsid w:val="0085180A"/>
    <w:rsid w:val="008518AE"/>
    <w:rsid w:val="00852CD1"/>
    <w:rsid w:val="00852E21"/>
    <w:rsid w:val="0085376B"/>
    <w:rsid w:val="00853780"/>
    <w:rsid w:val="00853A6C"/>
    <w:rsid w:val="00853ADF"/>
    <w:rsid w:val="00853DB6"/>
    <w:rsid w:val="0085430A"/>
    <w:rsid w:val="00854C39"/>
    <w:rsid w:val="008559D4"/>
    <w:rsid w:val="00855CE6"/>
    <w:rsid w:val="0085637B"/>
    <w:rsid w:val="00856394"/>
    <w:rsid w:val="0085678E"/>
    <w:rsid w:val="00856D65"/>
    <w:rsid w:val="00857135"/>
    <w:rsid w:val="00857177"/>
    <w:rsid w:val="0085776F"/>
    <w:rsid w:val="00857DB1"/>
    <w:rsid w:val="00857F3F"/>
    <w:rsid w:val="00860B7B"/>
    <w:rsid w:val="008611CF"/>
    <w:rsid w:val="008614AC"/>
    <w:rsid w:val="00861614"/>
    <w:rsid w:val="008617D6"/>
    <w:rsid w:val="00861B3A"/>
    <w:rsid w:val="00861D0A"/>
    <w:rsid w:val="00862420"/>
    <w:rsid w:val="008625B4"/>
    <w:rsid w:val="008626FB"/>
    <w:rsid w:val="008628AC"/>
    <w:rsid w:val="00862905"/>
    <w:rsid w:val="0086346C"/>
    <w:rsid w:val="00863BD0"/>
    <w:rsid w:val="00863CB5"/>
    <w:rsid w:val="00863D97"/>
    <w:rsid w:val="0086421D"/>
    <w:rsid w:val="00864276"/>
    <w:rsid w:val="00864AFD"/>
    <w:rsid w:val="00865590"/>
    <w:rsid w:val="00865AFD"/>
    <w:rsid w:val="00865B25"/>
    <w:rsid w:val="00865B64"/>
    <w:rsid w:val="00866032"/>
    <w:rsid w:val="0086622F"/>
    <w:rsid w:val="00866274"/>
    <w:rsid w:val="00866C27"/>
    <w:rsid w:val="008672C0"/>
    <w:rsid w:val="008675D5"/>
    <w:rsid w:val="00867D59"/>
    <w:rsid w:val="00870024"/>
    <w:rsid w:val="008704E9"/>
    <w:rsid w:val="00870831"/>
    <w:rsid w:val="00870A75"/>
    <w:rsid w:val="00871034"/>
    <w:rsid w:val="008712FA"/>
    <w:rsid w:val="0087134F"/>
    <w:rsid w:val="0087179E"/>
    <w:rsid w:val="0087221E"/>
    <w:rsid w:val="0087244E"/>
    <w:rsid w:val="00872565"/>
    <w:rsid w:val="008729FF"/>
    <w:rsid w:val="00873652"/>
    <w:rsid w:val="0087389E"/>
    <w:rsid w:val="00873C92"/>
    <w:rsid w:val="00873FF9"/>
    <w:rsid w:val="00874544"/>
    <w:rsid w:val="008747AC"/>
    <w:rsid w:val="00874E96"/>
    <w:rsid w:val="00875D73"/>
    <w:rsid w:val="00875DB6"/>
    <w:rsid w:val="00875DE9"/>
    <w:rsid w:val="00876513"/>
    <w:rsid w:val="00876E2C"/>
    <w:rsid w:val="0087752F"/>
    <w:rsid w:val="008778B4"/>
    <w:rsid w:val="00880281"/>
    <w:rsid w:val="00880933"/>
    <w:rsid w:val="00881B88"/>
    <w:rsid w:val="008823DE"/>
    <w:rsid w:val="00882C49"/>
    <w:rsid w:val="00882E1F"/>
    <w:rsid w:val="008835C7"/>
    <w:rsid w:val="00884237"/>
    <w:rsid w:val="00884C51"/>
    <w:rsid w:val="00884CE6"/>
    <w:rsid w:val="008857E3"/>
    <w:rsid w:val="00885BC0"/>
    <w:rsid w:val="00885DA4"/>
    <w:rsid w:val="00885E86"/>
    <w:rsid w:val="0088655D"/>
    <w:rsid w:val="00886862"/>
    <w:rsid w:val="00886997"/>
    <w:rsid w:val="00886EF5"/>
    <w:rsid w:val="008871DA"/>
    <w:rsid w:val="008878F0"/>
    <w:rsid w:val="008879B0"/>
    <w:rsid w:val="00887BD0"/>
    <w:rsid w:val="00887CBD"/>
    <w:rsid w:val="00887DCA"/>
    <w:rsid w:val="00890175"/>
    <w:rsid w:val="0089042D"/>
    <w:rsid w:val="00890474"/>
    <w:rsid w:val="008909C4"/>
    <w:rsid w:val="00890A0F"/>
    <w:rsid w:val="00890AEB"/>
    <w:rsid w:val="00890CF5"/>
    <w:rsid w:val="00891297"/>
    <w:rsid w:val="00891649"/>
    <w:rsid w:val="00891E62"/>
    <w:rsid w:val="00891FA4"/>
    <w:rsid w:val="008923AE"/>
    <w:rsid w:val="0089271E"/>
    <w:rsid w:val="008927DF"/>
    <w:rsid w:val="00892BAE"/>
    <w:rsid w:val="0089363A"/>
    <w:rsid w:val="00893A3C"/>
    <w:rsid w:val="00893CB5"/>
    <w:rsid w:val="00893DB5"/>
    <w:rsid w:val="008946D7"/>
    <w:rsid w:val="00894BC9"/>
    <w:rsid w:val="00894E8A"/>
    <w:rsid w:val="0089522A"/>
    <w:rsid w:val="008956D5"/>
    <w:rsid w:val="00895C2D"/>
    <w:rsid w:val="00895CE9"/>
    <w:rsid w:val="00895E0C"/>
    <w:rsid w:val="008962E5"/>
    <w:rsid w:val="00896A75"/>
    <w:rsid w:val="00896C1B"/>
    <w:rsid w:val="00896CED"/>
    <w:rsid w:val="00896D91"/>
    <w:rsid w:val="00896FAB"/>
    <w:rsid w:val="008970C9"/>
    <w:rsid w:val="008972F9"/>
    <w:rsid w:val="0089742E"/>
    <w:rsid w:val="00897F67"/>
    <w:rsid w:val="008A0725"/>
    <w:rsid w:val="008A1688"/>
    <w:rsid w:val="008A16FF"/>
    <w:rsid w:val="008A2D27"/>
    <w:rsid w:val="008A37D4"/>
    <w:rsid w:val="008A43AF"/>
    <w:rsid w:val="008A4CCF"/>
    <w:rsid w:val="008A511F"/>
    <w:rsid w:val="008A562E"/>
    <w:rsid w:val="008A5DFE"/>
    <w:rsid w:val="008A6689"/>
    <w:rsid w:val="008A6BBA"/>
    <w:rsid w:val="008A743D"/>
    <w:rsid w:val="008A74FA"/>
    <w:rsid w:val="008B09D9"/>
    <w:rsid w:val="008B1351"/>
    <w:rsid w:val="008B13D2"/>
    <w:rsid w:val="008B144C"/>
    <w:rsid w:val="008B1C1D"/>
    <w:rsid w:val="008B1C4F"/>
    <w:rsid w:val="008B25E5"/>
    <w:rsid w:val="008B34CB"/>
    <w:rsid w:val="008B3563"/>
    <w:rsid w:val="008B356D"/>
    <w:rsid w:val="008B3F60"/>
    <w:rsid w:val="008B47C9"/>
    <w:rsid w:val="008B4F5E"/>
    <w:rsid w:val="008B5266"/>
    <w:rsid w:val="008B5906"/>
    <w:rsid w:val="008B5AA3"/>
    <w:rsid w:val="008B60EC"/>
    <w:rsid w:val="008B6D93"/>
    <w:rsid w:val="008B73CA"/>
    <w:rsid w:val="008B7580"/>
    <w:rsid w:val="008B7F86"/>
    <w:rsid w:val="008C05CF"/>
    <w:rsid w:val="008C0BC5"/>
    <w:rsid w:val="008C0BE7"/>
    <w:rsid w:val="008C15E2"/>
    <w:rsid w:val="008C1687"/>
    <w:rsid w:val="008C1688"/>
    <w:rsid w:val="008C18F5"/>
    <w:rsid w:val="008C1941"/>
    <w:rsid w:val="008C1BD8"/>
    <w:rsid w:val="008C1CCE"/>
    <w:rsid w:val="008C2036"/>
    <w:rsid w:val="008C209F"/>
    <w:rsid w:val="008C4506"/>
    <w:rsid w:val="008C4C87"/>
    <w:rsid w:val="008C511E"/>
    <w:rsid w:val="008C566B"/>
    <w:rsid w:val="008C5FE3"/>
    <w:rsid w:val="008C63F6"/>
    <w:rsid w:val="008C65E5"/>
    <w:rsid w:val="008C66DC"/>
    <w:rsid w:val="008C6D0D"/>
    <w:rsid w:val="008C6FDD"/>
    <w:rsid w:val="008C7963"/>
    <w:rsid w:val="008D037E"/>
    <w:rsid w:val="008D07A9"/>
    <w:rsid w:val="008D0BA3"/>
    <w:rsid w:val="008D0C2A"/>
    <w:rsid w:val="008D11D7"/>
    <w:rsid w:val="008D1219"/>
    <w:rsid w:val="008D1838"/>
    <w:rsid w:val="008D1E94"/>
    <w:rsid w:val="008D2919"/>
    <w:rsid w:val="008D2A84"/>
    <w:rsid w:val="008D2BC4"/>
    <w:rsid w:val="008D2BC6"/>
    <w:rsid w:val="008D2BDC"/>
    <w:rsid w:val="008D2FFD"/>
    <w:rsid w:val="008D3BB3"/>
    <w:rsid w:val="008D3C2A"/>
    <w:rsid w:val="008D3D1F"/>
    <w:rsid w:val="008D3E08"/>
    <w:rsid w:val="008D3FF3"/>
    <w:rsid w:val="008D4054"/>
    <w:rsid w:val="008D4319"/>
    <w:rsid w:val="008D4977"/>
    <w:rsid w:val="008D5768"/>
    <w:rsid w:val="008D5848"/>
    <w:rsid w:val="008D59B7"/>
    <w:rsid w:val="008D5A60"/>
    <w:rsid w:val="008D5BEE"/>
    <w:rsid w:val="008D692A"/>
    <w:rsid w:val="008D6DB4"/>
    <w:rsid w:val="008D70D7"/>
    <w:rsid w:val="008D70F3"/>
    <w:rsid w:val="008D7262"/>
    <w:rsid w:val="008D7E52"/>
    <w:rsid w:val="008E02C4"/>
    <w:rsid w:val="008E0549"/>
    <w:rsid w:val="008E0A15"/>
    <w:rsid w:val="008E0B6A"/>
    <w:rsid w:val="008E10A4"/>
    <w:rsid w:val="008E1461"/>
    <w:rsid w:val="008E1B08"/>
    <w:rsid w:val="008E2215"/>
    <w:rsid w:val="008E3445"/>
    <w:rsid w:val="008E4671"/>
    <w:rsid w:val="008E4823"/>
    <w:rsid w:val="008E4985"/>
    <w:rsid w:val="008E4C0F"/>
    <w:rsid w:val="008E4D4C"/>
    <w:rsid w:val="008E5130"/>
    <w:rsid w:val="008E5542"/>
    <w:rsid w:val="008E7587"/>
    <w:rsid w:val="008E7A5D"/>
    <w:rsid w:val="008E7BC2"/>
    <w:rsid w:val="008E7E4C"/>
    <w:rsid w:val="008F050A"/>
    <w:rsid w:val="008F07ED"/>
    <w:rsid w:val="008F137C"/>
    <w:rsid w:val="008F14BC"/>
    <w:rsid w:val="008F17A8"/>
    <w:rsid w:val="008F1A98"/>
    <w:rsid w:val="008F2700"/>
    <w:rsid w:val="008F2812"/>
    <w:rsid w:val="008F2BBE"/>
    <w:rsid w:val="008F2D7B"/>
    <w:rsid w:val="008F3A0C"/>
    <w:rsid w:val="008F3EF9"/>
    <w:rsid w:val="008F3F59"/>
    <w:rsid w:val="008F3FD7"/>
    <w:rsid w:val="008F49A1"/>
    <w:rsid w:val="008F5212"/>
    <w:rsid w:val="008F5CCC"/>
    <w:rsid w:val="008F610A"/>
    <w:rsid w:val="008F6655"/>
    <w:rsid w:val="008F66B9"/>
    <w:rsid w:val="008F6744"/>
    <w:rsid w:val="008F7195"/>
    <w:rsid w:val="008F73D9"/>
    <w:rsid w:val="008F7E70"/>
    <w:rsid w:val="008F7EA2"/>
    <w:rsid w:val="008F7F7E"/>
    <w:rsid w:val="0090024C"/>
    <w:rsid w:val="00900783"/>
    <w:rsid w:val="009008AA"/>
    <w:rsid w:val="00900CAD"/>
    <w:rsid w:val="009012D2"/>
    <w:rsid w:val="00901580"/>
    <w:rsid w:val="00902468"/>
    <w:rsid w:val="0090275B"/>
    <w:rsid w:val="00902FAF"/>
    <w:rsid w:val="009034D4"/>
    <w:rsid w:val="009039C5"/>
    <w:rsid w:val="00903E5E"/>
    <w:rsid w:val="00903F88"/>
    <w:rsid w:val="009048D4"/>
    <w:rsid w:val="00905D96"/>
    <w:rsid w:val="0090677C"/>
    <w:rsid w:val="00906810"/>
    <w:rsid w:val="00906BFB"/>
    <w:rsid w:val="009070EA"/>
    <w:rsid w:val="0091022D"/>
    <w:rsid w:val="009108B6"/>
    <w:rsid w:val="00913263"/>
    <w:rsid w:val="00913488"/>
    <w:rsid w:val="00913B3B"/>
    <w:rsid w:val="00913CC8"/>
    <w:rsid w:val="0091416B"/>
    <w:rsid w:val="0091436E"/>
    <w:rsid w:val="00914430"/>
    <w:rsid w:val="00914DC8"/>
    <w:rsid w:val="00915061"/>
    <w:rsid w:val="00915687"/>
    <w:rsid w:val="00915928"/>
    <w:rsid w:val="009164DE"/>
    <w:rsid w:val="00916FF2"/>
    <w:rsid w:val="009172BE"/>
    <w:rsid w:val="00917A7B"/>
    <w:rsid w:val="00917BD3"/>
    <w:rsid w:val="00917C80"/>
    <w:rsid w:val="00920290"/>
    <w:rsid w:val="009204DB"/>
    <w:rsid w:val="009207E3"/>
    <w:rsid w:val="00920BF7"/>
    <w:rsid w:val="00920D15"/>
    <w:rsid w:val="0092142C"/>
    <w:rsid w:val="0092177E"/>
    <w:rsid w:val="00921988"/>
    <w:rsid w:val="00921CA1"/>
    <w:rsid w:val="00922B4D"/>
    <w:rsid w:val="00923331"/>
    <w:rsid w:val="00923927"/>
    <w:rsid w:val="00923A48"/>
    <w:rsid w:val="009248AC"/>
    <w:rsid w:val="00924A5E"/>
    <w:rsid w:val="00924D50"/>
    <w:rsid w:val="009251E4"/>
    <w:rsid w:val="00925463"/>
    <w:rsid w:val="00925749"/>
    <w:rsid w:val="00925805"/>
    <w:rsid w:val="00925C93"/>
    <w:rsid w:val="0092605C"/>
    <w:rsid w:val="00926949"/>
    <w:rsid w:val="0092698B"/>
    <w:rsid w:val="00926B1C"/>
    <w:rsid w:val="00926BD4"/>
    <w:rsid w:val="009270E5"/>
    <w:rsid w:val="009272B0"/>
    <w:rsid w:val="009275C9"/>
    <w:rsid w:val="009276B6"/>
    <w:rsid w:val="00927B58"/>
    <w:rsid w:val="00927CD5"/>
    <w:rsid w:val="0093042D"/>
    <w:rsid w:val="00930457"/>
    <w:rsid w:val="00930987"/>
    <w:rsid w:val="00930A1A"/>
    <w:rsid w:val="00930BFB"/>
    <w:rsid w:val="00930E11"/>
    <w:rsid w:val="00930FF4"/>
    <w:rsid w:val="0093158E"/>
    <w:rsid w:val="00931873"/>
    <w:rsid w:val="00931971"/>
    <w:rsid w:val="00931E67"/>
    <w:rsid w:val="00931F7A"/>
    <w:rsid w:val="009327C1"/>
    <w:rsid w:val="00932BDB"/>
    <w:rsid w:val="0093330E"/>
    <w:rsid w:val="00933713"/>
    <w:rsid w:val="0093398E"/>
    <w:rsid w:val="009344B6"/>
    <w:rsid w:val="009344C5"/>
    <w:rsid w:val="009344DC"/>
    <w:rsid w:val="0093454F"/>
    <w:rsid w:val="009348DC"/>
    <w:rsid w:val="0093533E"/>
    <w:rsid w:val="00935744"/>
    <w:rsid w:val="00935894"/>
    <w:rsid w:val="00936A61"/>
    <w:rsid w:val="0093701D"/>
    <w:rsid w:val="0093704A"/>
    <w:rsid w:val="009376E9"/>
    <w:rsid w:val="00937763"/>
    <w:rsid w:val="009378C8"/>
    <w:rsid w:val="00940067"/>
    <w:rsid w:val="0094014A"/>
    <w:rsid w:val="009404AC"/>
    <w:rsid w:val="00940A76"/>
    <w:rsid w:val="00940D59"/>
    <w:rsid w:val="00940E9B"/>
    <w:rsid w:val="00941CF0"/>
    <w:rsid w:val="00942028"/>
    <w:rsid w:val="00942088"/>
    <w:rsid w:val="0094235A"/>
    <w:rsid w:val="0094288F"/>
    <w:rsid w:val="009429AA"/>
    <w:rsid w:val="00942AF3"/>
    <w:rsid w:val="00942B80"/>
    <w:rsid w:val="00942C75"/>
    <w:rsid w:val="00942FC7"/>
    <w:rsid w:val="009435BC"/>
    <w:rsid w:val="00943C29"/>
    <w:rsid w:val="009440ED"/>
    <w:rsid w:val="0094468F"/>
    <w:rsid w:val="00944A98"/>
    <w:rsid w:val="00944E84"/>
    <w:rsid w:val="00945285"/>
    <w:rsid w:val="0094554C"/>
    <w:rsid w:val="00945691"/>
    <w:rsid w:val="00945BCB"/>
    <w:rsid w:val="00945D8D"/>
    <w:rsid w:val="0094632A"/>
    <w:rsid w:val="0094740E"/>
    <w:rsid w:val="00947D12"/>
    <w:rsid w:val="00947D19"/>
    <w:rsid w:val="00947DE6"/>
    <w:rsid w:val="0095000D"/>
    <w:rsid w:val="009500A5"/>
    <w:rsid w:val="0095032A"/>
    <w:rsid w:val="009508D4"/>
    <w:rsid w:val="009517E3"/>
    <w:rsid w:val="00951B6C"/>
    <w:rsid w:val="00951B9B"/>
    <w:rsid w:val="00951E45"/>
    <w:rsid w:val="00951E80"/>
    <w:rsid w:val="0095220C"/>
    <w:rsid w:val="0095238D"/>
    <w:rsid w:val="00952F90"/>
    <w:rsid w:val="00953DD3"/>
    <w:rsid w:val="0095453E"/>
    <w:rsid w:val="00954639"/>
    <w:rsid w:val="009549B9"/>
    <w:rsid w:val="00955104"/>
    <w:rsid w:val="00955293"/>
    <w:rsid w:val="0095536E"/>
    <w:rsid w:val="0095586E"/>
    <w:rsid w:val="00955989"/>
    <w:rsid w:val="009562BC"/>
    <w:rsid w:val="00956433"/>
    <w:rsid w:val="009564A5"/>
    <w:rsid w:val="009564CA"/>
    <w:rsid w:val="009568CF"/>
    <w:rsid w:val="00956912"/>
    <w:rsid w:val="00956D84"/>
    <w:rsid w:val="00957189"/>
    <w:rsid w:val="009574AC"/>
    <w:rsid w:val="00957836"/>
    <w:rsid w:val="00957ECF"/>
    <w:rsid w:val="0096019A"/>
    <w:rsid w:val="0096029A"/>
    <w:rsid w:val="0096042B"/>
    <w:rsid w:val="00960560"/>
    <w:rsid w:val="0096065E"/>
    <w:rsid w:val="00961289"/>
    <w:rsid w:val="009612EB"/>
    <w:rsid w:val="009618F4"/>
    <w:rsid w:val="00961A0D"/>
    <w:rsid w:val="00961AF8"/>
    <w:rsid w:val="00961D9A"/>
    <w:rsid w:val="00961E9A"/>
    <w:rsid w:val="00961FAD"/>
    <w:rsid w:val="0096265F"/>
    <w:rsid w:val="0096280A"/>
    <w:rsid w:val="009631AD"/>
    <w:rsid w:val="009635A6"/>
    <w:rsid w:val="0096360C"/>
    <w:rsid w:val="00963A74"/>
    <w:rsid w:val="00963B91"/>
    <w:rsid w:val="00963F3C"/>
    <w:rsid w:val="0096438B"/>
    <w:rsid w:val="00964873"/>
    <w:rsid w:val="00964A3D"/>
    <w:rsid w:val="00964A53"/>
    <w:rsid w:val="00965609"/>
    <w:rsid w:val="0096580E"/>
    <w:rsid w:val="00965823"/>
    <w:rsid w:val="0096597E"/>
    <w:rsid w:val="0096649F"/>
    <w:rsid w:val="00966A6F"/>
    <w:rsid w:val="00967250"/>
    <w:rsid w:val="00967277"/>
    <w:rsid w:val="0096753C"/>
    <w:rsid w:val="00967577"/>
    <w:rsid w:val="00967977"/>
    <w:rsid w:val="0096798A"/>
    <w:rsid w:val="009679DB"/>
    <w:rsid w:val="00967C4F"/>
    <w:rsid w:val="00967EF2"/>
    <w:rsid w:val="0097025A"/>
    <w:rsid w:val="00970407"/>
    <w:rsid w:val="00970E06"/>
    <w:rsid w:val="00970EA5"/>
    <w:rsid w:val="00971219"/>
    <w:rsid w:val="009714C1"/>
    <w:rsid w:val="009716AA"/>
    <w:rsid w:val="00971959"/>
    <w:rsid w:val="009721EB"/>
    <w:rsid w:val="0097232F"/>
    <w:rsid w:val="00972372"/>
    <w:rsid w:val="0097278C"/>
    <w:rsid w:val="00972DC5"/>
    <w:rsid w:val="00974162"/>
    <w:rsid w:val="00974286"/>
    <w:rsid w:val="00974490"/>
    <w:rsid w:val="009749F5"/>
    <w:rsid w:val="00974FA0"/>
    <w:rsid w:val="009752B1"/>
    <w:rsid w:val="0097593C"/>
    <w:rsid w:val="00975A91"/>
    <w:rsid w:val="00975C26"/>
    <w:rsid w:val="00975FF8"/>
    <w:rsid w:val="00976377"/>
    <w:rsid w:val="009768BA"/>
    <w:rsid w:val="00976FD3"/>
    <w:rsid w:val="009772D1"/>
    <w:rsid w:val="0097747E"/>
    <w:rsid w:val="00980C71"/>
    <w:rsid w:val="009816B7"/>
    <w:rsid w:val="00981BA4"/>
    <w:rsid w:val="00981E4B"/>
    <w:rsid w:val="009825FA"/>
    <w:rsid w:val="00982D43"/>
    <w:rsid w:val="00983B84"/>
    <w:rsid w:val="00984157"/>
    <w:rsid w:val="009847D0"/>
    <w:rsid w:val="00984991"/>
    <w:rsid w:val="00984BA5"/>
    <w:rsid w:val="00986550"/>
    <w:rsid w:val="009866F4"/>
    <w:rsid w:val="0098699A"/>
    <w:rsid w:val="0098729A"/>
    <w:rsid w:val="00987A76"/>
    <w:rsid w:val="00987E76"/>
    <w:rsid w:val="009900AE"/>
    <w:rsid w:val="0099057C"/>
    <w:rsid w:val="00990792"/>
    <w:rsid w:val="009909A8"/>
    <w:rsid w:val="00990CBB"/>
    <w:rsid w:val="009910BB"/>
    <w:rsid w:val="00991223"/>
    <w:rsid w:val="00991451"/>
    <w:rsid w:val="0099156A"/>
    <w:rsid w:val="00991592"/>
    <w:rsid w:val="00991CCF"/>
    <w:rsid w:val="00992490"/>
    <w:rsid w:val="00992F6B"/>
    <w:rsid w:val="00993069"/>
    <w:rsid w:val="009930AC"/>
    <w:rsid w:val="00993143"/>
    <w:rsid w:val="00993DC5"/>
    <w:rsid w:val="00993DDE"/>
    <w:rsid w:val="00993E90"/>
    <w:rsid w:val="00994442"/>
    <w:rsid w:val="0099454E"/>
    <w:rsid w:val="009948C5"/>
    <w:rsid w:val="00995574"/>
    <w:rsid w:val="0099558A"/>
    <w:rsid w:val="00995E09"/>
    <w:rsid w:val="009961E0"/>
    <w:rsid w:val="00996859"/>
    <w:rsid w:val="00996BC0"/>
    <w:rsid w:val="00997198"/>
    <w:rsid w:val="009971E1"/>
    <w:rsid w:val="00997619"/>
    <w:rsid w:val="0099786D"/>
    <w:rsid w:val="009A04B2"/>
    <w:rsid w:val="009A08B3"/>
    <w:rsid w:val="009A0B62"/>
    <w:rsid w:val="009A0BD3"/>
    <w:rsid w:val="009A0D62"/>
    <w:rsid w:val="009A30EE"/>
    <w:rsid w:val="009A35E5"/>
    <w:rsid w:val="009A38B2"/>
    <w:rsid w:val="009A394F"/>
    <w:rsid w:val="009A5DC5"/>
    <w:rsid w:val="009A5FB0"/>
    <w:rsid w:val="009A6D85"/>
    <w:rsid w:val="009A72E0"/>
    <w:rsid w:val="009A79A1"/>
    <w:rsid w:val="009A7ED8"/>
    <w:rsid w:val="009B0421"/>
    <w:rsid w:val="009B055F"/>
    <w:rsid w:val="009B0BB5"/>
    <w:rsid w:val="009B10C3"/>
    <w:rsid w:val="009B14C0"/>
    <w:rsid w:val="009B1FE1"/>
    <w:rsid w:val="009B234B"/>
    <w:rsid w:val="009B25CF"/>
    <w:rsid w:val="009B2E6C"/>
    <w:rsid w:val="009B30CD"/>
    <w:rsid w:val="009B36F3"/>
    <w:rsid w:val="009B3BE9"/>
    <w:rsid w:val="009B5452"/>
    <w:rsid w:val="009B54C3"/>
    <w:rsid w:val="009B558F"/>
    <w:rsid w:val="009B5ACD"/>
    <w:rsid w:val="009B647D"/>
    <w:rsid w:val="009B6494"/>
    <w:rsid w:val="009B64D0"/>
    <w:rsid w:val="009B6DE1"/>
    <w:rsid w:val="009B720E"/>
    <w:rsid w:val="009B790D"/>
    <w:rsid w:val="009C016C"/>
    <w:rsid w:val="009C10DE"/>
    <w:rsid w:val="009C1520"/>
    <w:rsid w:val="009C175E"/>
    <w:rsid w:val="009C1796"/>
    <w:rsid w:val="009C18D3"/>
    <w:rsid w:val="009C1A19"/>
    <w:rsid w:val="009C1D9D"/>
    <w:rsid w:val="009C3E0C"/>
    <w:rsid w:val="009C4AAF"/>
    <w:rsid w:val="009C52A0"/>
    <w:rsid w:val="009C5A1E"/>
    <w:rsid w:val="009C5B55"/>
    <w:rsid w:val="009C5D13"/>
    <w:rsid w:val="009C5E7A"/>
    <w:rsid w:val="009C63AA"/>
    <w:rsid w:val="009C63B8"/>
    <w:rsid w:val="009C64DC"/>
    <w:rsid w:val="009C732D"/>
    <w:rsid w:val="009C7793"/>
    <w:rsid w:val="009D01C6"/>
    <w:rsid w:val="009D02C5"/>
    <w:rsid w:val="009D03E7"/>
    <w:rsid w:val="009D0B9A"/>
    <w:rsid w:val="009D11CB"/>
    <w:rsid w:val="009D1274"/>
    <w:rsid w:val="009D1D50"/>
    <w:rsid w:val="009D1D74"/>
    <w:rsid w:val="009D1EAB"/>
    <w:rsid w:val="009D23BE"/>
    <w:rsid w:val="009D243B"/>
    <w:rsid w:val="009D247C"/>
    <w:rsid w:val="009D3719"/>
    <w:rsid w:val="009D3771"/>
    <w:rsid w:val="009D4276"/>
    <w:rsid w:val="009D4423"/>
    <w:rsid w:val="009D47B0"/>
    <w:rsid w:val="009D4C2F"/>
    <w:rsid w:val="009D4D43"/>
    <w:rsid w:val="009D5923"/>
    <w:rsid w:val="009D5FFF"/>
    <w:rsid w:val="009D67F2"/>
    <w:rsid w:val="009D6CDB"/>
    <w:rsid w:val="009D7E2B"/>
    <w:rsid w:val="009D7FFA"/>
    <w:rsid w:val="009E08A6"/>
    <w:rsid w:val="009E115B"/>
    <w:rsid w:val="009E1A06"/>
    <w:rsid w:val="009E1A88"/>
    <w:rsid w:val="009E2926"/>
    <w:rsid w:val="009E370B"/>
    <w:rsid w:val="009E3E7C"/>
    <w:rsid w:val="009E4229"/>
    <w:rsid w:val="009E44E7"/>
    <w:rsid w:val="009E4BA4"/>
    <w:rsid w:val="009E5A78"/>
    <w:rsid w:val="009E5FE3"/>
    <w:rsid w:val="009E6253"/>
    <w:rsid w:val="009E66C7"/>
    <w:rsid w:val="009E69C7"/>
    <w:rsid w:val="009E6B9C"/>
    <w:rsid w:val="009E6DA1"/>
    <w:rsid w:val="009E772B"/>
    <w:rsid w:val="009E7C46"/>
    <w:rsid w:val="009F020D"/>
    <w:rsid w:val="009F0307"/>
    <w:rsid w:val="009F084C"/>
    <w:rsid w:val="009F0D02"/>
    <w:rsid w:val="009F0F86"/>
    <w:rsid w:val="009F1138"/>
    <w:rsid w:val="009F173C"/>
    <w:rsid w:val="009F17E6"/>
    <w:rsid w:val="009F1E05"/>
    <w:rsid w:val="009F2117"/>
    <w:rsid w:val="009F217F"/>
    <w:rsid w:val="009F235B"/>
    <w:rsid w:val="009F2CFD"/>
    <w:rsid w:val="009F347B"/>
    <w:rsid w:val="009F37AD"/>
    <w:rsid w:val="009F3830"/>
    <w:rsid w:val="009F3C53"/>
    <w:rsid w:val="009F4312"/>
    <w:rsid w:val="009F47B1"/>
    <w:rsid w:val="009F4958"/>
    <w:rsid w:val="009F49B1"/>
    <w:rsid w:val="009F49DD"/>
    <w:rsid w:val="009F4A72"/>
    <w:rsid w:val="009F4D6F"/>
    <w:rsid w:val="009F5151"/>
    <w:rsid w:val="009F5378"/>
    <w:rsid w:val="009F5648"/>
    <w:rsid w:val="009F568D"/>
    <w:rsid w:val="009F5B1C"/>
    <w:rsid w:val="009F5DF6"/>
    <w:rsid w:val="009F6B1E"/>
    <w:rsid w:val="009F6D21"/>
    <w:rsid w:val="009F6E5F"/>
    <w:rsid w:val="009F6F4D"/>
    <w:rsid w:val="009F736B"/>
    <w:rsid w:val="009F7596"/>
    <w:rsid w:val="009F75A7"/>
    <w:rsid w:val="009F7682"/>
    <w:rsid w:val="009F7715"/>
    <w:rsid w:val="00A0031B"/>
    <w:rsid w:val="00A00651"/>
    <w:rsid w:val="00A0069C"/>
    <w:rsid w:val="00A0085D"/>
    <w:rsid w:val="00A00D20"/>
    <w:rsid w:val="00A010F6"/>
    <w:rsid w:val="00A01724"/>
    <w:rsid w:val="00A02148"/>
    <w:rsid w:val="00A021FA"/>
    <w:rsid w:val="00A0231C"/>
    <w:rsid w:val="00A02AE1"/>
    <w:rsid w:val="00A02BF9"/>
    <w:rsid w:val="00A03566"/>
    <w:rsid w:val="00A03BC2"/>
    <w:rsid w:val="00A04306"/>
    <w:rsid w:val="00A045AB"/>
    <w:rsid w:val="00A0498F"/>
    <w:rsid w:val="00A04CB4"/>
    <w:rsid w:val="00A0548C"/>
    <w:rsid w:val="00A06B34"/>
    <w:rsid w:val="00A06DDF"/>
    <w:rsid w:val="00A06E5E"/>
    <w:rsid w:val="00A073DF"/>
    <w:rsid w:val="00A07436"/>
    <w:rsid w:val="00A07566"/>
    <w:rsid w:val="00A0764A"/>
    <w:rsid w:val="00A07B3B"/>
    <w:rsid w:val="00A10420"/>
    <w:rsid w:val="00A109A8"/>
    <w:rsid w:val="00A10C24"/>
    <w:rsid w:val="00A10CA1"/>
    <w:rsid w:val="00A10D5A"/>
    <w:rsid w:val="00A10EEF"/>
    <w:rsid w:val="00A1206C"/>
    <w:rsid w:val="00A12111"/>
    <w:rsid w:val="00A1245D"/>
    <w:rsid w:val="00A127D3"/>
    <w:rsid w:val="00A12DA9"/>
    <w:rsid w:val="00A12FD1"/>
    <w:rsid w:val="00A1300A"/>
    <w:rsid w:val="00A1353B"/>
    <w:rsid w:val="00A13D3F"/>
    <w:rsid w:val="00A140A6"/>
    <w:rsid w:val="00A143EB"/>
    <w:rsid w:val="00A147AD"/>
    <w:rsid w:val="00A14BF2"/>
    <w:rsid w:val="00A15A20"/>
    <w:rsid w:val="00A15BC2"/>
    <w:rsid w:val="00A15F61"/>
    <w:rsid w:val="00A164F1"/>
    <w:rsid w:val="00A16AE8"/>
    <w:rsid w:val="00A175AA"/>
    <w:rsid w:val="00A17B69"/>
    <w:rsid w:val="00A17B7F"/>
    <w:rsid w:val="00A17C14"/>
    <w:rsid w:val="00A17C54"/>
    <w:rsid w:val="00A2001C"/>
    <w:rsid w:val="00A20343"/>
    <w:rsid w:val="00A20723"/>
    <w:rsid w:val="00A219CD"/>
    <w:rsid w:val="00A21DCA"/>
    <w:rsid w:val="00A2203F"/>
    <w:rsid w:val="00A2261B"/>
    <w:rsid w:val="00A229D3"/>
    <w:rsid w:val="00A230A0"/>
    <w:rsid w:val="00A2310F"/>
    <w:rsid w:val="00A23153"/>
    <w:rsid w:val="00A23264"/>
    <w:rsid w:val="00A23272"/>
    <w:rsid w:val="00A23DE1"/>
    <w:rsid w:val="00A2421B"/>
    <w:rsid w:val="00A24515"/>
    <w:rsid w:val="00A247BE"/>
    <w:rsid w:val="00A24957"/>
    <w:rsid w:val="00A24E14"/>
    <w:rsid w:val="00A25502"/>
    <w:rsid w:val="00A2551C"/>
    <w:rsid w:val="00A25B93"/>
    <w:rsid w:val="00A25D52"/>
    <w:rsid w:val="00A25F49"/>
    <w:rsid w:val="00A261A3"/>
    <w:rsid w:val="00A26452"/>
    <w:rsid w:val="00A26646"/>
    <w:rsid w:val="00A26801"/>
    <w:rsid w:val="00A26D0D"/>
    <w:rsid w:val="00A27529"/>
    <w:rsid w:val="00A278C3"/>
    <w:rsid w:val="00A27A16"/>
    <w:rsid w:val="00A27FF2"/>
    <w:rsid w:val="00A300A9"/>
    <w:rsid w:val="00A30397"/>
    <w:rsid w:val="00A309B8"/>
    <w:rsid w:val="00A30A6E"/>
    <w:rsid w:val="00A310B7"/>
    <w:rsid w:val="00A31176"/>
    <w:rsid w:val="00A3126D"/>
    <w:rsid w:val="00A3186D"/>
    <w:rsid w:val="00A31886"/>
    <w:rsid w:val="00A31A41"/>
    <w:rsid w:val="00A32005"/>
    <w:rsid w:val="00A32007"/>
    <w:rsid w:val="00A3271A"/>
    <w:rsid w:val="00A32E44"/>
    <w:rsid w:val="00A33AF5"/>
    <w:rsid w:val="00A33BF5"/>
    <w:rsid w:val="00A33CFA"/>
    <w:rsid w:val="00A33DA2"/>
    <w:rsid w:val="00A34224"/>
    <w:rsid w:val="00A34923"/>
    <w:rsid w:val="00A34FB6"/>
    <w:rsid w:val="00A3522D"/>
    <w:rsid w:val="00A3564C"/>
    <w:rsid w:val="00A35BCE"/>
    <w:rsid w:val="00A3602E"/>
    <w:rsid w:val="00A360A1"/>
    <w:rsid w:val="00A36478"/>
    <w:rsid w:val="00A3671D"/>
    <w:rsid w:val="00A36B66"/>
    <w:rsid w:val="00A37245"/>
    <w:rsid w:val="00A3775C"/>
    <w:rsid w:val="00A400F1"/>
    <w:rsid w:val="00A40AF4"/>
    <w:rsid w:val="00A4131A"/>
    <w:rsid w:val="00A418B4"/>
    <w:rsid w:val="00A42BED"/>
    <w:rsid w:val="00A42D8E"/>
    <w:rsid w:val="00A43279"/>
    <w:rsid w:val="00A432B0"/>
    <w:rsid w:val="00A4389C"/>
    <w:rsid w:val="00A44196"/>
    <w:rsid w:val="00A4443C"/>
    <w:rsid w:val="00A44608"/>
    <w:rsid w:val="00A453FD"/>
    <w:rsid w:val="00A45678"/>
    <w:rsid w:val="00A46720"/>
    <w:rsid w:val="00A46A9E"/>
    <w:rsid w:val="00A46F90"/>
    <w:rsid w:val="00A47000"/>
    <w:rsid w:val="00A4727D"/>
    <w:rsid w:val="00A472FD"/>
    <w:rsid w:val="00A4730D"/>
    <w:rsid w:val="00A47FEE"/>
    <w:rsid w:val="00A50530"/>
    <w:rsid w:val="00A5056F"/>
    <w:rsid w:val="00A5075B"/>
    <w:rsid w:val="00A50854"/>
    <w:rsid w:val="00A5091C"/>
    <w:rsid w:val="00A509BC"/>
    <w:rsid w:val="00A517EE"/>
    <w:rsid w:val="00A51C61"/>
    <w:rsid w:val="00A522F3"/>
    <w:rsid w:val="00A52772"/>
    <w:rsid w:val="00A528A3"/>
    <w:rsid w:val="00A52C43"/>
    <w:rsid w:val="00A52C89"/>
    <w:rsid w:val="00A533AB"/>
    <w:rsid w:val="00A54144"/>
    <w:rsid w:val="00A542A5"/>
    <w:rsid w:val="00A54337"/>
    <w:rsid w:val="00A546D9"/>
    <w:rsid w:val="00A54788"/>
    <w:rsid w:val="00A5526A"/>
    <w:rsid w:val="00A55704"/>
    <w:rsid w:val="00A55E82"/>
    <w:rsid w:val="00A56CD2"/>
    <w:rsid w:val="00A5710C"/>
    <w:rsid w:val="00A573F0"/>
    <w:rsid w:val="00A57529"/>
    <w:rsid w:val="00A57936"/>
    <w:rsid w:val="00A579AA"/>
    <w:rsid w:val="00A57C53"/>
    <w:rsid w:val="00A57CC3"/>
    <w:rsid w:val="00A60125"/>
    <w:rsid w:val="00A604B2"/>
    <w:rsid w:val="00A60738"/>
    <w:rsid w:val="00A60808"/>
    <w:rsid w:val="00A60902"/>
    <w:rsid w:val="00A60BCF"/>
    <w:rsid w:val="00A61524"/>
    <w:rsid w:val="00A61965"/>
    <w:rsid w:val="00A6216E"/>
    <w:rsid w:val="00A626B1"/>
    <w:rsid w:val="00A6271A"/>
    <w:rsid w:val="00A62B10"/>
    <w:rsid w:val="00A6394A"/>
    <w:rsid w:val="00A63B5E"/>
    <w:rsid w:val="00A63D04"/>
    <w:rsid w:val="00A647CC"/>
    <w:rsid w:val="00A65041"/>
    <w:rsid w:val="00A650B7"/>
    <w:rsid w:val="00A651BB"/>
    <w:rsid w:val="00A65279"/>
    <w:rsid w:val="00A65823"/>
    <w:rsid w:val="00A65A9E"/>
    <w:rsid w:val="00A66269"/>
    <w:rsid w:val="00A66476"/>
    <w:rsid w:val="00A66DF3"/>
    <w:rsid w:val="00A67190"/>
    <w:rsid w:val="00A674DC"/>
    <w:rsid w:val="00A67BA2"/>
    <w:rsid w:val="00A70155"/>
    <w:rsid w:val="00A70623"/>
    <w:rsid w:val="00A70914"/>
    <w:rsid w:val="00A70B7B"/>
    <w:rsid w:val="00A7121E"/>
    <w:rsid w:val="00A715CB"/>
    <w:rsid w:val="00A71AD5"/>
    <w:rsid w:val="00A71C8C"/>
    <w:rsid w:val="00A720B7"/>
    <w:rsid w:val="00A72B0F"/>
    <w:rsid w:val="00A72B72"/>
    <w:rsid w:val="00A737D0"/>
    <w:rsid w:val="00A73B04"/>
    <w:rsid w:val="00A73C2D"/>
    <w:rsid w:val="00A74721"/>
    <w:rsid w:val="00A74B76"/>
    <w:rsid w:val="00A75706"/>
    <w:rsid w:val="00A75750"/>
    <w:rsid w:val="00A75BBB"/>
    <w:rsid w:val="00A75F1D"/>
    <w:rsid w:val="00A76CEA"/>
    <w:rsid w:val="00A7742F"/>
    <w:rsid w:val="00A80920"/>
    <w:rsid w:val="00A80AC5"/>
    <w:rsid w:val="00A8164E"/>
    <w:rsid w:val="00A81E71"/>
    <w:rsid w:val="00A8212F"/>
    <w:rsid w:val="00A82311"/>
    <w:rsid w:val="00A8250C"/>
    <w:rsid w:val="00A825CE"/>
    <w:rsid w:val="00A82F46"/>
    <w:rsid w:val="00A833A4"/>
    <w:rsid w:val="00A84712"/>
    <w:rsid w:val="00A84981"/>
    <w:rsid w:val="00A84E19"/>
    <w:rsid w:val="00A85078"/>
    <w:rsid w:val="00A852AC"/>
    <w:rsid w:val="00A85592"/>
    <w:rsid w:val="00A857D7"/>
    <w:rsid w:val="00A858FE"/>
    <w:rsid w:val="00A85999"/>
    <w:rsid w:val="00A86217"/>
    <w:rsid w:val="00A86220"/>
    <w:rsid w:val="00A862FC"/>
    <w:rsid w:val="00A906BA"/>
    <w:rsid w:val="00A907D6"/>
    <w:rsid w:val="00A90837"/>
    <w:rsid w:val="00A909A8"/>
    <w:rsid w:val="00A91833"/>
    <w:rsid w:val="00A91F5C"/>
    <w:rsid w:val="00A91FF7"/>
    <w:rsid w:val="00A92D80"/>
    <w:rsid w:val="00A92EF9"/>
    <w:rsid w:val="00A9347C"/>
    <w:rsid w:val="00A93971"/>
    <w:rsid w:val="00A939A9"/>
    <w:rsid w:val="00A93F8E"/>
    <w:rsid w:val="00A94394"/>
    <w:rsid w:val="00A9528B"/>
    <w:rsid w:val="00A95320"/>
    <w:rsid w:val="00A953D4"/>
    <w:rsid w:val="00A959A2"/>
    <w:rsid w:val="00A95C29"/>
    <w:rsid w:val="00A95C45"/>
    <w:rsid w:val="00A95C5A"/>
    <w:rsid w:val="00A9668A"/>
    <w:rsid w:val="00A966C0"/>
    <w:rsid w:val="00A96972"/>
    <w:rsid w:val="00A96987"/>
    <w:rsid w:val="00A9707A"/>
    <w:rsid w:val="00A97174"/>
    <w:rsid w:val="00A97EFC"/>
    <w:rsid w:val="00AA0004"/>
    <w:rsid w:val="00AA09EA"/>
    <w:rsid w:val="00AA1F0C"/>
    <w:rsid w:val="00AA2331"/>
    <w:rsid w:val="00AA2CFB"/>
    <w:rsid w:val="00AA31F5"/>
    <w:rsid w:val="00AA350B"/>
    <w:rsid w:val="00AA3675"/>
    <w:rsid w:val="00AA377B"/>
    <w:rsid w:val="00AA3CC9"/>
    <w:rsid w:val="00AA40E5"/>
    <w:rsid w:val="00AA49D8"/>
    <w:rsid w:val="00AA5087"/>
    <w:rsid w:val="00AA51F5"/>
    <w:rsid w:val="00AA5659"/>
    <w:rsid w:val="00AA5785"/>
    <w:rsid w:val="00AA58AC"/>
    <w:rsid w:val="00AA650A"/>
    <w:rsid w:val="00AA678D"/>
    <w:rsid w:val="00AA6D03"/>
    <w:rsid w:val="00AA6FBB"/>
    <w:rsid w:val="00AA7531"/>
    <w:rsid w:val="00AA7870"/>
    <w:rsid w:val="00AA7EE3"/>
    <w:rsid w:val="00AA7FE7"/>
    <w:rsid w:val="00AB094D"/>
    <w:rsid w:val="00AB0A1F"/>
    <w:rsid w:val="00AB0C1E"/>
    <w:rsid w:val="00AB11B8"/>
    <w:rsid w:val="00AB1274"/>
    <w:rsid w:val="00AB1527"/>
    <w:rsid w:val="00AB1E7C"/>
    <w:rsid w:val="00AB263E"/>
    <w:rsid w:val="00AB27F8"/>
    <w:rsid w:val="00AB2ED2"/>
    <w:rsid w:val="00AB337D"/>
    <w:rsid w:val="00AB36F2"/>
    <w:rsid w:val="00AB395C"/>
    <w:rsid w:val="00AB3AC1"/>
    <w:rsid w:val="00AB3C76"/>
    <w:rsid w:val="00AB3CBA"/>
    <w:rsid w:val="00AB591E"/>
    <w:rsid w:val="00AB605F"/>
    <w:rsid w:val="00AB6F7F"/>
    <w:rsid w:val="00AC0155"/>
    <w:rsid w:val="00AC0565"/>
    <w:rsid w:val="00AC0811"/>
    <w:rsid w:val="00AC0C7F"/>
    <w:rsid w:val="00AC0E9F"/>
    <w:rsid w:val="00AC1ACD"/>
    <w:rsid w:val="00AC1AF6"/>
    <w:rsid w:val="00AC1C73"/>
    <w:rsid w:val="00AC20A4"/>
    <w:rsid w:val="00AC2477"/>
    <w:rsid w:val="00AC27C7"/>
    <w:rsid w:val="00AC359E"/>
    <w:rsid w:val="00AC38A6"/>
    <w:rsid w:val="00AC3A91"/>
    <w:rsid w:val="00AC3DC1"/>
    <w:rsid w:val="00AC3EC9"/>
    <w:rsid w:val="00AC43EA"/>
    <w:rsid w:val="00AC46B8"/>
    <w:rsid w:val="00AC4C3E"/>
    <w:rsid w:val="00AC4F47"/>
    <w:rsid w:val="00AC50AA"/>
    <w:rsid w:val="00AC5A06"/>
    <w:rsid w:val="00AC633B"/>
    <w:rsid w:val="00AC6880"/>
    <w:rsid w:val="00AC68B8"/>
    <w:rsid w:val="00AC76CB"/>
    <w:rsid w:val="00AC7CEC"/>
    <w:rsid w:val="00AD026E"/>
    <w:rsid w:val="00AD0921"/>
    <w:rsid w:val="00AD0F5E"/>
    <w:rsid w:val="00AD10AD"/>
    <w:rsid w:val="00AD1CC4"/>
    <w:rsid w:val="00AD2975"/>
    <w:rsid w:val="00AD2979"/>
    <w:rsid w:val="00AD3892"/>
    <w:rsid w:val="00AD4791"/>
    <w:rsid w:val="00AD4931"/>
    <w:rsid w:val="00AD5619"/>
    <w:rsid w:val="00AD5688"/>
    <w:rsid w:val="00AD59E3"/>
    <w:rsid w:val="00AD5BBB"/>
    <w:rsid w:val="00AD5C32"/>
    <w:rsid w:val="00AD5D48"/>
    <w:rsid w:val="00AD5D91"/>
    <w:rsid w:val="00AD5E5D"/>
    <w:rsid w:val="00AD64D3"/>
    <w:rsid w:val="00AD6FBE"/>
    <w:rsid w:val="00AD7535"/>
    <w:rsid w:val="00AD7FFA"/>
    <w:rsid w:val="00AE0225"/>
    <w:rsid w:val="00AE0CAB"/>
    <w:rsid w:val="00AE0FD7"/>
    <w:rsid w:val="00AE1562"/>
    <w:rsid w:val="00AE2CF1"/>
    <w:rsid w:val="00AE2F6B"/>
    <w:rsid w:val="00AE371C"/>
    <w:rsid w:val="00AE3C1B"/>
    <w:rsid w:val="00AE445D"/>
    <w:rsid w:val="00AE4A41"/>
    <w:rsid w:val="00AE4BA2"/>
    <w:rsid w:val="00AE4E10"/>
    <w:rsid w:val="00AE4ECB"/>
    <w:rsid w:val="00AE5451"/>
    <w:rsid w:val="00AE555C"/>
    <w:rsid w:val="00AE606B"/>
    <w:rsid w:val="00AE629A"/>
    <w:rsid w:val="00AE6683"/>
    <w:rsid w:val="00AE68B7"/>
    <w:rsid w:val="00AE69B4"/>
    <w:rsid w:val="00AE6AFE"/>
    <w:rsid w:val="00AE6CF3"/>
    <w:rsid w:val="00AE6D3D"/>
    <w:rsid w:val="00AE74C9"/>
    <w:rsid w:val="00AE74D8"/>
    <w:rsid w:val="00AE76F4"/>
    <w:rsid w:val="00AE7BE5"/>
    <w:rsid w:val="00AE7DA9"/>
    <w:rsid w:val="00AF007D"/>
    <w:rsid w:val="00AF078E"/>
    <w:rsid w:val="00AF0A99"/>
    <w:rsid w:val="00AF10E6"/>
    <w:rsid w:val="00AF12EA"/>
    <w:rsid w:val="00AF16EF"/>
    <w:rsid w:val="00AF1739"/>
    <w:rsid w:val="00AF1E54"/>
    <w:rsid w:val="00AF231D"/>
    <w:rsid w:val="00AF2392"/>
    <w:rsid w:val="00AF2947"/>
    <w:rsid w:val="00AF2963"/>
    <w:rsid w:val="00AF307A"/>
    <w:rsid w:val="00AF3CD8"/>
    <w:rsid w:val="00AF41B0"/>
    <w:rsid w:val="00AF4200"/>
    <w:rsid w:val="00AF4E6C"/>
    <w:rsid w:val="00AF5374"/>
    <w:rsid w:val="00AF5844"/>
    <w:rsid w:val="00AF63AA"/>
    <w:rsid w:val="00AF67A2"/>
    <w:rsid w:val="00AF7877"/>
    <w:rsid w:val="00B01019"/>
    <w:rsid w:val="00B025D6"/>
    <w:rsid w:val="00B025F7"/>
    <w:rsid w:val="00B03541"/>
    <w:rsid w:val="00B03A1D"/>
    <w:rsid w:val="00B03DEF"/>
    <w:rsid w:val="00B04626"/>
    <w:rsid w:val="00B0509A"/>
    <w:rsid w:val="00B05634"/>
    <w:rsid w:val="00B06110"/>
    <w:rsid w:val="00B0639A"/>
    <w:rsid w:val="00B074A7"/>
    <w:rsid w:val="00B077D7"/>
    <w:rsid w:val="00B07DA8"/>
    <w:rsid w:val="00B07E77"/>
    <w:rsid w:val="00B10738"/>
    <w:rsid w:val="00B108CC"/>
    <w:rsid w:val="00B108DB"/>
    <w:rsid w:val="00B10993"/>
    <w:rsid w:val="00B10B41"/>
    <w:rsid w:val="00B10B53"/>
    <w:rsid w:val="00B10C57"/>
    <w:rsid w:val="00B10C5A"/>
    <w:rsid w:val="00B10EB9"/>
    <w:rsid w:val="00B11177"/>
    <w:rsid w:val="00B12449"/>
    <w:rsid w:val="00B13888"/>
    <w:rsid w:val="00B13C09"/>
    <w:rsid w:val="00B13EEC"/>
    <w:rsid w:val="00B140BF"/>
    <w:rsid w:val="00B1532E"/>
    <w:rsid w:val="00B15847"/>
    <w:rsid w:val="00B1590A"/>
    <w:rsid w:val="00B15995"/>
    <w:rsid w:val="00B15BFE"/>
    <w:rsid w:val="00B15ECC"/>
    <w:rsid w:val="00B160C4"/>
    <w:rsid w:val="00B160DA"/>
    <w:rsid w:val="00B16620"/>
    <w:rsid w:val="00B168F3"/>
    <w:rsid w:val="00B16DF5"/>
    <w:rsid w:val="00B20032"/>
    <w:rsid w:val="00B20697"/>
    <w:rsid w:val="00B20870"/>
    <w:rsid w:val="00B20EA5"/>
    <w:rsid w:val="00B218EC"/>
    <w:rsid w:val="00B21AF5"/>
    <w:rsid w:val="00B21C1D"/>
    <w:rsid w:val="00B2217F"/>
    <w:rsid w:val="00B22483"/>
    <w:rsid w:val="00B2294C"/>
    <w:rsid w:val="00B230F3"/>
    <w:rsid w:val="00B2364F"/>
    <w:rsid w:val="00B236CF"/>
    <w:rsid w:val="00B23D0E"/>
    <w:rsid w:val="00B241F0"/>
    <w:rsid w:val="00B248B5"/>
    <w:rsid w:val="00B24BB4"/>
    <w:rsid w:val="00B24D52"/>
    <w:rsid w:val="00B2512F"/>
    <w:rsid w:val="00B25393"/>
    <w:rsid w:val="00B25745"/>
    <w:rsid w:val="00B25989"/>
    <w:rsid w:val="00B268B7"/>
    <w:rsid w:val="00B269C8"/>
    <w:rsid w:val="00B26A8F"/>
    <w:rsid w:val="00B2736C"/>
    <w:rsid w:val="00B278DA"/>
    <w:rsid w:val="00B27E18"/>
    <w:rsid w:val="00B316BA"/>
    <w:rsid w:val="00B31ABA"/>
    <w:rsid w:val="00B31B69"/>
    <w:rsid w:val="00B31B76"/>
    <w:rsid w:val="00B31DAF"/>
    <w:rsid w:val="00B324CC"/>
    <w:rsid w:val="00B32B7D"/>
    <w:rsid w:val="00B32DE8"/>
    <w:rsid w:val="00B32FB5"/>
    <w:rsid w:val="00B33234"/>
    <w:rsid w:val="00B337BA"/>
    <w:rsid w:val="00B33933"/>
    <w:rsid w:val="00B33AF3"/>
    <w:rsid w:val="00B33B53"/>
    <w:rsid w:val="00B33EE0"/>
    <w:rsid w:val="00B3432D"/>
    <w:rsid w:val="00B343B3"/>
    <w:rsid w:val="00B3462D"/>
    <w:rsid w:val="00B349F5"/>
    <w:rsid w:val="00B34CBE"/>
    <w:rsid w:val="00B34D6D"/>
    <w:rsid w:val="00B34F56"/>
    <w:rsid w:val="00B35548"/>
    <w:rsid w:val="00B355FF"/>
    <w:rsid w:val="00B35A09"/>
    <w:rsid w:val="00B36521"/>
    <w:rsid w:val="00B36658"/>
    <w:rsid w:val="00B367A5"/>
    <w:rsid w:val="00B368A1"/>
    <w:rsid w:val="00B36BEF"/>
    <w:rsid w:val="00B36D6B"/>
    <w:rsid w:val="00B37CBE"/>
    <w:rsid w:val="00B37F0C"/>
    <w:rsid w:val="00B37FC4"/>
    <w:rsid w:val="00B404F3"/>
    <w:rsid w:val="00B4053D"/>
    <w:rsid w:val="00B40664"/>
    <w:rsid w:val="00B40749"/>
    <w:rsid w:val="00B412BC"/>
    <w:rsid w:val="00B41822"/>
    <w:rsid w:val="00B41E95"/>
    <w:rsid w:val="00B41F38"/>
    <w:rsid w:val="00B423EE"/>
    <w:rsid w:val="00B42ABD"/>
    <w:rsid w:val="00B4313F"/>
    <w:rsid w:val="00B43189"/>
    <w:rsid w:val="00B43263"/>
    <w:rsid w:val="00B435C0"/>
    <w:rsid w:val="00B43712"/>
    <w:rsid w:val="00B43876"/>
    <w:rsid w:val="00B44C1F"/>
    <w:rsid w:val="00B44F27"/>
    <w:rsid w:val="00B45833"/>
    <w:rsid w:val="00B45874"/>
    <w:rsid w:val="00B45AB2"/>
    <w:rsid w:val="00B460E2"/>
    <w:rsid w:val="00B46C68"/>
    <w:rsid w:val="00B4755D"/>
    <w:rsid w:val="00B47B5C"/>
    <w:rsid w:val="00B47B74"/>
    <w:rsid w:val="00B506D8"/>
    <w:rsid w:val="00B5070F"/>
    <w:rsid w:val="00B5158E"/>
    <w:rsid w:val="00B51D66"/>
    <w:rsid w:val="00B52018"/>
    <w:rsid w:val="00B5247A"/>
    <w:rsid w:val="00B5258A"/>
    <w:rsid w:val="00B529A8"/>
    <w:rsid w:val="00B529AD"/>
    <w:rsid w:val="00B52EA7"/>
    <w:rsid w:val="00B5302A"/>
    <w:rsid w:val="00B53271"/>
    <w:rsid w:val="00B53AA5"/>
    <w:rsid w:val="00B54EFF"/>
    <w:rsid w:val="00B5521D"/>
    <w:rsid w:val="00B55410"/>
    <w:rsid w:val="00B55B5C"/>
    <w:rsid w:val="00B55BF2"/>
    <w:rsid w:val="00B55EFA"/>
    <w:rsid w:val="00B565C2"/>
    <w:rsid w:val="00B56B58"/>
    <w:rsid w:val="00B570D2"/>
    <w:rsid w:val="00B572C5"/>
    <w:rsid w:val="00B573D1"/>
    <w:rsid w:val="00B57942"/>
    <w:rsid w:val="00B57E75"/>
    <w:rsid w:val="00B602D8"/>
    <w:rsid w:val="00B60570"/>
    <w:rsid w:val="00B605C9"/>
    <w:rsid w:val="00B61364"/>
    <w:rsid w:val="00B61455"/>
    <w:rsid w:val="00B614AE"/>
    <w:rsid w:val="00B61AD9"/>
    <w:rsid w:val="00B61EAB"/>
    <w:rsid w:val="00B627ED"/>
    <w:rsid w:val="00B63048"/>
    <w:rsid w:val="00B6329A"/>
    <w:rsid w:val="00B632EE"/>
    <w:rsid w:val="00B649C4"/>
    <w:rsid w:val="00B64A7D"/>
    <w:rsid w:val="00B64F55"/>
    <w:rsid w:val="00B65AE4"/>
    <w:rsid w:val="00B65B4E"/>
    <w:rsid w:val="00B65FA7"/>
    <w:rsid w:val="00B66833"/>
    <w:rsid w:val="00B6690C"/>
    <w:rsid w:val="00B66DC3"/>
    <w:rsid w:val="00B671BF"/>
    <w:rsid w:val="00B67F4B"/>
    <w:rsid w:val="00B67F8D"/>
    <w:rsid w:val="00B67FD2"/>
    <w:rsid w:val="00B701F5"/>
    <w:rsid w:val="00B70284"/>
    <w:rsid w:val="00B705DE"/>
    <w:rsid w:val="00B70617"/>
    <w:rsid w:val="00B70BAC"/>
    <w:rsid w:val="00B71861"/>
    <w:rsid w:val="00B72193"/>
    <w:rsid w:val="00B72668"/>
    <w:rsid w:val="00B728D0"/>
    <w:rsid w:val="00B73289"/>
    <w:rsid w:val="00B73317"/>
    <w:rsid w:val="00B7356C"/>
    <w:rsid w:val="00B73643"/>
    <w:rsid w:val="00B7384F"/>
    <w:rsid w:val="00B7389F"/>
    <w:rsid w:val="00B738FD"/>
    <w:rsid w:val="00B73F1B"/>
    <w:rsid w:val="00B74026"/>
    <w:rsid w:val="00B749C6"/>
    <w:rsid w:val="00B74A01"/>
    <w:rsid w:val="00B75113"/>
    <w:rsid w:val="00B7525F"/>
    <w:rsid w:val="00B75AC4"/>
    <w:rsid w:val="00B7613B"/>
    <w:rsid w:val="00B76820"/>
    <w:rsid w:val="00B76E77"/>
    <w:rsid w:val="00B771B5"/>
    <w:rsid w:val="00B77591"/>
    <w:rsid w:val="00B77D69"/>
    <w:rsid w:val="00B77E8C"/>
    <w:rsid w:val="00B80448"/>
    <w:rsid w:val="00B80495"/>
    <w:rsid w:val="00B80F3F"/>
    <w:rsid w:val="00B80F52"/>
    <w:rsid w:val="00B815CD"/>
    <w:rsid w:val="00B8166E"/>
    <w:rsid w:val="00B81A64"/>
    <w:rsid w:val="00B81B3C"/>
    <w:rsid w:val="00B81BC0"/>
    <w:rsid w:val="00B822D3"/>
    <w:rsid w:val="00B823A9"/>
    <w:rsid w:val="00B8247D"/>
    <w:rsid w:val="00B82B6E"/>
    <w:rsid w:val="00B82D44"/>
    <w:rsid w:val="00B83BC3"/>
    <w:rsid w:val="00B83D6A"/>
    <w:rsid w:val="00B83F3C"/>
    <w:rsid w:val="00B8438A"/>
    <w:rsid w:val="00B84638"/>
    <w:rsid w:val="00B847D6"/>
    <w:rsid w:val="00B8511C"/>
    <w:rsid w:val="00B852A1"/>
    <w:rsid w:val="00B86EED"/>
    <w:rsid w:val="00B87CB0"/>
    <w:rsid w:val="00B900F1"/>
    <w:rsid w:val="00B9079F"/>
    <w:rsid w:val="00B9086F"/>
    <w:rsid w:val="00B911B5"/>
    <w:rsid w:val="00B9199C"/>
    <w:rsid w:val="00B9254D"/>
    <w:rsid w:val="00B92B86"/>
    <w:rsid w:val="00B92BFC"/>
    <w:rsid w:val="00B9305B"/>
    <w:rsid w:val="00B9309D"/>
    <w:rsid w:val="00B931E5"/>
    <w:rsid w:val="00B93524"/>
    <w:rsid w:val="00B93D91"/>
    <w:rsid w:val="00B93DB8"/>
    <w:rsid w:val="00B95226"/>
    <w:rsid w:val="00B95B36"/>
    <w:rsid w:val="00B96556"/>
    <w:rsid w:val="00B96F56"/>
    <w:rsid w:val="00B97376"/>
    <w:rsid w:val="00B97663"/>
    <w:rsid w:val="00B97962"/>
    <w:rsid w:val="00B97F91"/>
    <w:rsid w:val="00BA031C"/>
    <w:rsid w:val="00BA0E44"/>
    <w:rsid w:val="00BA1A22"/>
    <w:rsid w:val="00BA1D2D"/>
    <w:rsid w:val="00BA253B"/>
    <w:rsid w:val="00BA2642"/>
    <w:rsid w:val="00BA2AD5"/>
    <w:rsid w:val="00BA2E84"/>
    <w:rsid w:val="00BA3159"/>
    <w:rsid w:val="00BA346B"/>
    <w:rsid w:val="00BA388B"/>
    <w:rsid w:val="00BA3A98"/>
    <w:rsid w:val="00BA4C76"/>
    <w:rsid w:val="00BA55D2"/>
    <w:rsid w:val="00BA6FF7"/>
    <w:rsid w:val="00BB06D3"/>
    <w:rsid w:val="00BB0891"/>
    <w:rsid w:val="00BB0A7F"/>
    <w:rsid w:val="00BB0B6F"/>
    <w:rsid w:val="00BB0DE3"/>
    <w:rsid w:val="00BB1162"/>
    <w:rsid w:val="00BB1273"/>
    <w:rsid w:val="00BB1924"/>
    <w:rsid w:val="00BB1CC9"/>
    <w:rsid w:val="00BB1F1B"/>
    <w:rsid w:val="00BB2517"/>
    <w:rsid w:val="00BB26C3"/>
    <w:rsid w:val="00BB2BCF"/>
    <w:rsid w:val="00BB2EAA"/>
    <w:rsid w:val="00BB3886"/>
    <w:rsid w:val="00BB4381"/>
    <w:rsid w:val="00BB4703"/>
    <w:rsid w:val="00BB4B01"/>
    <w:rsid w:val="00BB4C73"/>
    <w:rsid w:val="00BB4E40"/>
    <w:rsid w:val="00BB4E46"/>
    <w:rsid w:val="00BB5BD6"/>
    <w:rsid w:val="00BB5D9D"/>
    <w:rsid w:val="00BB6048"/>
    <w:rsid w:val="00BB6165"/>
    <w:rsid w:val="00BB6269"/>
    <w:rsid w:val="00BB642E"/>
    <w:rsid w:val="00BB6A17"/>
    <w:rsid w:val="00BB7164"/>
    <w:rsid w:val="00BB7630"/>
    <w:rsid w:val="00BB7647"/>
    <w:rsid w:val="00BB779F"/>
    <w:rsid w:val="00BB7D6C"/>
    <w:rsid w:val="00BC00EA"/>
    <w:rsid w:val="00BC02B8"/>
    <w:rsid w:val="00BC08E0"/>
    <w:rsid w:val="00BC0C00"/>
    <w:rsid w:val="00BC15C8"/>
    <w:rsid w:val="00BC1792"/>
    <w:rsid w:val="00BC1EFE"/>
    <w:rsid w:val="00BC2036"/>
    <w:rsid w:val="00BC2244"/>
    <w:rsid w:val="00BC2A96"/>
    <w:rsid w:val="00BC2D97"/>
    <w:rsid w:val="00BC37D5"/>
    <w:rsid w:val="00BC3F7F"/>
    <w:rsid w:val="00BC4395"/>
    <w:rsid w:val="00BC46A7"/>
    <w:rsid w:val="00BC4843"/>
    <w:rsid w:val="00BC5B22"/>
    <w:rsid w:val="00BC5B6F"/>
    <w:rsid w:val="00BC5BDC"/>
    <w:rsid w:val="00BC5FCE"/>
    <w:rsid w:val="00BC677D"/>
    <w:rsid w:val="00BC6785"/>
    <w:rsid w:val="00BC68E3"/>
    <w:rsid w:val="00BC6BF8"/>
    <w:rsid w:val="00BC6C6A"/>
    <w:rsid w:val="00BC6FAD"/>
    <w:rsid w:val="00BC7992"/>
    <w:rsid w:val="00BC7D30"/>
    <w:rsid w:val="00BC7D62"/>
    <w:rsid w:val="00BC7FEF"/>
    <w:rsid w:val="00BD0089"/>
    <w:rsid w:val="00BD02D2"/>
    <w:rsid w:val="00BD0AE3"/>
    <w:rsid w:val="00BD1553"/>
    <w:rsid w:val="00BD16FB"/>
    <w:rsid w:val="00BD1925"/>
    <w:rsid w:val="00BD24FB"/>
    <w:rsid w:val="00BD2DDE"/>
    <w:rsid w:val="00BD319D"/>
    <w:rsid w:val="00BD32AD"/>
    <w:rsid w:val="00BD3508"/>
    <w:rsid w:val="00BD4229"/>
    <w:rsid w:val="00BD4E3C"/>
    <w:rsid w:val="00BD532C"/>
    <w:rsid w:val="00BD543C"/>
    <w:rsid w:val="00BD5890"/>
    <w:rsid w:val="00BD5C5D"/>
    <w:rsid w:val="00BD5ECD"/>
    <w:rsid w:val="00BD660A"/>
    <w:rsid w:val="00BD67DB"/>
    <w:rsid w:val="00BD697B"/>
    <w:rsid w:val="00BD6B27"/>
    <w:rsid w:val="00BD6DAC"/>
    <w:rsid w:val="00BD6F41"/>
    <w:rsid w:val="00BD76D1"/>
    <w:rsid w:val="00BD7D38"/>
    <w:rsid w:val="00BD7F6B"/>
    <w:rsid w:val="00BE001C"/>
    <w:rsid w:val="00BE0354"/>
    <w:rsid w:val="00BE04EA"/>
    <w:rsid w:val="00BE10AD"/>
    <w:rsid w:val="00BE191D"/>
    <w:rsid w:val="00BE1A8D"/>
    <w:rsid w:val="00BE202C"/>
    <w:rsid w:val="00BE256F"/>
    <w:rsid w:val="00BE3449"/>
    <w:rsid w:val="00BE3D4B"/>
    <w:rsid w:val="00BE499B"/>
    <w:rsid w:val="00BE4E61"/>
    <w:rsid w:val="00BE530B"/>
    <w:rsid w:val="00BE53C4"/>
    <w:rsid w:val="00BE5A91"/>
    <w:rsid w:val="00BE5DA1"/>
    <w:rsid w:val="00BE5FA7"/>
    <w:rsid w:val="00BE60FC"/>
    <w:rsid w:val="00BE712F"/>
    <w:rsid w:val="00BE7AE8"/>
    <w:rsid w:val="00BE7B3E"/>
    <w:rsid w:val="00BE7DA7"/>
    <w:rsid w:val="00BE7DE4"/>
    <w:rsid w:val="00BF01E6"/>
    <w:rsid w:val="00BF06BE"/>
    <w:rsid w:val="00BF0824"/>
    <w:rsid w:val="00BF1349"/>
    <w:rsid w:val="00BF13FB"/>
    <w:rsid w:val="00BF1504"/>
    <w:rsid w:val="00BF1A44"/>
    <w:rsid w:val="00BF1B71"/>
    <w:rsid w:val="00BF1C8C"/>
    <w:rsid w:val="00BF1CE9"/>
    <w:rsid w:val="00BF1E82"/>
    <w:rsid w:val="00BF2816"/>
    <w:rsid w:val="00BF2942"/>
    <w:rsid w:val="00BF2E9C"/>
    <w:rsid w:val="00BF2F0E"/>
    <w:rsid w:val="00BF3271"/>
    <w:rsid w:val="00BF32E4"/>
    <w:rsid w:val="00BF32E8"/>
    <w:rsid w:val="00BF349F"/>
    <w:rsid w:val="00BF38BC"/>
    <w:rsid w:val="00BF4045"/>
    <w:rsid w:val="00BF40F0"/>
    <w:rsid w:val="00BF4666"/>
    <w:rsid w:val="00BF4B62"/>
    <w:rsid w:val="00BF4BAD"/>
    <w:rsid w:val="00BF4C7D"/>
    <w:rsid w:val="00BF4ED1"/>
    <w:rsid w:val="00BF506E"/>
    <w:rsid w:val="00BF54EF"/>
    <w:rsid w:val="00BF559B"/>
    <w:rsid w:val="00BF57FB"/>
    <w:rsid w:val="00BF5926"/>
    <w:rsid w:val="00BF5B49"/>
    <w:rsid w:val="00BF5D0A"/>
    <w:rsid w:val="00BF5DF8"/>
    <w:rsid w:val="00BF61A2"/>
    <w:rsid w:val="00BF6695"/>
    <w:rsid w:val="00BF6B1E"/>
    <w:rsid w:val="00BF7608"/>
    <w:rsid w:val="00BF7B0A"/>
    <w:rsid w:val="00BF7F35"/>
    <w:rsid w:val="00C002A9"/>
    <w:rsid w:val="00C00309"/>
    <w:rsid w:val="00C00483"/>
    <w:rsid w:val="00C00ECA"/>
    <w:rsid w:val="00C010A7"/>
    <w:rsid w:val="00C01114"/>
    <w:rsid w:val="00C019E8"/>
    <w:rsid w:val="00C01B58"/>
    <w:rsid w:val="00C01F95"/>
    <w:rsid w:val="00C02719"/>
    <w:rsid w:val="00C02BAE"/>
    <w:rsid w:val="00C03961"/>
    <w:rsid w:val="00C0397C"/>
    <w:rsid w:val="00C039D1"/>
    <w:rsid w:val="00C04866"/>
    <w:rsid w:val="00C049C5"/>
    <w:rsid w:val="00C05239"/>
    <w:rsid w:val="00C054E5"/>
    <w:rsid w:val="00C05756"/>
    <w:rsid w:val="00C05E60"/>
    <w:rsid w:val="00C06C9C"/>
    <w:rsid w:val="00C06FE8"/>
    <w:rsid w:val="00C07431"/>
    <w:rsid w:val="00C076B5"/>
    <w:rsid w:val="00C100A7"/>
    <w:rsid w:val="00C10265"/>
    <w:rsid w:val="00C10E2A"/>
    <w:rsid w:val="00C116D9"/>
    <w:rsid w:val="00C11B14"/>
    <w:rsid w:val="00C11D52"/>
    <w:rsid w:val="00C124F6"/>
    <w:rsid w:val="00C12CE6"/>
    <w:rsid w:val="00C12DB4"/>
    <w:rsid w:val="00C1314D"/>
    <w:rsid w:val="00C1465A"/>
    <w:rsid w:val="00C14D48"/>
    <w:rsid w:val="00C151A3"/>
    <w:rsid w:val="00C152BC"/>
    <w:rsid w:val="00C15460"/>
    <w:rsid w:val="00C1548C"/>
    <w:rsid w:val="00C15A44"/>
    <w:rsid w:val="00C16474"/>
    <w:rsid w:val="00C16BBE"/>
    <w:rsid w:val="00C16D8A"/>
    <w:rsid w:val="00C1727A"/>
    <w:rsid w:val="00C173BF"/>
    <w:rsid w:val="00C17435"/>
    <w:rsid w:val="00C176CF"/>
    <w:rsid w:val="00C17B8D"/>
    <w:rsid w:val="00C17D94"/>
    <w:rsid w:val="00C204AA"/>
    <w:rsid w:val="00C21331"/>
    <w:rsid w:val="00C21419"/>
    <w:rsid w:val="00C218E7"/>
    <w:rsid w:val="00C21C20"/>
    <w:rsid w:val="00C223E1"/>
    <w:rsid w:val="00C224F2"/>
    <w:rsid w:val="00C226A6"/>
    <w:rsid w:val="00C22E04"/>
    <w:rsid w:val="00C23128"/>
    <w:rsid w:val="00C232B3"/>
    <w:rsid w:val="00C2364D"/>
    <w:rsid w:val="00C2369E"/>
    <w:rsid w:val="00C23704"/>
    <w:rsid w:val="00C23FBF"/>
    <w:rsid w:val="00C243B1"/>
    <w:rsid w:val="00C243FA"/>
    <w:rsid w:val="00C24759"/>
    <w:rsid w:val="00C24968"/>
    <w:rsid w:val="00C24FFB"/>
    <w:rsid w:val="00C2545B"/>
    <w:rsid w:val="00C25595"/>
    <w:rsid w:val="00C25E5C"/>
    <w:rsid w:val="00C26ABB"/>
    <w:rsid w:val="00C26D7A"/>
    <w:rsid w:val="00C26DFD"/>
    <w:rsid w:val="00C27276"/>
    <w:rsid w:val="00C27CD1"/>
    <w:rsid w:val="00C27DBB"/>
    <w:rsid w:val="00C3015F"/>
    <w:rsid w:val="00C30E5B"/>
    <w:rsid w:val="00C3109C"/>
    <w:rsid w:val="00C311B7"/>
    <w:rsid w:val="00C31B63"/>
    <w:rsid w:val="00C327D0"/>
    <w:rsid w:val="00C32C1D"/>
    <w:rsid w:val="00C32C33"/>
    <w:rsid w:val="00C335B4"/>
    <w:rsid w:val="00C33828"/>
    <w:rsid w:val="00C33D55"/>
    <w:rsid w:val="00C34443"/>
    <w:rsid w:val="00C34454"/>
    <w:rsid w:val="00C34545"/>
    <w:rsid w:val="00C3458B"/>
    <w:rsid w:val="00C349AD"/>
    <w:rsid w:val="00C34F79"/>
    <w:rsid w:val="00C353B3"/>
    <w:rsid w:val="00C355E3"/>
    <w:rsid w:val="00C369DE"/>
    <w:rsid w:val="00C36BC8"/>
    <w:rsid w:val="00C36BD0"/>
    <w:rsid w:val="00C37420"/>
    <w:rsid w:val="00C37C6A"/>
    <w:rsid w:val="00C40096"/>
    <w:rsid w:val="00C40697"/>
    <w:rsid w:val="00C40D2F"/>
    <w:rsid w:val="00C413BE"/>
    <w:rsid w:val="00C41943"/>
    <w:rsid w:val="00C41BB2"/>
    <w:rsid w:val="00C41CDF"/>
    <w:rsid w:val="00C422B4"/>
    <w:rsid w:val="00C426EA"/>
    <w:rsid w:val="00C427DD"/>
    <w:rsid w:val="00C42937"/>
    <w:rsid w:val="00C439D8"/>
    <w:rsid w:val="00C43C14"/>
    <w:rsid w:val="00C43F63"/>
    <w:rsid w:val="00C4440A"/>
    <w:rsid w:val="00C448DC"/>
    <w:rsid w:val="00C45206"/>
    <w:rsid w:val="00C45A27"/>
    <w:rsid w:val="00C45B8D"/>
    <w:rsid w:val="00C45F8C"/>
    <w:rsid w:val="00C46DDE"/>
    <w:rsid w:val="00C46EC4"/>
    <w:rsid w:val="00C47570"/>
    <w:rsid w:val="00C4778F"/>
    <w:rsid w:val="00C47D03"/>
    <w:rsid w:val="00C47DE5"/>
    <w:rsid w:val="00C47DF6"/>
    <w:rsid w:val="00C47F0B"/>
    <w:rsid w:val="00C506EE"/>
    <w:rsid w:val="00C50C9B"/>
    <w:rsid w:val="00C51260"/>
    <w:rsid w:val="00C516C5"/>
    <w:rsid w:val="00C518AD"/>
    <w:rsid w:val="00C51F8B"/>
    <w:rsid w:val="00C533D5"/>
    <w:rsid w:val="00C540B9"/>
    <w:rsid w:val="00C543A2"/>
    <w:rsid w:val="00C548B2"/>
    <w:rsid w:val="00C548FF"/>
    <w:rsid w:val="00C54EF0"/>
    <w:rsid w:val="00C550C8"/>
    <w:rsid w:val="00C551A8"/>
    <w:rsid w:val="00C552AF"/>
    <w:rsid w:val="00C5538F"/>
    <w:rsid w:val="00C55F5C"/>
    <w:rsid w:val="00C5607B"/>
    <w:rsid w:val="00C568F7"/>
    <w:rsid w:val="00C56B6F"/>
    <w:rsid w:val="00C56BB4"/>
    <w:rsid w:val="00C576FE"/>
    <w:rsid w:val="00C57F61"/>
    <w:rsid w:val="00C57F70"/>
    <w:rsid w:val="00C6006B"/>
    <w:rsid w:val="00C60105"/>
    <w:rsid w:val="00C601DE"/>
    <w:rsid w:val="00C605C6"/>
    <w:rsid w:val="00C61576"/>
    <w:rsid w:val="00C61740"/>
    <w:rsid w:val="00C61991"/>
    <w:rsid w:val="00C619A7"/>
    <w:rsid w:val="00C620EB"/>
    <w:rsid w:val="00C62169"/>
    <w:rsid w:val="00C62174"/>
    <w:rsid w:val="00C624B1"/>
    <w:rsid w:val="00C62BCB"/>
    <w:rsid w:val="00C63025"/>
    <w:rsid w:val="00C63053"/>
    <w:rsid w:val="00C63DD1"/>
    <w:rsid w:val="00C65800"/>
    <w:rsid w:val="00C65BAF"/>
    <w:rsid w:val="00C662E4"/>
    <w:rsid w:val="00C66450"/>
    <w:rsid w:val="00C66DAE"/>
    <w:rsid w:val="00C672BD"/>
    <w:rsid w:val="00C67858"/>
    <w:rsid w:val="00C678FC"/>
    <w:rsid w:val="00C67B57"/>
    <w:rsid w:val="00C67C70"/>
    <w:rsid w:val="00C67CB8"/>
    <w:rsid w:val="00C700B3"/>
    <w:rsid w:val="00C70561"/>
    <w:rsid w:val="00C705E8"/>
    <w:rsid w:val="00C7074E"/>
    <w:rsid w:val="00C70DE9"/>
    <w:rsid w:val="00C7102A"/>
    <w:rsid w:val="00C7167D"/>
    <w:rsid w:val="00C71703"/>
    <w:rsid w:val="00C72312"/>
    <w:rsid w:val="00C725A4"/>
    <w:rsid w:val="00C72C5E"/>
    <w:rsid w:val="00C72EA8"/>
    <w:rsid w:val="00C73538"/>
    <w:rsid w:val="00C738FE"/>
    <w:rsid w:val="00C73D98"/>
    <w:rsid w:val="00C742AE"/>
    <w:rsid w:val="00C74A90"/>
    <w:rsid w:val="00C74F8F"/>
    <w:rsid w:val="00C75605"/>
    <w:rsid w:val="00C75B58"/>
    <w:rsid w:val="00C75B92"/>
    <w:rsid w:val="00C761D9"/>
    <w:rsid w:val="00C77048"/>
    <w:rsid w:val="00C77C9A"/>
    <w:rsid w:val="00C803B5"/>
    <w:rsid w:val="00C80D09"/>
    <w:rsid w:val="00C80DA0"/>
    <w:rsid w:val="00C813C8"/>
    <w:rsid w:val="00C82369"/>
    <w:rsid w:val="00C82CBF"/>
    <w:rsid w:val="00C82FA9"/>
    <w:rsid w:val="00C8343A"/>
    <w:rsid w:val="00C83590"/>
    <w:rsid w:val="00C835FB"/>
    <w:rsid w:val="00C839D8"/>
    <w:rsid w:val="00C83A93"/>
    <w:rsid w:val="00C83EAE"/>
    <w:rsid w:val="00C843E2"/>
    <w:rsid w:val="00C8465F"/>
    <w:rsid w:val="00C846A8"/>
    <w:rsid w:val="00C84AB3"/>
    <w:rsid w:val="00C84ABA"/>
    <w:rsid w:val="00C8500E"/>
    <w:rsid w:val="00C8585F"/>
    <w:rsid w:val="00C864E8"/>
    <w:rsid w:val="00C867A9"/>
    <w:rsid w:val="00C86BDF"/>
    <w:rsid w:val="00C86FE3"/>
    <w:rsid w:val="00C87156"/>
    <w:rsid w:val="00C87549"/>
    <w:rsid w:val="00C90567"/>
    <w:rsid w:val="00C90D13"/>
    <w:rsid w:val="00C914FA"/>
    <w:rsid w:val="00C91AAF"/>
    <w:rsid w:val="00C91BB4"/>
    <w:rsid w:val="00C9243C"/>
    <w:rsid w:val="00C92CBD"/>
    <w:rsid w:val="00C92F6E"/>
    <w:rsid w:val="00C933C6"/>
    <w:rsid w:val="00C93661"/>
    <w:rsid w:val="00C938DC"/>
    <w:rsid w:val="00C940D4"/>
    <w:rsid w:val="00C94155"/>
    <w:rsid w:val="00C94555"/>
    <w:rsid w:val="00C94600"/>
    <w:rsid w:val="00C94624"/>
    <w:rsid w:val="00C947E5"/>
    <w:rsid w:val="00C95042"/>
    <w:rsid w:val="00C95752"/>
    <w:rsid w:val="00C96008"/>
    <w:rsid w:val="00C9612A"/>
    <w:rsid w:val="00C96224"/>
    <w:rsid w:val="00C96267"/>
    <w:rsid w:val="00C96757"/>
    <w:rsid w:val="00C96ABA"/>
    <w:rsid w:val="00C96C48"/>
    <w:rsid w:val="00C9718C"/>
    <w:rsid w:val="00C9737B"/>
    <w:rsid w:val="00C97AEB"/>
    <w:rsid w:val="00CA0023"/>
    <w:rsid w:val="00CA0513"/>
    <w:rsid w:val="00CA07DD"/>
    <w:rsid w:val="00CA15A2"/>
    <w:rsid w:val="00CA1F82"/>
    <w:rsid w:val="00CA1FBA"/>
    <w:rsid w:val="00CA21FB"/>
    <w:rsid w:val="00CA23F8"/>
    <w:rsid w:val="00CA2717"/>
    <w:rsid w:val="00CA29F5"/>
    <w:rsid w:val="00CA314A"/>
    <w:rsid w:val="00CA35D9"/>
    <w:rsid w:val="00CA3E89"/>
    <w:rsid w:val="00CA3FAA"/>
    <w:rsid w:val="00CA4356"/>
    <w:rsid w:val="00CA4BCB"/>
    <w:rsid w:val="00CA4E28"/>
    <w:rsid w:val="00CA5BB2"/>
    <w:rsid w:val="00CA5FDD"/>
    <w:rsid w:val="00CA6741"/>
    <w:rsid w:val="00CA7EC3"/>
    <w:rsid w:val="00CA7FA6"/>
    <w:rsid w:val="00CB0AB7"/>
    <w:rsid w:val="00CB0D08"/>
    <w:rsid w:val="00CB1253"/>
    <w:rsid w:val="00CB125E"/>
    <w:rsid w:val="00CB19F7"/>
    <w:rsid w:val="00CB1D32"/>
    <w:rsid w:val="00CB1D59"/>
    <w:rsid w:val="00CB23F9"/>
    <w:rsid w:val="00CB2486"/>
    <w:rsid w:val="00CB2A3C"/>
    <w:rsid w:val="00CB2C05"/>
    <w:rsid w:val="00CB2FC2"/>
    <w:rsid w:val="00CB33C9"/>
    <w:rsid w:val="00CB3496"/>
    <w:rsid w:val="00CB36A6"/>
    <w:rsid w:val="00CB3864"/>
    <w:rsid w:val="00CB3967"/>
    <w:rsid w:val="00CB3AE6"/>
    <w:rsid w:val="00CB481E"/>
    <w:rsid w:val="00CB49C5"/>
    <w:rsid w:val="00CB4A6D"/>
    <w:rsid w:val="00CB4ADB"/>
    <w:rsid w:val="00CB4FFD"/>
    <w:rsid w:val="00CB5800"/>
    <w:rsid w:val="00CB5E78"/>
    <w:rsid w:val="00CB6360"/>
    <w:rsid w:val="00CB648C"/>
    <w:rsid w:val="00CB65E3"/>
    <w:rsid w:val="00CB6859"/>
    <w:rsid w:val="00CB699C"/>
    <w:rsid w:val="00CB6CF4"/>
    <w:rsid w:val="00CB6DB4"/>
    <w:rsid w:val="00CB7830"/>
    <w:rsid w:val="00CB7BDA"/>
    <w:rsid w:val="00CC0958"/>
    <w:rsid w:val="00CC101E"/>
    <w:rsid w:val="00CC138E"/>
    <w:rsid w:val="00CC196F"/>
    <w:rsid w:val="00CC1EEB"/>
    <w:rsid w:val="00CC2346"/>
    <w:rsid w:val="00CC2CAA"/>
    <w:rsid w:val="00CC2E1E"/>
    <w:rsid w:val="00CC2F66"/>
    <w:rsid w:val="00CC3288"/>
    <w:rsid w:val="00CC3BF2"/>
    <w:rsid w:val="00CC40FB"/>
    <w:rsid w:val="00CC4357"/>
    <w:rsid w:val="00CC489D"/>
    <w:rsid w:val="00CC4B98"/>
    <w:rsid w:val="00CC4D37"/>
    <w:rsid w:val="00CC54F7"/>
    <w:rsid w:val="00CC5905"/>
    <w:rsid w:val="00CC5C9D"/>
    <w:rsid w:val="00CC5DDD"/>
    <w:rsid w:val="00CC6175"/>
    <w:rsid w:val="00CC61D1"/>
    <w:rsid w:val="00CC647E"/>
    <w:rsid w:val="00CC6600"/>
    <w:rsid w:val="00CC6669"/>
    <w:rsid w:val="00CC68AD"/>
    <w:rsid w:val="00CC6E08"/>
    <w:rsid w:val="00CC7017"/>
    <w:rsid w:val="00CC77C1"/>
    <w:rsid w:val="00CC79B1"/>
    <w:rsid w:val="00CD012E"/>
    <w:rsid w:val="00CD07FF"/>
    <w:rsid w:val="00CD0F36"/>
    <w:rsid w:val="00CD11BC"/>
    <w:rsid w:val="00CD1217"/>
    <w:rsid w:val="00CD14B7"/>
    <w:rsid w:val="00CD15C7"/>
    <w:rsid w:val="00CD221E"/>
    <w:rsid w:val="00CD24A7"/>
    <w:rsid w:val="00CD297E"/>
    <w:rsid w:val="00CD2D42"/>
    <w:rsid w:val="00CD329F"/>
    <w:rsid w:val="00CD34FE"/>
    <w:rsid w:val="00CD36D3"/>
    <w:rsid w:val="00CD371C"/>
    <w:rsid w:val="00CD38AF"/>
    <w:rsid w:val="00CD390A"/>
    <w:rsid w:val="00CD3944"/>
    <w:rsid w:val="00CD3E7C"/>
    <w:rsid w:val="00CD43E4"/>
    <w:rsid w:val="00CD52BE"/>
    <w:rsid w:val="00CD53F1"/>
    <w:rsid w:val="00CD5477"/>
    <w:rsid w:val="00CD54B0"/>
    <w:rsid w:val="00CD5B3A"/>
    <w:rsid w:val="00CD623D"/>
    <w:rsid w:val="00CD6279"/>
    <w:rsid w:val="00CD6A0F"/>
    <w:rsid w:val="00CD6B19"/>
    <w:rsid w:val="00CD6B74"/>
    <w:rsid w:val="00CD6DB0"/>
    <w:rsid w:val="00CD71EA"/>
    <w:rsid w:val="00CD75BB"/>
    <w:rsid w:val="00CD7C92"/>
    <w:rsid w:val="00CE0441"/>
    <w:rsid w:val="00CE09AF"/>
    <w:rsid w:val="00CE0AF8"/>
    <w:rsid w:val="00CE0FE2"/>
    <w:rsid w:val="00CE1856"/>
    <w:rsid w:val="00CE1AB6"/>
    <w:rsid w:val="00CE1B18"/>
    <w:rsid w:val="00CE1C64"/>
    <w:rsid w:val="00CE1D2F"/>
    <w:rsid w:val="00CE1EBE"/>
    <w:rsid w:val="00CE25D3"/>
    <w:rsid w:val="00CE26B1"/>
    <w:rsid w:val="00CE2818"/>
    <w:rsid w:val="00CE2F85"/>
    <w:rsid w:val="00CE31F4"/>
    <w:rsid w:val="00CE38D5"/>
    <w:rsid w:val="00CE3B57"/>
    <w:rsid w:val="00CE4164"/>
    <w:rsid w:val="00CE421C"/>
    <w:rsid w:val="00CE4309"/>
    <w:rsid w:val="00CE486B"/>
    <w:rsid w:val="00CE4992"/>
    <w:rsid w:val="00CE5011"/>
    <w:rsid w:val="00CE5408"/>
    <w:rsid w:val="00CE5D5B"/>
    <w:rsid w:val="00CE5F78"/>
    <w:rsid w:val="00CE5FA0"/>
    <w:rsid w:val="00CE61EF"/>
    <w:rsid w:val="00CE6496"/>
    <w:rsid w:val="00CE675B"/>
    <w:rsid w:val="00CE697D"/>
    <w:rsid w:val="00CE6FD7"/>
    <w:rsid w:val="00CE78E7"/>
    <w:rsid w:val="00CF0FC4"/>
    <w:rsid w:val="00CF1095"/>
    <w:rsid w:val="00CF10BA"/>
    <w:rsid w:val="00CF148B"/>
    <w:rsid w:val="00CF215E"/>
    <w:rsid w:val="00CF2745"/>
    <w:rsid w:val="00CF3662"/>
    <w:rsid w:val="00CF3EBC"/>
    <w:rsid w:val="00CF4073"/>
    <w:rsid w:val="00CF4959"/>
    <w:rsid w:val="00CF4AA4"/>
    <w:rsid w:val="00CF5094"/>
    <w:rsid w:val="00CF50E5"/>
    <w:rsid w:val="00CF5111"/>
    <w:rsid w:val="00CF52B7"/>
    <w:rsid w:val="00CF5601"/>
    <w:rsid w:val="00CF5AC9"/>
    <w:rsid w:val="00CF666C"/>
    <w:rsid w:val="00CF7274"/>
    <w:rsid w:val="00CF7386"/>
    <w:rsid w:val="00CF7D73"/>
    <w:rsid w:val="00CF7F4F"/>
    <w:rsid w:val="00D0003A"/>
    <w:rsid w:val="00D001BD"/>
    <w:rsid w:val="00D006E6"/>
    <w:rsid w:val="00D00718"/>
    <w:rsid w:val="00D0086E"/>
    <w:rsid w:val="00D008E3"/>
    <w:rsid w:val="00D0132B"/>
    <w:rsid w:val="00D019A7"/>
    <w:rsid w:val="00D0255E"/>
    <w:rsid w:val="00D02675"/>
    <w:rsid w:val="00D02C0E"/>
    <w:rsid w:val="00D02EB1"/>
    <w:rsid w:val="00D03563"/>
    <w:rsid w:val="00D04335"/>
    <w:rsid w:val="00D043E5"/>
    <w:rsid w:val="00D05395"/>
    <w:rsid w:val="00D05553"/>
    <w:rsid w:val="00D05797"/>
    <w:rsid w:val="00D05DA1"/>
    <w:rsid w:val="00D06386"/>
    <w:rsid w:val="00D06847"/>
    <w:rsid w:val="00D06B02"/>
    <w:rsid w:val="00D074C6"/>
    <w:rsid w:val="00D0798D"/>
    <w:rsid w:val="00D1076F"/>
    <w:rsid w:val="00D107E2"/>
    <w:rsid w:val="00D10DC3"/>
    <w:rsid w:val="00D10EC6"/>
    <w:rsid w:val="00D1293B"/>
    <w:rsid w:val="00D12E15"/>
    <w:rsid w:val="00D13BE8"/>
    <w:rsid w:val="00D140B3"/>
    <w:rsid w:val="00D14320"/>
    <w:rsid w:val="00D14667"/>
    <w:rsid w:val="00D15227"/>
    <w:rsid w:val="00D15B1E"/>
    <w:rsid w:val="00D16070"/>
    <w:rsid w:val="00D16545"/>
    <w:rsid w:val="00D1670F"/>
    <w:rsid w:val="00D16881"/>
    <w:rsid w:val="00D16E20"/>
    <w:rsid w:val="00D16E80"/>
    <w:rsid w:val="00D1745C"/>
    <w:rsid w:val="00D17778"/>
    <w:rsid w:val="00D20323"/>
    <w:rsid w:val="00D20795"/>
    <w:rsid w:val="00D209A5"/>
    <w:rsid w:val="00D20F05"/>
    <w:rsid w:val="00D210DB"/>
    <w:rsid w:val="00D21581"/>
    <w:rsid w:val="00D21686"/>
    <w:rsid w:val="00D21794"/>
    <w:rsid w:val="00D21A5C"/>
    <w:rsid w:val="00D21EEC"/>
    <w:rsid w:val="00D223FB"/>
    <w:rsid w:val="00D22577"/>
    <w:rsid w:val="00D22B4C"/>
    <w:rsid w:val="00D22E1C"/>
    <w:rsid w:val="00D231E2"/>
    <w:rsid w:val="00D23EA1"/>
    <w:rsid w:val="00D2443F"/>
    <w:rsid w:val="00D24DA9"/>
    <w:rsid w:val="00D25CB4"/>
    <w:rsid w:val="00D264AC"/>
    <w:rsid w:val="00D2674F"/>
    <w:rsid w:val="00D26FE9"/>
    <w:rsid w:val="00D2757F"/>
    <w:rsid w:val="00D2772E"/>
    <w:rsid w:val="00D27924"/>
    <w:rsid w:val="00D27D35"/>
    <w:rsid w:val="00D3024F"/>
    <w:rsid w:val="00D303CC"/>
    <w:rsid w:val="00D305EA"/>
    <w:rsid w:val="00D31299"/>
    <w:rsid w:val="00D31491"/>
    <w:rsid w:val="00D31708"/>
    <w:rsid w:val="00D31B07"/>
    <w:rsid w:val="00D32071"/>
    <w:rsid w:val="00D32410"/>
    <w:rsid w:val="00D32741"/>
    <w:rsid w:val="00D32771"/>
    <w:rsid w:val="00D3293B"/>
    <w:rsid w:val="00D32AD3"/>
    <w:rsid w:val="00D32DCB"/>
    <w:rsid w:val="00D32F63"/>
    <w:rsid w:val="00D348FD"/>
    <w:rsid w:val="00D34A49"/>
    <w:rsid w:val="00D34ED7"/>
    <w:rsid w:val="00D3570C"/>
    <w:rsid w:val="00D3580C"/>
    <w:rsid w:val="00D35A65"/>
    <w:rsid w:val="00D35A71"/>
    <w:rsid w:val="00D35AB6"/>
    <w:rsid w:val="00D361A4"/>
    <w:rsid w:val="00D37C19"/>
    <w:rsid w:val="00D415BF"/>
    <w:rsid w:val="00D4169E"/>
    <w:rsid w:val="00D41726"/>
    <w:rsid w:val="00D41893"/>
    <w:rsid w:val="00D42399"/>
    <w:rsid w:val="00D4248E"/>
    <w:rsid w:val="00D427C4"/>
    <w:rsid w:val="00D42870"/>
    <w:rsid w:val="00D430C6"/>
    <w:rsid w:val="00D43315"/>
    <w:rsid w:val="00D43400"/>
    <w:rsid w:val="00D436AD"/>
    <w:rsid w:val="00D43BDF"/>
    <w:rsid w:val="00D441F4"/>
    <w:rsid w:val="00D4455A"/>
    <w:rsid w:val="00D445EE"/>
    <w:rsid w:val="00D4559F"/>
    <w:rsid w:val="00D4578A"/>
    <w:rsid w:val="00D462F2"/>
    <w:rsid w:val="00D4637B"/>
    <w:rsid w:val="00D46387"/>
    <w:rsid w:val="00D4677C"/>
    <w:rsid w:val="00D46831"/>
    <w:rsid w:val="00D46FCD"/>
    <w:rsid w:val="00D472AC"/>
    <w:rsid w:val="00D4790A"/>
    <w:rsid w:val="00D4791B"/>
    <w:rsid w:val="00D47A64"/>
    <w:rsid w:val="00D47AB0"/>
    <w:rsid w:val="00D502C9"/>
    <w:rsid w:val="00D5030B"/>
    <w:rsid w:val="00D50637"/>
    <w:rsid w:val="00D50653"/>
    <w:rsid w:val="00D50808"/>
    <w:rsid w:val="00D50A02"/>
    <w:rsid w:val="00D50DCD"/>
    <w:rsid w:val="00D51440"/>
    <w:rsid w:val="00D51700"/>
    <w:rsid w:val="00D51869"/>
    <w:rsid w:val="00D519BD"/>
    <w:rsid w:val="00D51A74"/>
    <w:rsid w:val="00D51CFA"/>
    <w:rsid w:val="00D51F44"/>
    <w:rsid w:val="00D51FAB"/>
    <w:rsid w:val="00D52111"/>
    <w:rsid w:val="00D523E8"/>
    <w:rsid w:val="00D53063"/>
    <w:rsid w:val="00D53F5C"/>
    <w:rsid w:val="00D5456E"/>
    <w:rsid w:val="00D54A1E"/>
    <w:rsid w:val="00D55433"/>
    <w:rsid w:val="00D556DA"/>
    <w:rsid w:val="00D55D4C"/>
    <w:rsid w:val="00D55EDB"/>
    <w:rsid w:val="00D5627D"/>
    <w:rsid w:val="00D568A1"/>
    <w:rsid w:val="00D56EB6"/>
    <w:rsid w:val="00D57509"/>
    <w:rsid w:val="00D576E5"/>
    <w:rsid w:val="00D57D93"/>
    <w:rsid w:val="00D60028"/>
    <w:rsid w:val="00D601E6"/>
    <w:rsid w:val="00D60881"/>
    <w:rsid w:val="00D610B7"/>
    <w:rsid w:val="00D610F2"/>
    <w:rsid w:val="00D6124A"/>
    <w:rsid w:val="00D618D4"/>
    <w:rsid w:val="00D61B44"/>
    <w:rsid w:val="00D61EEE"/>
    <w:rsid w:val="00D620DF"/>
    <w:rsid w:val="00D623F4"/>
    <w:rsid w:val="00D628AE"/>
    <w:rsid w:val="00D62ECB"/>
    <w:rsid w:val="00D63296"/>
    <w:rsid w:val="00D639C2"/>
    <w:rsid w:val="00D63BD1"/>
    <w:rsid w:val="00D63BD4"/>
    <w:rsid w:val="00D6499C"/>
    <w:rsid w:val="00D64EBD"/>
    <w:rsid w:val="00D65348"/>
    <w:rsid w:val="00D66406"/>
    <w:rsid w:val="00D66484"/>
    <w:rsid w:val="00D66994"/>
    <w:rsid w:val="00D66C36"/>
    <w:rsid w:val="00D67462"/>
    <w:rsid w:val="00D67EA9"/>
    <w:rsid w:val="00D70B5F"/>
    <w:rsid w:val="00D71A7E"/>
    <w:rsid w:val="00D725E2"/>
    <w:rsid w:val="00D728E4"/>
    <w:rsid w:val="00D7360D"/>
    <w:rsid w:val="00D73695"/>
    <w:rsid w:val="00D73D05"/>
    <w:rsid w:val="00D74154"/>
    <w:rsid w:val="00D74715"/>
    <w:rsid w:val="00D74980"/>
    <w:rsid w:val="00D74B81"/>
    <w:rsid w:val="00D75988"/>
    <w:rsid w:val="00D76173"/>
    <w:rsid w:val="00D7688F"/>
    <w:rsid w:val="00D76AF7"/>
    <w:rsid w:val="00D76CC0"/>
    <w:rsid w:val="00D77207"/>
    <w:rsid w:val="00D7736E"/>
    <w:rsid w:val="00D7759A"/>
    <w:rsid w:val="00D77EDF"/>
    <w:rsid w:val="00D80310"/>
    <w:rsid w:val="00D805B5"/>
    <w:rsid w:val="00D806AE"/>
    <w:rsid w:val="00D806FF"/>
    <w:rsid w:val="00D8077F"/>
    <w:rsid w:val="00D809EA"/>
    <w:rsid w:val="00D80C6B"/>
    <w:rsid w:val="00D81401"/>
    <w:rsid w:val="00D827FB"/>
    <w:rsid w:val="00D82F14"/>
    <w:rsid w:val="00D833E7"/>
    <w:rsid w:val="00D83B88"/>
    <w:rsid w:val="00D8441C"/>
    <w:rsid w:val="00D84649"/>
    <w:rsid w:val="00D849FA"/>
    <w:rsid w:val="00D85324"/>
    <w:rsid w:val="00D853C0"/>
    <w:rsid w:val="00D8584C"/>
    <w:rsid w:val="00D85A23"/>
    <w:rsid w:val="00D862E9"/>
    <w:rsid w:val="00D864F5"/>
    <w:rsid w:val="00D86646"/>
    <w:rsid w:val="00D86F53"/>
    <w:rsid w:val="00D87757"/>
    <w:rsid w:val="00D90C58"/>
    <w:rsid w:val="00D91233"/>
    <w:rsid w:val="00D9197A"/>
    <w:rsid w:val="00D91B51"/>
    <w:rsid w:val="00D91C48"/>
    <w:rsid w:val="00D9201B"/>
    <w:rsid w:val="00D92050"/>
    <w:rsid w:val="00D9239D"/>
    <w:rsid w:val="00D929BB"/>
    <w:rsid w:val="00D92A5B"/>
    <w:rsid w:val="00D93567"/>
    <w:rsid w:val="00D9497E"/>
    <w:rsid w:val="00D949E5"/>
    <w:rsid w:val="00D94BCC"/>
    <w:rsid w:val="00D94E24"/>
    <w:rsid w:val="00D953CB"/>
    <w:rsid w:val="00D9546A"/>
    <w:rsid w:val="00D9555A"/>
    <w:rsid w:val="00D963EA"/>
    <w:rsid w:val="00D96404"/>
    <w:rsid w:val="00D96ED2"/>
    <w:rsid w:val="00D971BE"/>
    <w:rsid w:val="00D977C2"/>
    <w:rsid w:val="00D97803"/>
    <w:rsid w:val="00D978C2"/>
    <w:rsid w:val="00D97CF1"/>
    <w:rsid w:val="00D97E17"/>
    <w:rsid w:val="00DA0383"/>
    <w:rsid w:val="00DA0B07"/>
    <w:rsid w:val="00DA0DC5"/>
    <w:rsid w:val="00DA0E7B"/>
    <w:rsid w:val="00DA0F65"/>
    <w:rsid w:val="00DA0FE7"/>
    <w:rsid w:val="00DA1077"/>
    <w:rsid w:val="00DA19DE"/>
    <w:rsid w:val="00DA1C3F"/>
    <w:rsid w:val="00DA1DD6"/>
    <w:rsid w:val="00DA24EB"/>
    <w:rsid w:val="00DA274A"/>
    <w:rsid w:val="00DA2ED4"/>
    <w:rsid w:val="00DA30CB"/>
    <w:rsid w:val="00DA393B"/>
    <w:rsid w:val="00DA4286"/>
    <w:rsid w:val="00DA5AB8"/>
    <w:rsid w:val="00DA74E5"/>
    <w:rsid w:val="00DA7599"/>
    <w:rsid w:val="00DB03D6"/>
    <w:rsid w:val="00DB0560"/>
    <w:rsid w:val="00DB0C86"/>
    <w:rsid w:val="00DB11C1"/>
    <w:rsid w:val="00DB1A43"/>
    <w:rsid w:val="00DB1C47"/>
    <w:rsid w:val="00DB2393"/>
    <w:rsid w:val="00DB30FC"/>
    <w:rsid w:val="00DB34F3"/>
    <w:rsid w:val="00DB37AC"/>
    <w:rsid w:val="00DB391E"/>
    <w:rsid w:val="00DB4486"/>
    <w:rsid w:val="00DB4586"/>
    <w:rsid w:val="00DB475D"/>
    <w:rsid w:val="00DB4B2B"/>
    <w:rsid w:val="00DB5290"/>
    <w:rsid w:val="00DB52F3"/>
    <w:rsid w:val="00DB5E44"/>
    <w:rsid w:val="00DB5F3C"/>
    <w:rsid w:val="00DB61B0"/>
    <w:rsid w:val="00DB622A"/>
    <w:rsid w:val="00DB644D"/>
    <w:rsid w:val="00DB6FF4"/>
    <w:rsid w:val="00DB71AF"/>
    <w:rsid w:val="00DB7629"/>
    <w:rsid w:val="00DC0824"/>
    <w:rsid w:val="00DC0A23"/>
    <w:rsid w:val="00DC1295"/>
    <w:rsid w:val="00DC1FFD"/>
    <w:rsid w:val="00DC23D3"/>
    <w:rsid w:val="00DC2F31"/>
    <w:rsid w:val="00DC315F"/>
    <w:rsid w:val="00DC3933"/>
    <w:rsid w:val="00DC3D77"/>
    <w:rsid w:val="00DC40DC"/>
    <w:rsid w:val="00DC4328"/>
    <w:rsid w:val="00DC5248"/>
    <w:rsid w:val="00DC567D"/>
    <w:rsid w:val="00DC6433"/>
    <w:rsid w:val="00DC6508"/>
    <w:rsid w:val="00DC6E9D"/>
    <w:rsid w:val="00DC7027"/>
    <w:rsid w:val="00DC71A9"/>
    <w:rsid w:val="00DC71F1"/>
    <w:rsid w:val="00DC73A3"/>
    <w:rsid w:val="00DC7907"/>
    <w:rsid w:val="00DC7B4F"/>
    <w:rsid w:val="00DC7F74"/>
    <w:rsid w:val="00DD00A7"/>
    <w:rsid w:val="00DD027D"/>
    <w:rsid w:val="00DD0379"/>
    <w:rsid w:val="00DD042E"/>
    <w:rsid w:val="00DD0601"/>
    <w:rsid w:val="00DD0985"/>
    <w:rsid w:val="00DD0C58"/>
    <w:rsid w:val="00DD0E18"/>
    <w:rsid w:val="00DD0EAC"/>
    <w:rsid w:val="00DD1CB1"/>
    <w:rsid w:val="00DD1E6E"/>
    <w:rsid w:val="00DD2970"/>
    <w:rsid w:val="00DD2B62"/>
    <w:rsid w:val="00DD30F7"/>
    <w:rsid w:val="00DD3293"/>
    <w:rsid w:val="00DD32DC"/>
    <w:rsid w:val="00DD34E6"/>
    <w:rsid w:val="00DD3A52"/>
    <w:rsid w:val="00DD3E83"/>
    <w:rsid w:val="00DD4182"/>
    <w:rsid w:val="00DD455B"/>
    <w:rsid w:val="00DD4BF9"/>
    <w:rsid w:val="00DD51A1"/>
    <w:rsid w:val="00DD5B7A"/>
    <w:rsid w:val="00DD5BBD"/>
    <w:rsid w:val="00DD6570"/>
    <w:rsid w:val="00DD7014"/>
    <w:rsid w:val="00DD72DA"/>
    <w:rsid w:val="00DD76D8"/>
    <w:rsid w:val="00DD7D8C"/>
    <w:rsid w:val="00DE01C8"/>
    <w:rsid w:val="00DE02E9"/>
    <w:rsid w:val="00DE0493"/>
    <w:rsid w:val="00DE04E4"/>
    <w:rsid w:val="00DE0734"/>
    <w:rsid w:val="00DE0AB3"/>
    <w:rsid w:val="00DE0FAF"/>
    <w:rsid w:val="00DE13B8"/>
    <w:rsid w:val="00DE15CE"/>
    <w:rsid w:val="00DE23FD"/>
    <w:rsid w:val="00DE26A0"/>
    <w:rsid w:val="00DE29DF"/>
    <w:rsid w:val="00DE2AD2"/>
    <w:rsid w:val="00DE3455"/>
    <w:rsid w:val="00DE3536"/>
    <w:rsid w:val="00DE454A"/>
    <w:rsid w:val="00DE482E"/>
    <w:rsid w:val="00DE4AC9"/>
    <w:rsid w:val="00DE4D01"/>
    <w:rsid w:val="00DE5548"/>
    <w:rsid w:val="00DE57F2"/>
    <w:rsid w:val="00DE5A0D"/>
    <w:rsid w:val="00DE63C5"/>
    <w:rsid w:val="00DE6C0F"/>
    <w:rsid w:val="00DE6CDB"/>
    <w:rsid w:val="00DE71FC"/>
    <w:rsid w:val="00DE78E7"/>
    <w:rsid w:val="00DE7A63"/>
    <w:rsid w:val="00DE7DF0"/>
    <w:rsid w:val="00DF0B56"/>
    <w:rsid w:val="00DF0BF7"/>
    <w:rsid w:val="00DF12B7"/>
    <w:rsid w:val="00DF13FE"/>
    <w:rsid w:val="00DF1505"/>
    <w:rsid w:val="00DF176F"/>
    <w:rsid w:val="00DF2EF1"/>
    <w:rsid w:val="00DF3106"/>
    <w:rsid w:val="00DF32AE"/>
    <w:rsid w:val="00DF332D"/>
    <w:rsid w:val="00DF3534"/>
    <w:rsid w:val="00DF3C83"/>
    <w:rsid w:val="00DF4275"/>
    <w:rsid w:val="00DF434F"/>
    <w:rsid w:val="00DF46C2"/>
    <w:rsid w:val="00DF56F3"/>
    <w:rsid w:val="00DF5829"/>
    <w:rsid w:val="00DF7360"/>
    <w:rsid w:val="00DF73BC"/>
    <w:rsid w:val="00DF757B"/>
    <w:rsid w:val="00E002D3"/>
    <w:rsid w:val="00E00B59"/>
    <w:rsid w:val="00E00C6A"/>
    <w:rsid w:val="00E011C5"/>
    <w:rsid w:val="00E02141"/>
    <w:rsid w:val="00E0219E"/>
    <w:rsid w:val="00E02674"/>
    <w:rsid w:val="00E028CF"/>
    <w:rsid w:val="00E02A17"/>
    <w:rsid w:val="00E02C1B"/>
    <w:rsid w:val="00E02F69"/>
    <w:rsid w:val="00E0381C"/>
    <w:rsid w:val="00E04743"/>
    <w:rsid w:val="00E04D2F"/>
    <w:rsid w:val="00E0504B"/>
    <w:rsid w:val="00E0514B"/>
    <w:rsid w:val="00E0525E"/>
    <w:rsid w:val="00E05496"/>
    <w:rsid w:val="00E05F35"/>
    <w:rsid w:val="00E061AC"/>
    <w:rsid w:val="00E06456"/>
    <w:rsid w:val="00E06AE2"/>
    <w:rsid w:val="00E06F7F"/>
    <w:rsid w:val="00E0716A"/>
    <w:rsid w:val="00E078E8"/>
    <w:rsid w:val="00E07934"/>
    <w:rsid w:val="00E07E7F"/>
    <w:rsid w:val="00E1088F"/>
    <w:rsid w:val="00E1166A"/>
    <w:rsid w:val="00E119C5"/>
    <w:rsid w:val="00E11EC0"/>
    <w:rsid w:val="00E11FD1"/>
    <w:rsid w:val="00E124C5"/>
    <w:rsid w:val="00E1281A"/>
    <w:rsid w:val="00E135C1"/>
    <w:rsid w:val="00E137A7"/>
    <w:rsid w:val="00E13E64"/>
    <w:rsid w:val="00E13E73"/>
    <w:rsid w:val="00E1438B"/>
    <w:rsid w:val="00E1484C"/>
    <w:rsid w:val="00E14BAA"/>
    <w:rsid w:val="00E14C64"/>
    <w:rsid w:val="00E1517F"/>
    <w:rsid w:val="00E15403"/>
    <w:rsid w:val="00E155CE"/>
    <w:rsid w:val="00E15B80"/>
    <w:rsid w:val="00E15E3B"/>
    <w:rsid w:val="00E15F0E"/>
    <w:rsid w:val="00E164B1"/>
    <w:rsid w:val="00E164DB"/>
    <w:rsid w:val="00E164F1"/>
    <w:rsid w:val="00E171CC"/>
    <w:rsid w:val="00E17F6E"/>
    <w:rsid w:val="00E17F8E"/>
    <w:rsid w:val="00E20029"/>
    <w:rsid w:val="00E201FF"/>
    <w:rsid w:val="00E2048C"/>
    <w:rsid w:val="00E20C89"/>
    <w:rsid w:val="00E210B7"/>
    <w:rsid w:val="00E21790"/>
    <w:rsid w:val="00E21962"/>
    <w:rsid w:val="00E21F1B"/>
    <w:rsid w:val="00E22959"/>
    <w:rsid w:val="00E23BE9"/>
    <w:rsid w:val="00E24312"/>
    <w:rsid w:val="00E245CF"/>
    <w:rsid w:val="00E2481C"/>
    <w:rsid w:val="00E2505C"/>
    <w:rsid w:val="00E25337"/>
    <w:rsid w:val="00E25880"/>
    <w:rsid w:val="00E25AF1"/>
    <w:rsid w:val="00E26078"/>
    <w:rsid w:val="00E262C7"/>
    <w:rsid w:val="00E2632B"/>
    <w:rsid w:val="00E2653A"/>
    <w:rsid w:val="00E271A6"/>
    <w:rsid w:val="00E3027A"/>
    <w:rsid w:val="00E302A7"/>
    <w:rsid w:val="00E30313"/>
    <w:rsid w:val="00E30BD3"/>
    <w:rsid w:val="00E30D0E"/>
    <w:rsid w:val="00E3166D"/>
    <w:rsid w:val="00E322BD"/>
    <w:rsid w:val="00E3264C"/>
    <w:rsid w:val="00E326F3"/>
    <w:rsid w:val="00E328CA"/>
    <w:rsid w:val="00E32930"/>
    <w:rsid w:val="00E335BB"/>
    <w:rsid w:val="00E33888"/>
    <w:rsid w:val="00E338E1"/>
    <w:rsid w:val="00E33901"/>
    <w:rsid w:val="00E34BD2"/>
    <w:rsid w:val="00E34E35"/>
    <w:rsid w:val="00E355E1"/>
    <w:rsid w:val="00E35B2A"/>
    <w:rsid w:val="00E368FB"/>
    <w:rsid w:val="00E37115"/>
    <w:rsid w:val="00E4012D"/>
    <w:rsid w:val="00E404CD"/>
    <w:rsid w:val="00E40BF5"/>
    <w:rsid w:val="00E40F2A"/>
    <w:rsid w:val="00E41098"/>
    <w:rsid w:val="00E41396"/>
    <w:rsid w:val="00E4140B"/>
    <w:rsid w:val="00E41DBE"/>
    <w:rsid w:val="00E41F8C"/>
    <w:rsid w:val="00E41FEC"/>
    <w:rsid w:val="00E42053"/>
    <w:rsid w:val="00E4248D"/>
    <w:rsid w:val="00E42532"/>
    <w:rsid w:val="00E42C26"/>
    <w:rsid w:val="00E4376E"/>
    <w:rsid w:val="00E43984"/>
    <w:rsid w:val="00E43A3D"/>
    <w:rsid w:val="00E43F99"/>
    <w:rsid w:val="00E4477D"/>
    <w:rsid w:val="00E449B2"/>
    <w:rsid w:val="00E44B4E"/>
    <w:rsid w:val="00E44E99"/>
    <w:rsid w:val="00E45067"/>
    <w:rsid w:val="00E45339"/>
    <w:rsid w:val="00E456C0"/>
    <w:rsid w:val="00E457C9"/>
    <w:rsid w:val="00E459D5"/>
    <w:rsid w:val="00E45A11"/>
    <w:rsid w:val="00E45FD0"/>
    <w:rsid w:val="00E4664D"/>
    <w:rsid w:val="00E466B0"/>
    <w:rsid w:val="00E46B63"/>
    <w:rsid w:val="00E47214"/>
    <w:rsid w:val="00E475A1"/>
    <w:rsid w:val="00E4785A"/>
    <w:rsid w:val="00E47E23"/>
    <w:rsid w:val="00E504D0"/>
    <w:rsid w:val="00E50795"/>
    <w:rsid w:val="00E50BBD"/>
    <w:rsid w:val="00E51A83"/>
    <w:rsid w:val="00E52BDD"/>
    <w:rsid w:val="00E52EAC"/>
    <w:rsid w:val="00E52F32"/>
    <w:rsid w:val="00E53232"/>
    <w:rsid w:val="00E532F9"/>
    <w:rsid w:val="00E535B2"/>
    <w:rsid w:val="00E53821"/>
    <w:rsid w:val="00E540B5"/>
    <w:rsid w:val="00E5418F"/>
    <w:rsid w:val="00E545D2"/>
    <w:rsid w:val="00E5493B"/>
    <w:rsid w:val="00E54DF6"/>
    <w:rsid w:val="00E552CB"/>
    <w:rsid w:val="00E5545C"/>
    <w:rsid w:val="00E55FAD"/>
    <w:rsid w:val="00E56073"/>
    <w:rsid w:val="00E56148"/>
    <w:rsid w:val="00E56890"/>
    <w:rsid w:val="00E569B5"/>
    <w:rsid w:val="00E56FDF"/>
    <w:rsid w:val="00E5704F"/>
    <w:rsid w:val="00E570D9"/>
    <w:rsid w:val="00E57CBA"/>
    <w:rsid w:val="00E57DFA"/>
    <w:rsid w:val="00E57F6D"/>
    <w:rsid w:val="00E600E9"/>
    <w:rsid w:val="00E6080C"/>
    <w:rsid w:val="00E61031"/>
    <w:rsid w:val="00E6122C"/>
    <w:rsid w:val="00E6139C"/>
    <w:rsid w:val="00E61527"/>
    <w:rsid w:val="00E6184F"/>
    <w:rsid w:val="00E632C9"/>
    <w:rsid w:val="00E646D9"/>
    <w:rsid w:val="00E6495B"/>
    <w:rsid w:val="00E64B5D"/>
    <w:rsid w:val="00E65145"/>
    <w:rsid w:val="00E65B0A"/>
    <w:rsid w:val="00E664FD"/>
    <w:rsid w:val="00E66917"/>
    <w:rsid w:val="00E66E1A"/>
    <w:rsid w:val="00E6702B"/>
    <w:rsid w:val="00E679C9"/>
    <w:rsid w:val="00E7014C"/>
    <w:rsid w:val="00E704EC"/>
    <w:rsid w:val="00E70841"/>
    <w:rsid w:val="00E7115B"/>
    <w:rsid w:val="00E71753"/>
    <w:rsid w:val="00E7187C"/>
    <w:rsid w:val="00E718F3"/>
    <w:rsid w:val="00E71EFF"/>
    <w:rsid w:val="00E72A3D"/>
    <w:rsid w:val="00E72DAA"/>
    <w:rsid w:val="00E736BC"/>
    <w:rsid w:val="00E7373D"/>
    <w:rsid w:val="00E73D1F"/>
    <w:rsid w:val="00E74F89"/>
    <w:rsid w:val="00E75E2D"/>
    <w:rsid w:val="00E763CB"/>
    <w:rsid w:val="00E76550"/>
    <w:rsid w:val="00E7660F"/>
    <w:rsid w:val="00E76C46"/>
    <w:rsid w:val="00E76F24"/>
    <w:rsid w:val="00E805A7"/>
    <w:rsid w:val="00E80B0C"/>
    <w:rsid w:val="00E80DB8"/>
    <w:rsid w:val="00E80F40"/>
    <w:rsid w:val="00E815FB"/>
    <w:rsid w:val="00E81E2E"/>
    <w:rsid w:val="00E81EC0"/>
    <w:rsid w:val="00E82B0A"/>
    <w:rsid w:val="00E831D3"/>
    <w:rsid w:val="00E833EF"/>
    <w:rsid w:val="00E83487"/>
    <w:rsid w:val="00E83E84"/>
    <w:rsid w:val="00E83EF4"/>
    <w:rsid w:val="00E8422C"/>
    <w:rsid w:val="00E84261"/>
    <w:rsid w:val="00E842D0"/>
    <w:rsid w:val="00E84453"/>
    <w:rsid w:val="00E8451C"/>
    <w:rsid w:val="00E84859"/>
    <w:rsid w:val="00E84C2E"/>
    <w:rsid w:val="00E85200"/>
    <w:rsid w:val="00E85E78"/>
    <w:rsid w:val="00E862F1"/>
    <w:rsid w:val="00E865EA"/>
    <w:rsid w:val="00E86DA1"/>
    <w:rsid w:val="00E87214"/>
    <w:rsid w:val="00E87242"/>
    <w:rsid w:val="00E87623"/>
    <w:rsid w:val="00E876AA"/>
    <w:rsid w:val="00E8784D"/>
    <w:rsid w:val="00E87964"/>
    <w:rsid w:val="00E900BC"/>
    <w:rsid w:val="00E905F5"/>
    <w:rsid w:val="00E90BDB"/>
    <w:rsid w:val="00E90D04"/>
    <w:rsid w:val="00E9247D"/>
    <w:rsid w:val="00E92730"/>
    <w:rsid w:val="00E92FDB"/>
    <w:rsid w:val="00E950C8"/>
    <w:rsid w:val="00E956FB"/>
    <w:rsid w:val="00E9595D"/>
    <w:rsid w:val="00E9600D"/>
    <w:rsid w:val="00E9637F"/>
    <w:rsid w:val="00E963A9"/>
    <w:rsid w:val="00E965A8"/>
    <w:rsid w:val="00E96EF4"/>
    <w:rsid w:val="00E9761B"/>
    <w:rsid w:val="00E97CD7"/>
    <w:rsid w:val="00EA028E"/>
    <w:rsid w:val="00EA1CA7"/>
    <w:rsid w:val="00EA1D6A"/>
    <w:rsid w:val="00EA1DC0"/>
    <w:rsid w:val="00EA2333"/>
    <w:rsid w:val="00EA2793"/>
    <w:rsid w:val="00EA2930"/>
    <w:rsid w:val="00EA2B9F"/>
    <w:rsid w:val="00EA2DBE"/>
    <w:rsid w:val="00EA380D"/>
    <w:rsid w:val="00EA3F73"/>
    <w:rsid w:val="00EA3FF8"/>
    <w:rsid w:val="00EA42F0"/>
    <w:rsid w:val="00EA45DE"/>
    <w:rsid w:val="00EA48E7"/>
    <w:rsid w:val="00EA49F9"/>
    <w:rsid w:val="00EA4B21"/>
    <w:rsid w:val="00EA4C26"/>
    <w:rsid w:val="00EA4EC6"/>
    <w:rsid w:val="00EA5421"/>
    <w:rsid w:val="00EA60F2"/>
    <w:rsid w:val="00EA6397"/>
    <w:rsid w:val="00EA6CA8"/>
    <w:rsid w:val="00EA6DFE"/>
    <w:rsid w:val="00EA7394"/>
    <w:rsid w:val="00EA775B"/>
    <w:rsid w:val="00EA7776"/>
    <w:rsid w:val="00EA7797"/>
    <w:rsid w:val="00EB0166"/>
    <w:rsid w:val="00EB0ABE"/>
    <w:rsid w:val="00EB0DC0"/>
    <w:rsid w:val="00EB1243"/>
    <w:rsid w:val="00EB15A5"/>
    <w:rsid w:val="00EB1D6A"/>
    <w:rsid w:val="00EB1E19"/>
    <w:rsid w:val="00EB2484"/>
    <w:rsid w:val="00EB299B"/>
    <w:rsid w:val="00EB2EAA"/>
    <w:rsid w:val="00EB35ED"/>
    <w:rsid w:val="00EB37B9"/>
    <w:rsid w:val="00EB3C89"/>
    <w:rsid w:val="00EB41EE"/>
    <w:rsid w:val="00EB4442"/>
    <w:rsid w:val="00EB4692"/>
    <w:rsid w:val="00EB4968"/>
    <w:rsid w:val="00EB52FF"/>
    <w:rsid w:val="00EB5A71"/>
    <w:rsid w:val="00EB61D1"/>
    <w:rsid w:val="00EB67F4"/>
    <w:rsid w:val="00EB6802"/>
    <w:rsid w:val="00EB6DAB"/>
    <w:rsid w:val="00EB753B"/>
    <w:rsid w:val="00EB7632"/>
    <w:rsid w:val="00EB7B58"/>
    <w:rsid w:val="00EC06AC"/>
    <w:rsid w:val="00EC0883"/>
    <w:rsid w:val="00EC099A"/>
    <w:rsid w:val="00EC17BB"/>
    <w:rsid w:val="00EC1E50"/>
    <w:rsid w:val="00EC2BE9"/>
    <w:rsid w:val="00EC2C45"/>
    <w:rsid w:val="00EC2ED6"/>
    <w:rsid w:val="00EC2FCC"/>
    <w:rsid w:val="00EC2FD0"/>
    <w:rsid w:val="00EC3727"/>
    <w:rsid w:val="00EC39AA"/>
    <w:rsid w:val="00EC3B0F"/>
    <w:rsid w:val="00EC3B92"/>
    <w:rsid w:val="00EC40B7"/>
    <w:rsid w:val="00EC473D"/>
    <w:rsid w:val="00EC48A1"/>
    <w:rsid w:val="00EC5341"/>
    <w:rsid w:val="00EC57EC"/>
    <w:rsid w:val="00EC599F"/>
    <w:rsid w:val="00EC5B79"/>
    <w:rsid w:val="00EC5BBA"/>
    <w:rsid w:val="00EC5D08"/>
    <w:rsid w:val="00EC63C6"/>
    <w:rsid w:val="00EC6D15"/>
    <w:rsid w:val="00EC6E24"/>
    <w:rsid w:val="00EC72F7"/>
    <w:rsid w:val="00EC748F"/>
    <w:rsid w:val="00EC7A96"/>
    <w:rsid w:val="00ED0517"/>
    <w:rsid w:val="00ED0B42"/>
    <w:rsid w:val="00ED19BD"/>
    <w:rsid w:val="00ED1F1B"/>
    <w:rsid w:val="00ED2694"/>
    <w:rsid w:val="00ED2821"/>
    <w:rsid w:val="00ED28FF"/>
    <w:rsid w:val="00ED2A54"/>
    <w:rsid w:val="00ED36EA"/>
    <w:rsid w:val="00ED3837"/>
    <w:rsid w:val="00ED3CAD"/>
    <w:rsid w:val="00ED4132"/>
    <w:rsid w:val="00ED4E16"/>
    <w:rsid w:val="00ED4EA2"/>
    <w:rsid w:val="00ED5420"/>
    <w:rsid w:val="00ED5EC6"/>
    <w:rsid w:val="00ED626F"/>
    <w:rsid w:val="00ED70AB"/>
    <w:rsid w:val="00ED7F73"/>
    <w:rsid w:val="00EE03CD"/>
    <w:rsid w:val="00EE05C8"/>
    <w:rsid w:val="00EE0D81"/>
    <w:rsid w:val="00EE0E59"/>
    <w:rsid w:val="00EE0E95"/>
    <w:rsid w:val="00EE1210"/>
    <w:rsid w:val="00EE19EB"/>
    <w:rsid w:val="00EE1C73"/>
    <w:rsid w:val="00EE1CFD"/>
    <w:rsid w:val="00EE2302"/>
    <w:rsid w:val="00EE23DE"/>
    <w:rsid w:val="00EE2730"/>
    <w:rsid w:val="00EE28FB"/>
    <w:rsid w:val="00EE2A19"/>
    <w:rsid w:val="00EE36CC"/>
    <w:rsid w:val="00EE471B"/>
    <w:rsid w:val="00EE5526"/>
    <w:rsid w:val="00EE6456"/>
    <w:rsid w:val="00EE6C6F"/>
    <w:rsid w:val="00EE7525"/>
    <w:rsid w:val="00EE77A9"/>
    <w:rsid w:val="00EE7FA9"/>
    <w:rsid w:val="00EF0B47"/>
    <w:rsid w:val="00EF0C6A"/>
    <w:rsid w:val="00EF12F7"/>
    <w:rsid w:val="00EF1B8E"/>
    <w:rsid w:val="00EF20EA"/>
    <w:rsid w:val="00EF2CA3"/>
    <w:rsid w:val="00EF2CB6"/>
    <w:rsid w:val="00EF2E6B"/>
    <w:rsid w:val="00EF304A"/>
    <w:rsid w:val="00EF369B"/>
    <w:rsid w:val="00EF37E1"/>
    <w:rsid w:val="00EF3B43"/>
    <w:rsid w:val="00EF45B3"/>
    <w:rsid w:val="00EF46E0"/>
    <w:rsid w:val="00EF47F6"/>
    <w:rsid w:val="00EF4B1A"/>
    <w:rsid w:val="00EF4CD4"/>
    <w:rsid w:val="00EF5036"/>
    <w:rsid w:val="00EF5AA2"/>
    <w:rsid w:val="00EF5AD9"/>
    <w:rsid w:val="00EF695A"/>
    <w:rsid w:val="00EF6CC1"/>
    <w:rsid w:val="00EF75C2"/>
    <w:rsid w:val="00EF7779"/>
    <w:rsid w:val="00EF79A6"/>
    <w:rsid w:val="00EF7B67"/>
    <w:rsid w:val="00F00256"/>
    <w:rsid w:val="00F004F9"/>
    <w:rsid w:val="00F00CD9"/>
    <w:rsid w:val="00F0196D"/>
    <w:rsid w:val="00F01A17"/>
    <w:rsid w:val="00F0213D"/>
    <w:rsid w:val="00F022F4"/>
    <w:rsid w:val="00F02CC3"/>
    <w:rsid w:val="00F02E66"/>
    <w:rsid w:val="00F02F09"/>
    <w:rsid w:val="00F04722"/>
    <w:rsid w:val="00F04B95"/>
    <w:rsid w:val="00F04E4B"/>
    <w:rsid w:val="00F05146"/>
    <w:rsid w:val="00F051BD"/>
    <w:rsid w:val="00F051C9"/>
    <w:rsid w:val="00F059A6"/>
    <w:rsid w:val="00F059AC"/>
    <w:rsid w:val="00F05DE5"/>
    <w:rsid w:val="00F05E93"/>
    <w:rsid w:val="00F06572"/>
    <w:rsid w:val="00F06A1E"/>
    <w:rsid w:val="00F06D6D"/>
    <w:rsid w:val="00F06FEB"/>
    <w:rsid w:val="00F074C5"/>
    <w:rsid w:val="00F07683"/>
    <w:rsid w:val="00F076C9"/>
    <w:rsid w:val="00F10519"/>
    <w:rsid w:val="00F106AC"/>
    <w:rsid w:val="00F11AF0"/>
    <w:rsid w:val="00F11C21"/>
    <w:rsid w:val="00F11E2D"/>
    <w:rsid w:val="00F128EB"/>
    <w:rsid w:val="00F12B2E"/>
    <w:rsid w:val="00F12BDD"/>
    <w:rsid w:val="00F139F6"/>
    <w:rsid w:val="00F13EF6"/>
    <w:rsid w:val="00F147B1"/>
    <w:rsid w:val="00F149C3"/>
    <w:rsid w:val="00F150ED"/>
    <w:rsid w:val="00F15457"/>
    <w:rsid w:val="00F15FE6"/>
    <w:rsid w:val="00F1649A"/>
    <w:rsid w:val="00F1654A"/>
    <w:rsid w:val="00F16730"/>
    <w:rsid w:val="00F170F3"/>
    <w:rsid w:val="00F170F7"/>
    <w:rsid w:val="00F20725"/>
    <w:rsid w:val="00F21186"/>
    <w:rsid w:val="00F21750"/>
    <w:rsid w:val="00F220B4"/>
    <w:rsid w:val="00F223B3"/>
    <w:rsid w:val="00F2254E"/>
    <w:rsid w:val="00F2292E"/>
    <w:rsid w:val="00F22E3F"/>
    <w:rsid w:val="00F22E6B"/>
    <w:rsid w:val="00F23385"/>
    <w:rsid w:val="00F23482"/>
    <w:rsid w:val="00F23A3C"/>
    <w:rsid w:val="00F23B25"/>
    <w:rsid w:val="00F2452D"/>
    <w:rsid w:val="00F24759"/>
    <w:rsid w:val="00F24E8A"/>
    <w:rsid w:val="00F2537E"/>
    <w:rsid w:val="00F2611B"/>
    <w:rsid w:val="00F2616E"/>
    <w:rsid w:val="00F272E7"/>
    <w:rsid w:val="00F27452"/>
    <w:rsid w:val="00F277E5"/>
    <w:rsid w:val="00F27D6C"/>
    <w:rsid w:val="00F27F0C"/>
    <w:rsid w:val="00F30160"/>
    <w:rsid w:val="00F30191"/>
    <w:rsid w:val="00F301C7"/>
    <w:rsid w:val="00F307F5"/>
    <w:rsid w:val="00F309DC"/>
    <w:rsid w:val="00F30AAC"/>
    <w:rsid w:val="00F30D3E"/>
    <w:rsid w:val="00F30F1E"/>
    <w:rsid w:val="00F3120D"/>
    <w:rsid w:val="00F3147B"/>
    <w:rsid w:val="00F3158D"/>
    <w:rsid w:val="00F316BF"/>
    <w:rsid w:val="00F31F30"/>
    <w:rsid w:val="00F32E72"/>
    <w:rsid w:val="00F3351B"/>
    <w:rsid w:val="00F33CFE"/>
    <w:rsid w:val="00F3443B"/>
    <w:rsid w:val="00F34AD3"/>
    <w:rsid w:val="00F34ECB"/>
    <w:rsid w:val="00F3531A"/>
    <w:rsid w:val="00F35C8C"/>
    <w:rsid w:val="00F35DFC"/>
    <w:rsid w:val="00F35EB1"/>
    <w:rsid w:val="00F36358"/>
    <w:rsid w:val="00F37177"/>
    <w:rsid w:val="00F37A70"/>
    <w:rsid w:val="00F40999"/>
    <w:rsid w:val="00F409C3"/>
    <w:rsid w:val="00F40D61"/>
    <w:rsid w:val="00F40FDE"/>
    <w:rsid w:val="00F41864"/>
    <w:rsid w:val="00F41D30"/>
    <w:rsid w:val="00F4208C"/>
    <w:rsid w:val="00F4223D"/>
    <w:rsid w:val="00F426FF"/>
    <w:rsid w:val="00F42E24"/>
    <w:rsid w:val="00F43909"/>
    <w:rsid w:val="00F43A3F"/>
    <w:rsid w:val="00F44657"/>
    <w:rsid w:val="00F4494D"/>
    <w:rsid w:val="00F449C2"/>
    <w:rsid w:val="00F44E31"/>
    <w:rsid w:val="00F450AA"/>
    <w:rsid w:val="00F45624"/>
    <w:rsid w:val="00F46086"/>
    <w:rsid w:val="00F46254"/>
    <w:rsid w:val="00F4669B"/>
    <w:rsid w:val="00F466D2"/>
    <w:rsid w:val="00F46BAB"/>
    <w:rsid w:val="00F472CC"/>
    <w:rsid w:val="00F4774E"/>
    <w:rsid w:val="00F47C8C"/>
    <w:rsid w:val="00F507DC"/>
    <w:rsid w:val="00F50BB3"/>
    <w:rsid w:val="00F50EF5"/>
    <w:rsid w:val="00F515A7"/>
    <w:rsid w:val="00F51673"/>
    <w:rsid w:val="00F5186E"/>
    <w:rsid w:val="00F522C3"/>
    <w:rsid w:val="00F52E35"/>
    <w:rsid w:val="00F52FFB"/>
    <w:rsid w:val="00F53016"/>
    <w:rsid w:val="00F5335C"/>
    <w:rsid w:val="00F534B7"/>
    <w:rsid w:val="00F54D19"/>
    <w:rsid w:val="00F5566F"/>
    <w:rsid w:val="00F55A45"/>
    <w:rsid w:val="00F560EC"/>
    <w:rsid w:val="00F56381"/>
    <w:rsid w:val="00F56FD9"/>
    <w:rsid w:val="00F5741D"/>
    <w:rsid w:val="00F60016"/>
    <w:rsid w:val="00F60239"/>
    <w:rsid w:val="00F60832"/>
    <w:rsid w:val="00F608A9"/>
    <w:rsid w:val="00F60924"/>
    <w:rsid w:val="00F60E18"/>
    <w:rsid w:val="00F61638"/>
    <w:rsid w:val="00F618E0"/>
    <w:rsid w:val="00F61F00"/>
    <w:rsid w:val="00F62D00"/>
    <w:rsid w:val="00F63485"/>
    <w:rsid w:val="00F637DE"/>
    <w:rsid w:val="00F63C05"/>
    <w:rsid w:val="00F63D40"/>
    <w:rsid w:val="00F64056"/>
    <w:rsid w:val="00F6463A"/>
    <w:rsid w:val="00F64953"/>
    <w:rsid w:val="00F65C5D"/>
    <w:rsid w:val="00F66271"/>
    <w:rsid w:val="00F66385"/>
    <w:rsid w:val="00F664C2"/>
    <w:rsid w:val="00F66673"/>
    <w:rsid w:val="00F668A9"/>
    <w:rsid w:val="00F66BBC"/>
    <w:rsid w:val="00F67033"/>
    <w:rsid w:val="00F67783"/>
    <w:rsid w:val="00F70822"/>
    <w:rsid w:val="00F7086E"/>
    <w:rsid w:val="00F70A53"/>
    <w:rsid w:val="00F70AB3"/>
    <w:rsid w:val="00F718C5"/>
    <w:rsid w:val="00F71D1F"/>
    <w:rsid w:val="00F71E54"/>
    <w:rsid w:val="00F72438"/>
    <w:rsid w:val="00F72EB2"/>
    <w:rsid w:val="00F730E3"/>
    <w:rsid w:val="00F73768"/>
    <w:rsid w:val="00F73835"/>
    <w:rsid w:val="00F73902"/>
    <w:rsid w:val="00F7392E"/>
    <w:rsid w:val="00F73D04"/>
    <w:rsid w:val="00F7434A"/>
    <w:rsid w:val="00F7521B"/>
    <w:rsid w:val="00F75F9B"/>
    <w:rsid w:val="00F76D3F"/>
    <w:rsid w:val="00F7748D"/>
    <w:rsid w:val="00F7756E"/>
    <w:rsid w:val="00F77602"/>
    <w:rsid w:val="00F778B3"/>
    <w:rsid w:val="00F80C3A"/>
    <w:rsid w:val="00F816A2"/>
    <w:rsid w:val="00F81835"/>
    <w:rsid w:val="00F818EE"/>
    <w:rsid w:val="00F819CD"/>
    <w:rsid w:val="00F81CA4"/>
    <w:rsid w:val="00F81E9E"/>
    <w:rsid w:val="00F82CFC"/>
    <w:rsid w:val="00F82F0E"/>
    <w:rsid w:val="00F83478"/>
    <w:rsid w:val="00F83628"/>
    <w:rsid w:val="00F84079"/>
    <w:rsid w:val="00F840ED"/>
    <w:rsid w:val="00F8423C"/>
    <w:rsid w:val="00F8512E"/>
    <w:rsid w:val="00F852D6"/>
    <w:rsid w:val="00F856A5"/>
    <w:rsid w:val="00F86132"/>
    <w:rsid w:val="00F864AB"/>
    <w:rsid w:val="00F86C3B"/>
    <w:rsid w:val="00F86CFB"/>
    <w:rsid w:val="00F876C2"/>
    <w:rsid w:val="00F8798F"/>
    <w:rsid w:val="00F87FC1"/>
    <w:rsid w:val="00F90B04"/>
    <w:rsid w:val="00F912C9"/>
    <w:rsid w:val="00F912DF"/>
    <w:rsid w:val="00F9143A"/>
    <w:rsid w:val="00F91987"/>
    <w:rsid w:val="00F91CAA"/>
    <w:rsid w:val="00F91D75"/>
    <w:rsid w:val="00F923B8"/>
    <w:rsid w:val="00F92D18"/>
    <w:rsid w:val="00F93541"/>
    <w:rsid w:val="00F93EEB"/>
    <w:rsid w:val="00F93F9B"/>
    <w:rsid w:val="00F943CA"/>
    <w:rsid w:val="00F944E8"/>
    <w:rsid w:val="00F94F87"/>
    <w:rsid w:val="00F9571B"/>
    <w:rsid w:val="00F9581B"/>
    <w:rsid w:val="00F96185"/>
    <w:rsid w:val="00F962D6"/>
    <w:rsid w:val="00F96D3B"/>
    <w:rsid w:val="00F96FD4"/>
    <w:rsid w:val="00F977C4"/>
    <w:rsid w:val="00F9793A"/>
    <w:rsid w:val="00F97DD7"/>
    <w:rsid w:val="00F97F06"/>
    <w:rsid w:val="00FA023D"/>
    <w:rsid w:val="00FA025A"/>
    <w:rsid w:val="00FA0280"/>
    <w:rsid w:val="00FA058C"/>
    <w:rsid w:val="00FA07B0"/>
    <w:rsid w:val="00FA093E"/>
    <w:rsid w:val="00FA09AF"/>
    <w:rsid w:val="00FA14D4"/>
    <w:rsid w:val="00FA1658"/>
    <w:rsid w:val="00FA1D2E"/>
    <w:rsid w:val="00FA2147"/>
    <w:rsid w:val="00FA2180"/>
    <w:rsid w:val="00FA2215"/>
    <w:rsid w:val="00FA26AA"/>
    <w:rsid w:val="00FA28B7"/>
    <w:rsid w:val="00FA2DF1"/>
    <w:rsid w:val="00FA2E1C"/>
    <w:rsid w:val="00FA3422"/>
    <w:rsid w:val="00FA3A33"/>
    <w:rsid w:val="00FA3AD9"/>
    <w:rsid w:val="00FA3D2B"/>
    <w:rsid w:val="00FA40FD"/>
    <w:rsid w:val="00FA4701"/>
    <w:rsid w:val="00FA4CCB"/>
    <w:rsid w:val="00FA508B"/>
    <w:rsid w:val="00FA51B3"/>
    <w:rsid w:val="00FA56E8"/>
    <w:rsid w:val="00FA6A91"/>
    <w:rsid w:val="00FA6E1E"/>
    <w:rsid w:val="00FA6FA1"/>
    <w:rsid w:val="00FA790F"/>
    <w:rsid w:val="00FB0439"/>
    <w:rsid w:val="00FB07C1"/>
    <w:rsid w:val="00FB0C14"/>
    <w:rsid w:val="00FB0CBF"/>
    <w:rsid w:val="00FB0E4D"/>
    <w:rsid w:val="00FB1061"/>
    <w:rsid w:val="00FB1288"/>
    <w:rsid w:val="00FB1E52"/>
    <w:rsid w:val="00FB1FF9"/>
    <w:rsid w:val="00FB2F4D"/>
    <w:rsid w:val="00FB2FD7"/>
    <w:rsid w:val="00FB3C29"/>
    <w:rsid w:val="00FB4324"/>
    <w:rsid w:val="00FB43F5"/>
    <w:rsid w:val="00FB4590"/>
    <w:rsid w:val="00FB45E5"/>
    <w:rsid w:val="00FB488E"/>
    <w:rsid w:val="00FB51C4"/>
    <w:rsid w:val="00FB5672"/>
    <w:rsid w:val="00FB569F"/>
    <w:rsid w:val="00FB57D7"/>
    <w:rsid w:val="00FB5B5D"/>
    <w:rsid w:val="00FB5D1B"/>
    <w:rsid w:val="00FB5DCD"/>
    <w:rsid w:val="00FB6A8B"/>
    <w:rsid w:val="00FB6BCD"/>
    <w:rsid w:val="00FB6D14"/>
    <w:rsid w:val="00FB6DBA"/>
    <w:rsid w:val="00FB6E2F"/>
    <w:rsid w:val="00FB7175"/>
    <w:rsid w:val="00FB73EC"/>
    <w:rsid w:val="00FB7704"/>
    <w:rsid w:val="00FB7ED3"/>
    <w:rsid w:val="00FB7FD7"/>
    <w:rsid w:val="00FC0A02"/>
    <w:rsid w:val="00FC0D94"/>
    <w:rsid w:val="00FC1036"/>
    <w:rsid w:val="00FC1F3C"/>
    <w:rsid w:val="00FC225C"/>
    <w:rsid w:val="00FC2A82"/>
    <w:rsid w:val="00FC328C"/>
    <w:rsid w:val="00FC3415"/>
    <w:rsid w:val="00FC38B0"/>
    <w:rsid w:val="00FC391B"/>
    <w:rsid w:val="00FC3CC9"/>
    <w:rsid w:val="00FC3D73"/>
    <w:rsid w:val="00FC3DBA"/>
    <w:rsid w:val="00FC3EB0"/>
    <w:rsid w:val="00FC4FEA"/>
    <w:rsid w:val="00FC52BD"/>
    <w:rsid w:val="00FC555A"/>
    <w:rsid w:val="00FC60C6"/>
    <w:rsid w:val="00FC620B"/>
    <w:rsid w:val="00FC62BD"/>
    <w:rsid w:val="00FC67CC"/>
    <w:rsid w:val="00FC6DA9"/>
    <w:rsid w:val="00FC6ED5"/>
    <w:rsid w:val="00FC740C"/>
    <w:rsid w:val="00FC7440"/>
    <w:rsid w:val="00FC788B"/>
    <w:rsid w:val="00FC7E96"/>
    <w:rsid w:val="00FD04AE"/>
    <w:rsid w:val="00FD08CD"/>
    <w:rsid w:val="00FD0DAB"/>
    <w:rsid w:val="00FD15EB"/>
    <w:rsid w:val="00FD1633"/>
    <w:rsid w:val="00FD1F85"/>
    <w:rsid w:val="00FD374F"/>
    <w:rsid w:val="00FD3D05"/>
    <w:rsid w:val="00FD4B4E"/>
    <w:rsid w:val="00FD4CF7"/>
    <w:rsid w:val="00FD4E20"/>
    <w:rsid w:val="00FD4F47"/>
    <w:rsid w:val="00FD4F57"/>
    <w:rsid w:val="00FD516A"/>
    <w:rsid w:val="00FD54DD"/>
    <w:rsid w:val="00FD5703"/>
    <w:rsid w:val="00FD58B6"/>
    <w:rsid w:val="00FD5918"/>
    <w:rsid w:val="00FD61C1"/>
    <w:rsid w:val="00FD6A73"/>
    <w:rsid w:val="00FD78F4"/>
    <w:rsid w:val="00FD7A6B"/>
    <w:rsid w:val="00FD7ABB"/>
    <w:rsid w:val="00FD7EC5"/>
    <w:rsid w:val="00FE0A5D"/>
    <w:rsid w:val="00FE0BA8"/>
    <w:rsid w:val="00FE16A1"/>
    <w:rsid w:val="00FE1760"/>
    <w:rsid w:val="00FE17EA"/>
    <w:rsid w:val="00FE18E2"/>
    <w:rsid w:val="00FE23C3"/>
    <w:rsid w:val="00FE339D"/>
    <w:rsid w:val="00FE4B97"/>
    <w:rsid w:val="00FE519E"/>
    <w:rsid w:val="00FE53A5"/>
    <w:rsid w:val="00FE53B5"/>
    <w:rsid w:val="00FE5873"/>
    <w:rsid w:val="00FE611F"/>
    <w:rsid w:val="00FE61E7"/>
    <w:rsid w:val="00FE650E"/>
    <w:rsid w:val="00FE6622"/>
    <w:rsid w:val="00FE6C31"/>
    <w:rsid w:val="00FE778E"/>
    <w:rsid w:val="00FE7868"/>
    <w:rsid w:val="00FE78EF"/>
    <w:rsid w:val="00FF07DA"/>
    <w:rsid w:val="00FF1066"/>
    <w:rsid w:val="00FF14D5"/>
    <w:rsid w:val="00FF15B3"/>
    <w:rsid w:val="00FF1865"/>
    <w:rsid w:val="00FF1A67"/>
    <w:rsid w:val="00FF1A8B"/>
    <w:rsid w:val="00FF2054"/>
    <w:rsid w:val="00FF20AF"/>
    <w:rsid w:val="00FF21B9"/>
    <w:rsid w:val="00FF247E"/>
    <w:rsid w:val="00FF2718"/>
    <w:rsid w:val="00FF29EE"/>
    <w:rsid w:val="00FF2BFB"/>
    <w:rsid w:val="00FF2CBF"/>
    <w:rsid w:val="00FF331C"/>
    <w:rsid w:val="00FF3B92"/>
    <w:rsid w:val="00FF40E9"/>
    <w:rsid w:val="00FF431E"/>
    <w:rsid w:val="00FF455E"/>
    <w:rsid w:val="00FF4A64"/>
    <w:rsid w:val="00FF6199"/>
    <w:rsid w:val="00FF6646"/>
    <w:rsid w:val="00FF7377"/>
    <w:rsid w:val="00FF74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E1FF4"/>
  <w15:docId w15:val="{311E1941-69C9-48AA-B1E1-AC21BC2D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278EA"/>
    <w:pPr>
      <w:spacing w:after="0" w:line="360" w:lineRule="auto"/>
      <w:ind w:firstLine="709"/>
      <w:jc w:val="both"/>
    </w:pPr>
    <w:rPr>
      <w:rFonts w:ascii="Times New Roman" w:hAnsi="Times New Roman"/>
      <w:sz w:val="24"/>
    </w:rPr>
  </w:style>
  <w:style w:type="paragraph" w:styleId="1">
    <w:name w:val="heading 1"/>
    <w:basedOn w:val="a3"/>
    <w:next w:val="a3"/>
    <w:link w:val="10"/>
    <w:uiPriority w:val="9"/>
    <w:qFormat/>
    <w:rsid w:val="00DD0379"/>
    <w:pPr>
      <w:keepNext/>
      <w:keepLines/>
      <w:pageBreakBefore/>
      <w:ind w:firstLine="0"/>
      <w:outlineLvl w:val="0"/>
    </w:pPr>
    <w:rPr>
      <w:rFonts w:eastAsiaTheme="majorEastAsia" w:cstheme="majorBidi"/>
      <w:b/>
      <w:bCs/>
      <w:caps/>
      <w:szCs w:val="28"/>
    </w:rPr>
  </w:style>
  <w:style w:type="paragraph" w:styleId="2">
    <w:name w:val="heading 2"/>
    <w:basedOn w:val="a3"/>
    <w:next w:val="a3"/>
    <w:link w:val="20"/>
    <w:uiPriority w:val="9"/>
    <w:unhideWhenUsed/>
    <w:qFormat/>
    <w:rsid w:val="00DD0379"/>
    <w:pPr>
      <w:keepNext/>
      <w:keepLines/>
      <w:ind w:firstLine="0"/>
      <w:outlineLvl w:val="1"/>
    </w:pPr>
    <w:rPr>
      <w:rFonts w:eastAsiaTheme="majorEastAsia" w:cstheme="majorBidi"/>
      <w:b/>
      <w:bCs/>
      <w:szCs w:val="26"/>
    </w:rPr>
  </w:style>
  <w:style w:type="paragraph" w:styleId="3">
    <w:name w:val="heading 3"/>
    <w:basedOn w:val="a3"/>
    <w:next w:val="a3"/>
    <w:link w:val="30"/>
    <w:uiPriority w:val="9"/>
    <w:unhideWhenUsed/>
    <w:qFormat/>
    <w:rsid w:val="00C12DB4"/>
    <w:pPr>
      <w:keepNext/>
      <w:keepLines/>
      <w:ind w:firstLine="0"/>
      <w:outlineLvl w:val="2"/>
    </w:pPr>
    <w:rPr>
      <w:rFonts w:eastAsiaTheme="majorEastAsia" w:cstheme="majorBidi"/>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basedOn w:val="a4"/>
    <w:link w:val="2"/>
    <w:uiPriority w:val="9"/>
    <w:rsid w:val="00DD0379"/>
    <w:rPr>
      <w:rFonts w:ascii="Times New Roman" w:eastAsiaTheme="majorEastAsia" w:hAnsi="Times New Roman" w:cstheme="majorBidi"/>
      <w:b/>
      <w:bCs/>
      <w:sz w:val="24"/>
      <w:szCs w:val="26"/>
    </w:rPr>
  </w:style>
  <w:style w:type="paragraph" w:styleId="a7">
    <w:name w:val="Subtitle"/>
    <w:aliases w:val="Заголовок3"/>
    <w:basedOn w:val="a3"/>
    <w:next w:val="a3"/>
    <w:link w:val="a8"/>
    <w:uiPriority w:val="11"/>
    <w:rsid w:val="00470FE2"/>
    <w:pPr>
      <w:numPr>
        <w:ilvl w:val="1"/>
      </w:numPr>
      <w:ind w:firstLine="709"/>
    </w:pPr>
    <w:rPr>
      <w:rFonts w:eastAsiaTheme="majorEastAsia" w:cstheme="majorBidi"/>
      <w:b/>
      <w:iCs/>
      <w:spacing w:val="15"/>
      <w:szCs w:val="24"/>
    </w:rPr>
  </w:style>
  <w:style w:type="character" w:customStyle="1" w:styleId="a8">
    <w:name w:val="Подзаголовок Знак"/>
    <w:aliases w:val="Заголовок3 Знак"/>
    <w:basedOn w:val="a4"/>
    <w:link w:val="a7"/>
    <w:uiPriority w:val="11"/>
    <w:rsid w:val="00470FE2"/>
    <w:rPr>
      <w:rFonts w:ascii="Times New Roman" w:eastAsiaTheme="majorEastAsia" w:hAnsi="Times New Roman" w:cstheme="majorBidi"/>
      <w:b/>
      <w:iCs/>
      <w:spacing w:val="15"/>
      <w:sz w:val="24"/>
      <w:szCs w:val="24"/>
    </w:rPr>
  </w:style>
  <w:style w:type="character" w:customStyle="1" w:styleId="10">
    <w:name w:val="Заголовок 1 Знак"/>
    <w:basedOn w:val="a4"/>
    <w:link w:val="1"/>
    <w:uiPriority w:val="9"/>
    <w:rsid w:val="00DD0379"/>
    <w:rPr>
      <w:rFonts w:ascii="Times New Roman" w:eastAsiaTheme="majorEastAsia" w:hAnsi="Times New Roman" w:cstheme="majorBidi"/>
      <w:b/>
      <w:bCs/>
      <w:caps/>
      <w:sz w:val="24"/>
      <w:szCs w:val="28"/>
    </w:rPr>
  </w:style>
  <w:style w:type="paragraph" w:customStyle="1" w:styleId="a9">
    <w:name w:val="название таблицы"/>
    <w:basedOn w:val="a3"/>
    <w:next w:val="a3"/>
    <w:qFormat/>
    <w:rsid w:val="009B36F3"/>
    <w:rPr>
      <w:b/>
      <w:bCs/>
      <w:noProof/>
    </w:rPr>
  </w:style>
  <w:style w:type="paragraph" w:customStyle="1" w:styleId="aa">
    <w:name w:val="КЭС заголовок таблицы"/>
    <w:basedOn w:val="a3"/>
    <w:link w:val="ab"/>
    <w:rsid w:val="00876513"/>
    <w:pPr>
      <w:keepNext/>
      <w:keepLines/>
      <w:ind w:firstLine="0"/>
      <w:jc w:val="center"/>
    </w:pPr>
    <w:rPr>
      <w:b/>
    </w:rPr>
  </w:style>
  <w:style w:type="paragraph" w:customStyle="1" w:styleId="ac">
    <w:name w:val="заголовки столбцов"/>
    <w:basedOn w:val="aa"/>
    <w:link w:val="Char"/>
    <w:qFormat/>
    <w:rsid w:val="007815DD"/>
  </w:style>
  <w:style w:type="paragraph" w:customStyle="1" w:styleId="ad">
    <w:name w:val="содержимое таблицы"/>
    <w:basedOn w:val="a3"/>
    <w:qFormat/>
    <w:rsid w:val="00963B91"/>
    <w:pPr>
      <w:ind w:firstLine="0"/>
      <w:jc w:val="center"/>
    </w:pPr>
    <w:rPr>
      <w:sz w:val="20"/>
      <w:szCs w:val="24"/>
    </w:rPr>
  </w:style>
  <w:style w:type="character" w:customStyle="1" w:styleId="ab">
    <w:name w:val="КЭС заголовок таблицы Знак"/>
    <w:basedOn w:val="a4"/>
    <w:link w:val="aa"/>
    <w:rsid w:val="00876513"/>
    <w:rPr>
      <w:rFonts w:ascii="Times New Roman" w:hAnsi="Times New Roman"/>
      <w:b/>
      <w:sz w:val="24"/>
    </w:rPr>
  </w:style>
  <w:style w:type="character" w:customStyle="1" w:styleId="Char">
    <w:name w:val="заголовки столбцов Char"/>
    <w:basedOn w:val="ab"/>
    <w:link w:val="ac"/>
    <w:rsid w:val="007815DD"/>
    <w:rPr>
      <w:rFonts w:ascii="Times New Roman" w:hAnsi="Times New Roman"/>
      <w:b/>
      <w:sz w:val="24"/>
    </w:rPr>
  </w:style>
  <w:style w:type="paragraph" w:customStyle="1" w:styleId="ae">
    <w:name w:val="шапка служебной записки"/>
    <w:basedOn w:val="a3"/>
    <w:next w:val="a3"/>
    <w:qFormat/>
    <w:rsid w:val="00C87549"/>
    <w:pPr>
      <w:spacing w:line="240" w:lineRule="auto"/>
      <w:ind w:left="2268" w:firstLine="0"/>
      <w:jc w:val="left"/>
    </w:pPr>
    <w:rPr>
      <w:rFonts w:cs="Times New Roman"/>
      <w:szCs w:val="24"/>
    </w:rPr>
  </w:style>
  <w:style w:type="paragraph" w:styleId="af">
    <w:name w:val="Balloon Text"/>
    <w:basedOn w:val="a3"/>
    <w:link w:val="af0"/>
    <w:uiPriority w:val="99"/>
    <w:semiHidden/>
    <w:unhideWhenUsed/>
    <w:rsid w:val="000C0B5E"/>
    <w:pPr>
      <w:spacing w:line="240" w:lineRule="auto"/>
    </w:pPr>
    <w:rPr>
      <w:rFonts w:ascii="Tahoma" w:hAnsi="Tahoma" w:cs="Tahoma"/>
      <w:sz w:val="16"/>
      <w:szCs w:val="16"/>
    </w:rPr>
  </w:style>
  <w:style w:type="character" w:customStyle="1" w:styleId="af0">
    <w:name w:val="Текст выноски Знак"/>
    <w:basedOn w:val="a4"/>
    <w:link w:val="af"/>
    <w:uiPriority w:val="99"/>
    <w:semiHidden/>
    <w:rsid w:val="000C0B5E"/>
    <w:rPr>
      <w:rFonts w:ascii="Tahoma" w:hAnsi="Tahoma" w:cs="Tahoma"/>
      <w:sz w:val="16"/>
      <w:szCs w:val="16"/>
    </w:rPr>
  </w:style>
  <w:style w:type="paragraph" w:customStyle="1" w:styleId="af1">
    <w:name w:val="рисунок"/>
    <w:basedOn w:val="a3"/>
    <w:next w:val="a3"/>
    <w:qFormat/>
    <w:rsid w:val="00876513"/>
    <w:pPr>
      <w:keepNext/>
      <w:keepLines/>
      <w:spacing w:before="240"/>
      <w:ind w:firstLine="0"/>
      <w:jc w:val="center"/>
    </w:pPr>
    <w:rPr>
      <w:b/>
    </w:rPr>
  </w:style>
  <w:style w:type="paragraph" w:styleId="af2">
    <w:name w:val="List Paragraph"/>
    <w:basedOn w:val="a3"/>
    <w:link w:val="af3"/>
    <w:uiPriority w:val="34"/>
    <w:qFormat/>
    <w:rsid w:val="00107DD8"/>
    <w:pPr>
      <w:ind w:left="720"/>
      <w:contextualSpacing/>
    </w:pPr>
  </w:style>
  <w:style w:type="character" w:customStyle="1" w:styleId="30">
    <w:name w:val="Заголовок 3 Знак"/>
    <w:basedOn w:val="a4"/>
    <w:link w:val="3"/>
    <w:uiPriority w:val="9"/>
    <w:rsid w:val="00C12DB4"/>
    <w:rPr>
      <w:rFonts w:ascii="Times New Roman" w:eastAsiaTheme="majorEastAsia" w:hAnsi="Times New Roman" w:cstheme="majorBidi"/>
      <w:b/>
      <w:bCs/>
      <w:sz w:val="24"/>
    </w:rPr>
  </w:style>
  <w:style w:type="table" w:styleId="af4">
    <w:name w:val="Table Grid"/>
    <w:basedOn w:val="a5"/>
    <w:uiPriority w:val="39"/>
    <w:rsid w:val="00775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одпись к рисунку"/>
    <w:basedOn w:val="a3"/>
    <w:next w:val="a3"/>
    <w:qFormat/>
    <w:rsid w:val="00876513"/>
    <w:pPr>
      <w:numPr>
        <w:numId w:val="1"/>
      </w:numPr>
      <w:spacing w:after="240"/>
      <w:ind w:left="0" w:firstLine="0"/>
      <w:jc w:val="center"/>
    </w:pPr>
    <w:rPr>
      <w:i/>
    </w:rPr>
  </w:style>
  <w:style w:type="character" w:styleId="af5">
    <w:name w:val="Placeholder Text"/>
    <w:basedOn w:val="a4"/>
    <w:uiPriority w:val="99"/>
    <w:semiHidden/>
    <w:rsid w:val="00A06B34"/>
    <w:rPr>
      <w:color w:val="808080"/>
    </w:rPr>
  </w:style>
  <w:style w:type="character" w:styleId="af6">
    <w:name w:val="Hyperlink"/>
    <w:basedOn w:val="a4"/>
    <w:uiPriority w:val="99"/>
    <w:unhideWhenUsed/>
    <w:rsid w:val="00026E67"/>
    <w:rPr>
      <w:color w:val="0000FF" w:themeColor="hyperlink"/>
      <w:u w:val="single"/>
    </w:rPr>
  </w:style>
  <w:style w:type="character" w:styleId="af7">
    <w:name w:val="annotation reference"/>
    <w:basedOn w:val="a4"/>
    <w:uiPriority w:val="99"/>
    <w:semiHidden/>
    <w:unhideWhenUsed/>
    <w:rsid w:val="00DE15CE"/>
    <w:rPr>
      <w:sz w:val="16"/>
      <w:szCs w:val="16"/>
    </w:rPr>
  </w:style>
  <w:style w:type="paragraph" w:styleId="af8">
    <w:name w:val="annotation text"/>
    <w:basedOn w:val="a3"/>
    <w:link w:val="af9"/>
    <w:uiPriority w:val="99"/>
    <w:semiHidden/>
    <w:unhideWhenUsed/>
    <w:rsid w:val="00DE15CE"/>
    <w:pPr>
      <w:spacing w:line="240" w:lineRule="auto"/>
    </w:pPr>
    <w:rPr>
      <w:sz w:val="20"/>
      <w:szCs w:val="20"/>
    </w:rPr>
  </w:style>
  <w:style w:type="character" w:customStyle="1" w:styleId="af9">
    <w:name w:val="Текст примечания Знак"/>
    <w:basedOn w:val="a4"/>
    <w:link w:val="af8"/>
    <w:uiPriority w:val="99"/>
    <w:semiHidden/>
    <w:rsid w:val="00DE15CE"/>
    <w:rPr>
      <w:rFonts w:ascii="Times New Roman" w:hAnsi="Times New Roman"/>
      <w:sz w:val="20"/>
      <w:szCs w:val="20"/>
    </w:rPr>
  </w:style>
  <w:style w:type="paragraph" w:styleId="afa">
    <w:name w:val="annotation subject"/>
    <w:basedOn w:val="af8"/>
    <w:next w:val="af8"/>
    <w:link w:val="afb"/>
    <w:uiPriority w:val="99"/>
    <w:semiHidden/>
    <w:unhideWhenUsed/>
    <w:rsid w:val="00DE15CE"/>
    <w:rPr>
      <w:b/>
      <w:bCs/>
    </w:rPr>
  </w:style>
  <w:style w:type="character" w:customStyle="1" w:styleId="afb">
    <w:name w:val="Тема примечания Знак"/>
    <w:basedOn w:val="af9"/>
    <w:link w:val="afa"/>
    <w:uiPriority w:val="99"/>
    <w:semiHidden/>
    <w:rsid w:val="00DE15CE"/>
    <w:rPr>
      <w:rFonts w:ascii="Times New Roman" w:hAnsi="Times New Roman"/>
      <w:b/>
      <w:bCs/>
      <w:sz w:val="20"/>
      <w:szCs w:val="20"/>
    </w:rPr>
  </w:style>
  <w:style w:type="paragraph" w:styleId="afc">
    <w:name w:val="header"/>
    <w:basedOn w:val="a3"/>
    <w:link w:val="afd"/>
    <w:uiPriority w:val="99"/>
    <w:unhideWhenUsed/>
    <w:rsid w:val="00B45874"/>
    <w:pPr>
      <w:tabs>
        <w:tab w:val="center" w:pos="4677"/>
        <w:tab w:val="right" w:pos="9355"/>
      </w:tabs>
      <w:spacing w:line="240" w:lineRule="auto"/>
    </w:pPr>
  </w:style>
  <w:style w:type="character" w:customStyle="1" w:styleId="afd">
    <w:name w:val="Верхний колонтитул Знак"/>
    <w:basedOn w:val="a4"/>
    <w:link w:val="afc"/>
    <w:uiPriority w:val="99"/>
    <w:rsid w:val="00B45874"/>
    <w:rPr>
      <w:rFonts w:ascii="Times New Roman" w:hAnsi="Times New Roman"/>
      <w:sz w:val="24"/>
    </w:rPr>
  </w:style>
  <w:style w:type="paragraph" w:styleId="afe">
    <w:name w:val="footer"/>
    <w:basedOn w:val="a3"/>
    <w:link w:val="aff"/>
    <w:uiPriority w:val="99"/>
    <w:unhideWhenUsed/>
    <w:rsid w:val="00B45874"/>
    <w:pPr>
      <w:tabs>
        <w:tab w:val="center" w:pos="4677"/>
        <w:tab w:val="right" w:pos="9355"/>
      </w:tabs>
      <w:spacing w:line="240" w:lineRule="auto"/>
    </w:pPr>
  </w:style>
  <w:style w:type="character" w:customStyle="1" w:styleId="aff">
    <w:name w:val="Нижний колонтитул Знак"/>
    <w:basedOn w:val="a4"/>
    <w:link w:val="afe"/>
    <w:uiPriority w:val="99"/>
    <w:rsid w:val="00B45874"/>
    <w:rPr>
      <w:rFonts w:ascii="Times New Roman" w:hAnsi="Times New Roman"/>
      <w:sz w:val="24"/>
    </w:rPr>
  </w:style>
  <w:style w:type="paragraph" w:customStyle="1" w:styleId="a2">
    <w:name w:val="Формулы"/>
    <w:basedOn w:val="a3"/>
    <w:rsid w:val="00DB0C86"/>
    <w:pPr>
      <w:numPr>
        <w:numId w:val="2"/>
      </w:numPr>
      <w:jc w:val="center"/>
    </w:pPr>
    <w:rPr>
      <w:rFonts w:eastAsiaTheme="minorEastAsia"/>
      <w:lang w:val="en-US"/>
    </w:rPr>
  </w:style>
  <w:style w:type="paragraph" w:styleId="11">
    <w:name w:val="toc 1"/>
    <w:basedOn w:val="a3"/>
    <w:next w:val="a3"/>
    <w:autoRedefine/>
    <w:uiPriority w:val="39"/>
    <w:unhideWhenUsed/>
    <w:qFormat/>
    <w:rsid w:val="00A472FD"/>
    <w:pPr>
      <w:tabs>
        <w:tab w:val="right" w:leader="dot" w:pos="9344"/>
      </w:tabs>
      <w:spacing w:after="100"/>
      <w:ind w:firstLine="0"/>
    </w:pPr>
    <w:rPr>
      <w:b/>
      <w:noProof/>
    </w:rPr>
  </w:style>
  <w:style w:type="paragraph" w:styleId="21">
    <w:name w:val="toc 2"/>
    <w:basedOn w:val="11"/>
    <w:next w:val="a3"/>
    <w:autoRedefine/>
    <w:uiPriority w:val="39"/>
    <w:unhideWhenUsed/>
    <w:qFormat/>
    <w:rsid w:val="006C6955"/>
    <w:pPr>
      <w:ind w:firstLine="284"/>
    </w:pPr>
    <w:rPr>
      <w:b w:val="0"/>
    </w:rPr>
  </w:style>
  <w:style w:type="paragraph" w:styleId="aff0">
    <w:name w:val="Normal (Web)"/>
    <w:basedOn w:val="a3"/>
    <w:uiPriority w:val="99"/>
    <w:semiHidden/>
    <w:unhideWhenUsed/>
    <w:rsid w:val="00B9199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0">
    <w:name w:val="Таблица"/>
    <w:basedOn w:val="a3"/>
    <w:link w:val="aff1"/>
    <w:qFormat/>
    <w:rsid w:val="00B9199C"/>
    <w:pPr>
      <w:numPr>
        <w:numId w:val="3"/>
      </w:numPr>
      <w:spacing w:line="240" w:lineRule="auto"/>
      <w:jc w:val="left"/>
    </w:pPr>
    <w:rPr>
      <w:rFonts w:eastAsia="Times New Roman" w:cs="Times New Roman"/>
      <w:szCs w:val="24"/>
      <w:lang w:eastAsia="ru-RU"/>
    </w:rPr>
  </w:style>
  <w:style w:type="paragraph" w:styleId="aff2">
    <w:name w:val="footnote text"/>
    <w:basedOn w:val="a3"/>
    <w:link w:val="aff3"/>
    <w:uiPriority w:val="99"/>
    <w:semiHidden/>
    <w:unhideWhenUsed/>
    <w:rsid w:val="00B9199C"/>
    <w:pPr>
      <w:spacing w:line="240" w:lineRule="auto"/>
    </w:pPr>
    <w:rPr>
      <w:sz w:val="20"/>
      <w:szCs w:val="20"/>
    </w:rPr>
  </w:style>
  <w:style w:type="character" w:customStyle="1" w:styleId="aff3">
    <w:name w:val="Текст сноски Знак"/>
    <w:basedOn w:val="a4"/>
    <w:link w:val="aff2"/>
    <w:uiPriority w:val="99"/>
    <w:semiHidden/>
    <w:rsid w:val="00B9199C"/>
    <w:rPr>
      <w:rFonts w:ascii="Times New Roman" w:hAnsi="Times New Roman"/>
      <w:sz w:val="20"/>
      <w:szCs w:val="20"/>
    </w:rPr>
  </w:style>
  <w:style w:type="character" w:styleId="aff4">
    <w:name w:val="footnote reference"/>
    <w:basedOn w:val="a4"/>
    <w:uiPriority w:val="99"/>
    <w:semiHidden/>
    <w:unhideWhenUsed/>
    <w:rsid w:val="00B9199C"/>
    <w:rPr>
      <w:vertAlign w:val="superscript"/>
    </w:rPr>
  </w:style>
  <w:style w:type="character" w:customStyle="1" w:styleId="12">
    <w:name w:val="Неразрешенное упоминание1"/>
    <w:basedOn w:val="a4"/>
    <w:uiPriority w:val="99"/>
    <w:semiHidden/>
    <w:unhideWhenUsed/>
    <w:rsid w:val="00B9199C"/>
    <w:rPr>
      <w:color w:val="605E5C"/>
      <w:shd w:val="clear" w:color="auto" w:fill="E1DFDD"/>
    </w:rPr>
  </w:style>
  <w:style w:type="paragraph" w:styleId="aff5">
    <w:name w:val="No Spacing"/>
    <w:uiPriority w:val="1"/>
    <w:qFormat/>
    <w:rsid w:val="00B9199C"/>
    <w:pPr>
      <w:spacing w:after="0" w:line="240" w:lineRule="auto"/>
      <w:ind w:firstLine="709"/>
      <w:jc w:val="both"/>
    </w:pPr>
    <w:rPr>
      <w:rFonts w:ascii="Times New Roman" w:hAnsi="Times New Roman"/>
      <w:sz w:val="24"/>
    </w:rPr>
  </w:style>
  <w:style w:type="paragraph" w:styleId="aff6">
    <w:name w:val="endnote text"/>
    <w:basedOn w:val="a3"/>
    <w:link w:val="aff7"/>
    <w:uiPriority w:val="99"/>
    <w:semiHidden/>
    <w:unhideWhenUsed/>
    <w:rsid w:val="00E85E78"/>
    <w:pPr>
      <w:spacing w:line="240" w:lineRule="auto"/>
    </w:pPr>
    <w:rPr>
      <w:sz w:val="20"/>
      <w:szCs w:val="20"/>
    </w:rPr>
  </w:style>
  <w:style w:type="character" w:customStyle="1" w:styleId="aff7">
    <w:name w:val="Текст концевой сноски Знак"/>
    <w:basedOn w:val="a4"/>
    <w:link w:val="aff6"/>
    <w:uiPriority w:val="99"/>
    <w:semiHidden/>
    <w:rsid w:val="00E85E78"/>
    <w:rPr>
      <w:rFonts w:ascii="Times New Roman" w:hAnsi="Times New Roman"/>
      <w:sz w:val="20"/>
      <w:szCs w:val="20"/>
    </w:rPr>
  </w:style>
  <w:style w:type="character" w:styleId="aff8">
    <w:name w:val="endnote reference"/>
    <w:basedOn w:val="a4"/>
    <w:uiPriority w:val="99"/>
    <w:semiHidden/>
    <w:unhideWhenUsed/>
    <w:rsid w:val="00E85E78"/>
    <w:rPr>
      <w:vertAlign w:val="superscript"/>
    </w:rPr>
  </w:style>
  <w:style w:type="paragraph" w:styleId="31">
    <w:name w:val="toc 3"/>
    <w:basedOn w:val="a3"/>
    <w:next w:val="a3"/>
    <w:autoRedefine/>
    <w:uiPriority w:val="39"/>
    <w:unhideWhenUsed/>
    <w:rsid w:val="00195620"/>
    <w:pPr>
      <w:spacing w:after="100"/>
      <w:ind w:left="480"/>
    </w:pPr>
  </w:style>
  <w:style w:type="character" w:customStyle="1" w:styleId="22">
    <w:name w:val="Неразрешенное упоминание2"/>
    <w:basedOn w:val="a4"/>
    <w:uiPriority w:val="99"/>
    <w:semiHidden/>
    <w:unhideWhenUsed/>
    <w:rsid w:val="00CA7EC3"/>
    <w:rPr>
      <w:color w:val="605E5C"/>
      <w:shd w:val="clear" w:color="auto" w:fill="E1DFDD"/>
    </w:rPr>
  </w:style>
  <w:style w:type="character" w:styleId="aff9">
    <w:name w:val="FollowedHyperlink"/>
    <w:basedOn w:val="a4"/>
    <w:uiPriority w:val="99"/>
    <w:semiHidden/>
    <w:unhideWhenUsed/>
    <w:rsid w:val="00086671"/>
    <w:rPr>
      <w:color w:val="800080" w:themeColor="followedHyperlink"/>
      <w:u w:val="single"/>
    </w:rPr>
  </w:style>
  <w:style w:type="character" w:customStyle="1" w:styleId="apple-tab-span">
    <w:name w:val="apple-tab-span"/>
    <w:basedOn w:val="a4"/>
    <w:rsid w:val="000A2DF0"/>
  </w:style>
  <w:style w:type="character" w:customStyle="1" w:styleId="32">
    <w:name w:val="Неразрешенное упоминание3"/>
    <w:basedOn w:val="a4"/>
    <w:uiPriority w:val="99"/>
    <w:semiHidden/>
    <w:unhideWhenUsed/>
    <w:rsid w:val="00DC567D"/>
    <w:rPr>
      <w:color w:val="605E5C"/>
      <w:shd w:val="clear" w:color="auto" w:fill="E1DFDD"/>
    </w:rPr>
  </w:style>
  <w:style w:type="character" w:customStyle="1" w:styleId="af3">
    <w:name w:val="Абзац списка Знак"/>
    <w:basedOn w:val="a4"/>
    <w:link w:val="af2"/>
    <w:uiPriority w:val="34"/>
    <w:rsid w:val="00A650B7"/>
    <w:rPr>
      <w:rFonts w:ascii="Times New Roman" w:hAnsi="Times New Roman"/>
      <w:sz w:val="24"/>
    </w:rPr>
  </w:style>
  <w:style w:type="paragraph" w:customStyle="1" w:styleId="a1">
    <w:name w:val="Рисунок"/>
    <w:basedOn w:val="a3"/>
    <w:next w:val="a3"/>
    <w:link w:val="affa"/>
    <w:qFormat/>
    <w:rsid w:val="00A650B7"/>
    <w:pPr>
      <w:numPr>
        <w:numId w:val="4"/>
      </w:numPr>
      <w:spacing w:after="200"/>
      <w:jc w:val="center"/>
    </w:pPr>
    <w:rPr>
      <w:i/>
      <w:sz w:val="22"/>
    </w:rPr>
  </w:style>
  <w:style w:type="character" w:customStyle="1" w:styleId="affa">
    <w:name w:val="Рисунок Знак"/>
    <w:basedOn w:val="a4"/>
    <w:link w:val="a1"/>
    <w:rsid w:val="00A650B7"/>
    <w:rPr>
      <w:rFonts w:ascii="Times New Roman" w:hAnsi="Times New Roman"/>
      <w:i/>
    </w:rPr>
  </w:style>
  <w:style w:type="character" w:customStyle="1" w:styleId="aff1">
    <w:name w:val="Таблица Знак"/>
    <w:basedOn w:val="a4"/>
    <w:link w:val="a0"/>
    <w:rsid w:val="00A650B7"/>
    <w:rPr>
      <w:rFonts w:ascii="Times New Roman" w:eastAsia="Times New Roman" w:hAnsi="Times New Roman" w:cs="Times New Roman"/>
      <w:sz w:val="24"/>
      <w:szCs w:val="24"/>
      <w:lang w:eastAsia="ru-RU"/>
    </w:rPr>
  </w:style>
  <w:style w:type="paragraph" w:styleId="affb">
    <w:name w:val="TOC Heading"/>
    <w:basedOn w:val="1"/>
    <w:next w:val="a3"/>
    <w:uiPriority w:val="39"/>
    <w:unhideWhenUsed/>
    <w:qFormat/>
    <w:rsid w:val="00E13E73"/>
    <w:pPr>
      <w:pageBreakBefore w:val="0"/>
      <w:spacing w:before="240" w:line="259" w:lineRule="auto"/>
      <w:jc w:val="left"/>
      <w:outlineLvl w:val="9"/>
    </w:pPr>
    <w:rPr>
      <w:rFonts w:asciiTheme="majorHAnsi" w:hAnsiTheme="majorHAnsi"/>
      <w:b w:val="0"/>
      <w:bCs w:val="0"/>
      <w:caps w:val="0"/>
      <w:color w:val="365F91" w:themeColor="accent1" w:themeShade="BF"/>
      <w:sz w:val="32"/>
      <w:szCs w:val="32"/>
      <w:lang w:val="en-US"/>
    </w:rPr>
  </w:style>
  <w:style w:type="character" w:customStyle="1" w:styleId="s607cef1e2">
    <w:name w:val="s607cef1e2"/>
    <w:basedOn w:val="a4"/>
    <w:rsid w:val="0019756A"/>
  </w:style>
  <w:style w:type="character" w:customStyle="1" w:styleId="s607cef1e31">
    <w:name w:val="s607cef1e31"/>
    <w:basedOn w:val="a4"/>
    <w:rsid w:val="0019756A"/>
    <w:rPr>
      <w:strike w:val="0"/>
      <w:dstrike w:val="0"/>
      <w:color w:val="A020F0"/>
      <w:u w:val="none"/>
      <w:effect w:val="none"/>
    </w:rPr>
  </w:style>
  <w:style w:type="paragraph" w:styleId="HTML">
    <w:name w:val="HTML Preformatted"/>
    <w:basedOn w:val="a3"/>
    <w:link w:val="HTML0"/>
    <w:uiPriority w:val="99"/>
    <w:unhideWhenUsed/>
    <w:rsid w:val="00A9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A906BA"/>
    <w:rPr>
      <w:rFonts w:ascii="Courier New" w:eastAsia="Times New Roman" w:hAnsi="Courier New" w:cs="Courier New"/>
      <w:sz w:val="20"/>
      <w:szCs w:val="20"/>
      <w:lang w:eastAsia="ru-RU"/>
    </w:rPr>
  </w:style>
  <w:style w:type="character" w:customStyle="1" w:styleId="s0d94d18e2">
    <w:name w:val="s0d94d18e2"/>
    <w:basedOn w:val="a4"/>
    <w:rsid w:val="004F7B1D"/>
  </w:style>
  <w:style w:type="character" w:customStyle="1" w:styleId="s0d94d18e31">
    <w:name w:val="s0d94d18e31"/>
    <w:basedOn w:val="a4"/>
    <w:rsid w:val="004F7B1D"/>
    <w:rPr>
      <w:strike w:val="0"/>
      <w:dstrike w:val="0"/>
      <w:color w:val="A020F0"/>
      <w:u w:val="none"/>
      <w:effect w:val="none"/>
    </w:rPr>
  </w:style>
  <w:style w:type="character" w:customStyle="1" w:styleId="s6897cd092">
    <w:name w:val="s6897cd092"/>
    <w:basedOn w:val="a4"/>
    <w:rsid w:val="00075A2D"/>
  </w:style>
  <w:style w:type="character" w:customStyle="1" w:styleId="s6897cd0931">
    <w:name w:val="s6897cd0931"/>
    <w:basedOn w:val="a4"/>
    <w:rsid w:val="00075A2D"/>
    <w:rPr>
      <w:strike w:val="0"/>
      <w:dstrike w:val="0"/>
      <w:color w:val="A020F0"/>
      <w:u w:val="none"/>
      <w:effect w:val="none"/>
    </w:rPr>
  </w:style>
  <w:style w:type="character" w:customStyle="1" w:styleId="s319788b12">
    <w:name w:val="s319788b12"/>
    <w:basedOn w:val="a4"/>
    <w:rsid w:val="0071075A"/>
  </w:style>
  <w:style w:type="character" w:customStyle="1" w:styleId="s319788b131">
    <w:name w:val="s319788b131"/>
    <w:basedOn w:val="a4"/>
    <w:rsid w:val="0071075A"/>
    <w:rPr>
      <w:strike w:val="0"/>
      <w:dstrike w:val="0"/>
      <w:color w:val="A020F0"/>
      <w:u w:val="none"/>
      <w:effect w:val="none"/>
    </w:rPr>
  </w:style>
  <w:style w:type="paragraph" w:styleId="affc">
    <w:name w:val="Revision"/>
    <w:hidden/>
    <w:uiPriority w:val="99"/>
    <w:semiHidden/>
    <w:rsid w:val="00104BE6"/>
    <w:pPr>
      <w:spacing w:after="0" w:line="240" w:lineRule="auto"/>
    </w:pPr>
    <w:rPr>
      <w:rFonts w:ascii="Times New Roman" w:hAnsi="Times New Roman"/>
      <w:sz w:val="24"/>
    </w:rPr>
  </w:style>
  <w:style w:type="character" w:customStyle="1" w:styleId="author-name">
    <w:name w:val="author-name"/>
    <w:basedOn w:val="a4"/>
    <w:rsid w:val="00BD7F6B"/>
  </w:style>
  <w:style w:type="paragraph" w:styleId="affd">
    <w:name w:val="caption"/>
    <w:basedOn w:val="a3"/>
    <w:next w:val="a3"/>
    <w:uiPriority w:val="35"/>
    <w:unhideWhenUsed/>
    <w:qFormat/>
    <w:rsid w:val="00EA7394"/>
    <w:pPr>
      <w:spacing w:after="200" w:line="240" w:lineRule="auto"/>
    </w:pPr>
    <w:rPr>
      <w:i/>
      <w:iCs/>
      <w:color w:val="1F497D" w:themeColor="text2"/>
      <w:sz w:val="18"/>
      <w:szCs w:val="18"/>
    </w:rPr>
  </w:style>
  <w:style w:type="character" w:customStyle="1" w:styleId="gpm4kqwj3b">
    <w:name w:val="gpm4kqwj3b"/>
    <w:basedOn w:val="a4"/>
    <w:rsid w:val="000417DD"/>
  </w:style>
  <w:style w:type="character" w:styleId="affe">
    <w:name w:val="Unresolved Mention"/>
    <w:basedOn w:val="a4"/>
    <w:uiPriority w:val="99"/>
    <w:semiHidden/>
    <w:unhideWhenUsed/>
    <w:rsid w:val="00FE7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44">
      <w:bodyDiv w:val="1"/>
      <w:marLeft w:val="0"/>
      <w:marRight w:val="0"/>
      <w:marTop w:val="0"/>
      <w:marBottom w:val="0"/>
      <w:divBdr>
        <w:top w:val="none" w:sz="0" w:space="0" w:color="auto"/>
        <w:left w:val="none" w:sz="0" w:space="0" w:color="auto"/>
        <w:bottom w:val="none" w:sz="0" w:space="0" w:color="auto"/>
        <w:right w:val="none" w:sz="0" w:space="0" w:color="auto"/>
      </w:divBdr>
    </w:div>
    <w:div w:id="40834125">
      <w:bodyDiv w:val="1"/>
      <w:marLeft w:val="0"/>
      <w:marRight w:val="0"/>
      <w:marTop w:val="0"/>
      <w:marBottom w:val="0"/>
      <w:divBdr>
        <w:top w:val="none" w:sz="0" w:space="0" w:color="auto"/>
        <w:left w:val="none" w:sz="0" w:space="0" w:color="auto"/>
        <w:bottom w:val="none" w:sz="0" w:space="0" w:color="auto"/>
        <w:right w:val="none" w:sz="0" w:space="0" w:color="auto"/>
      </w:divBdr>
    </w:div>
    <w:div w:id="53939082">
      <w:bodyDiv w:val="1"/>
      <w:marLeft w:val="0"/>
      <w:marRight w:val="0"/>
      <w:marTop w:val="0"/>
      <w:marBottom w:val="0"/>
      <w:divBdr>
        <w:top w:val="none" w:sz="0" w:space="0" w:color="auto"/>
        <w:left w:val="none" w:sz="0" w:space="0" w:color="auto"/>
        <w:bottom w:val="none" w:sz="0" w:space="0" w:color="auto"/>
        <w:right w:val="none" w:sz="0" w:space="0" w:color="auto"/>
      </w:divBdr>
    </w:div>
    <w:div w:id="57363575">
      <w:bodyDiv w:val="1"/>
      <w:marLeft w:val="0"/>
      <w:marRight w:val="0"/>
      <w:marTop w:val="0"/>
      <w:marBottom w:val="0"/>
      <w:divBdr>
        <w:top w:val="none" w:sz="0" w:space="0" w:color="auto"/>
        <w:left w:val="none" w:sz="0" w:space="0" w:color="auto"/>
        <w:bottom w:val="none" w:sz="0" w:space="0" w:color="auto"/>
        <w:right w:val="none" w:sz="0" w:space="0" w:color="auto"/>
      </w:divBdr>
    </w:div>
    <w:div w:id="129592131">
      <w:bodyDiv w:val="1"/>
      <w:marLeft w:val="0"/>
      <w:marRight w:val="0"/>
      <w:marTop w:val="0"/>
      <w:marBottom w:val="0"/>
      <w:divBdr>
        <w:top w:val="none" w:sz="0" w:space="0" w:color="auto"/>
        <w:left w:val="none" w:sz="0" w:space="0" w:color="auto"/>
        <w:bottom w:val="none" w:sz="0" w:space="0" w:color="auto"/>
        <w:right w:val="none" w:sz="0" w:space="0" w:color="auto"/>
      </w:divBdr>
    </w:div>
    <w:div w:id="167254626">
      <w:bodyDiv w:val="1"/>
      <w:marLeft w:val="0"/>
      <w:marRight w:val="0"/>
      <w:marTop w:val="0"/>
      <w:marBottom w:val="0"/>
      <w:divBdr>
        <w:top w:val="none" w:sz="0" w:space="0" w:color="auto"/>
        <w:left w:val="none" w:sz="0" w:space="0" w:color="auto"/>
        <w:bottom w:val="none" w:sz="0" w:space="0" w:color="auto"/>
        <w:right w:val="none" w:sz="0" w:space="0" w:color="auto"/>
      </w:divBdr>
    </w:div>
    <w:div w:id="174735802">
      <w:bodyDiv w:val="1"/>
      <w:marLeft w:val="0"/>
      <w:marRight w:val="0"/>
      <w:marTop w:val="0"/>
      <w:marBottom w:val="0"/>
      <w:divBdr>
        <w:top w:val="none" w:sz="0" w:space="0" w:color="auto"/>
        <w:left w:val="none" w:sz="0" w:space="0" w:color="auto"/>
        <w:bottom w:val="none" w:sz="0" w:space="0" w:color="auto"/>
        <w:right w:val="none" w:sz="0" w:space="0" w:color="auto"/>
      </w:divBdr>
      <w:divsChild>
        <w:div w:id="2114737782">
          <w:marLeft w:val="0"/>
          <w:marRight w:val="0"/>
          <w:marTop w:val="0"/>
          <w:marBottom w:val="0"/>
          <w:divBdr>
            <w:top w:val="none" w:sz="0" w:space="0" w:color="auto"/>
            <w:left w:val="none" w:sz="0" w:space="0" w:color="auto"/>
            <w:bottom w:val="none" w:sz="0" w:space="0" w:color="auto"/>
            <w:right w:val="none" w:sz="0" w:space="0" w:color="auto"/>
          </w:divBdr>
          <w:divsChild>
            <w:div w:id="236717380">
              <w:marLeft w:val="240"/>
              <w:marRight w:val="0"/>
              <w:marTop w:val="0"/>
              <w:marBottom w:val="0"/>
              <w:divBdr>
                <w:top w:val="none" w:sz="0" w:space="0" w:color="auto"/>
                <w:left w:val="none" w:sz="0" w:space="0" w:color="auto"/>
                <w:bottom w:val="none" w:sz="0" w:space="0" w:color="auto"/>
                <w:right w:val="none" w:sz="0" w:space="0" w:color="auto"/>
              </w:divBdr>
            </w:div>
            <w:div w:id="722212180">
              <w:marLeft w:val="240"/>
              <w:marRight w:val="0"/>
              <w:marTop w:val="0"/>
              <w:marBottom w:val="0"/>
              <w:divBdr>
                <w:top w:val="none" w:sz="0" w:space="0" w:color="auto"/>
                <w:left w:val="none" w:sz="0" w:space="0" w:color="auto"/>
                <w:bottom w:val="none" w:sz="0" w:space="0" w:color="auto"/>
                <w:right w:val="none" w:sz="0" w:space="0" w:color="auto"/>
              </w:divBdr>
            </w:div>
            <w:div w:id="1280991601">
              <w:marLeft w:val="240"/>
              <w:marRight w:val="0"/>
              <w:marTop w:val="0"/>
              <w:marBottom w:val="0"/>
              <w:divBdr>
                <w:top w:val="none" w:sz="0" w:space="0" w:color="auto"/>
                <w:left w:val="none" w:sz="0" w:space="0" w:color="auto"/>
                <w:bottom w:val="none" w:sz="0" w:space="0" w:color="auto"/>
                <w:right w:val="none" w:sz="0" w:space="0" w:color="auto"/>
              </w:divBdr>
            </w:div>
            <w:div w:id="1466696739">
              <w:marLeft w:val="240"/>
              <w:marRight w:val="0"/>
              <w:marTop w:val="0"/>
              <w:marBottom w:val="0"/>
              <w:divBdr>
                <w:top w:val="none" w:sz="0" w:space="0" w:color="auto"/>
                <w:left w:val="none" w:sz="0" w:space="0" w:color="auto"/>
                <w:bottom w:val="none" w:sz="0" w:space="0" w:color="auto"/>
                <w:right w:val="none" w:sz="0" w:space="0" w:color="auto"/>
              </w:divBdr>
            </w:div>
            <w:div w:id="1588926893">
              <w:marLeft w:val="240"/>
              <w:marRight w:val="0"/>
              <w:marTop w:val="0"/>
              <w:marBottom w:val="0"/>
              <w:divBdr>
                <w:top w:val="none" w:sz="0" w:space="0" w:color="auto"/>
                <w:left w:val="none" w:sz="0" w:space="0" w:color="auto"/>
                <w:bottom w:val="none" w:sz="0" w:space="0" w:color="auto"/>
                <w:right w:val="none" w:sz="0" w:space="0" w:color="auto"/>
              </w:divBdr>
            </w:div>
            <w:div w:id="2058435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07955">
      <w:bodyDiv w:val="1"/>
      <w:marLeft w:val="0"/>
      <w:marRight w:val="0"/>
      <w:marTop w:val="0"/>
      <w:marBottom w:val="0"/>
      <w:divBdr>
        <w:top w:val="none" w:sz="0" w:space="0" w:color="auto"/>
        <w:left w:val="none" w:sz="0" w:space="0" w:color="auto"/>
        <w:bottom w:val="none" w:sz="0" w:space="0" w:color="auto"/>
        <w:right w:val="none" w:sz="0" w:space="0" w:color="auto"/>
      </w:divBdr>
    </w:div>
    <w:div w:id="182020990">
      <w:bodyDiv w:val="1"/>
      <w:marLeft w:val="0"/>
      <w:marRight w:val="0"/>
      <w:marTop w:val="0"/>
      <w:marBottom w:val="0"/>
      <w:divBdr>
        <w:top w:val="none" w:sz="0" w:space="0" w:color="auto"/>
        <w:left w:val="none" w:sz="0" w:space="0" w:color="auto"/>
        <w:bottom w:val="none" w:sz="0" w:space="0" w:color="auto"/>
        <w:right w:val="none" w:sz="0" w:space="0" w:color="auto"/>
      </w:divBdr>
    </w:div>
    <w:div w:id="184827212">
      <w:bodyDiv w:val="1"/>
      <w:marLeft w:val="0"/>
      <w:marRight w:val="0"/>
      <w:marTop w:val="0"/>
      <w:marBottom w:val="0"/>
      <w:divBdr>
        <w:top w:val="none" w:sz="0" w:space="0" w:color="auto"/>
        <w:left w:val="none" w:sz="0" w:space="0" w:color="auto"/>
        <w:bottom w:val="none" w:sz="0" w:space="0" w:color="auto"/>
        <w:right w:val="none" w:sz="0" w:space="0" w:color="auto"/>
      </w:divBdr>
    </w:div>
    <w:div w:id="186480910">
      <w:bodyDiv w:val="1"/>
      <w:marLeft w:val="0"/>
      <w:marRight w:val="0"/>
      <w:marTop w:val="0"/>
      <w:marBottom w:val="0"/>
      <w:divBdr>
        <w:top w:val="none" w:sz="0" w:space="0" w:color="auto"/>
        <w:left w:val="none" w:sz="0" w:space="0" w:color="auto"/>
        <w:bottom w:val="none" w:sz="0" w:space="0" w:color="auto"/>
        <w:right w:val="none" w:sz="0" w:space="0" w:color="auto"/>
      </w:divBdr>
    </w:div>
    <w:div w:id="192228590">
      <w:bodyDiv w:val="1"/>
      <w:marLeft w:val="0"/>
      <w:marRight w:val="0"/>
      <w:marTop w:val="0"/>
      <w:marBottom w:val="0"/>
      <w:divBdr>
        <w:top w:val="none" w:sz="0" w:space="0" w:color="auto"/>
        <w:left w:val="none" w:sz="0" w:space="0" w:color="auto"/>
        <w:bottom w:val="none" w:sz="0" w:space="0" w:color="auto"/>
        <w:right w:val="none" w:sz="0" w:space="0" w:color="auto"/>
      </w:divBdr>
    </w:div>
    <w:div w:id="195431777">
      <w:bodyDiv w:val="1"/>
      <w:marLeft w:val="0"/>
      <w:marRight w:val="0"/>
      <w:marTop w:val="0"/>
      <w:marBottom w:val="0"/>
      <w:divBdr>
        <w:top w:val="none" w:sz="0" w:space="0" w:color="auto"/>
        <w:left w:val="none" w:sz="0" w:space="0" w:color="auto"/>
        <w:bottom w:val="none" w:sz="0" w:space="0" w:color="auto"/>
        <w:right w:val="none" w:sz="0" w:space="0" w:color="auto"/>
      </w:divBdr>
    </w:div>
    <w:div w:id="201093200">
      <w:bodyDiv w:val="1"/>
      <w:marLeft w:val="0"/>
      <w:marRight w:val="0"/>
      <w:marTop w:val="0"/>
      <w:marBottom w:val="0"/>
      <w:divBdr>
        <w:top w:val="none" w:sz="0" w:space="0" w:color="auto"/>
        <w:left w:val="none" w:sz="0" w:space="0" w:color="auto"/>
        <w:bottom w:val="none" w:sz="0" w:space="0" w:color="auto"/>
        <w:right w:val="none" w:sz="0" w:space="0" w:color="auto"/>
      </w:divBdr>
    </w:div>
    <w:div w:id="217397556">
      <w:bodyDiv w:val="1"/>
      <w:marLeft w:val="0"/>
      <w:marRight w:val="0"/>
      <w:marTop w:val="0"/>
      <w:marBottom w:val="0"/>
      <w:divBdr>
        <w:top w:val="none" w:sz="0" w:space="0" w:color="auto"/>
        <w:left w:val="none" w:sz="0" w:space="0" w:color="auto"/>
        <w:bottom w:val="none" w:sz="0" w:space="0" w:color="auto"/>
        <w:right w:val="none" w:sz="0" w:space="0" w:color="auto"/>
      </w:divBdr>
    </w:div>
    <w:div w:id="222329638">
      <w:bodyDiv w:val="1"/>
      <w:marLeft w:val="0"/>
      <w:marRight w:val="0"/>
      <w:marTop w:val="0"/>
      <w:marBottom w:val="0"/>
      <w:divBdr>
        <w:top w:val="none" w:sz="0" w:space="0" w:color="auto"/>
        <w:left w:val="none" w:sz="0" w:space="0" w:color="auto"/>
        <w:bottom w:val="none" w:sz="0" w:space="0" w:color="auto"/>
        <w:right w:val="none" w:sz="0" w:space="0" w:color="auto"/>
      </w:divBdr>
    </w:div>
    <w:div w:id="255946971">
      <w:bodyDiv w:val="1"/>
      <w:marLeft w:val="0"/>
      <w:marRight w:val="0"/>
      <w:marTop w:val="0"/>
      <w:marBottom w:val="0"/>
      <w:divBdr>
        <w:top w:val="none" w:sz="0" w:space="0" w:color="auto"/>
        <w:left w:val="none" w:sz="0" w:space="0" w:color="auto"/>
        <w:bottom w:val="none" w:sz="0" w:space="0" w:color="auto"/>
        <w:right w:val="none" w:sz="0" w:space="0" w:color="auto"/>
      </w:divBdr>
    </w:div>
    <w:div w:id="280771375">
      <w:bodyDiv w:val="1"/>
      <w:marLeft w:val="0"/>
      <w:marRight w:val="0"/>
      <w:marTop w:val="0"/>
      <w:marBottom w:val="0"/>
      <w:divBdr>
        <w:top w:val="none" w:sz="0" w:space="0" w:color="auto"/>
        <w:left w:val="none" w:sz="0" w:space="0" w:color="auto"/>
        <w:bottom w:val="none" w:sz="0" w:space="0" w:color="auto"/>
        <w:right w:val="none" w:sz="0" w:space="0" w:color="auto"/>
      </w:divBdr>
    </w:div>
    <w:div w:id="301859161">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23823874">
      <w:bodyDiv w:val="1"/>
      <w:marLeft w:val="0"/>
      <w:marRight w:val="0"/>
      <w:marTop w:val="0"/>
      <w:marBottom w:val="0"/>
      <w:divBdr>
        <w:top w:val="none" w:sz="0" w:space="0" w:color="auto"/>
        <w:left w:val="none" w:sz="0" w:space="0" w:color="auto"/>
        <w:bottom w:val="none" w:sz="0" w:space="0" w:color="auto"/>
        <w:right w:val="none" w:sz="0" w:space="0" w:color="auto"/>
      </w:divBdr>
    </w:div>
    <w:div w:id="346561028">
      <w:bodyDiv w:val="1"/>
      <w:marLeft w:val="0"/>
      <w:marRight w:val="0"/>
      <w:marTop w:val="0"/>
      <w:marBottom w:val="0"/>
      <w:divBdr>
        <w:top w:val="none" w:sz="0" w:space="0" w:color="auto"/>
        <w:left w:val="none" w:sz="0" w:space="0" w:color="auto"/>
        <w:bottom w:val="none" w:sz="0" w:space="0" w:color="auto"/>
        <w:right w:val="none" w:sz="0" w:space="0" w:color="auto"/>
      </w:divBdr>
    </w:div>
    <w:div w:id="353195011">
      <w:bodyDiv w:val="1"/>
      <w:marLeft w:val="0"/>
      <w:marRight w:val="0"/>
      <w:marTop w:val="0"/>
      <w:marBottom w:val="0"/>
      <w:divBdr>
        <w:top w:val="none" w:sz="0" w:space="0" w:color="auto"/>
        <w:left w:val="none" w:sz="0" w:space="0" w:color="auto"/>
        <w:bottom w:val="none" w:sz="0" w:space="0" w:color="auto"/>
        <w:right w:val="none" w:sz="0" w:space="0" w:color="auto"/>
      </w:divBdr>
    </w:div>
    <w:div w:id="368648229">
      <w:bodyDiv w:val="1"/>
      <w:marLeft w:val="0"/>
      <w:marRight w:val="0"/>
      <w:marTop w:val="0"/>
      <w:marBottom w:val="0"/>
      <w:divBdr>
        <w:top w:val="none" w:sz="0" w:space="0" w:color="auto"/>
        <w:left w:val="none" w:sz="0" w:space="0" w:color="auto"/>
        <w:bottom w:val="none" w:sz="0" w:space="0" w:color="auto"/>
        <w:right w:val="none" w:sz="0" w:space="0" w:color="auto"/>
      </w:divBdr>
    </w:div>
    <w:div w:id="373894839">
      <w:bodyDiv w:val="1"/>
      <w:marLeft w:val="0"/>
      <w:marRight w:val="0"/>
      <w:marTop w:val="0"/>
      <w:marBottom w:val="0"/>
      <w:divBdr>
        <w:top w:val="none" w:sz="0" w:space="0" w:color="auto"/>
        <w:left w:val="none" w:sz="0" w:space="0" w:color="auto"/>
        <w:bottom w:val="none" w:sz="0" w:space="0" w:color="auto"/>
        <w:right w:val="none" w:sz="0" w:space="0" w:color="auto"/>
      </w:divBdr>
    </w:div>
    <w:div w:id="406810388">
      <w:bodyDiv w:val="1"/>
      <w:marLeft w:val="0"/>
      <w:marRight w:val="0"/>
      <w:marTop w:val="0"/>
      <w:marBottom w:val="0"/>
      <w:divBdr>
        <w:top w:val="none" w:sz="0" w:space="0" w:color="auto"/>
        <w:left w:val="none" w:sz="0" w:space="0" w:color="auto"/>
        <w:bottom w:val="none" w:sz="0" w:space="0" w:color="auto"/>
        <w:right w:val="none" w:sz="0" w:space="0" w:color="auto"/>
      </w:divBdr>
    </w:div>
    <w:div w:id="443159331">
      <w:bodyDiv w:val="1"/>
      <w:marLeft w:val="0"/>
      <w:marRight w:val="0"/>
      <w:marTop w:val="0"/>
      <w:marBottom w:val="0"/>
      <w:divBdr>
        <w:top w:val="none" w:sz="0" w:space="0" w:color="auto"/>
        <w:left w:val="none" w:sz="0" w:space="0" w:color="auto"/>
        <w:bottom w:val="none" w:sz="0" w:space="0" w:color="auto"/>
        <w:right w:val="none" w:sz="0" w:space="0" w:color="auto"/>
      </w:divBdr>
    </w:div>
    <w:div w:id="452140642">
      <w:bodyDiv w:val="1"/>
      <w:marLeft w:val="0"/>
      <w:marRight w:val="0"/>
      <w:marTop w:val="0"/>
      <w:marBottom w:val="0"/>
      <w:divBdr>
        <w:top w:val="none" w:sz="0" w:space="0" w:color="auto"/>
        <w:left w:val="none" w:sz="0" w:space="0" w:color="auto"/>
        <w:bottom w:val="none" w:sz="0" w:space="0" w:color="auto"/>
        <w:right w:val="none" w:sz="0" w:space="0" w:color="auto"/>
      </w:divBdr>
    </w:div>
    <w:div w:id="473839470">
      <w:bodyDiv w:val="1"/>
      <w:marLeft w:val="0"/>
      <w:marRight w:val="0"/>
      <w:marTop w:val="0"/>
      <w:marBottom w:val="0"/>
      <w:divBdr>
        <w:top w:val="none" w:sz="0" w:space="0" w:color="auto"/>
        <w:left w:val="none" w:sz="0" w:space="0" w:color="auto"/>
        <w:bottom w:val="none" w:sz="0" w:space="0" w:color="auto"/>
        <w:right w:val="none" w:sz="0" w:space="0" w:color="auto"/>
      </w:divBdr>
      <w:divsChild>
        <w:div w:id="1793472713">
          <w:marLeft w:val="0"/>
          <w:marRight w:val="0"/>
          <w:marTop w:val="0"/>
          <w:marBottom w:val="0"/>
          <w:divBdr>
            <w:top w:val="none" w:sz="0" w:space="0" w:color="auto"/>
            <w:left w:val="none" w:sz="0" w:space="0" w:color="auto"/>
            <w:bottom w:val="none" w:sz="0" w:space="0" w:color="auto"/>
            <w:right w:val="none" w:sz="0" w:space="0" w:color="auto"/>
          </w:divBdr>
          <w:divsChild>
            <w:div w:id="1058168828">
              <w:marLeft w:val="240"/>
              <w:marRight w:val="0"/>
              <w:marTop w:val="0"/>
              <w:marBottom w:val="0"/>
              <w:divBdr>
                <w:top w:val="none" w:sz="0" w:space="0" w:color="auto"/>
                <w:left w:val="none" w:sz="0" w:space="0" w:color="auto"/>
                <w:bottom w:val="none" w:sz="0" w:space="0" w:color="auto"/>
                <w:right w:val="none" w:sz="0" w:space="0" w:color="auto"/>
              </w:divBdr>
            </w:div>
            <w:div w:id="1774813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040907">
      <w:bodyDiv w:val="1"/>
      <w:marLeft w:val="0"/>
      <w:marRight w:val="0"/>
      <w:marTop w:val="0"/>
      <w:marBottom w:val="0"/>
      <w:divBdr>
        <w:top w:val="none" w:sz="0" w:space="0" w:color="auto"/>
        <w:left w:val="none" w:sz="0" w:space="0" w:color="auto"/>
        <w:bottom w:val="none" w:sz="0" w:space="0" w:color="auto"/>
        <w:right w:val="none" w:sz="0" w:space="0" w:color="auto"/>
      </w:divBdr>
    </w:div>
    <w:div w:id="483011698">
      <w:bodyDiv w:val="1"/>
      <w:marLeft w:val="0"/>
      <w:marRight w:val="0"/>
      <w:marTop w:val="0"/>
      <w:marBottom w:val="0"/>
      <w:divBdr>
        <w:top w:val="none" w:sz="0" w:space="0" w:color="auto"/>
        <w:left w:val="none" w:sz="0" w:space="0" w:color="auto"/>
        <w:bottom w:val="none" w:sz="0" w:space="0" w:color="auto"/>
        <w:right w:val="none" w:sz="0" w:space="0" w:color="auto"/>
      </w:divBdr>
    </w:div>
    <w:div w:id="489442168">
      <w:bodyDiv w:val="1"/>
      <w:marLeft w:val="0"/>
      <w:marRight w:val="0"/>
      <w:marTop w:val="0"/>
      <w:marBottom w:val="0"/>
      <w:divBdr>
        <w:top w:val="none" w:sz="0" w:space="0" w:color="auto"/>
        <w:left w:val="none" w:sz="0" w:space="0" w:color="auto"/>
        <w:bottom w:val="none" w:sz="0" w:space="0" w:color="auto"/>
        <w:right w:val="none" w:sz="0" w:space="0" w:color="auto"/>
      </w:divBdr>
    </w:div>
    <w:div w:id="491719253">
      <w:bodyDiv w:val="1"/>
      <w:marLeft w:val="0"/>
      <w:marRight w:val="0"/>
      <w:marTop w:val="0"/>
      <w:marBottom w:val="0"/>
      <w:divBdr>
        <w:top w:val="none" w:sz="0" w:space="0" w:color="auto"/>
        <w:left w:val="none" w:sz="0" w:space="0" w:color="auto"/>
        <w:bottom w:val="none" w:sz="0" w:space="0" w:color="auto"/>
        <w:right w:val="none" w:sz="0" w:space="0" w:color="auto"/>
      </w:divBdr>
    </w:div>
    <w:div w:id="539980287">
      <w:bodyDiv w:val="1"/>
      <w:marLeft w:val="0"/>
      <w:marRight w:val="0"/>
      <w:marTop w:val="0"/>
      <w:marBottom w:val="0"/>
      <w:divBdr>
        <w:top w:val="none" w:sz="0" w:space="0" w:color="auto"/>
        <w:left w:val="none" w:sz="0" w:space="0" w:color="auto"/>
        <w:bottom w:val="none" w:sz="0" w:space="0" w:color="auto"/>
        <w:right w:val="none" w:sz="0" w:space="0" w:color="auto"/>
      </w:divBdr>
    </w:div>
    <w:div w:id="558321533">
      <w:bodyDiv w:val="1"/>
      <w:marLeft w:val="0"/>
      <w:marRight w:val="0"/>
      <w:marTop w:val="0"/>
      <w:marBottom w:val="0"/>
      <w:divBdr>
        <w:top w:val="none" w:sz="0" w:space="0" w:color="auto"/>
        <w:left w:val="none" w:sz="0" w:space="0" w:color="auto"/>
        <w:bottom w:val="none" w:sz="0" w:space="0" w:color="auto"/>
        <w:right w:val="none" w:sz="0" w:space="0" w:color="auto"/>
      </w:divBdr>
    </w:div>
    <w:div w:id="569314162">
      <w:bodyDiv w:val="1"/>
      <w:marLeft w:val="0"/>
      <w:marRight w:val="0"/>
      <w:marTop w:val="0"/>
      <w:marBottom w:val="0"/>
      <w:divBdr>
        <w:top w:val="none" w:sz="0" w:space="0" w:color="auto"/>
        <w:left w:val="none" w:sz="0" w:space="0" w:color="auto"/>
        <w:bottom w:val="none" w:sz="0" w:space="0" w:color="auto"/>
        <w:right w:val="none" w:sz="0" w:space="0" w:color="auto"/>
      </w:divBdr>
    </w:div>
    <w:div w:id="575438161">
      <w:bodyDiv w:val="1"/>
      <w:marLeft w:val="0"/>
      <w:marRight w:val="0"/>
      <w:marTop w:val="0"/>
      <w:marBottom w:val="0"/>
      <w:divBdr>
        <w:top w:val="none" w:sz="0" w:space="0" w:color="auto"/>
        <w:left w:val="none" w:sz="0" w:space="0" w:color="auto"/>
        <w:bottom w:val="none" w:sz="0" w:space="0" w:color="auto"/>
        <w:right w:val="none" w:sz="0" w:space="0" w:color="auto"/>
      </w:divBdr>
    </w:div>
    <w:div w:id="582450746">
      <w:bodyDiv w:val="1"/>
      <w:marLeft w:val="0"/>
      <w:marRight w:val="0"/>
      <w:marTop w:val="0"/>
      <w:marBottom w:val="0"/>
      <w:divBdr>
        <w:top w:val="none" w:sz="0" w:space="0" w:color="auto"/>
        <w:left w:val="none" w:sz="0" w:space="0" w:color="auto"/>
        <w:bottom w:val="none" w:sz="0" w:space="0" w:color="auto"/>
        <w:right w:val="none" w:sz="0" w:space="0" w:color="auto"/>
      </w:divBdr>
    </w:div>
    <w:div w:id="604850558">
      <w:bodyDiv w:val="1"/>
      <w:marLeft w:val="0"/>
      <w:marRight w:val="0"/>
      <w:marTop w:val="0"/>
      <w:marBottom w:val="0"/>
      <w:divBdr>
        <w:top w:val="none" w:sz="0" w:space="0" w:color="auto"/>
        <w:left w:val="none" w:sz="0" w:space="0" w:color="auto"/>
        <w:bottom w:val="none" w:sz="0" w:space="0" w:color="auto"/>
        <w:right w:val="none" w:sz="0" w:space="0" w:color="auto"/>
      </w:divBdr>
    </w:div>
    <w:div w:id="638345019">
      <w:bodyDiv w:val="1"/>
      <w:marLeft w:val="0"/>
      <w:marRight w:val="0"/>
      <w:marTop w:val="0"/>
      <w:marBottom w:val="0"/>
      <w:divBdr>
        <w:top w:val="none" w:sz="0" w:space="0" w:color="auto"/>
        <w:left w:val="none" w:sz="0" w:space="0" w:color="auto"/>
        <w:bottom w:val="none" w:sz="0" w:space="0" w:color="auto"/>
        <w:right w:val="none" w:sz="0" w:space="0" w:color="auto"/>
      </w:divBdr>
    </w:div>
    <w:div w:id="638730612">
      <w:bodyDiv w:val="1"/>
      <w:marLeft w:val="0"/>
      <w:marRight w:val="0"/>
      <w:marTop w:val="0"/>
      <w:marBottom w:val="0"/>
      <w:divBdr>
        <w:top w:val="none" w:sz="0" w:space="0" w:color="auto"/>
        <w:left w:val="none" w:sz="0" w:space="0" w:color="auto"/>
        <w:bottom w:val="none" w:sz="0" w:space="0" w:color="auto"/>
        <w:right w:val="none" w:sz="0" w:space="0" w:color="auto"/>
      </w:divBdr>
      <w:divsChild>
        <w:div w:id="727609139">
          <w:marLeft w:val="0"/>
          <w:marRight w:val="0"/>
          <w:marTop w:val="0"/>
          <w:marBottom w:val="0"/>
          <w:divBdr>
            <w:top w:val="none" w:sz="0" w:space="0" w:color="auto"/>
            <w:left w:val="none" w:sz="0" w:space="0" w:color="auto"/>
            <w:bottom w:val="none" w:sz="0" w:space="0" w:color="auto"/>
            <w:right w:val="none" w:sz="0" w:space="0" w:color="auto"/>
          </w:divBdr>
        </w:div>
      </w:divsChild>
    </w:div>
    <w:div w:id="647519379">
      <w:bodyDiv w:val="1"/>
      <w:marLeft w:val="0"/>
      <w:marRight w:val="0"/>
      <w:marTop w:val="0"/>
      <w:marBottom w:val="0"/>
      <w:divBdr>
        <w:top w:val="none" w:sz="0" w:space="0" w:color="auto"/>
        <w:left w:val="none" w:sz="0" w:space="0" w:color="auto"/>
        <w:bottom w:val="none" w:sz="0" w:space="0" w:color="auto"/>
        <w:right w:val="none" w:sz="0" w:space="0" w:color="auto"/>
      </w:divBdr>
    </w:div>
    <w:div w:id="647823856">
      <w:bodyDiv w:val="1"/>
      <w:marLeft w:val="0"/>
      <w:marRight w:val="0"/>
      <w:marTop w:val="0"/>
      <w:marBottom w:val="0"/>
      <w:divBdr>
        <w:top w:val="none" w:sz="0" w:space="0" w:color="auto"/>
        <w:left w:val="none" w:sz="0" w:space="0" w:color="auto"/>
        <w:bottom w:val="none" w:sz="0" w:space="0" w:color="auto"/>
        <w:right w:val="none" w:sz="0" w:space="0" w:color="auto"/>
      </w:divBdr>
    </w:div>
    <w:div w:id="661782672">
      <w:bodyDiv w:val="1"/>
      <w:marLeft w:val="0"/>
      <w:marRight w:val="0"/>
      <w:marTop w:val="0"/>
      <w:marBottom w:val="0"/>
      <w:divBdr>
        <w:top w:val="none" w:sz="0" w:space="0" w:color="auto"/>
        <w:left w:val="none" w:sz="0" w:space="0" w:color="auto"/>
        <w:bottom w:val="none" w:sz="0" w:space="0" w:color="auto"/>
        <w:right w:val="none" w:sz="0" w:space="0" w:color="auto"/>
      </w:divBdr>
    </w:div>
    <w:div w:id="669992189">
      <w:bodyDiv w:val="1"/>
      <w:marLeft w:val="0"/>
      <w:marRight w:val="0"/>
      <w:marTop w:val="0"/>
      <w:marBottom w:val="0"/>
      <w:divBdr>
        <w:top w:val="none" w:sz="0" w:space="0" w:color="auto"/>
        <w:left w:val="none" w:sz="0" w:space="0" w:color="auto"/>
        <w:bottom w:val="none" w:sz="0" w:space="0" w:color="auto"/>
        <w:right w:val="none" w:sz="0" w:space="0" w:color="auto"/>
      </w:divBdr>
    </w:div>
    <w:div w:id="674914712">
      <w:bodyDiv w:val="1"/>
      <w:marLeft w:val="0"/>
      <w:marRight w:val="0"/>
      <w:marTop w:val="0"/>
      <w:marBottom w:val="0"/>
      <w:divBdr>
        <w:top w:val="none" w:sz="0" w:space="0" w:color="auto"/>
        <w:left w:val="none" w:sz="0" w:space="0" w:color="auto"/>
        <w:bottom w:val="none" w:sz="0" w:space="0" w:color="auto"/>
        <w:right w:val="none" w:sz="0" w:space="0" w:color="auto"/>
      </w:divBdr>
    </w:div>
    <w:div w:id="686442607">
      <w:bodyDiv w:val="1"/>
      <w:marLeft w:val="0"/>
      <w:marRight w:val="0"/>
      <w:marTop w:val="0"/>
      <w:marBottom w:val="0"/>
      <w:divBdr>
        <w:top w:val="none" w:sz="0" w:space="0" w:color="auto"/>
        <w:left w:val="none" w:sz="0" w:space="0" w:color="auto"/>
        <w:bottom w:val="none" w:sz="0" w:space="0" w:color="auto"/>
        <w:right w:val="none" w:sz="0" w:space="0" w:color="auto"/>
      </w:divBdr>
    </w:div>
    <w:div w:id="702636164">
      <w:bodyDiv w:val="1"/>
      <w:marLeft w:val="0"/>
      <w:marRight w:val="0"/>
      <w:marTop w:val="0"/>
      <w:marBottom w:val="0"/>
      <w:divBdr>
        <w:top w:val="none" w:sz="0" w:space="0" w:color="auto"/>
        <w:left w:val="none" w:sz="0" w:space="0" w:color="auto"/>
        <w:bottom w:val="none" w:sz="0" w:space="0" w:color="auto"/>
        <w:right w:val="none" w:sz="0" w:space="0" w:color="auto"/>
      </w:divBdr>
    </w:div>
    <w:div w:id="719717463">
      <w:bodyDiv w:val="1"/>
      <w:marLeft w:val="0"/>
      <w:marRight w:val="0"/>
      <w:marTop w:val="0"/>
      <w:marBottom w:val="0"/>
      <w:divBdr>
        <w:top w:val="none" w:sz="0" w:space="0" w:color="auto"/>
        <w:left w:val="none" w:sz="0" w:space="0" w:color="auto"/>
        <w:bottom w:val="none" w:sz="0" w:space="0" w:color="auto"/>
        <w:right w:val="none" w:sz="0" w:space="0" w:color="auto"/>
      </w:divBdr>
    </w:div>
    <w:div w:id="755902817">
      <w:bodyDiv w:val="1"/>
      <w:marLeft w:val="0"/>
      <w:marRight w:val="0"/>
      <w:marTop w:val="0"/>
      <w:marBottom w:val="0"/>
      <w:divBdr>
        <w:top w:val="none" w:sz="0" w:space="0" w:color="auto"/>
        <w:left w:val="none" w:sz="0" w:space="0" w:color="auto"/>
        <w:bottom w:val="none" w:sz="0" w:space="0" w:color="auto"/>
        <w:right w:val="none" w:sz="0" w:space="0" w:color="auto"/>
      </w:divBdr>
    </w:div>
    <w:div w:id="759909146">
      <w:bodyDiv w:val="1"/>
      <w:marLeft w:val="0"/>
      <w:marRight w:val="0"/>
      <w:marTop w:val="0"/>
      <w:marBottom w:val="0"/>
      <w:divBdr>
        <w:top w:val="none" w:sz="0" w:space="0" w:color="auto"/>
        <w:left w:val="none" w:sz="0" w:space="0" w:color="auto"/>
        <w:bottom w:val="none" w:sz="0" w:space="0" w:color="auto"/>
        <w:right w:val="none" w:sz="0" w:space="0" w:color="auto"/>
      </w:divBdr>
    </w:div>
    <w:div w:id="762915604">
      <w:bodyDiv w:val="1"/>
      <w:marLeft w:val="0"/>
      <w:marRight w:val="0"/>
      <w:marTop w:val="0"/>
      <w:marBottom w:val="0"/>
      <w:divBdr>
        <w:top w:val="none" w:sz="0" w:space="0" w:color="auto"/>
        <w:left w:val="none" w:sz="0" w:space="0" w:color="auto"/>
        <w:bottom w:val="none" w:sz="0" w:space="0" w:color="auto"/>
        <w:right w:val="none" w:sz="0" w:space="0" w:color="auto"/>
      </w:divBdr>
    </w:div>
    <w:div w:id="773666826">
      <w:bodyDiv w:val="1"/>
      <w:marLeft w:val="0"/>
      <w:marRight w:val="0"/>
      <w:marTop w:val="0"/>
      <w:marBottom w:val="0"/>
      <w:divBdr>
        <w:top w:val="none" w:sz="0" w:space="0" w:color="auto"/>
        <w:left w:val="none" w:sz="0" w:space="0" w:color="auto"/>
        <w:bottom w:val="none" w:sz="0" w:space="0" w:color="auto"/>
        <w:right w:val="none" w:sz="0" w:space="0" w:color="auto"/>
      </w:divBdr>
    </w:div>
    <w:div w:id="774666580">
      <w:bodyDiv w:val="1"/>
      <w:marLeft w:val="0"/>
      <w:marRight w:val="0"/>
      <w:marTop w:val="0"/>
      <w:marBottom w:val="0"/>
      <w:divBdr>
        <w:top w:val="none" w:sz="0" w:space="0" w:color="auto"/>
        <w:left w:val="none" w:sz="0" w:space="0" w:color="auto"/>
        <w:bottom w:val="none" w:sz="0" w:space="0" w:color="auto"/>
        <w:right w:val="none" w:sz="0" w:space="0" w:color="auto"/>
      </w:divBdr>
    </w:div>
    <w:div w:id="782186566">
      <w:bodyDiv w:val="1"/>
      <w:marLeft w:val="0"/>
      <w:marRight w:val="0"/>
      <w:marTop w:val="0"/>
      <w:marBottom w:val="0"/>
      <w:divBdr>
        <w:top w:val="none" w:sz="0" w:space="0" w:color="auto"/>
        <w:left w:val="none" w:sz="0" w:space="0" w:color="auto"/>
        <w:bottom w:val="none" w:sz="0" w:space="0" w:color="auto"/>
        <w:right w:val="none" w:sz="0" w:space="0" w:color="auto"/>
      </w:divBdr>
      <w:divsChild>
        <w:div w:id="1623802636">
          <w:marLeft w:val="0"/>
          <w:marRight w:val="0"/>
          <w:marTop w:val="0"/>
          <w:marBottom w:val="0"/>
          <w:divBdr>
            <w:top w:val="none" w:sz="0" w:space="0" w:color="auto"/>
            <w:left w:val="none" w:sz="0" w:space="0" w:color="auto"/>
            <w:bottom w:val="none" w:sz="0" w:space="0" w:color="auto"/>
            <w:right w:val="none" w:sz="0" w:space="0" w:color="auto"/>
          </w:divBdr>
          <w:divsChild>
            <w:div w:id="387338275">
              <w:marLeft w:val="240"/>
              <w:marRight w:val="0"/>
              <w:marTop w:val="0"/>
              <w:marBottom w:val="0"/>
              <w:divBdr>
                <w:top w:val="none" w:sz="0" w:space="0" w:color="auto"/>
                <w:left w:val="none" w:sz="0" w:space="0" w:color="auto"/>
                <w:bottom w:val="none" w:sz="0" w:space="0" w:color="auto"/>
                <w:right w:val="none" w:sz="0" w:space="0" w:color="auto"/>
              </w:divBdr>
            </w:div>
            <w:div w:id="646670842">
              <w:marLeft w:val="240"/>
              <w:marRight w:val="0"/>
              <w:marTop w:val="0"/>
              <w:marBottom w:val="0"/>
              <w:divBdr>
                <w:top w:val="none" w:sz="0" w:space="0" w:color="auto"/>
                <w:left w:val="none" w:sz="0" w:space="0" w:color="auto"/>
                <w:bottom w:val="none" w:sz="0" w:space="0" w:color="auto"/>
                <w:right w:val="none" w:sz="0" w:space="0" w:color="auto"/>
              </w:divBdr>
            </w:div>
            <w:div w:id="1441797756">
              <w:marLeft w:val="240"/>
              <w:marRight w:val="0"/>
              <w:marTop w:val="0"/>
              <w:marBottom w:val="0"/>
              <w:divBdr>
                <w:top w:val="none" w:sz="0" w:space="0" w:color="auto"/>
                <w:left w:val="none" w:sz="0" w:space="0" w:color="auto"/>
                <w:bottom w:val="none" w:sz="0" w:space="0" w:color="auto"/>
                <w:right w:val="none" w:sz="0" w:space="0" w:color="auto"/>
              </w:divBdr>
            </w:div>
            <w:div w:id="1446732929">
              <w:marLeft w:val="240"/>
              <w:marRight w:val="0"/>
              <w:marTop w:val="0"/>
              <w:marBottom w:val="0"/>
              <w:divBdr>
                <w:top w:val="none" w:sz="0" w:space="0" w:color="auto"/>
                <w:left w:val="none" w:sz="0" w:space="0" w:color="auto"/>
                <w:bottom w:val="none" w:sz="0" w:space="0" w:color="auto"/>
                <w:right w:val="none" w:sz="0" w:space="0" w:color="auto"/>
              </w:divBdr>
            </w:div>
            <w:div w:id="1610434320">
              <w:marLeft w:val="240"/>
              <w:marRight w:val="0"/>
              <w:marTop w:val="0"/>
              <w:marBottom w:val="0"/>
              <w:divBdr>
                <w:top w:val="none" w:sz="0" w:space="0" w:color="auto"/>
                <w:left w:val="none" w:sz="0" w:space="0" w:color="auto"/>
                <w:bottom w:val="none" w:sz="0" w:space="0" w:color="auto"/>
                <w:right w:val="none" w:sz="0" w:space="0" w:color="auto"/>
              </w:divBdr>
            </w:div>
            <w:div w:id="1978492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591605">
      <w:bodyDiv w:val="1"/>
      <w:marLeft w:val="0"/>
      <w:marRight w:val="0"/>
      <w:marTop w:val="0"/>
      <w:marBottom w:val="0"/>
      <w:divBdr>
        <w:top w:val="none" w:sz="0" w:space="0" w:color="auto"/>
        <w:left w:val="none" w:sz="0" w:space="0" w:color="auto"/>
        <w:bottom w:val="none" w:sz="0" w:space="0" w:color="auto"/>
        <w:right w:val="none" w:sz="0" w:space="0" w:color="auto"/>
      </w:divBdr>
    </w:div>
    <w:div w:id="797407648">
      <w:bodyDiv w:val="1"/>
      <w:marLeft w:val="0"/>
      <w:marRight w:val="0"/>
      <w:marTop w:val="0"/>
      <w:marBottom w:val="0"/>
      <w:divBdr>
        <w:top w:val="none" w:sz="0" w:space="0" w:color="auto"/>
        <w:left w:val="none" w:sz="0" w:space="0" w:color="auto"/>
        <w:bottom w:val="none" w:sz="0" w:space="0" w:color="auto"/>
        <w:right w:val="none" w:sz="0" w:space="0" w:color="auto"/>
      </w:divBdr>
    </w:div>
    <w:div w:id="799226112">
      <w:bodyDiv w:val="1"/>
      <w:marLeft w:val="0"/>
      <w:marRight w:val="0"/>
      <w:marTop w:val="0"/>
      <w:marBottom w:val="0"/>
      <w:divBdr>
        <w:top w:val="none" w:sz="0" w:space="0" w:color="auto"/>
        <w:left w:val="none" w:sz="0" w:space="0" w:color="auto"/>
        <w:bottom w:val="none" w:sz="0" w:space="0" w:color="auto"/>
        <w:right w:val="none" w:sz="0" w:space="0" w:color="auto"/>
      </w:divBdr>
    </w:div>
    <w:div w:id="804665626">
      <w:bodyDiv w:val="1"/>
      <w:marLeft w:val="0"/>
      <w:marRight w:val="0"/>
      <w:marTop w:val="0"/>
      <w:marBottom w:val="0"/>
      <w:divBdr>
        <w:top w:val="none" w:sz="0" w:space="0" w:color="auto"/>
        <w:left w:val="none" w:sz="0" w:space="0" w:color="auto"/>
        <w:bottom w:val="none" w:sz="0" w:space="0" w:color="auto"/>
        <w:right w:val="none" w:sz="0" w:space="0" w:color="auto"/>
      </w:divBdr>
    </w:div>
    <w:div w:id="816848358">
      <w:bodyDiv w:val="1"/>
      <w:marLeft w:val="0"/>
      <w:marRight w:val="0"/>
      <w:marTop w:val="0"/>
      <w:marBottom w:val="0"/>
      <w:divBdr>
        <w:top w:val="none" w:sz="0" w:space="0" w:color="auto"/>
        <w:left w:val="none" w:sz="0" w:space="0" w:color="auto"/>
        <w:bottom w:val="none" w:sz="0" w:space="0" w:color="auto"/>
        <w:right w:val="none" w:sz="0" w:space="0" w:color="auto"/>
      </w:divBdr>
    </w:div>
    <w:div w:id="818378446">
      <w:bodyDiv w:val="1"/>
      <w:marLeft w:val="0"/>
      <w:marRight w:val="0"/>
      <w:marTop w:val="0"/>
      <w:marBottom w:val="0"/>
      <w:divBdr>
        <w:top w:val="none" w:sz="0" w:space="0" w:color="auto"/>
        <w:left w:val="none" w:sz="0" w:space="0" w:color="auto"/>
        <w:bottom w:val="none" w:sz="0" w:space="0" w:color="auto"/>
        <w:right w:val="none" w:sz="0" w:space="0" w:color="auto"/>
      </w:divBdr>
      <w:divsChild>
        <w:div w:id="536505650">
          <w:marLeft w:val="0"/>
          <w:marRight w:val="0"/>
          <w:marTop w:val="0"/>
          <w:marBottom w:val="0"/>
          <w:divBdr>
            <w:top w:val="none" w:sz="0" w:space="0" w:color="auto"/>
            <w:left w:val="none" w:sz="0" w:space="0" w:color="auto"/>
            <w:bottom w:val="none" w:sz="0" w:space="0" w:color="auto"/>
            <w:right w:val="none" w:sz="0" w:space="0" w:color="auto"/>
          </w:divBdr>
        </w:div>
        <w:div w:id="1093670182">
          <w:marLeft w:val="0"/>
          <w:marRight w:val="0"/>
          <w:marTop w:val="0"/>
          <w:marBottom w:val="0"/>
          <w:divBdr>
            <w:top w:val="none" w:sz="0" w:space="0" w:color="auto"/>
            <w:left w:val="none" w:sz="0" w:space="0" w:color="auto"/>
            <w:bottom w:val="none" w:sz="0" w:space="0" w:color="auto"/>
            <w:right w:val="none" w:sz="0" w:space="0" w:color="auto"/>
          </w:divBdr>
        </w:div>
        <w:div w:id="1711220176">
          <w:marLeft w:val="0"/>
          <w:marRight w:val="0"/>
          <w:marTop w:val="0"/>
          <w:marBottom w:val="0"/>
          <w:divBdr>
            <w:top w:val="none" w:sz="0" w:space="0" w:color="auto"/>
            <w:left w:val="none" w:sz="0" w:space="0" w:color="auto"/>
            <w:bottom w:val="none" w:sz="0" w:space="0" w:color="auto"/>
            <w:right w:val="none" w:sz="0" w:space="0" w:color="auto"/>
          </w:divBdr>
        </w:div>
        <w:div w:id="2119792833">
          <w:marLeft w:val="0"/>
          <w:marRight w:val="0"/>
          <w:marTop w:val="0"/>
          <w:marBottom w:val="0"/>
          <w:divBdr>
            <w:top w:val="none" w:sz="0" w:space="0" w:color="auto"/>
            <w:left w:val="none" w:sz="0" w:space="0" w:color="auto"/>
            <w:bottom w:val="none" w:sz="0" w:space="0" w:color="auto"/>
            <w:right w:val="none" w:sz="0" w:space="0" w:color="auto"/>
          </w:divBdr>
        </w:div>
      </w:divsChild>
    </w:div>
    <w:div w:id="832138609">
      <w:bodyDiv w:val="1"/>
      <w:marLeft w:val="0"/>
      <w:marRight w:val="0"/>
      <w:marTop w:val="0"/>
      <w:marBottom w:val="0"/>
      <w:divBdr>
        <w:top w:val="none" w:sz="0" w:space="0" w:color="auto"/>
        <w:left w:val="none" w:sz="0" w:space="0" w:color="auto"/>
        <w:bottom w:val="none" w:sz="0" w:space="0" w:color="auto"/>
        <w:right w:val="none" w:sz="0" w:space="0" w:color="auto"/>
      </w:divBdr>
    </w:div>
    <w:div w:id="877352052">
      <w:bodyDiv w:val="1"/>
      <w:marLeft w:val="0"/>
      <w:marRight w:val="0"/>
      <w:marTop w:val="0"/>
      <w:marBottom w:val="0"/>
      <w:divBdr>
        <w:top w:val="none" w:sz="0" w:space="0" w:color="auto"/>
        <w:left w:val="none" w:sz="0" w:space="0" w:color="auto"/>
        <w:bottom w:val="none" w:sz="0" w:space="0" w:color="auto"/>
        <w:right w:val="none" w:sz="0" w:space="0" w:color="auto"/>
      </w:divBdr>
    </w:div>
    <w:div w:id="882864810">
      <w:bodyDiv w:val="1"/>
      <w:marLeft w:val="0"/>
      <w:marRight w:val="0"/>
      <w:marTop w:val="0"/>
      <w:marBottom w:val="0"/>
      <w:divBdr>
        <w:top w:val="none" w:sz="0" w:space="0" w:color="auto"/>
        <w:left w:val="none" w:sz="0" w:space="0" w:color="auto"/>
        <w:bottom w:val="none" w:sz="0" w:space="0" w:color="auto"/>
        <w:right w:val="none" w:sz="0" w:space="0" w:color="auto"/>
      </w:divBdr>
    </w:div>
    <w:div w:id="885532531">
      <w:bodyDiv w:val="1"/>
      <w:marLeft w:val="0"/>
      <w:marRight w:val="0"/>
      <w:marTop w:val="0"/>
      <w:marBottom w:val="0"/>
      <w:divBdr>
        <w:top w:val="none" w:sz="0" w:space="0" w:color="auto"/>
        <w:left w:val="none" w:sz="0" w:space="0" w:color="auto"/>
        <w:bottom w:val="none" w:sz="0" w:space="0" w:color="auto"/>
        <w:right w:val="none" w:sz="0" w:space="0" w:color="auto"/>
      </w:divBdr>
    </w:div>
    <w:div w:id="918519078">
      <w:bodyDiv w:val="1"/>
      <w:marLeft w:val="0"/>
      <w:marRight w:val="0"/>
      <w:marTop w:val="0"/>
      <w:marBottom w:val="0"/>
      <w:divBdr>
        <w:top w:val="none" w:sz="0" w:space="0" w:color="auto"/>
        <w:left w:val="none" w:sz="0" w:space="0" w:color="auto"/>
        <w:bottom w:val="none" w:sz="0" w:space="0" w:color="auto"/>
        <w:right w:val="none" w:sz="0" w:space="0" w:color="auto"/>
      </w:divBdr>
    </w:div>
    <w:div w:id="921647242">
      <w:bodyDiv w:val="1"/>
      <w:marLeft w:val="0"/>
      <w:marRight w:val="0"/>
      <w:marTop w:val="0"/>
      <w:marBottom w:val="0"/>
      <w:divBdr>
        <w:top w:val="none" w:sz="0" w:space="0" w:color="auto"/>
        <w:left w:val="none" w:sz="0" w:space="0" w:color="auto"/>
        <w:bottom w:val="none" w:sz="0" w:space="0" w:color="auto"/>
        <w:right w:val="none" w:sz="0" w:space="0" w:color="auto"/>
      </w:divBdr>
    </w:div>
    <w:div w:id="925378733">
      <w:bodyDiv w:val="1"/>
      <w:marLeft w:val="0"/>
      <w:marRight w:val="0"/>
      <w:marTop w:val="0"/>
      <w:marBottom w:val="0"/>
      <w:divBdr>
        <w:top w:val="none" w:sz="0" w:space="0" w:color="auto"/>
        <w:left w:val="none" w:sz="0" w:space="0" w:color="auto"/>
        <w:bottom w:val="none" w:sz="0" w:space="0" w:color="auto"/>
        <w:right w:val="none" w:sz="0" w:space="0" w:color="auto"/>
      </w:divBdr>
    </w:div>
    <w:div w:id="928007087">
      <w:bodyDiv w:val="1"/>
      <w:marLeft w:val="0"/>
      <w:marRight w:val="0"/>
      <w:marTop w:val="0"/>
      <w:marBottom w:val="0"/>
      <w:divBdr>
        <w:top w:val="none" w:sz="0" w:space="0" w:color="auto"/>
        <w:left w:val="none" w:sz="0" w:space="0" w:color="auto"/>
        <w:bottom w:val="none" w:sz="0" w:space="0" w:color="auto"/>
        <w:right w:val="none" w:sz="0" w:space="0" w:color="auto"/>
      </w:divBdr>
    </w:div>
    <w:div w:id="953905513">
      <w:bodyDiv w:val="1"/>
      <w:marLeft w:val="0"/>
      <w:marRight w:val="0"/>
      <w:marTop w:val="0"/>
      <w:marBottom w:val="0"/>
      <w:divBdr>
        <w:top w:val="none" w:sz="0" w:space="0" w:color="auto"/>
        <w:left w:val="none" w:sz="0" w:space="0" w:color="auto"/>
        <w:bottom w:val="none" w:sz="0" w:space="0" w:color="auto"/>
        <w:right w:val="none" w:sz="0" w:space="0" w:color="auto"/>
      </w:divBdr>
    </w:div>
    <w:div w:id="986132039">
      <w:bodyDiv w:val="1"/>
      <w:marLeft w:val="0"/>
      <w:marRight w:val="0"/>
      <w:marTop w:val="0"/>
      <w:marBottom w:val="0"/>
      <w:divBdr>
        <w:top w:val="none" w:sz="0" w:space="0" w:color="auto"/>
        <w:left w:val="none" w:sz="0" w:space="0" w:color="auto"/>
        <w:bottom w:val="none" w:sz="0" w:space="0" w:color="auto"/>
        <w:right w:val="none" w:sz="0" w:space="0" w:color="auto"/>
      </w:divBdr>
    </w:div>
    <w:div w:id="994187608">
      <w:bodyDiv w:val="1"/>
      <w:marLeft w:val="0"/>
      <w:marRight w:val="0"/>
      <w:marTop w:val="0"/>
      <w:marBottom w:val="0"/>
      <w:divBdr>
        <w:top w:val="none" w:sz="0" w:space="0" w:color="auto"/>
        <w:left w:val="none" w:sz="0" w:space="0" w:color="auto"/>
        <w:bottom w:val="none" w:sz="0" w:space="0" w:color="auto"/>
        <w:right w:val="none" w:sz="0" w:space="0" w:color="auto"/>
      </w:divBdr>
    </w:div>
    <w:div w:id="1032149926">
      <w:bodyDiv w:val="1"/>
      <w:marLeft w:val="0"/>
      <w:marRight w:val="0"/>
      <w:marTop w:val="0"/>
      <w:marBottom w:val="0"/>
      <w:divBdr>
        <w:top w:val="none" w:sz="0" w:space="0" w:color="auto"/>
        <w:left w:val="none" w:sz="0" w:space="0" w:color="auto"/>
        <w:bottom w:val="none" w:sz="0" w:space="0" w:color="auto"/>
        <w:right w:val="none" w:sz="0" w:space="0" w:color="auto"/>
      </w:divBdr>
    </w:div>
    <w:div w:id="1034386070">
      <w:bodyDiv w:val="1"/>
      <w:marLeft w:val="0"/>
      <w:marRight w:val="0"/>
      <w:marTop w:val="0"/>
      <w:marBottom w:val="0"/>
      <w:divBdr>
        <w:top w:val="none" w:sz="0" w:space="0" w:color="auto"/>
        <w:left w:val="none" w:sz="0" w:space="0" w:color="auto"/>
        <w:bottom w:val="none" w:sz="0" w:space="0" w:color="auto"/>
        <w:right w:val="none" w:sz="0" w:space="0" w:color="auto"/>
      </w:divBdr>
    </w:div>
    <w:div w:id="1037581814">
      <w:bodyDiv w:val="1"/>
      <w:marLeft w:val="0"/>
      <w:marRight w:val="0"/>
      <w:marTop w:val="0"/>
      <w:marBottom w:val="0"/>
      <w:divBdr>
        <w:top w:val="none" w:sz="0" w:space="0" w:color="auto"/>
        <w:left w:val="none" w:sz="0" w:space="0" w:color="auto"/>
        <w:bottom w:val="none" w:sz="0" w:space="0" w:color="auto"/>
        <w:right w:val="none" w:sz="0" w:space="0" w:color="auto"/>
      </w:divBdr>
    </w:div>
    <w:div w:id="1049569039">
      <w:bodyDiv w:val="1"/>
      <w:marLeft w:val="0"/>
      <w:marRight w:val="0"/>
      <w:marTop w:val="0"/>
      <w:marBottom w:val="0"/>
      <w:divBdr>
        <w:top w:val="none" w:sz="0" w:space="0" w:color="auto"/>
        <w:left w:val="none" w:sz="0" w:space="0" w:color="auto"/>
        <w:bottom w:val="none" w:sz="0" w:space="0" w:color="auto"/>
        <w:right w:val="none" w:sz="0" w:space="0" w:color="auto"/>
      </w:divBdr>
    </w:div>
    <w:div w:id="1064454051">
      <w:bodyDiv w:val="1"/>
      <w:marLeft w:val="0"/>
      <w:marRight w:val="0"/>
      <w:marTop w:val="0"/>
      <w:marBottom w:val="0"/>
      <w:divBdr>
        <w:top w:val="none" w:sz="0" w:space="0" w:color="auto"/>
        <w:left w:val="none" w:sz="0" w:space="0" w:color="auto"/>
        <w:bottom w:val="none" w:sz="0" w:space="0" w:color="auto"/>
        <w:right w:val="none" w:sz="0" w:space="0" w:color="auto"/>
      </w:divBdr>
    </w:div>
    <w:div w:id="1066028518">
      <w:bodyDiv w:val="1"/>
      <w:marLeft w:val="0"/>
      <w:marRight w:val="0"/>
      <w:marTop w:val="0"/>
      <w:marBottom w:val="0"/>
      <w:divBdr>
        <w:top w:val="none" w:sz="0" w:space="0" w:color="auto"/>
        <w:left w:val="none" w:sz="0" w:space="0" w:color="auto"/>
        <w:bottom w:val="none" w:sz="0" w:space="0" w:color="auto"/>
        <w:right w:val="none" w:sz="0" w:space="0" w:color="auto"/>
      </w:divBdr>
    </w:div>
    <w:div w:id="1088573248">
      <w:bodyDiv w:val="1"/>
      <w:marLeft w:val="0"/>
      <w:marRight w:val="0"/>
      <w:marTop w:val="0"/>
      <w:marBottom w:val="0"/>
      <w:divBdr>
        <w:top w:val="none" w:sz="0" w:space="0" w:color="auto"/>
        <w:left w:val="none" w:sz="0" w:space="0" w:color="auto"/>
        <w:bottom w:val="none" w:sz="0" w:space="0" w:color="auto"/>
        <w:right w:val="none" w:sz="0" w:space="0" w:color="auto"/>
      </w:divBdr>
    </w:div>
    <w:div w:id="1100834157">
      <w:bodyDiv w:val="1"/>
      <w:marLeft w:val="0"/>
      <w:marRight w:val="0"/>
      <w:marTop w:val="0"/>
      <w:marBottom w:val="0"/>
      <w:divBdr>
        <w:top w:val="none" w:sz="0" w:space="0" w:color="auto"/>
        <w:left w:val="none" w:sz="0" w:space="0" w:color="auto"/>
        <w:bottom w:val="none" w:sz="0" w:space="0" w:color="auto"/>
        <w:right w:val="none" w:sz="0" w:space="0" w:color="auto"/>
      </w:divBdr>
    </w:div>
    <w:div w:id="1116026003">
      <w:bodyDiv w:val="1"/>
      <w:marLeft w:val="0"/>
      <w:marRight w:val="0"/>
      <w:marTop w:val="0"/>
      <w:marBottom w:val="0"/>
      <w:divBdr>
        <w:top w:val="none" w:sz="0" w:space="0" w:color="auto"/>
        <w:left w:val="none" w:sz="0" w:space="0" w:color="auto"/>
        <w:bottom w:val="none" w:sz="0" w:space="0" w:color="auto"/>
        <w:right w:val="none" w:sz="0" w:space="0" w:color="auto"/>
      </w:divBdr>
      <w:divsChild>
        <w:div w:id="1100444074">
          <w:marLeft w:val="0"/>
          <w:marRight w:val="0"/>
          <w:marTop w:val="0"/>
          <w:marBottom w:val="0"/>
          <w:divBdr>
            <w:top w:val="none" w:sz="0" w:space="0" w:color="auto"/>
            <w:left w:val="none" w:sz="0" w:space="0" w:color="auto"/>
            <w:bottom w:val="none" w:sz="0" w:space="0" w:color="auto"/>
            <w:right w:val="none" w:sz="0" w:space="0" w:color="auto"/>
          </w:divBdr>
        </w:div>
      </w:divsChild>
    </w:div>
    <w:div w:id="1121921191">
      <w:bodyDiv w:val="1"/>
      <w:marLeft w:val="0"/>
      <w:marRight w:val="0"/>
      <w:marTop w:val="0"/>
      <w:marBottom w:val="0"/>
      <w:divBdr>
        <w:top w:val="none" w:sz="0" w:space="0" w:color="auto"/>
        <w:left w:val="none" w:sz="0" w:space="0" w:color="auto"/>
        <w:bottom w:val="none" w:sz="0" w:space="0" w:color="auto"/>
        <w:right w:val="none" w:sz="0" w:space="0" w:color="auto"/>
      </w:divBdr>
    </w:div>
    <w:div w:id="1123305224">
      <w:bodyDiv w:val="1"/>
      <w:marLeft w:val="0"/>
      <w:marRight w:val="0"/>
      <w:marTop w:val="0"/>
      <w:marBottom w:val="0"/>
      <w:divBdr>
        <w:top w:val="none" w:sz="0" w:space="0" w:color="auto"/>
        <w:left w:val="none" w:sz="0" w:space="0" w:color="auto"/>
        <w:bottom w:val="none" w:sz="0" w:space="0" w:color="auto"/>
        <w:right w:val="none" w:sz="0" w:space="0" w:color="auto"/>
      </w:divBdr>
    </w:div>
    <w:div w:id="1133983179">
      <w:bodyDiv w:val="1"/>
      <w:marLeft w:val="0"/>
      <w:marRight w:val="0"/>
      <w:marTop w:val="0"/>
      <w:marBottom w:val="0"/>
      <w:divBdr>
        <w:top w:val="none" w:sz="0" w:space="0" w:color="auto"/>
        <w:left w:val="none" w:sz="0" w:space="0" w:color="auto"/>
        <w:bottom w:val="none" w:sz="0" w:space="0" w:color="auto"/>
        <w:right w:val="none" w:sz="0" w:space="0" w:color="auto"/>
      </w:divBdr>
    </w:div>
    <w:div w:id="1151798833">
      <w:bodyDiv w:val="1"/>
      <w:marLeft w:val="0"/>
      <w:marRight w:val="0"/>
      <w:marTop w:val="0"/>
      <w:marBottom w:val="0"/>
      <w:divBdr>
        <w:top w:val="none" w:sz="0" w:space="0" w:color="auto"/>
        <w:left w:val="none" w:sz="0" w:space="0" w:color="auto"/>
        <w:bottom w:val="none" w:sz="0" w:space="0" w:color="auto"/>
        <w:right w:val="none" w:sz="0" w:space="0" w:color="auto"/>
      </w:divBdr>
    </w:div>
    <w:div w:id="1157575578">
      <w:bodyDiv w:val="1"/>
      <w:marLeft w:val="0"/>
      <w:marRight w:val="0"/>
      <w:marTop w:val="0"/>
      <w:marBottom w:val="0"/>
      <w:divBdr>
        <w:top w:val="none" w:sz="0" w:space="0" w:color="auto"/>
        <w:left w:val="none" w:sz="0" w:space="0" w:color="auto"/>
        <w:bottom w:val="none" w:sz="0" w:space="0" w:color="auto"/>
        <w:right w:val="none" w:sz="0" w:space="0" w:color="auto"/>
      </w:divBdr>
    </w:div>
    <w:div w:id="1179276064">
      <w:bodyDiv w:val="1"/>
      <w:marLeft w:val="0"/>
      <w:marRight w:val="0"/>
      <w:marTop w:val="0"/>
      <w:marBottom w:val="0"/>
      <w:divBdr>
        <w:top w:val="none" w:sz="0" w:space="0" w:color="auto"/>
        <w:left w:val="none" w:sz="0" w:space="0" w:color="auto"/>
        <w:bottom w:val="none" w:sz="0" w:space="0" w:color="auto"/>
        <w:right w:val="none" w:sz="0" w:space="0" w:color="auto"/>
      </w:divBdr>
    </w:div>
    <w:div w:id="1190872006">
      <w:bodyDiv w:val="1"/>
      <w:marLeft w:val="0"/>
      <w:marRight w:val="0"/>
      <w:marTop w:val="0"/>
      <w:marBottom w:val="0"/>
      <w:divBdr>
        <w:top w:val="none" w:sz="0" w:space="0" w:color="auto"/>
        <w:left w:val="none" w:sz="0" w:space="0" w:color="auto"/>
        <w:bottom w:val="none" w:sz="0" w:space="0" w:color="auto"/>
        <w:right w:val="none" w:sz="0" w:space="0" w:color="auto"/>
      </w:divBdr>
    </w:div>
    <w:div w:id="1197232045">
      <w:bodyDiv w:val="1"/>
      <w:marLeft w:val="0"/>
      <w:marRight w:val="0"/>
      <w:marTop w:val="0"/>
      <w:marBottom w:val="0"/>
      <w:divBdr>
        <w:top w:val="none" w:sz="0" w:space="0" w:color="auto"/>
        <w:left w:val="none" w:sz="0" w:space="0" w:color="auto"/>
        <w:bottom w:val="none" w:sz="0" w:space="0" w:color="auto"/>
        <w:right w:val="none" w:sz="0" w:space="0" w:color="auto"/>
      </w:divBdr>
    </w:div>
    <w:div w:id="1213345645">
      <w:bodyDiv w:val="1"/>
      <w:marLeft w:val="0"/>
      <w:marRight w:val="0"/>
      <w:marTop w:val="0"/>
      <w:marBottom w:val="0"/>
      <w:divBdr>
        <w:top w:val="none" w:sz="0" w:space="0" w:color="auto"/>
        <w:left w:val="none" w:sz="0" w:space="0" w:color="auto"/>
        <w:bottom w:val="none" w:sz="0" w:space="0" w:color="auto"/>
        <w:right w:val="none" w:sz="0" w:space="0" w:color="auto"/>
      </w:divBdr>
    </w:div>
    <w:div w:id="1236474178">
      <w:bodyDiv w:val="1"/>
      <w:marLeft w:val="0"/>
      <w:marRight w:val="0"/>
      <w:marTop w:val="0"/>
      <w:marBottom w:val="0"/>
      <w:divBdr>
        <w:top w:val="none" w:sz="0" w:space="0" w:color="auto"/>
        <w:left w:val="none" w:sz="0" w:space="0" w:color="auto"/>
        <w:bottom w:val="none" w:sz="0" w:space="0" w:color="auto"/>
        <w:right w:val="none" w:sz="0" w:space="0" w:color="auto"/>
      </w:divBdr>
    </w:div>
    <w:div w:id="1249997233">
      <w:bodyDiv w:val="1"/>
      <w:marLeft w:val="0"/>
      <w:marRight w:val="0"/>
      <w:marTop w:val="0"/>
      <w:marBottom w:val="0"/>
      <w:divBdr>
        <w:top w:val="none" w:sz="0" w:space="0" w:color="auto"/>
        <w:left w:val="none" w:sz="0" w:space="0" w:color="auto"/>
        <w:bottom w:val="none" w:sz="0" w:space="0" w:color="auto"/>
        <w:right w:val="none" w:sz="0" w:space="0" w:color="auto"/>
      </w:divBdr>
      <w:divsChild>
        <w:div w:id="164789609">
          <w:marLeft w:val="0"/>
          <w:marRight w:val="0"/>
          <w:marTop w:val="0"/>
          <w:marBottom w:val="0"/>
          <w:divBdr>
            <w:top w:val="none" w:sz="0" w:space="0" w:color="auto"/>
            <w:left w:val="none" w:sz="0" w:space="0" w:color="auto"/>
            <w:bottom w:val="none" w:sz="0" w:space="0" w:color="auto"/>
            <w:right w:val="none" w:sz="0" w:space="0" w:color="auto"/>
          </w:divBdr>
        </w:div>
      </w:divsChild>
    </w:div>
    <w:div w:id="1250500041">
      <w:bodyDiv w:val="1"/>
      <w:marLeft w:val="0"/>
      <w:marRight w:val="0"/>
      <w:marTop w:val="0"/>
      <w:marBottom w:val="0"/>
      <w:divBdr>
        <w:top w:val="none" w:sz="0" w:space="0" w:color="auto"/>
        <w:left w:val="none" w:sz="0" w:space="0" w:color="auto"/>
        <w:bottom w:val="none" w:sz="0" w:space="0" w:color="auto"/>
        <w:right w:val="none" w:sz="0" w:space="0" w:color="auto"/>
      </w:divBdr>
      <w:divsChild>
        <w:div w:id="757095656">
          <w:marLeft w:val="0"/>
          <w:marRight w:val="0"/>
          <w:marTop w:val="0"/>
          <w:marBottom w:val="0"/>
          <w:divBdr>
            <w:top w:val="none" w:sz="0" w:space="0" w:color="auto"/>
            <w:left w:val="none" w:sz="0" w:space="0" w:color="auto"/>
            <w:bottom w:val="none" w:sz="0" w:space="0" w:color="auto"/>
            <w:right w:val="none" w:sz="0" w:space="0" w:color="auto"/>
          </w:divBdr>
        </w:div>
      </w:divsChild>
    </w:div>
    <w:div w:id="1254586031">
      <w:bodyDiv w:val="1"/>
      <w:marLeft w:val="0"/>
      <w:marRight w:val="0"/>
      <w:marTop w:val="0"/>
      <w:marBottom w:val="0"/>
      <w:divBdr>
        <w:top w:val="none" w:sz="0" w:space="0" w:color="auto"/>
        <w:left w:val="none" w:sz="0" w:space="0" w:color="auto"/>
        <w:bottom w:val="none" w:sz="0" w:space="0" w:color="auto"/>
        <w:right w:val="none" w:sz="0" w:space="0" w:color="auto"/>
      </w:divBdr>
    </w:div>
    <w:div w:id="1262034865">
      <w:bodyDiv w:val="1"/>
      <w:marLeft w:val="0"/>
      <w:marRight w:val="0"/>
      <w:marTop w:val="0"/>
      <w:marBottom w:val="0"/>
      <w:divBdr>
        <w:top w:val="none" w:sz="0" w:space="0" w:color="auto"/>
        <w:left w:val="none" w:sz="0" w:space="0" w:color="auto"/>
        <w:bottom w:val="none" w:sz="0" w:space="0" w:color="auto"/>
        <w:right w:val="none" w:sz="0" w:space="0" w:color="auto"/>
      </w:divBdr>
    </w:div>
    <w:div w:id="1262643956">
      <w:bodyDiv w:val="1"/>
      <w:marLeft w:val="0"/>
      <w:marRight w:val="0"/>
      <w:marTop w:val="0"/>
      <w:marBottom w:val="0"/>
      <w:divBdr>
        <w:top w:val="none" w:sz="0" w:space="0" w:color="auto"/>
        <w:left w:val="none" w:sz="0" w:space="0" w:color="auto"/>
        <w:bottom w:val="none" w:sz="0" w:space="0" w:color="auto"/>
        <w:right w:val="none" w:sz="0" w:space="0" w:color="auto"/>
      </w:divBdr>
    </w:div>
    <w:div w:id="1267694134">
      <w:bodyDiv w:val="1"/>
      <w:marLeft w:val="0"/>
      <w:marRight w:val="0"/>
      <w:marTop w:val="0"/>
      <w:marBottom w:val="0"/>
      <w:divBdr>
        <w:top w:val="none" w:sz="0" w:space="0" w:color="auto"/>
        <w:left w:val="none" w:sz="0" w:space="0" w:color="auto"/>
        <w:bottom w:val="none" w:sz="0" w:space="0" w:color="auto"/>
        <w:right w:val="none" w:sz="0" w:space="0" w:color="auto"/>
      </w:divBdr>
    </w:div>
    <w:div w:id="1285042059">
      <w:bodyDiv w:val="1"/>
      <w:marLeft w:val="0"/>
      <w:marRight w:val="0"/>
      <w:marTop w:val="0"/>
      <w:marBottom w:val="0"/>
      <w:divBdr>
        <w:top w:val="none" w:sz="0" w:space="0" w:color="auto"/>
        <w:left w:val="none" w:sz="0" w:space="0" w:color="auto"/>
        <w:bottom w:val="none" w:sz="0" w:space="0" w:color="auto"/>
        <w:right w:val="none" w:sz="0" w:space="0" w:color="auto"/>
      </w:divBdr>
    </w:div>
    <w:div w:id="1322732575">
      <w:bodyDiv w:val="1"/>
      <w:marLeft w:val="0"/>
      <w:marRight w:val="0"/>
      <w:marTop w:val="0"/>
      <w:marBottom w:val="0"/>
      <w:divBdr>
        <w:top w:val="none" w:sz="0" w:space="0" w:color="auto"/>
        <w:left w:val="none" w:sz="0" w:space="0" w:color="auto"/>
        <w:bottom w:val="none" w:sz="0" w:space="0" w:color="auto"/>
        <w:right w:val="none" w:sz="0" w:space="0" w:color="auto"/>
      </w:divBdr>
    </w:div>
    <w:div w:id="1352148052">
      <w:bodyDiv w:val="1"/>
      <w:marLeft w:val="0"/>
      <w:marRight w:val="0"/>
      <w:marTop w:val="0"/>
      <w:marBottom w:val="0"/>
      <w:divBdr>
        <w:top w:val="none" w:sz="0" w:space="0" w:color="auto"/>
        <w:left w:val="none" w:sz="0" w:space="0" w:color="auto"/>
        <w:bottom w:val="none" w:sz="0" w:space="0" w:color="auto"/>
        <w:right w:val="none" w:sz="0" w:space="0" w:color="auto"/>
      </w:divBdr>
    </w:div>
    <w:div w:id="1366250094">
      <w:bodyDiv w:val="1"/>
      <w:marLeft w:val="0"/>
      <w:marRight w:val="0"/>
      <w:marTop w:val="0"/>
      <w:marBottom w:val="0"/>
      <w:divBdr>
        <w:top w:val="none" w:sz="0" w:space="0" w:color="auto"/>
        <w:left w:val="none" w:sz="0" w:space="0" w:color="auto"/>
        <w:bottom w:val="none" w:sz="0" w:space="0" w:color="auto"/>
        <w:right w:val="none" w:sz="0" w:space="0" w:color="auto"/>
      </w:divBdr>
    </w:div>
    <w:div w:id="1390224575">
      <w:bodyDiv w:val="1"/>
      <w:marLeft w:val="0"/>
      <w:marRight w:val="0"/>
      <w:marTop w:val="0"/>
      <w:marBottom w:val="0"/>
      <w:divBdr>
        <w:top w:val="none" w:sz="0" w:space="0" w:color="auto"/>
        <w:left w:val="none" w:sz="0" w:space="0" w:color="auto"/>
        <w:bottom w:val="none" w:sz="0" w:space="0" w:color="auto"/>
        <w:right w:val="none" w:sz="0" w:space="0" w:color="auto"/>
      </w:divBdr>
    </w:div>
    <w:div w:id="1390416254">
      <w:bodyDiv w:val="1"/>
      <w:marLeft w:val="0"/>
      <w:marRight w:val="0"/>
      <w:marTop w:val="0"/>
      <w:marBottom w:val="0"/>
      <w:divBdr>
        <w:top w:val="none" w:sz="0" w:space="0" w:color="auto"/>
        <w:left w:val="none" w:sz="0" w:space="0" w:color="auto"/>
        <w:bottom w:val="none" w:sz="0" w:space="0" w:color="auto"/>
        <w:right w:val="none" w:sz="0" w:space="0" w:color="auto"/>
      </w:divBdr>
    </w:div>
    <w:div w:id="1406220665">
      <w:bodyDiv w:val="1"/>
      <w:marLeft w:val="0"/>
      <w:marRight w:val="0"/>
      <w:marTop w:val="0"/>
      <w:marBottom w:val="0"/>
      <w:divBdr>
        <w:top w:val="none" w:sz="0" w:space="0" w:color="auto"/>
        <w:left w:val="none" w:sz="0" w:space="0" w:color="auto"/>
        <w:bottom w:val="none" w:sz="0" w:space="0" w:color="auto"/>
        <w:right w:val="none" w:sz="0" w:space="0" w:color="auto"/>
      </w:divBdr>
    </w:div>
    <w:div w:id="1448351803">
      <w:bodyDiv w:val="1"/>
      <w:marLeft w:val="0"/>
      <w:marRight w:val="0"/>
      <w:marTop w:val="0"/>
      <w:marBottom w:val="0"/>
      <w:divBdr>
        <w:top w:val="none" w:sz="0" w:space="0" w:color="auto"/>
        <w:left w:val="none" w:sz="0" w:space="0" w:color="auto"/>
        <w:bottom w:val="none" w:sz="0" w:space="0" w:color="auto"/>
        <w:right w:val="none" w:sz="0" w:space="0" w:color="auto"/>
      </w:divBdr>
    </w:div>
    <w:div w:id="1456751606">
      <w:bodyDiv w:val="1"/>
      <w:marLeft w:val="0"/>
      <w:marRight w:val="0"/>
      <w:marTop w:val="0"/>
      <w:marBottom w:val="0"/>
      <w:divBdr>
        <w:top w:val="none" w:sz="0" w:space="0" w:color="auto"/>
        <w:left w:val="none" w:sz="0" w:space="0" w:color="auto"/>
        <w:bottom w:val="none" w:sz="0" w:space="0" w:color="auto"/>
        <w:right w:val="none" w:sz="0" w:space="0" w:color="auto"/>
      </w:divBdr>
      <w:divsChild>
        <w:div w:id="266432272">
          <w:marLeft w:val="0"/>
          <w:marRight w:val="0"/>
          <w:marTop w:val="0"/>
          <w:marBottom w:val="0"/>
          <w:divBdr>
            <w:top w:val="none" w:sz="0" w:space="0" w:color="auto"/>
            <w:left w:val="none" w:sz="0" w:space="0" w:color="auto"/>
            <w:bottom w:val="none" w:sz="0" w:space="0" w:color="auto"/>
            <w:right w:val="none" w:sz="0" w:space="0" w:color="auto"/>
          </w:divBdr>
        </w:div>
      </w:divsChild>
    </w:div>
    <w:div w:id="1463183977">
      <w:bodyDiv w:val="1"/>
      <w:marLeft w:val="0"/>
      <w:marRight w:val="0"/>
      <w:marTop w:val="0"/>
      <w:marBottom w:val="0"/>
      <w:divBdr>
        <w:top w:val="none" w:sz="0" w:space="0" w:color="auto"/>
        <w:left w:val="none" w:sz="0" w:space="0" w:color="auto"/>
        <w:bottom w:val="none" w:sz="0" w:space="0" w:color="auto"/>
        <w:right w:val="none" w:sz="0" w:space="0" w:color="auto"/>
      </w:divBdr>
    </w:div>
    <w:div w:id="1477408706">
      <w:bodyDiv w:val="1"/>
      <w:marLeft w:val="0"/>
      <w:marRight w:val="0"/>
      <w:marTop w:val="0"/>
      <w:marBottom w:val="0"/>
      <w:divBdr>
        <w:top w:val="none" w:sz="0" w:space="0" w:color="auto"/>
        <w:left w:val="none" w:sz="0" w:space="0" w:color="auto"/>
        <w:bottom w:val="none" w:sz="0" w:space="0" w:color="auto"/>
        <w:right w:val="none" w:sz="0" w:space="0" w:color="auto"/>
      </w:divBdr>
    </w:div>
    <w:div w:id="1481536201">
      <w:bodyDiv w:val="1"/>
      <w:marLeft w:val="0"/>
      <w:marRight w:val="0"/>
      <w:marTop w:val="0"/>
      <w:marBottom w:val="0"/>
      <w:divBdr>
        <w:top w:val="none" w:sz="0" w:space="0" w:color="auto"/>
        <w:left w:val="none" w:sz="0" w:space="0" w:color="auto"/>
        <w:bottom w:val="none" w:sz="0" w:space="0" w:color="auto"/>
        <w:right w:val="none" w:sz="0" w:space="0" w:color="auto"/>
      </w:divBdr>
    </w:div>
    <w:div w:id="1487550381">
      <w:bodyDiv w:val="1"/>
      <w:marLeft w:val="0"/>
      <w:marRight w:val="0"/>
      <w:marTop w:val="0"/>
      <w:marBottom w:val="0"/>
      <w:divBdr>
        <w:top w:val="none" w:sz="0" w:space="0" w:color="auto"/>
        <w:left w:val="none" w:sz="0" w:space="0" w:color="auto"/>
        <w:bottom w:val="none" w:sz="0" w:space="0" w:color="auto"/>
        <w:right w:val="none" w:sz="0" w:space="0" w:color="auto"/>
      </w:divBdr>
    </w:div>
    <w:div w:id="1509058668">
      <w:bodyDiv w:val="1"/>
      <w:marLeft w:val="0"/>
      <w:marRight w:val="0"/>
      <w:marTop w:val="0"/>
      <w:marBottom w:val="0"/>
      <w:divBdr>
        <w:top w:val="none" w:sz="0" w:space="0" w:color="auto"/>
        <w:left w:val="none" w:sz="0" w:space="0" w:color="auto"/>
        <w:bottom w:val="none" w:sz="0" w:space="0" w:color="auto"/>
        <w:right w:val="none" w:sz="0" w:space="0" w:color="auto"/>
      </w:divBdr>
    </w:div>
    <w:div w:id="1527408921">
      <w:bodyDiv w:val="1"/>
      <w:marLeft w:val="0"/>
      <w:marRight w:val="0"/>
      <w:marTop w:val="0"/>
      <w:marBottom w:val="0"/>
      <w:divBdr>
        <w:top w:val="none" w:sz="0" w:space="0" w:color="auto"/>
        <w:left w:val="none" w:sz="0" w:space="0" w:color="auto"/>
        <w:bottom w:val="none" w:sz="0" w:space="0" w:color="auto"/>
        <w:right w:val="none" w:sz="0" w:space="0" w:color="auto"/>
      </w:divBdr>
    </w:div>
    <w:div w:id="1570191462">
      <w:bodyDiv w:val="1"/>
      <w:marLeft w:val="0"/>
      <w:marRight w:val="0"/>
      <w:marTop w:val="0"/>
      <w:marBottom w:val="0"/>
      <w:divBdr>
        <w:top w:val="none" w:sz="0" w:space="0" w:color="auto"/>
        <w:left w:val="none" w:sz="0" w:space="0" w:color="auto"/>
        <w:bottom w:val="none" w:sz="0" w:space="0" w:color="auto"/>
        <w:right w:val="none" w:sz="0" w:space="0" w:color="auto"/>
      </w:divBdr>
    </w:div>
    <w:div w:id="1570194278">
      <w:bodyDiv w:val="1"/>
      <w:marLeft w:val="0"/>
      <w:marRight w:val="0"/>
      <w:marTop w:val="0"/>
      <w:marBottom w:val="0"/>
      <w:divBdr>
        <w:top w:val="none" w:sz="0" w:space="0" w:color="auto"/>
        <w:left w:val="none" w:sz="0" w:space="0" w:color="auto"/>
        <w:bottom w:val="none" w:sz="0" w:space="0" w:color="auto"/>
        <w:right w:val="none" w:sz="0" w:space="0" w:color="auto"/>
      </w:divBdr>
    </w:div>
    <w:div w:id="1576548346">
      <w:bodyDiv w:val="1"/>
      <w:marLeft w:val="0"/>
      <w:marRight w:val="0"/>
      <w:marTop w:val="0"/>
      <w:marBottom w:val="0"/>
      <w:divBdr>
        <w:top w:val="none" w:sz="0" w:space="0" w:color="auto"/>
        <w:left w:val="none" w:sz="0" w:space="0" w:color="auto"/>
        <w:bottom w:val="none" w:sz="0" w:space="0" w:color="auto"/>
        <w:right w:val="none" w:sz="0" w:space="0" w:color="auto"/>
      </w:divBdr>
    </w:div>
    <w:div w:id="1587960597">
      <w:bodyDiv w:val="1"/>
      <w:marLeft w:val="0"/>
      <w:marRight w:val="0"/>
      <w:marTop w:val="0"/>
      <w:marBottom w:val="0"/>
      <w:divBdr>
        <w:top w:val="none" w:sz="0" w:space="0" w:color="auto"/>
        <w:left w:val="none" w:sz="0" w:space="0" w:color="auto"/>
        <w:bottom w:val="none" w:sz="0" w:space="0" w:color="auto"/>
        <w:right w:val="none" w:sz="0" w:space="0" w:color="auto"/>
      </w:divBdr>
    </w:div>
    <w:div w:id="1610550271">
      <w:bodyDiv w:val="1"/>
      <w:marLeft w:val="0"/>
      <w:marRight w:val="0"/>
      <w:marTop w:val="0"/>
      <w:marBottom w:val="0"/>
      <w:divBdr>
        <w:top w:val="none" w:sz="0" w:space="0" w:color="auto"/>
        <w:left w:val="none" w:sz="0" w:space="0" w:color="auto"/>
        <w:bottom w:val="none" w:sz="0" w:space="0" w:color="auto"/>
        <w:right w:val="none" w:sz="0" w:space="0" w:color="auto"/>
      </w:divBdr>
    </w:div>
    <w:div w:id="1618293676">
      <w:bodyDiv w:val="1"/>
      <w:marLeft w:val="0"/>
      <w:marRight w:val="0"/>
      <w:marTop w:val="0"/>
      <w:marBottom w:val="0"/>
      <w:divBdr>
        <w:top w:val="none" w:sz="0" w:space="0" w:color="auto"/>
        <w:left w:val="none" w:sz="0" w:space="0" w:color="auto"/>
        <w:bottom w:val="none" w:sz="0" w:space="0" w:color="auto"/>
        <w:right w:val="none" w:sz="0" w:space="0" w:color="auto"/>
      </w:divBdr>
    </w:div>
    <w:div w:id="1656950585">
      <w:bodyDiv w:val="1"/>
      <w:marLeft w:val="0"/>
      <w:marRight w:val="0"/>
      <w:marTop w:val="0"/>
      <w:marBottom w:val="0"/>
      <w:divBdr>
        <w:top w:val="none" w:sz="0" w:space="0" w:color="auto"/>
        <w:left w:val="none" w:sz="0" w:space="0" w:color="auto"/>
        <w:bottom w:val="none" w:sz="0" w:space="0" w:color="auto"/>
        <w:right w:val="none" w:sz="0" w:space="0" w:color="auto"/>
      </w:divBdr>
    </w:div>
    <w:div w:id="1669669115">
      <w:bodyDiv w:val="1"/>
      <w:marLeft w:val="0"/>
      <w:marRight w:val="0"/>
      <w:marTop w:val="0"/>
      <w:marBottom w:val="0"/>
      <w:divBdr>
        <w:top w:val="none" w:sz="0" w:space="0" w:color="auto"/>
        <w:left w:val="none" w:sz="0" w:space="0" w:color="auto"/>
        <w:bottom w:val="none" w:sz="0" w:space="0" w:color="auto"/>
        <w:right w:val="none" w:sz="0" w:space="0" w:color="auto"/>
      </w:divBdr>
    </w:div>
    <w:div w:id="1680769017">
      <w:bodyDiv w:val="1"/>
      <w:marLeft w:val="0"/>
      <w:marRight w:val="0"/>
      <w:marTop w:val="0"/>
      <w:marBottom w:val="0"/>
      <w:divBdr>
        <w:top w:val="none" w:sz="0" w:space="0" w:color="auto"/>
        <w:left w:val="none" w:sz="0" w:space="0" w:color="auto"/>
        <w:bottom w:val="none" w:sz="0" w:space="0" w:color="auto"/>
        <w:right w:val="none" w:sz="0" w:space="0" w:color="auto"/>
      </w:divBdr>
      <w:divsChild>
        <w:div w:id="564268323">
          <w:marLeft w:val="-255"/>
          <w:marRight w:val="0"/>
          <w:marTop w:val="0"/>
          <w:marBottom w:val="0"/>
          <w:divBdr>
            <w:top w:val="none" w:sz="0" w:space="0" w:color="auto"/>
            <w:left w:val="none" w:sz="0" w:space="0" w:color="auto"/>
            <w:bottom w:val="none" w:sz="0" w:space="0" w:color="auto"/>
            <w:right w:val="none" w:sz="0" w:space="0" w:color="auto"/>
          </w:divBdr>
        </w:div>
        <w:div w:id="1451169045">
          <w:marLeft w:val="0"/>
          <w:marRight w:val="0"/>
          <w:marTop w:val="0"/>
          <w:marBottom w:val="0"/>
          <w:divBdr>
            <w:top w:val="none" w:sz="0" w:space="0" w:color="auto"/>
            <w:left w:val="none" w:sz="0" w:space="0" w:color="auto"/>
            <w:bottom w:val="none" w:sz="0" w:space="0" w:color="auto"/>
            <w:right w:val="none" w:sz="0" w:space="0" w:color="auto"/>
          </w:divBdr>
        </w:div>
      </w:divsChild>
    </w:div>
    <w:div w:id="1684280246">
      <w:bodyDiv w:val="1"/>
      <w:marLeft w:val="0"/>
      <w:marRight w:val="0"/>
      <w:marTop w:val="0"/>
      <w:marBottom w:val="0"/>
      <w:divBdr>
        <w:top w:val="none" w:sz="0" w:space="0" w:color="auto"/>
        <w:left w:val="none" w:sz="0" w:space="0" w:color="auto"/>
        <w:bottom w:val="none" w:sz="0" w:space="0" w:color="auto"/>
        <w:right w:val="none" w:sz="0" w:space="0" w:color="auto"/>
      </w:divBdr>
      <w:divsChild>
        <w:div w:id="893850695">
          <w:marLeft w:val="0"/>
          <w:marRight w:val="0"/>
          <w:marTop w:val="0"/>
          <w:marBottom w:val="0"/>
          <w:divBdr>
            <w:top w:val="none" w:sz="0" w:space="0" w:color="auto"/>
            <w:left w:val="none" w:sz="0" w:space="0" w:color="auto"/>
            <w:bottom w:val="none" w:sz="0" w:space="0" w:color="auto"/>
            <w:right w:val="none" w:sz="0" w:space="0" w:color="auto"/>
          </w:divBdr>
        </w:div>
      </w:divsChild>
    </w:div>
    <w:div w:id="1685398534">
      <w:bodyDiv w:val="1"/>
      <w:marLeft w:val="0"/>
      <w:marRight w:val="0"/>
      <w:marTop w:val="0"/>
      <w:marBottom w:val="0"/>
      <w:divBdr>
        <w:top w:val="none" w:sz="0" w:space="0" w:color="auto"/>
        <w:left w:val="none" w:sz="0" w:space="0" w:color="auto"/>
        <w:bottom w:val="none" w:sz="0" w:space="0" w:color="auto"/>
        <w:right w:val="none" w:sz="0" w:space="0" w:color="auto"/>
      </w:divBdr>
      <w:divsChild>
        <w:div w:id="1116867747">
          <w:marLeft w:val="0"/>
          <w:marRight w:val="0"/>
          <w:marTop w:val="0"/>
          <w:marBottom w:val="0"/>
          <w:divBdr>
            <w:top w:val="none" w:sz="0" w:space="0" w:color="auto"/>
            <w:left w:val="none" w:sz="0" w:space="0" w:color="auto"/>
            <w:bottom w:val="none" w:sz="0" w:space="0" w:color="auto"/>
            <w:right w:val="none" w:sz="0" w:space="0" w:color="auto"/>
          </w:divBdr>
          <w:divsChild>
            <w:div w:id="304820386">
              <w:marLeft w:val="240"/>
              <w:marRight w:val="0"/>
              <w:marTop w:val="0"/>
              <w:marBottom w:val="0"/>
              <w:divBdr>
                <w:top w:val="none" w:sz="0" w:space="0" w:color="auto"/>
                <w:left w:val="none" w:sz="0" w:space="0" w:color="auto"/>
                <w:bottom w:val="none" w:sz="0" w:space="0" w:color="auto"/>
                <w:right w:val="none" w:sz="0" w:space="0" w:color="auto"/>
              </w:divBdr>
            </w:div>
            <w:div w:id="691959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7213800">
      <w:bodyDiv w:val="1"/>
      <w:marLeft w:val="0"/>
      <w:marRight w:val="0"/>
      <w:marTop w:val="0"/>
      <w:marBottom w:val="0"/>
      <w:divBdr>
        <w:top w:val="none" w:sz="0" w:space="0" w:color="auto"/>
        <w:left w:val="none" w:sz="0" w:space="0" w:color="auto"/>
        <w:bottom w:val="none" w:sz="0" w:space="0" w:color="auto"/>
        <w:right w:val="none" w:sz="0" w:space="0" w:color="auto"/>
      </w:divBdr>
    </w:div>
    <w:div w:id="1709990274">
      <w:bodyDiv w:val="1"/>
      <w:marLeft w:val="0"/>
      <w:marRight w:val="0"/>
      <w:marTop w:val="0"/>
      <w:marBottom w:val="0"/>
      <w:divBdr>
        <w:top w:val="none" w:sz="0" w:space="0" w:color="auto"/>
        <w:left w:val="none" w:sz="0" w:space="0" w:color="auto"/>
        <w:bottom w:val="none" w:sz="0" w:space="0" w:color="auto"/>
        <w:right w:val="none" w:sz="0" w:space="0" w:color="auto"/>
      </w:divBdr>
    </w:div>
    <w:div w:id="1769109824">
      <w:bodyDiv w:val="1"/>
      <w:marLeft w:val="0"/>
      <w:marRight w:val="0"/>
      <w:marTop w:val="0"/>
      <w:marBottom w:val="0"/>
      <w:divBdr>
        <w:top w:val="none" w:sz="0" w:space="0" w:color="auto"/>
        <w:left w:val="none" w:sz="0" w:space="0" w:color="auto"/>
        <w:bottom w:val="none" w:sz="0" w:space="0" w:color="auto"/>
        <w:right w:val="none" w:sz="0" w:space="0" w:color="auto"/>
      </w:divBdr>
    </w:div>
    <w:div w:id="1781563324">
      <w:bodyDiv w:val="1"/>
      <w:marLeft w:val="0"/>
      <w:marRight w:val="0"/>
      <w:marTop w:val="0"/>
      <w:marBottom w:val="0"/>
      <w:divBdr>
        <w:top w:val="none" w:sz="0" w:space="0" w:color="auto"/>
        <w:left w:val="none" w:sz="0" w:space="0" w:color="auto"/>
        <w:bottom w:val="none" w:sz="0" w:space="0" w:color="auto"/>
        <w:right w:val="none" w:sz="0" w:space="0" w:color="auto"/>
      </w:divBdr>
    </w:div>
    <w:div w:id="1792629138">
      <w:bodyDiv w:val="1"/>
      <w:marLeft w:val="0"/>
      <w:marRight w:val="0"/>
      <w:marTop w:val="0"/>
      <w:marBottom w:val="0"/>
      <w:divBdr>
        <w:top w:val="none" w:sz="0" w:space="0" w:color="auto"/>
        <w:left w:val="none" w:sz="0" w:space="0" w:color="auto"/>
        <w:bottom w:val="none" w:sz="0" w:space="0" w:color="auto"/>
        <w:right w:val="none" w:sz="0" w:space="0" w:color="auto"/>
      </w:divBdr>
    </w:div>
    <w:div w:id="1811096783">
      <w:bodyDiv w:val="1"/>
      <w:marLeft w:val="0"/>
      <w:marRight w:val="0"/>
      <w:marTop w:val="0"/>
      <w:marBottom w:val="0"/>
      <w:divBdr>
        <w:top w:val="none" w:sz="0" w:space="0" w:color="auto"/>
        <w:left w:val="none" w:sz="0" w:space="0" w:color="auto"/>
        <w:bottom w:val="none" w:sz="0" w:space="0" w:color="auto"/>
        <w:right w:val="none" w:sz="0" w:space="0" w:color="auto"/>
      </w:divBdr>
    </w:div>
    <w:div w:id="1822428005">
      <w:bodyDiv w:val="1"/>
      <w:marLeft w:val="0"/>
      <w:marRight w:val="0"/>
      <w:marTop w:val="0"/>
      <w:marBottom w:val="0"/>
      <w:divBdr>
        <w:top w:val="none" w:sz="0" w:space="0" w:color="auto"/>
        <w:left w:val="none" w:sz="0" w:space="0" w:color="auto"/>
        <w:bottom w:val="none" w:sz="0" w:space="0" w:color="auto"/>
        <w:right w:val="none" w:sz="0" w:space="0" w:color="auto"/>
      </w:divBdr>
    </w:div>
    <w:div w:id="1822652900">
      <w:bodyDiv w:val="1"/>
      <w:marLeft w:val="0"/>
      <w:marRight w:val="0"/>
      <w:marTop w:val="0"/>
      <w:marBottom w:val="0"/>
      <w:divBdr>
        <w:top w:val="none" w:sz="0" w:space="0" w:color="auto"/>
        <w:left w:val="none" w:sz="0" w:space="0" w:color="auto"/>
        <w:bottom w:val="none" w:sz="0" w:space="0" w:color="auto"/>
        <w:right w:val="none" w:sz="0" w:space="0" w:color="auto"/>
      </w:divBdr>
    </w:div>
    <w:div w:id="1825391085">
      <w:bodyDiv w:val="1"/>
      <w:marLeft w:val="0"/>
      <w:marRight w:val="0"/>
      <w:marTop w:val="0"/>
      <w:marBottom w:val="0"/>
      <w:divBdr>
        <w:top w:val="none" w:sz="0" w:space="0" w:color="auto"/>
        <w:left w:val="none" w:sz="0" w:space="0" w:color="auto"/>
        <w:bottom w:val="none" w:sz="0" w:space="0" w:color="auto"/>
        <w:right w:val="none" w:sz="0" w:space="0" w:color="auto"/>
      </w:divBdr>
    </w:div>
    <w:div w:id="1859542039">
      <w:bodyDiv w:val="1"/>
      <w:marLeft w:val="0"/>
      <w:marRight w:val="0"/>
      <w:marTop w:val="0"/>
      <w:marBottom w:val="0"/>
      <w:divBdr>
        <w:top w:val="none" w:sz="0" w:space="0" w:color="auto"/>
        <w:left w:val="none" w:sz="0" w:space="0" w:color="auto"/>
        <w:bottom w:val="none" w:sz="0" w:space="0" w:color="auto"/>
        <w:right w:val="none" w:sz="0" w:space="0" w:color="auto"/>
      </w:divBdr>
      <w:divsChild>
        <w:div w:id="43136947">
          <w:marLeft w:val="0"/>
          <w:marRight w:val="0"/>
          <w:marTop w:val="0"/>
          <w:marBottom w:val="0"/>
          <w:divBdr>
            <w:top w:val="none" w:sz="0" w:space="0" w:color="auto"/>
            <w:left w:val="none" w:sz="0" w:space="0" w:color="auto"/>
            <w:bottom w:val="none" w:sz="0" w:space="0" w:color="auto"/>
            <w:right w:val="none" w:sz="0" w:space="0" w:color="auto"/>
          </w:divBdr>
          <w:divsChild>
            <w:div w:id="98260231">
              <w:marLeft w:val="0"/>
              <w:marRight w:val="0"/>
              <w:marTop w:val="0"/>
              <w:marBottom w:val="225"/>
              <w:divBdr>
                <w:top w:val="none" w:sz="0" w:space="0" w:color="auto"/>
                <w:left w:val="none" w:sz="0" w:space="0" w:color="auto"/>
                <w:bottom w:val="none" w:sz="0" w:space="0" w:color="auto"/>
                <w:right w:val="none" w:sz="0" w:space="0" w:color="auto"/>
              </w:divBdr>
              <w:divsChild>
                <w:div w:id="312370206">
                  <w:marLeft w:val="-300"/>
                  <w:marRight w:val="0"/>
                  <w:marTop w:val="0"/>
                  <w:marBottom w:val="0"/>
                  <w:divBdr>
                    <w:top w:val="none" w:sz="0" w:space="0" w:color="auto"/>
                    <w:left w:val="none" w:sz="0" w:space="0" w:color="auto"/>
                    <w:bottom w:val="none" w:sz="0" w:space="0" w:color="auto"/>
                    <w:right w:val="none" w:sz="0" w:space="0" w:color="auto"/>
                  </w:divBdr>
                  <w:divsChild>
                    <w:div w:id="1340159921">
                      <w:marLeft w:val="0"/>
                      <w:marRight w:val="0"/>
                      <w:marTop w:val="0"/>
                      <w:marBottom w:val="0"/>
                      <w:divBdr>
                        <w:top w:val="none" w:sz="0" w:space="0" w:color="auto"/>
                        <w:left w:val="none" w:sz="0" w:space="0" w:color="auto"/>
                        <w:bottom w:val="none" w:sz="0" w:space="0" w:color="auto"/>
                        <w:right w:val="none" w:sz="0" w:space="0" w:color="auto"/>
                      </w:divBdr>
                      <w:divsChild>
                        <w:div w:id="1584991318">
                          <w:marLeft w:val="0"/>
                          <w:marRight w:val="0"/>
                          <w:marTop w:val="0"/>
                          <w:marBottom w:val="0"/>
                          <w:divBdr>
                            <w:top w:val="none" w:sz="0" w:space="0" w:color="auto"/>
                            <w:left w:val="none" w:sz="0" w:space="0" w:color="auto"/>
                            <w:bottom w:val="none" w:sz="0" w:space="0" w:color="auto"/>
                            <w:right w:val="none" w:sz="0" w:space="0" w:color="auto"/>
                          </w:divBdr>
                          <w:divsChild>
                            <w:div w:id="1407338373">
                              <w:marLeft w:val="0"/>
                              <w:marRight w:val="0"/>
                              <w:marTop w:val="0"/>
                              <w:marBottom w:val="360"/>
                              <w:divBdr>
                                <w:top w:val="none" w:sz="0" w:space="0" w:color="auto"/>
                                <w:left w:val="none" w:sz="0" w:space="0" w:color="auto"/>
                                <w:bottom w:val="dotted" w:sz="6" w:space="18" w:color="CCCCCC"/>
                                <w:right w:val="none" w:sz="0" w:space="0" w:color="auto"/>
                              </w:divBdr>
                              <w:divsChild>
                                <w:div w:id="347686048">
                                  <w:marLeft w:val="0"/>
                                  <w:marRight w:val="0"/>
                                  <w:marTop w:val="0"/>
                                  <w:marBottom w:val="0"/>
                                  <w:divBdr>
                                    <w:top w:val="none" w:sz="0" w:space="0" w:color="auto"/>
                                    <w:left w:val="none" w:sz="0" w:space="0" w:color="auto"/>
                                    <w:bottom w:val="none" w:sz="0" w:space="0" w:color="auto"/>
                                    <w:right w:val="none" w:sz="0" w:space="0" w:color="auto"/>
                                  </w:divBdr>
                                  <w:divsChild>
                                    <w:div w:id="7344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055072">
      <w:bodyDiv w:val="1"/>
      <w:marLeft w:val="0"/>
      <w:marRight w:val="0"/>
      <w:marTop w:val="0"/>
      <w:marBottom w:val="0"/>
      <w:divBdr>
        <w:top w:val="none" w:sz="0" w:space="0" w:color="auto"/>
        <w:left w:val="none" w:sz="0" w:space="0" w:color="auto"/>
        <w:bottom w:val="none" w:sz="0" w:space="0" w:color="auto"/>
        <w:right w:val="none" w:sz="0" w:space="0" w:color="auto"/>
      </w:divBdr>
    </w:div>
    <w:div w:id="1895895280">
      <w:bodyDiv w:val="1"/>
      <w:marLeft w:val="0"/>
      <w:marRight w:val="0"/>
      <w:marTop w:val="0"/>
      <w:marBottom w:val="0"/>
      <w:divBdr>
        <w:top w:val="none" w:sz="0" w:space="0" w:color="auto"/>
        <w:left w:val="none" w:sz="0" w:space="0" w:color="auto"/>
        <w:bottom w:val="none" w:sz="0" w:space="0" w:color="auto"/>
        <w:right w:val="none" w:sz="0" w:space="0" w:color="auto"/>
      </w:divBdr>
    </w:div>
    <w:div w:id="1907110492">
      <w:bodyDiv w:val="1"/>
      <w:marLeft w:val="0"/>
      <w:marRight w:val="0"/>
      <w:marTop w:val="0"/>
      <w:marBottom w:val="0"/>
      <w:divBdr>
        <w:top w:val="none" w:sz="0" w:space="0" w:color="auto"/>
        <w:left w:val="none" w:sz="0" w:space="0" w:color="auto"/>
        <w:bottom w:val="none" w:sz="0" w:space="0" w:color="auto"/>
        <w:right w:val="none" w:sz="0" w:space="0" w:color="auto"/>
      </w:divBdr>
    </w:div>
    <w:div w:id="1907178755">
      <w:bodyDiv w:val="1"/>
      <w:marLeft w:val="0"/>
      <w:marRight w:val="0"/>
      <w:marTop w:val="0"/>
      <w:marBottom w:val="0"/>
      <w:divBdr>
        <w:top w:val="none" w:sz="0" w:space="0" w:color="auto"/>
        <w:left w:val="none" w:sz="0" w:space="0" w:color="auto"/>
        <w:bottom w:val="none" w:sz="0" w:space="0" w:color="auto"/>
        <w:right w:val="none" w:sz="0" w:space="0" w:color="auto"/>
      </w:divBdr>
    </w:div>
    <w:div w:id="1912496206">
      <w:bodyDiv w:val="1"/>
      <w:marLeft w:val="0"/>
      <w:marRight w:val="0"/>
      <w:marTop w:val="0"/>
      <w:marBottom w:val="0"/>
      <w:divBdr>
        <w:top w:val="none" w:sz="0" w:space="0" w:color="auto"/>
        <w:left w:val="none" w:sz="0" w:space="0" w:color="auto"/>
        <w:bottom w:val="none" w:sz="0" w:space="0" w:color="auto"/>
        <w:right w:val="none" w:sz="0" w:space="0" w:color="auto"/>
      </w:divBdr>
    </w:div>
    <w:div w:id="1915703572">
      <w:bodyDiv w:val="1"/>
      <w:marLeft w:val="0"/>
      <w:marRight w:val="0"/>
      <w:marTop w:val="0"/>
      <w:marBottom w:val="0"/>
      <w:divBdr>
        <w:top w:val="none" w:sz="0" w:space="0" w:color="auto"/>
        <w:left w:val="none" w:sz="0" w:space="0" w:color="auto"/>
        <w:bottom w:val="none" w:sz="0" w:space="0" w:color="auto"/>
        <w:right w:val="none" w:sz="0" w:space="0" w:color="auto"/>
      </w:divBdr>
    </w:div>
    <w:div w:id="1921400643">
      <w:bodyDiv w:val="1"/>
      <w:marLeft w:val="0"/>
      <w:marRight w:val="0"/>
      <w:marTop w:val="0"/>
      <w:marBottom w:val="0"/>
      <w:divBdr>
        <w:top w:val="none" w:sz="0" w:space="0" w:color="auto"/>
        <w:left w:val="none" w:sz="0" w:space="0" w:color="auto"/>
        <w:bottom w:val="none" w:sz="0" w:space="0" w:color="auto"/>
        <w:right w:val="none" w:sz="0" w:space="0" w:color="auto"/>
      </w:divBdr>
    </w:div>
    <w:div w:id="1931505929">
      <w:bodyDiv w:val="1"/>
      <w:marLeft w:val="0"/>
      <w:marRight w:val="0"/>
      <w:marTop w:val="0"/>
      <w:marBottom w:val="0"/>
      <w:divBdr>
        <w:top w:val="none" w:sz="0" w:space="0" w:color="auto"/>
        <w:left w:val="none" w:sz="0" w:space="0" w:color="auto"/>
        <w:bottom w:val="none" w:sz="0" w:space="0" w:color="auto"/>
        <w:right w:val="none" w:sz="0" w:space="0" w:color="auto"/>
      </w:divBdr>
    </w:div>
    <w:div w:id="1939478702">
      <w:bodyDiv w:val="1"/>
      <w:marLeft w:val="0"/>
      <w:marRight w:val="0"/>
      <w:marTop w:val="0"/>
      <w:marBottom w:val="0"/>
      <w:divBdr>
        <w:top w:val="none" w:sz="0" w:space="0" w:color="auto"/>
        <w:left w:val="none" w:sz="0" w:space="0" w:color="auto"/>
        <w:bottom w:val="none" w:sz="0" w:space="0" w:color="auto"/>
        <w:right w:val="none" w:sz="0" w:space="0" w:color="auto"/>
      </w:divBdr>
    </w:div>
    <w:div w:id="1949045217">
      <w:bodyDiv w:val="1"/>
      <w:marLeft w:val="0"/>
      <w:marRight w:val="0"/>
      <w:marTop w:val="0"/>
      <w:marBottom w:val="0"/>
      <w:divBdr>
        <w:top w:val="none" w:sz="0" w:space="0" w:color="auto"/>
        <w:left w:val="none" w:sz="0" w:space="0" w:color="auto"/>
        <w:bottom w:val="none" w:sz="0" w:space="0" w:color="auto"/>
        <w:right w:val="none" w:sz="0" w:space="0" w:color="auto"/>
      </w:divBdr>
    </w:div>
    <w:div w:id="1968966486">
      <w:bodyDiv w:val="1"/>
      <w:marLeft w:val="0"/>
      <w:marRight w:val="0"/>
      <w:marTop w:val="0"/>
      <w:marBottom w:val="0"/>
      <w:divBdr>
        <w:top w:val="none" w:sz="0" w:space="0" w:color="auto"/>
        <w:left w:val="none" w:sz="0" w:space="0" w:color="auto"/>
        <w:bottom w:val="none" w:sz="0" w:space="0" w:color="auto"/>
        <w:right w:val="none" w:sz="0" w:space="0" w:color="auto"/>
      </w:divBdr>
    </w:div>
    <w:div w:id="1988898922">
      <w:bodyDiv w:val="1"/>
      <w:marLeft w:val="0"/>
      <w:marRight w:val="0"/>
      <w:marTop w:val="0"/>
      <w:marBottom w:val="0"/>
      <w:divBdr>
        <w:top w:val="none" w:sz="0" w:space="0" w:color="auto"/>
        <w:left w:val="none" w:sz="0" w:space="0" w:color="auto"/>
        <w:bottom w:val="none" w:sz="0" w:space="0" w:color="auto"/>
        <w:right w:val="none" w:sz="0" w:space="0" w:color="auto"/>
      </w:divBdr>
    </w:div>
    <w:div w:id="2001079810">
      <w:bodyDiv w:val="1"/>
      <w:marLeft w:val="0"/>
      <w:marRight w:val="0"/>
      <w:marTop w:val="0"/>
      <w:marBottom w:val="0"/>
      <w:divBdr>
        <w:top w:val="none" w:sz="0" w:space="0" w:color="auto"/>
        <w:left w:val="none" w:sz="0" w:space="0" w:color="auto"/>
        <w:bottom w:val="none" w:sz="0" w:space="0" w:color="auto"/>
        <w:right w:val="none" w:sz="0" w:space="0" w:color="auto"/>
      </w:divBdr>
    </w:div>
    <w:div w:id="2024744580">
      <w:bodyDiv w:val="1"/>
      <w:marLeft w:val="0"/>
      <w:marRight w:val="0"/>
      <w:marTop w:val="0"/>
      <w:marBottom w:val="0"/>
      <w:divBdr>
        <w:top w:val="none" w:sz="0" w:space="0" w:color="auto"/>
        <w:left w:val="none" w:sz="0" w:space="0" w:color="auto"/>
        <w:bottom w:val="none" w:sz="0" w:space="0" w:color="auto"/>
        <w:right w:val="none" w:sz="0" w:space="0" w:color="auto"/>
      </w:divBdr>
    </w:div>
    <w:div w:id="2044743831">
      <w:bodyDiv w:val="1"/>
      <w:marLeft w:val="0"/>
      <w:marRight w:val="0"/>
      <w:marTop w:val="0"/>
      <w:marBottom w:val="0"/>
      <w:divBdr>
        <w:top w:val="none" w:sz="0" w:space="0" w:color="auto"/>
        <w:left w:val="none" w:sz="0" w:space="0" w:color="auto"/>
        <w:bottom w:val="none" w:sz="0" w:space="0" w:color="auto"/>
        <w:right w:val="none" w:sz="0" w:space="0" w:color="auto"/>
      </w:divBdr>
    </w:div>
    <w:div w:id="2045710041">
      <w:bodyDiv w:val="1"/>
      <w:marLeft w:val="0"/>
      <w:marRight w:val="0"/>
      <w:marTop w:val="0"/>
      <w:marBottom w:val="0"/>
      <w:divBdr>
        <w:top w:val="none" w:sz="0" w:space="0" w:color="auto"/>
        <w:left w:val="none" w:sz="0" w:space="0" w:color="auto"/>
        <w:bottom w:val="none" w:sz="0" w:space="0" w:color="auto"/>
        <w:right w:val="none" w:sz="0" w:space="0" w:color="auto"/>
      </w:divBdr>
    </w:div>
    <w:div w:id="2045981939">
      <w:bodyDiv w:val="1"/>
      <w:marLeft w:val="0"/>
      <w:marRight w:val="0"/>
      <w:marTop w:val="0"/>
      <w:marBottom w:val="0"/>
      <w:divBdr>
        <w:top w:val="none" w:sz="0" w:space="0" w:color="auto"/>
        <w:left w:val="none" w:sz="0" w:space="0" w:color="auto"/>
        <w:bottom w:val="none" w:sz="0" w:space="0" w:color="auto"/>
        <w:right w:val="none" w:sz="0" w:space="0" w:color="auto"/>
      </w:divBdr>
    </w:div>
    <w:div w:id="2092775212">
      <w:bodyDiv w:val="1"/>
      <w:marLeft w:val="0"/>
      <w:marRight w:val="0"/>
      <w:marTop w:val="0"/>
      <w:marBottom w:val="0"/>
      <w:divBdr>
        <w:top w:val="none" w:sz="0" w:space="0" w:color="auto"/>
        <w:left w:val="none" w:sz="0" w:space="0" w:color="auto"/>
        <w:bottom w:val="none" w:sz="0" w:space="0" w:color="auto"/>
        <w:right w:val="none" w:sz="0" w:space="0" w:color="auto"/>
      </w:divBdr>
    </w:div>
    <w:div w:id="21288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hyperlink" Target="https://www.jstor.org/" TargetMode="External"/><Relationship Id="rId50" Type="http://schemas.openxmlformats.org/officeDocument/2006/relationships/hyperlink" Target="https://www.sciencedirect.com/" TargetMode="External"/><Relationship Id="rId55" Type="http://schemas.openxmlformats.org/officeDocument/2006/relationships/hyperlink" Target="https://www.pm-research.com/" TargetMode="External"/><Relationship Id="rId63" Type="http://schemas.openxmlformats.org/officeDocument/2006/relationships/hyperlink" Target="https://www.value-at-risk.net/" TargetMode="External"/><Relationship Id="rId68" Type="http://schemas.openxmlformats.org/officeDocument/2006/relationships/hyperlink" Target="https://www.jstor.or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ciencedirect.com/" TargetMode="External"/><Relationship Id="rId2" Type="http://schemas.openxmlformats.org/officeDocument/2006/relationships/numbering" Target="numbering.xml"/><Relationship Id="rId16" Type="http://schemas.openxmlformats.org/officeDocument/2006/relationships/hyperlink" Target="https://www.cambridge.org/core/search?filters%5BauthorTerms%5D=Reha%20T%C3%BCt%C3%BCnc%C3%BC&amp;eventCode=SE-AU" TargetMode="External"/><Relationship Id="rId29" Type="http://schemas.openxmlformats.org/officeDocument/2006/relationships/image" Target="media/image16.png"/><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hyperlink" Target="https://www.cambridge.org/core/search?filters%5BauthorTerms%5D=G%C3%A9rard%20Cornu%C3%A9jols&amp;eventCode=SE-AU" TargetMode="External"/><Relationship Id="rId58" Type="http://schemas.openxmlformats.org/officeDocument/2006/relationships/hyperlink" Target="https://www.jstor.org/" TargetMode="External"/><Relationship Id="rId66" Type="http://schemas.openxmlformats.org/officeDocument/2006/relationships/hyperlink" Target="https://www.sciencedirect.com/" TargetMode="External"/><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yperlink" Target="https://doi.org/10.1007/978-3-540-74450-4_21" TargetMode="External"/><Relationship Id="rId57" Type="http://schemas.openxmlformats.org/officeDocument/2006/relationships/hyperlink" Target="https://www.jstor.org/" TargetMode="External"/><Relationship Id="rId61" Type="http://schemas.openxmlformats.org/officeDocument/2006/relationships/hyperlink" Target="https://www.ssrn.com/index.cfm/en/" TargetMode="External"/><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hyperlink" Target="https://www.cambridge.org/core/search?filters%5BauthorTerms%5D=G%C3%A9rard%20Cornu%C3%A9jols&amp;eventCode=SE-AU" TargetMode="External"/><Relationship Id="rId60" Type="http://schemas.openxmlformats.org/officeDocument/2006/relationships/hyperlink" Target="https://www.sciencedirect.com/" TargetMode="External"/><Relationship Id="rId65" Type="http://schemas.openxmlformats.org/officeDocument/2006/relationships/hyperlink" Target="https://www.sciencedirect.com/" TargetMode="External"/><Relationship Id="rId73" Type="http://schemas.openxmlformats.org/officeDocument/2006/relationships/hyperlink" Target="https://ieeexplore.ieee.org/Xplore/home.j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hyperlink" Target="https://www.sciencedirect.com/" TargetMode="External"/><Relationship Id="rId56" Type="http://schemas.openxmlformats.org/officeDocument/2006/relationships/hyperlink" Target="https://www.sciencedirect.com/" TargetMode="External"/><Relationship Id="rId64" Type="http://schemas.openxmlformats.org/officeDocument/2006/relationships/hyperlink" Target="https://www.degruyter.com/" TargetMode="External"/><Relationship Id="rId69" Type="http://schemas.openxmlformats.org/officeDocument/2006/relationships/hyperlink" Target="https://www.sciencedirect.com/"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jstor.org/" TargetMode="External"/><Relationship Id="rId72" Type="http://schemas.openxmlformats.org/officeDocument/2006/relationships/hyperlink" Target="https://www.pm-research.com/" TargetMode="External"/><Relationship Id="rId3" Type="http://schemas.openxmlformats.org/officeDocument/2006/relationships/styles" Target="styles.xml"/><Relationship Id="rId12" Type="http://schemas.openxmlformats.org/officeDocument/2006/relationships/hyperlink" Target="https://www.cambridge.org/core/search?filters%5BauthorTerms%5D=Reha%20T%C3%BCt%C3%BCnc%C3%BC&amp;eventCode=SE-AU"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s://rpubs.com/ars9939/776781" TargetMode="External"/><Relationship Id="rId59" Type="http://schemas.openxmlformats.org/officeDocument/2006/relationships/hyperlink" Target="https://www.jstor.org/" TargetMode="External"/><Relationship Id="rId67" Type="http://schemas.openxmlformats.org/officeDocument/2006/relationships/hyperlink" Target="https://www.semanticscholar.org/" TargetMode="External"/><Relationship Id="rId20" Type="http://schemas.openxmlformats.org/officeDocument/2006/relationships/hyperlink" Target="https://www.cambridge.org/core/search?filters%5BauthorTerms%5D=Reha%20T%C3%BCt%C3%BCnc%C3%BC&amp;eventCode=SE-AU" TargetMode="External"/><Relationship Id="rId41" Type="http://schemas.openxmlformats.org/officeDocument/2006/relationships/image" Target="media/image28.png"/><Relationship Id="rId54" Type="http://schemas.openxmlformats.org/officeDocument/2006/relationships/hyperlink" Target="https://www.cambridge.org/core/search?filters%5BauthorTerms%5D=Reha%20T%C3%BCt%C3%BCnc%C3%BC&amp;eventCode=SE-AU" TargetMode="External"/><Relationship Id="rId62" Type="http://schemas.openxmlformats.org/officeDocument/2006/relationships/hyperlink" Target="https://www.researchgate.net/" TargetMode="External"/><Relationship Id="rId70" Type="http://schemas.openxmlformats.org/officeDocument/2006/relationships/hyperlink" Target="https://www.risk.net/"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35CF-C7D2-461D-BABF-7668753A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24842</Words>
  <Characters>141605</Characters>
  <Application>Microsoft Office Word</Application>
  <DocSecurity>0</DocSecurity>
  <Lines>1180</Lines>
  <Paragraphs>332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Лущев Арсений Сергеевич</dc:creator>
  <cp:keywords/>
  <dc:description/>
  <cp:lastModifiedBy>Арсений Лущев</cp:lastModifiedBy>
  <cp:revision>3</cp:revision>
  <dcterms:created xsi:type="dcterms:W3CDTF">2021-06-02T14:36:00Z</dcterms:created>
  <dcterms:modified xsi:type="dcterms:W3CDTF">2021-06-02T14:42:00Z</dcterms:modified>
</cp:coreProperties>
</file>