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A4" w:rsidRPr="00394416" w:rsidRDefault="000543A4" w:rsidP="000543A4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416">
        <w:rPr>
          <w:rFonts w:ascii="Times New Roman" w:eastAsia="Times New Roman" w:hAnsi="Times New Roman" w:cs="Times New Roman"/>
          <w:b/>
          <w:sz w:val="24"/>
          <w:szCs w:val="24"/>
        </w:rPr>
        <w:t xml:space="preserve">Отзыв </w:t>
      </w:r>
      <w:r w:rsidR="005D3CE9" w:rsidRPr="005D3CE9">
        <w:rPr>
          <w:rFonts w:ascii="Times New Roman" w:eastAsia="Times New Roman" w:hAnsi="Times New Roman" w:cs="Times New Roman"/>
          <w:b/>
          <w:sz w:val="24"/>
          <w:szCs w:val="24"/>
        </w:rPr>
        <w:t>научного руководителя</w:t>
      </w:r>
    </w:p>
    <w:p w:rsidR="000543A4" w:rsidRDefault="000543A4" w:rsidP="000543A4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4416">
        <w:rPr>
          <w:rFonts w:ascii="Times New Roman" w:eastAsia="Times New Roman" w:hAnsi="Times New Roman" w:cs="Times New Roman"/>
          <w:sz w:val="24"/>
          <w:szCs w:val="24"/>
        </w:rPr>
        <w:t xml:space="preserve">на выпускную квалификационную работу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тему </w:t>
      </w:r>
    </w:p>
    <w:p w:rsidR="000543A4" w:rsidRPr="009A2622" w:rsidRDefault="000543A4" w:rsidP="000543A4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262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379D6" w:rsidRPr="008379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Капитализация телесности в фитнес-блогах в сети Instagram</w:t>
      </w:r>
      <w:r w:rsidRPr="009A262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543A4" w:rsidRDefault="000543A4" w:rsidP="000543A4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416"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образовательной программы</w:t>
      </w:r>
      <w:r w:rsidRPr="009A26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бакалавриата 39.03.01 </w:t>
      </w:r>
      <w:r w:rsidRPr="009A26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«Социология» </w:t>
      </w:r>
      <w:r w:rsidRPr="00394416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Санкт-Петербургского Государственного Университета </w:t>
      </w:r>
    </w:p>
    <w:p w:rsidR="00C22926" w:rsidRDefault="008379D6" w:rsidP="008379D6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Пушковой Анастасии Антоновны</w:t>
      </w:r>
    </w:p>
    <w:p w:rsidR="000543A4" w:rsidRDefault="000543A4"/>
    <w:p w:rsidR="009C53BE" w:rsidRDefault="00BD2E37" w:rsidP="009625E8">
      <w:pPr>
        <w:spacing w:line="360" w:lineRule="auto"/>
        <w:ind w:firstLine="709"/>
        <w:jc w:val="both"/>
        <w:rPr>
          <w:rStyle w:val="a4"/>
          <w:sz w:val="24"/>
          <w:szCs w:val="24"/>
          <w:lang w:val="ru-RU"/>
        </w:rPr>
      </w:pPr>
      <w:r w:rsidRPr="009625E8">
        <w:rPr>
          <w:rFonts w:ascii="Times New Roman" w:hAnsi="Times New Roman" w:cs="Times New Roman"/>
          <w:sz w:val="24"/>
          <w:szCs w:val="24"/>
          <w:lang w:val="ru-RU"/>
        </w:rPr>
        <w:t xml:space="preserve">Выпускная работа </w:t>
      </w:r>
      <w:r w:rsidR="00BA7E9F">
        <w:rPr>
          <w:rFonts w:ascii="Times New Roman" w:hAnsi="Times New Roman" w:cs="Times New Roman"/>
          <w:sz w:val="24"/>
          <w:szCs w:val="24"/>
          <w:lang w:val="ru-RU"/>
        </w:rPr>
        <w:t>Пушковой А.А,</w:t>
      </w:r>
      <w:r w:rsidR="009833C0">
        <w:rPr>
          <w:rFonts w:ascii="Times New Roman" w:hAnsi="Times New Roman" w:cs="Times New Roman"/>
          <w:sz w:val="24"/>
          <w:szCs w:val="24"/>
          <w:lang w:val="ru-RU"/>
        </w:rPr>
        <w:t xml:space="preserve"> выполнена на актуальную тему. Н</w:t>
      </w:r>
      <w:r w:rsidR="00336ED3" w:rsidRPr="009625E8">
        <w:rPr>
          <w:rFonts w:ascii="Times New Roman" w:hAnsi="Times New Roman" w:cs="Times New Roman"/>
          <w:sz w:val="24"/>
          <w:szCs w:val="24"/>
          <w:lang w:val="ru-RU"/>
        </w:rPr>
        <w:t xml:space="preserve">едаром исследователи </w:t>
      </w:r>
      <w:r w:rsidR="00692B15" w:rsidRPr="009625E8">
        <w:rPr>
          <w:rFonts w:ascii="Times New Roman" w:hAnsi="Times New Roman" w:cs="Times New Roman"/>
          <w:sz w:val="24"/>
          <w:szCs w:val="24"/>
          <w:lang w:val="ru-RU"/>
        </w:rPr>
        <w:t xml:space="preserve">называют </w:t>
      </w:r>
      <w:r w:rsidR="00336ED3" w:rsidRPr="009625E8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современное общество </w:t>
      </w:r>
      <w:r w:rsidRPr="009625E8">
        <w:rPr>
          <w:rFonts w:ascii="Times New Roman" w:hAnsi="Times New Roman" w:cs="Times New Roman"/>
          <w:sz w:val="24"/>
          <w:szCs w:val="24"/>
          <w:lang w:val="ru-RU"/>
        </w:rPr>
        <w:t>«соматическим» (Б. Тернер)</w:t>
      </w:r>
      <w:r w:rsidR="00336ED3" w:rsidRPr="009625E8">
        <w:rPr>
          <w:rFonts w:ascii="Times New Roman" w:hAnsi="Times New Roman" w:cs="Times New Roman"/>
          <w:sz w:val="24"/>
          <w:szCs w:val="24"/>
          <w:lang w:val="ru-RU"/>
        </w:rPr>
        <w:t xml:space="preserve">, подчеркивая, что тело сегодня является </w:t>
      </w:r>
      <w:r w:rsidR="00692B15" w:rsidRPr="009625E8">
        <w:rPr>
          <w:rFonts w:ascii="Times New Roman" w:hAnsi="Times New Roman" w:cs="Times New Roman"/>
          <w:sz w:val="24"/>
          <w:szCs w:val="24"/>
          <w:lang w:val="ru-RU"/>
        </w:rPr>
        <w:t>ключевым полем культурной</w:t>
      </w:r>
      <w:r w:rsidR="009833C0">
        <w:rPr>
          <w:rFonts w:ascii="Times New Roman" w:hAnsi="Times New Roman" w:cs="Times New Roman"/>
          <w:sz w:val="24"/>
          <w:szCs w:val="24"/>
          <w:lang w:val="ru-RU"/>
        </w:rPr>
        <w:t xml:space="preserve"> и политической</w:t>
      </w:r>
      <w:r w:rsidR="00692B15" w:rsidRPr="009625E8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</w:t>
      </w:r>
      <w:r w:rsidR="009833C0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="009625E8" w:rsidRPr="009625E8">
        <w:rPr>
          <w:rFonts w:ascii="Times New Roman" w:hAnsi="Times New Roman" w:cs="Times New Roman"/>
          <w:sz w:val="24"/>
          <w:szCs w:val="24"/>
          <w:lang w:val="ru-RU"/>
        </w:rPr>
        <w:t xml:space="preserve">оциальные исследователи используют термин </w:t>
      </w:r>
      <w:r w:rsidR="00692B15" w:rsidRPr="009625E8">
        <w:rPr>
          <w:rFonts w:ascii="Times New Roman" w:hAnsi="Times New Roman" w:cs="Times New Roman"/>
          <w:sz w:val="24"/>
          <w:szCs w:val="24"/>
          <w:lang w:val="ru-RU"/>
        </w:rPr>
        <w:t>«телесность»</w:t>
      </w:r>
      <w:r w:rsidR="00A97A4D" w:rsidRPr="00962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33C0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9833C0">
        <w:rPr>
          <w:rStyle w:val="a4"/>
          <w:sz w:val="24"/>
          <w:szCs w:val="24"/>
          <w:lang w:val="ru-RU"/>
        </w:rPr>
        <w:t>обозначения</w:t>
      </w:r>
      <w:r w:rsidR="009833C0">
        <w:rPr>
          <w:rStyle w:val="a4"/>
          <w:sz w:val="24"/>
          <w:szCs w:val="24"/>
        </w:rPr>
        <w:t xml:space="preserve"> тела</w:t>
      </w:r>
      <w:r w:rsidR="00A97A4D" w:rsidRPr="009625E8">
        <w:rPr>
          <w:rStyle w:val="a4"/>
          <w:sz w:val="24"/>
          <w:szCs w:val="24"/>
        </w:rPr>
        <w:t xml:space="preserve"> человека, </w:t>
      </w:r>
      <w:r w:rsidR="009833C0">
        <w:rPr>
          <w:rStyle w:val="a4"/>
          <w:sz w:val="24"/>
          <w:szCs w:val="24"/>
          <w:lang w:val="ru-RU"/>
        </w:rPr>
        <w:t xml:space="preserve"> которое </w:t>
      </w:r>
      <w:r w:rsidR="009833C0">
        <w:rPr>
          <w:rStyle w:val="a4"/>
          <w:sz w:val="24"/>
          <w:szCs w:val="24"/>
        </w:rPr>
        <w:t>наделено</w:t>
      </w:r>
      <w:r w:rsidR="00A97A4D" w:rsidRPr="009625E8">
        <w:rPr>
          <w:rStyle w:val="a4"/>
          <w:sz w:val="24"/>
          <w:szCs w:val="24"/>
        </w:rPr>
        <w:t xml:space="preserve"> социокультурными и общественными смыслами, с помощью которых оно может преобразовывать окружающий мир и преобразовываться под воздействием общественных и культурных факторов</w:t>
      </w:r>
      <w:r w:rsidR="009625E8">
        <w:rPr>
          <w:rStyle w:val="a4"/>
        </w:rPr>
        <w:t>.</w:t>
      </w:r>
      <w:r w:rsidR="004009A1">
        <w:rPr>
          <w:rStyle w:val="a4"/>
          <w:lang w:val="ru-RU"/>
        </w:rPr>
        <w:t xml:space="preserve"> </w:t>
      </w:r>
      <w:r w:rsidR="009C53BE">
        <w:rPr>
          <w:rStyle w:val="a4"/>
          <w:sz w:val="24"/>
          <w:szCs w:val="24"/>
          <w:lang w:val="ru-RU"/>
        </w:rPr>
        <w:t>Телесная ориентированность пронизывает сегодня практически все области социальной жизни</w:t>
      </w:r>
      <w:r w:rsidR="0032490B">
        <w:rPr>
          <w:rStyle w:val="a4"/>
          <w:sz w:val="24"/>
          <w:szCs w:val="24"/>
          <w:lang w:val="ru-RU"/>
        </w:rPr>
        <w:t>.</w:t>
      </w:r>
      <w:r w:rsidR="009C53BE">
        <w:rPr>
          <w:rStyle w:val="a4"/>
          <w:sz w:val="24"/>
          <w:szCs w:val="24"/>
          <w:lang w:val="ru-RU"/>
        </w:rPr>
        <w:t xml:space="preserve"> </w:t>
      </w:r>
      <w:r w:rsidR="00BA7E9F">
        <w:rPr>
          <w:rStyle w:val="a4"/>
          <w:sz w:val="24"/>
          <w:szCs w:val="24"/>
          <w:lang w:val="ru-RU"/>
        </w:rPr>
        <w:t xml:space="preserve">Особенно очевидным образом эта тенденция проявляется в жизни социальных сетей, в которых превалирует визуальный контент, например, в сети </w:t>
      </w:r>
      <w:r w:rsidR="00BA7E9F">
        <w:rPr>
          <w:rStyle w:val="a4"/>
          <w:sz w:val="24"/>
          <w:szCs w:val="24"/>
          <w:lang w:val="en-US"/>
        </w:rPr>
        <w:t>Instagram</w:t>
      </w:r>
      <w:r w:rsidR="00BA7E9F" w:rsidRPr="00BA7E9F">
        <w:rPr>
          <w:rStyle w:val="a4"/>
          <w:sz w:val="24"/>
          <w:szCs w:val="24"/>
          <w:lang w:val="ru-RU"/>
        </w:rPr>
        <w:t>.</w:t>
      </w:r>
    </w:p>
    <w:p w:rsidR="00704F1F" w:rsidRPr="00BA7E9F" w:rsidRDefault="00704F1F" w:rsidP="009625E8">
      <w:pPr>
        <w:spacing w:line="360" w:lineRule="auto"/>
        <w:ind w:firstLine="709"/>
        <w:jc w:val="both"/>
        <w:rPr>
          <w:rStyle w:val="a4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 xml:space="preserve">Концепция телесного капитала появилась в работах </w:t>
      </w:r>
      <w:r w:rsidR="009833C0">
        <w:rPr>
          <w:rStyle w:val="a4"/>
          <w:sz w:val="24"/>
          <w:szCs w:val="24"/>
          <w:lang w:val="ru-RU"/>
        </w:rPr>
        <w:t xml:space="preserve">П. </w:t>
      </w:r>
      <w:r>
        <w:rPr>
          <w:rStyle w:val="a4"/>
          <w:sz w:val="24"/>
          <w:szCs w:val="24"/>
          <w:lang w:val="ru-RU"/>
        </w:rPr>
        <w:t>Бурдье в конце 1970-х годов, затем широко использовалась социологами в исследованиях таких профессиональных областей</w:t>
      </w:r>
      <w:r w:rsidR="00702918">
        <w:rPr>
          <w:rStyle w:val="a4"/>
          <w:sz w:val="24"/>
          <w:szCs w:val="24"/>
          <w:lang w:val="ru-RU"/>
        </w:rPr>
        <w:t xml:space="preserve"> как бокс, единоборства, модная индустрия, фитнес. Если у П. Бурдье тело рассматривается как дисплей культурного капитала, как инкорпорированный культурный капитал, то </w:t>
      </w:r>
      <w:r w:rsidR="009833C0">
        <w:rPr>
          <w:rStyle w:val="a4"/>
          <w:sz w:val="24"/>
          <w:szCs w:val="24"/>
          <w:lang w:val="ru-RU"/>
        </w:rPr>
        <w:t>некоторые из его продолжателей</w:t>
      </w:r>
      <w:r w:rsidR="00702918">
        <w:rPr>
          <w:rStyle w:val="a4"/>
          <w:sz w:val="24"/>
          <w:szCs w:val="24"/>
          <w:lang w:val="ru-RU"/>
        </w:rPr>
        <w:t xml:space="preserve"> предложили изучать телесность как самостоятельный</w:t>
      </w:r>
      <w:r w:rsidR="009833C0">
        <w:rPr>
          <w:rStyle w:val="a4"/>
          <w:sz w:val="24"/>
          <w:szCs w:val="24"/>
          <w:lang w:val="ru-RU"/>
        </w:rPr>
        <w:t xml:space="preserve"> вид капитала</w:t>
      </w:r>
      <w:r w:rsidR="00702918">
        <w:rPr>
          <w:rStyle w:val="a4"/>
          <w:sz w:val="24"/>
          <w:szCs w:val="24"/>
          <w:lang w:val="ru-RU"/>
        </w:rPr>
        <w:t xml:space="preserve">, наряду с экономическим, социальным и культурным, поскольку </w:t>
      </w:r>
      <w:r w:rsidR="00CD2965" w:rsidRPr="00774788">
        <w:rPr>
          <w:rFonts w:ascii="Times New Roman" w:hAnsi="Times New Roman" w:cs="Times New Roman"/>
          <w:sz w:val="24"/>
        </w:rPr>
        <w:t xml:space="preserve">телесность сама по себе обладает «трансформирующей силой», позволяющей создавать, поддерживать или преодолевать отношения неравенства. </w:t>
      </w:r>
      <w:r w:rsidR="00702918">
        <w:rPr>
          <w:rStyle w:val="a4"/>
          <w:sz w:val="24"/>
          <w:szCs w:val="24"/>
          <w:lang w:val="ru-RU"/>
        </w:rPr>
        <w:t xml:space="preserve"> Идея телесного капитала позволяет понять, каким образом физические кондиции, свойства внешности, гендерные телесные характеристики, позволяют приобрести дополнительные преимущества в борьбе за место в социальных иерархиях, в различных полях социального пространства, будь то спорт, мода, брачный </w:t>
      </w:r>
      <w:r w:rsidR="00CD2965">
        <w:rPr>
          <w:rStyle w:val="a4"/>
          <w:sz w:val="24"/>
          <w:szCs w:val="24"/>
          <w:lang w:val="ru-RU"/>
        </w:rPr>
        <w:t>рынок, и даже образование и политика.</w:t>
      </w:r>
      <w:r w:rsidR="00D52D64">
        <w:rPr>
          <w:rStyle w:val="a4"/>
          <w:sz w:val="24"/>
          <w:szCs w:val="24"/>
          <w:lang w:val="ru-RU"/>
        </w:rPr>
        <w:t xml:space="preserve"> </w:t>
      </w:r>
    </w:p>
    <w:p w:rsidR="00704F1F" w:rsidRDefault="0032490B" w:rsidP="004009A1">
      <w:pPr>
        <w:spacing w:line="360" w:lineRule="auto"/>
        <w:ind w:firstLine="709"/>
        <w:jc w:val="both"/>
        <w:rPr>
          <w:rStyle w:val="a4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 xml:space="preserve">Цель исследования </w:t>
      </w:r>
      <w:r w:rsidR="00BA7E9F">
        <w:rPr>
          <w:rStyle w:val="a4"/>
          <w:sz w:val="24"/>
          <w:szCs w:val="24"/>
          <w:lang w:val="ru-RU"/>
        </w:rPr>
        <w:t>Пушковой А.А.</w:t>
      </w:r>
      <w:r>
        <w:rPr>
          <w:rStyle w:val="a4"/>
          <w:sz w:val="24"/>
          <w:szCs w:val="24"/>
          <w:lang w:val="ru-RU"/>
        </w:rPr>
        <w:t xml:space="preserve"> состояла в том, что проследить и выявить основные направления </w:t>
      </w:r>
      <w:r w:rsidR="009833C0">
        <w:rPr>
          <w:rStyle w:val="a4"/>
          <w:sz w:val="24"/>
          <w:szCs w:val="24"/>
          <w:lang w:val="ru-RU"/>
        </w:rPr>
        <w:t xml:space="preserve">и приемы </w:t>
      </w:r>
      <w:r w:rsidR="00BA7E9F">
        <w:rPr>
          <w:rStyle w:val="a4"/>
          <w:sz w:val="24"/>
          <w:szCs w:val="24"/>
          <w:lang w:val="ru-RU"/>
        </w:rPr>
        <w:t>к</w:t>
      </w:r>
      <w:r w:rsidR="009411F1">
        <w:rPr>
          <w:rStyle w:val="a4"/>
          <w:sz w:val="24"/>
          <w:szCs w:val="24"/>
          <w:lang w:val="ru-RU"/>
        </w:rPr>
        <w:t>а</w:t>
      </w:r>
      <w:r w:rsidR="00BA7E9F">
        <w:rPr>
          <w:rStyle w:val="a4"/>
          <w:sz w:val="24"/>
          <w:szCs w:val="24"/>
          <w:lang w:val="ru-RU"/>
        </w:rPr>
        <w:t>питализации</w:t>
      </w:r>
      <w:r>
        <w:rPr>
          <w:rStyle w:val="a4"/>
          <w:sz w:val="24"/>
          <w:szCs w:val="24"/>
          <w:lang w:val="ru-RU"/>
        </w:rPr>
        <w:t xml:space="preserve"> телесности </w:t>
      </w:r>
      <w:r w:rsidR="009833C0">
        <w:rPr>
          <w:rStyle w:val="a4"/>
          <w:sz w:val="24"/>
          <w:szCs w:val="24"/>
          <w:lang w:val="ru-RU"/>
        </w:rPr>
        <w:t>в фитнес-блогах</w:t>
      </w:r>
      <w:r w:rsidR="0034762F">
        <w:rPr>
          <w:rStyle w:val="a4"/>
          <w:sz w:val="24"/>
          <w:szCs w:val="24"/>
          <w:lang w:val="ru-RU"/>
        </w:rPr>
        <w:t xml:space="preserve">. </w:t>
      </w:r>
      <w:r w:rsidR="00BA7E9F">
        <w:rPr>
          <w:rStyle w:val="a4"/>
          <w:sz w:val="24"/>
          <w:szCs w:val="24"/>
          <w:lang w:val="ru-RU"/>
        </w:rPr>
        <w:t>Анастасия Антоновна</w:t>
      </w:r>
      <w:r w:rsidR="0034762F">
        <w:rPr>
          <w:rStyle w:val="a4"/>
          <w:sz w:val="24"/>
          <w:szCs w:val="24"/>
          <w:lang w:val="ru-RU"/>
        </w:rPr>
        <w:t xml:space="preserve"> справилась с поставленными задачами в </w:t>
      </w:r>
      <w:r w:rsidR="00BA7E9F">
        <w:rPr>
          <w:rStyle w:val="a4"/>
          <w:sz w:val="24"/>
          <w:szCs w:val="24"/>
          <w:lang w:val="ru-RU"/>
        </w:rPr>
        <w:t>полной</w:t>
      </w:r>
      <w:r w:rsidR="0034762F">
        <w:rPr>
          <w:rStyle w:val="a4"/>
          <w:sz w:val="24"/>
          <w:szCs w:val="24"/>
          <w:lang w:val="ru-RU"/>
        </w:rPr>
        <w:t xml:space="preserve"> мере. </w:t>
      </w:r>
      <w:r w:rsidR="00BA7E9F">
        <w:rPr>
          <w:rStyle w:val="a4"/>
          <w:sz w:val="24"/>
          <w:szCs w:val="24"/>
          <w:lang w:val="ru-RU"/>
        </w:rPr>
        <w:t xml:space="preserve">В </w:t>
      </w:r>
      <w:r w:rsidR="009411F1">
        <w:rPr>
          <w:rStyle w:val="a4"/>
          <w:sz w:val="24"/>
          <w:szCs w:val="24"/>
          <w:lang w:val="ru-RU"/>
        </w:rPr>
        <w:t>первой</w:t>
      </w:r>
      <w:r w:rsidR="00BA7E9F">
        <w:rPr>
          <w:rStyle w:val="a4"/>
          <w:sz w:val="24"/>
          <w:szCs w:val="24"/>
          <w:lang w:val="ru-RU"/>
        </w:rPr>
        <w:t xml:space="preserve"> главе о</w:t>
      </w:r>
      <w:r w:rsidR="0034762F">
        <w:rPr>
          <w:rStyle w:val="a4"/>
          <w:sz w:val="24"/>
          <w:szCs w:val="24"/>
          <w:lang w:val="ru-RU"/>
        </w:rPr>
        <w:t xml:space="preserve">на анализирует социологические подходы к изучению телесности человека, </w:t>
      </w:r>
      <w:r w:rsidR="00BA7E9F">
        <w:rPr>
          <w:rStyle w:val="a4"/>
          <w:sz w:val="24"/>
          <w:szCs w:val="24"/>
          <w:lang w:val="ru-RU"/>
        </w:rPr>
        <w:t>а также теории телесного капитала П. Бурдье и его последователей</w:t>
      </w:r>
      <w:r w:rsidR="009411F1">
        <w:rPr>
          <w:rStyle w:val="a4"/>
          <w:sz w:val="24"/>
          <w:szCs w:val="24"/>
          <w:lang w:val="ru-RU"/>
        </w:rPr>
        <w:t xml:space="preserve">. Во второй главе излагаются результаты эмпирического исследования, объектом которого стали аккаунты фитнес-блогеров. С </w:t>
      </w:r>
      <w:r w:rsidR="009411F1">
        <w:rPr>
          <w:rStyle w:val="a4"/>
          <w:sz w:val="24"/>
          <w:szCs w:val="24"/>
          <w:lang w:val="ru-RU"/>
        </w:rPr>
        <w:lastRenderedPageBreak/>
        <w:t xml:space="preserve">помощью </w:t>
      </w:r>
      <w:r w:rsidR="00704F1F">
        <w:rPr>
          <w:rStyle w:val="a4"/>
          <w:sz w:val="24"/>
          <w:szCs w:val="24"/>
          <w:lang w:val="ru-RU"/>
        </w:rPr>
        <w:t xml:space="preserve">методов </w:t>
      </w:r>
      <w:r w:rsidR="009411F1">
        <w:rPr>
          <w:rStyle w:val="a4"/>
          <w:sz w:val="24"/>
          <w:szCs w:val="24"/>
          <w:lang w:val="ru-RU"/>
        </w:rPr>
        <w:t>контент-анализа</w:t>
      </w:r>
      <w:r w:rsidR="00704F1F">
        <w:rPr>
          <w:rStyle w:val="a4"/>
          <w:sz w:val="24"/>
          <w:szCs w:val="24"/>
          <w:lang w:val="ru-RU"/>
        </w:rPr>
        <w:t xml:space="preserve"> и полуструктурированного интервью</w:t>
      </w:r>
      <w:r w:rsidR="009411F1">
        <w:rPr>
          <w:rStyle w:val="a4"/>
          <w:sz w:val="24"/>
          <w:szCs w:val="24"/>
          <w:lang w:val="ru-RU"/>
        </w:rPr>
        <w:t xml:space="preserve"> автор выявила </w:t>
      </w:r>
      <w:r w:rsidR="00704F1F">
        <w:rPr>
          <w:rStyle w:val="a4"/>
          <w:sz w:val="24"/>
          <w:szCs w:val="24"/>
          <w:lang w:val="ru-RU"/>
        </w:rPr>
        <w:t>основные способы репрезентации и конвертации телесного капитала, используемых в фитнес-блогах, вошедшими в выборочную совокупность.</w:t>
      </w:r>
    </w:p>
    <w:p w:rsidR="00BA7E9F" w:rsidRDefault="00704F1F" w:rsidP="004009A1">
      <w:pPr>
        <w:spacing w:line="360" w:lineRule="auto"/>
        <w:ind w:firstLine="709"/>
        <w:jc w:val="both"/>
        <w:rPr>
          <w:rStyle w:val="a4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>Анастасия самостоятельно выявила маркеры физического, эстетического и эротического капитала</w:t>
      </w:r>
      <w:r w:rsidR="009833C0">
        <w:rPr>
          <w:rStyle w:val="a4"/>
          <w:sz w:val="24"/>
          <w:szCs w:val="24"/>
          <w:lang w:val="ru-RU"/>
        </w:rPr>
        <w:t>, маркеры аккумуляции и конвертации телесного капитала</w:t>
      </w:r>
      <w:r>
        <w:rPr>
          <w:rStyle w:val="a4"/>
          <w:sz w:val="24"/>
          <w:szCs w:val="24"/>
          <w:lang w:val="ru-RU"/>
        </w:rPr>
        <w:t xml:space="preserve"> и определила доминирующие приемы визуализации этих сторон телесности</w:t>
      </w:r>
      <w:r w:rsidR="00D52D64">
        <w:rPr>
          <w:rStyle w:val="a4"/>
          <w:sz w:val="24"/>
          <w:szCs w:val="24"/>
          <w:lang w:val="ru-RU"/>
        </w:rPr>
        <w:t>. Среди выводов, сделанных по результатам проведенного исследования, наиболее интересны рассуждения о цепочках конвертации телесного капитала фитнес-блогеров в символический капитал (доверие, репутация), затем в капитал социальный (количество подписчиков, охват аудитории) и затем в капитал собственно, экономический, т.е.  в покупки их услуг и товаров.</w:t>
      </w:r>
    </w:p>
    <w:p w:rsidR="000543A4" w:rsidRPr="004009A1" w:rsidRDefault="00704F1F" w:rsidP="00BA7E9F">
      <w:pPr>
        <w:spacing w:line="360" w:lineRule="auto"/>
        <w:ind w:firstLine="709"/>
        <w:jc w:val="both"/>
        <w:rPr>
          <w:rStyle w:val="a4"/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 xml:space="preserve">  </w:t>
      </w:r>
      <w:r w:rsidR="004009A1">
        <w:rPr>
          <w:rStyle w:val="a4"/>
          <w:sz w:val="24"/>
          <w:szCs w:val="24"/>
          <w:lang w:val="ru-RU"/>
        </w:rPr>
        <w:t>В</w:t>
      </w:r>
      <w:r w:rsidR="0074366A">
        <w:rPr>
          <w:rStyle w:val="a4"/>
          <w:sz w:val="24"/>
          <w:szCs w:val="24"/>
          <w:lang w:val="ru-RU"/>
        </w:rPr>
        <w:t xml:space="preserve">ывод: </w:t>
      </w:r>
      <w:r w:rsidR="009833C0">
        <w:rPr>
          <w:rStyle w:val="a4"/>
          <w:sz w:val="24"/>
          <w:szCs w:val="24"/>
          <w:lang w:val="ru-RU"/>
        </w:rPr>
        <w:t>Пушковой А.А.</w:t>
      </w:r>
      <w:r w:rsidR="009833C0">
        <w:rPr>
          <w:rStyle w:val="a4"/>
          <w:sz w:val="24"/>
          <w:szCs w:val="24"/>
          <w:lang w:val="ru-RU"/>
        </w:rPr>
        <w:t xml:space="preserve"> продемонстрировала важнейшие компетенции социолога-исследователя на уровне, отвечающим требованиям программы бакалавриата, а ее</w:t>
      </w:r>
      <w:r w:rsidR="009833C0">
        <w:rPr>
          <w:rStyle w:val="a4"/>
          <w:sz w:val="24"/>
          <w:szCs w:val="24"/>
          <w:lang w:val="ru-RU"/>
        </w:rPr>
        <w:t xml:space="preserve"> </w:t>
      </w:r>
      <w:r w:rsidR="004009A1">
        <w:rPr>
          <w:rStyle w:val="a4"/>
          <w:sz w:val="24"/>
          <w:szCs w:val="24"/>
          <w:lang w:val="ru-RU"/>
        </w:rPr>
        <w:t xml:space="preserve">выпускная квалификационная работа на тему </w:t>
      </w:r>
      <w:r w:rsidR="004009A1" w:rsidRPr="004009A1">
        <w:rPr>
          <w:rStyle w:val="a4"/>
          <w:sz w:val="24"/>
          <w:szCs w:val="24"/>
          <w:lang w:val="ru-RU"/>
        </w:rPr>
        <w:t>«</w:t>
      </w:r>
      <w:r w:rsidR="00BA7E9F" w:rsidRPr="00BA7E9F">
        <w:rPr>
          <w:rStyle w:val="a4"/>
          <w:sz w:val="24"/>
          <w:szCs w:val="24"/>
          <w:lang w:val="ru-RU"/>
        </w:rPr>
        <w:t>Капитализация телесности в фитнес-блогах в сети Instagram</w:t>
      </w:r>
      <w:r w:rsidR="004009A1" w:rsidRPr="004009A1">
        <w:rPr>
          <w:rStyle w:val="a4"/>
          <w:sz w:val="24"/>
          <w:szCs w:val="24"/>
          <w:lang w:val="ru-RU"/>
        </w:rPr>
        <w:t xml:space="preserve">» </w:t>
      </w:r>
      <w:bookmarkStart w:id="0" w:name="_GoBack"/>
      <w:bookmarkEnd w:id="0"/>
      <w:r w:rsidR="00BA7E9F">
        <w:rPr>
          <w:rStyle w:val="a4"/>
          <w:sz w:val="24"/>
          <w:szCs w:val="24"/>
          <w:lang w:val="ru-RU"/>
        </w:rPr>
        <w:t>заслуживает положительной оценки.</w:t>
      </w:r>
    </w:p>
    <w:p w:rsidR="000543A4" w:rsidRPr="000543A4" w:rsidRDefault="000543A4" w:rsidP="000543A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632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317458D" wp14:editId="1ED410EF">
            <wp:simplePos x="0" y="0"/>
            <wp:positionH relativeFrom="column">
              <wp:posOffset>1847850</wp:posOffset>
            </wp:positionH>
            <wp:positionV relativeFrom="paragraph">
              <wp:posOffset>46990</wp:posOffset>
            </wp:positionV>
            <wp:extent cx="605790" cy="571434"/>
            <wp:effectExtent l="0" t="0" r="3810" b="635"/>
            <wp:wrapNone/>
            <wp:docPr id="7" name="Рисунок 7" descr="C:\Users\Саша\Pictures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аша\Pictures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71434"/>
                    </a:xfrm>
                    <a:prstGeom prst="rect">
                      <a:avLst/>
                    </a:prstGeom>
                    <a:solidFill>
                      <a:srgbClr val="FFFFFF">
                        <a:alpha val="65097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E9F">
        <w:rPr>
          <w:rFonts w:ascii="Times New Roman" w:hAnsi="Times New Roman" w:cs="Times New Roman"/>
          <w:sz w:val="24"/>
          <w:szCs w:val="24"/>
        </w:rPr>
        <w:t>04.06</w:t>
      </w:r>
      <w:r w:rsidRPr="000543A4">
        <w:rPr>
          <w:rFonts w:ascii="Times New Roman" w:hAnsi="Times New Roman" w:cs="Times New Roman"/>
          <w:sz w:val="24"/>
          <w:szCs w:val="24"/>
        </w:rPr>
        <w:t>.2021 г.</w:t>
      </w:r>
      <w:r w:rsidRPr="000543A4">
        <w:rPr>
          <w:rFonts w:ascii="Times New Roman" w:hAnsi="Times New Roman" w:cs="Times New Roman"/>
          <w:sz w:val="24"/>
          <w:szCs w:val="24"/>
        </w:rPr>
        <w:tab/>
      </w:r>
      <w:r w:rsidRPr="000543A4">
        <w:rPr>
          <w:rFonts w:ascii="Times New Roman" w:hAnsi="Times New Roman" w:cs="Times New Roman"/>
          <w:sz w:val="24"/>
          <w:szCs w:val="24"/>
        </w:rPr>
        <w:tab/>
      </w:r>
      <w:r w:rsidRPr="000543A4">
        <w:rPr>
          <w:rFonts w:ascii="Times New Roman" w:hAnsi="Times New Roman" w:cs="Times New Roman"/>
          <w:sz w:val="24"/>
          <w:szCs w:val="24"/>
        </w:rPr>
        <w:tab/>
      </w:r>
      <w:r w:rsidRPr="000543A4">
        <w:rPr>
          <w:rFonts w:ascii="Times New Roman" w:hAnsi="Times New Roman" w:cs="Times New Roman"/>
          <w:sz w:val="24"/>
          <w:szCs w:val="24"/>
        </w:rPr>
        <w:tab/>
      </w:r>
      <w:r w:rsidRPr="000543A4">
        <w:rPr>
          <w:rFonts w:ascii="Times New Roman" w:hAnsi="Times New Roman" w:cs="Times New Roman"/>
          <w:sz w:val="24"/>
          <w:szCs w:val="24"/>
        </w:rPr>
        <w:tab/>
        <w:t xml:space="preserve">   Пивоваров Александр Михайлович, к.с.н., доцент кафедры социологии </w:t>
      </w:r>
    </w:p>
    <w:p w:rsidR="000543A4" w:rsidRPr="000543A4" w:rsidRDefault="00993DCE" w:rsidP="000543A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</w:t>
      </w:r>
      <w:r w:rsidR="000543A4" w:rsidRPr="000543A4">
        <w:rPr>
          <w:rFonts w:ascii="Times New Roman" w:hAnsi="Times New Roman" w:cs="Times New Roman"/>
          <w:sz w:val="24"/>
          <w:szCs w:val="24"/>
        </w:rPr>
        <w:t xml:space="preserve"> и коммуникации   СПбГУ</w:t>
      </w:r>
    </w:p>
    <w:p w:rsidR="000543A4" w:rsidRDefault="000543A4"/>
    <w:sectPr w:rsidR="0005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00" w:rsidRDefault="00317200" w:rsidP="00CD2965">
      <w:pPr>
        <w:spacing w:line="240" w:lineRule="auto"/>
      </w:pPr>
      <w:r>
        <w:separator/>
      </w:r>
    </w:p>
  </w:endnote>
  <w:endnote w:type="continuationSeparator" w:id="0">
    <w:p w:rsidR="00317200" w:rsidRDefault="00317200" w:rsidP="00CD2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00" w:rsidRDefault="00317200" w:rsidP="00CD2965">
      <w:pPr>
        <w:spacing w:line="240" w:lineRule="auto"/>
      </w:pPr>
      <w:r>
        <w:separator/>
      </w:r>
    </w:p>
  </w:footnote>
  <w:footnote w:type="continuationSeparator" w:id="0">
    <w:p w:rsidR="00317200" w:rsidRDefault="00317200" w:rsidP="00CD29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A4"/>
    <w:rsid w:val="000543A4"/>
    <w:rsid w:val="00317200"/>
    <w:rsid w:val="0032490B"/>
    <w:rsid w:val="00336ED3"/>
    <w:rsid w:val="0034762F"/>
    <w:rsid w:val="004009A1"/>
    <w:rsid w:val="00587E0B"/>
    <w:rsid w:val="005D3CE9"/>
    <w:rsid w:val="00692B15"/>
    <w:rsid w:val="00702918"/>
    <w:rsid w:val="00704F1F"/>
    <w:rsid w:val="0074366A"/>
    <w:rsid w:val="00743DFB"/>
    <w:rsid w:val="008379D6"/>
    <w:rsid w:val="009411F1"/>
    <w:rsid w:val="009625E8"/>
    <w:rsid w:val="009833C0"/>
    <w:rsid w:val="00993DCE"/>
    <w:rsid w:val="009C53BE"/>
    <w:rsid w:val="00A7114F"/>
    <w:rsid w:val="00A97A4D"/>
    <w:rsid w:val="00BA7E9F"/>
    <w:rsid w:val="00BD2E37"/>
    <w:rsid w:val="00C22926"/>
    <w:rsid w:val="00CD2965"/>
    <w:rsid w:val="00D52D64"/>
    <w:rsid w:val="00F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C716"/>
  <w15:chartTrackingRefBased/>
  <w15:docId w15:val="{B7129982-5B3D-47E0-8C34-CE05F2B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43A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."/>
    <w:basedOn w:val="a"/>
    <w:link w:val="a4"/>
    <w:qFormat/>
    <w:rsid w:val="00A97A4D"/>
    <w:pPr>
      <w:spacing w:before="40" w:after="40" w:line="360" w:lineRule="auto"/>
      <w:ind w:right="113" w:firstLine="567"/>
    </w:pPr>
    <w:rPr>
      <w:rFonts w:ascii="Times New Roman" w:eastAsiaTheme="minorHAnsi" w:hAnsi="Times New Roman" w:cs="Times New Roman"/>
      <w:color w:val="000000" w:themeColor="text1"/>
      <w:sz w:val="28"/>
      <w:szCs w:val="28"/>
      <w:shd w:val="clear" w:color="auto" w:fill="FFFFFF"/>
      <w:lang w:val="ru-RU" w:eastAsia="en-US"/>
    </w:rPr>
  </w:style>
  <w:style w:type="character" w:customStyle="1" w:styleId="a4">
    <w:name w:val="Подзаголовок. Знак"/>
    <w:basedOn w:val="a0"/>
    <w:link w:val="a3"/>
    <w:rsid w:val="00A97A4D"/>
    <w:rPr>
      <w:rFonts w:ascii="Times New Roman" w:hAnsi="Times New Roman" w:cs="Times New Roman"/>
      <w:color w:val="000000" w:themeColor="text1"/>
      <w:sz w:val="28"/>
      <w:szCs w:val="28"/>
    </w:rPr>
  </w:style>
  <w:style w:type="character" w:styleId="a5">
    <w:name w:val="footnote reference"/>
    <w:basedOn w:val="a0"/>
    <w:uiPriority w:val="99"/>
    <w:semiHidden/>
    <w:unhideWhenUsed/>
    <w:rsid w:val="00CD2965"/>
    <w:rPr>
      <w:vertAlign w:val="superscript"/>
    </w:rPr>
  </w:style>
  <w:style w:type="character" w:customStyle="1" w:styleId="a6">
    <w:name w:val="Текст сноски Знак"/>
    <w:basedOn w:val="a0"/>
    <w:link w:val="a7"/>
    <w:uiPriority w:val="99"/>
    <w:semiHidden/>
    <w:rsid w:val="00CD2965"/>
    <w:rPr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CD296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1">
    <w:name w:val="Текст сноски Знак1"/>
    <w:basedOn w:val="a0"/>
    <w:uiPriority w:val="99"/>
    <w:semiHidden/>
    <w:rsid w:val="00CD2965"/>
    <w:rPr>
      <w:rFonts w:ascii="Arial" w:eastAsia="Arial" w:hAnsi="Arial" w:cs="Arial"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Пивоваров</dc:creator>
  <cp:keywords/>
  <dc:description/>
  <cp:lastModifiedBy>Александр Пивоваров</cp:lastModifiedBy>
  <cp:revision>3</cp:revision>
  <dcterms:created xsi:type="dcterms:W3CDTF">2021-06-05T10:58:00Z</dcterms:created>
  <dcterms:modified xsi:type="dcterms:W3CDTF">2021-06-06T15:49:00Z</dcterms:modified>
</cp:coreProperties>
</file>