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33F63" w14:textId="77777777" w:rsidR="00623AF3" w:rsidRPr="00D60952" w:rsidRDefault="00A731B8" w:rsidP="0028772C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jc w:val="center"/>
        <w:rPr>
          <w:rStyle w:val="a6"/>
          <w:rFonts w:ascii="Times New Roman" w:eastAsia="Times Roman" w:hAnsi="Times New Roman" w:cs="Times New Roman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>САНКТ-ПЕТЕРБУРГСКИЙ ГОСУДАРСТВЕННЫЙ УНИВЕРСИТЕТ</w:t>
      </w:r>
    </w:p>
    <w:p w14:paraId="3753A251" w14:textId="77777777" w:rsidR="00623AF3" w:rsidRPr="00D60952" w:rsidRDefault="00623AF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/>
        <w:ind w:right="998"/>
        <w:jc w:val="center"/>
        <w:rPr>
          <w:rFonts w:ascii="Times New Roman" w:eastAsia="Times Roman" w:hAnsi="Times New Roman" w:cs="Times New Roman"/>
          <w:sz w:val="28"/>
          <w:szCs w:val="28"/>
          <w:lang w:val="ru-RU"/>
        </w:rPr>
      </w:pPr>
    </w:p>
    <w:p w14:paraId="586E3042" w14:textId="77777777" w:rsidR="00623AF3" w:rsidRPr="00D60952" w:rsidRDefault="00623AF3" w:rsidP="008831E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/>
        <w:rPr>
          <w:rFonts w:ascii="Times New Roman" w:eastAsia="Times Roman" w:hAnsi="Times New Roman" w:cs="Times New Roman"/>
          <w:b/>
          <w:bCs/>
          <w:sz w:val="28"/>
          <w:szCs w:val="28"/>
          <w:lang w:val="ru-RU"/>
        </w:rPr>
      </w:pPr>
    </w:p>
    <w:p w14:paraId="5AF6BF24" w14:textId="0E18F1A9" w:rsidR="00EA5A40" w:rsidRDefault="00A731B8" w:rsidP="008831E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</w:t>
      </w:r>
      <w:proofErr w:type="spellEnd"/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Жуе</w:t>
      </w:r>
      <w:proofErr w:type="spellEnd"/>
      <w:r w:rsidR="00EA5A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6DFB9E0F" w14:textId="77777777" w:rsidR="00EA5A40" w:rsidRDefault="00EA5A40" w:rsidP="008831E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3F6CCBA" w14:textId="77777777" w:rsidR="00EA5A40" w:rsidRDefault="00EA5A40" w:rsidP="008831E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Выпускная квалификационная работа</w:t>
      </w:r>
      <w:r>
        <w:rPr>
          <w:rFonts w:ascii="Times New Roman" w:hAnsi="Times New Roman" w:cs="Times New Roman" w:hint="eastAsia"/>
          <w:b/>
          <w:bCs/>
          <w:sz w:val="28"/>
          <w:szCs w:val="28"/>
          <w:lang w:val="ru-RU"/>
        </w:rPr>
        <w:t xml:space="preserve"> </w:t>
      </w:r>
    </w:p>
    <w:p w14:paraId="063E496C" w14:textId="221E5D43" w:rsidR="00EA5A40" w:rsidRPr="00430414" w:rsidRDefault="00EA5A40" w:rsidP="008831E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 виде научного доклада</w:t>
      </w:r>
    </w:p>
    <w:p w14:paraId="34030D63" w14:textId="77777777" w:rsidR="00EA5A40" w:rsidRPr="00EA5A40" w:rsidRDefault="00EA5A40" w:rsidP="008831E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jc w:val="center"/>
        <w:rPr>
          <w:rFonts w:ascii="Times New Roman" w:eastAsia="Times Roman" w:hAnsi="Times New Roman" w:cs="Times New Roman"/>
          <w:b/>
          <w:bCs/>
          <w:lang w:val="ru-RU"/>
        </w:rPr>
      </w:pPr>
    </w:p>
    <w:p w14:paraId="6C33B834" w14:textId="77D9373C" w:rsidR="00623AF3" w:rsidRPr="0038386A" w:rsidRDefault="00A731B8" w:rsidP="008831E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 w:line="360" w:lineRule="auto"/>
        <w:jc w:val="center"/>
        <w:rPr>
          <w:rFonts w:ascii="Times New Roman" w:eastAsia="Times Roman" w:hAnsi="Times New Roman" w:cs="Times New Roman"/>
          <w:b/>
          <w:bCs/>
          <w:lang w:val="ru-RU"/>
        </w:rPr>
      </w:pPr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КЛЮЧЕВЫЕ СЛОВА В ЖАНРЕ ВОЕННЫХ МЕМУАРОВ КАК КОГНИТИВНЫЕ ДОМИНАНТЫ ОРГАНИЗАЦИИ ПОВЕСТВОВАНИЯ</w:t>
      </w:r>
    </w:p>
    <w:p w14:paraId="1F3B6347" w14:textId="728F5009" w:rsidR="00430414" w:rsidRPr="00D60952" w:rsidRDefault="00430414" w:rsidP="008831E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/>
        <w:rPr>
          <w:rFonts w:ascii="Times New Roman" w:eastAsia="Times Roman" w:hAnsi="Times New Roman" w:cs="Times New Roman"/>
          <w:sz w:val="28"/>
          <w:szCs w:val="28"/>
          <w:lang w:val="ru-RU"/>
        </w:rPr>
      </w:pPr>
    </w:p>
    <w:p w14:paraId="425A6D42" w14:textId="53984643" w:rsidR="00430414" w:rsidRDefault="00430414" w:rsidP="008831E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Уровень образования: аспирантура</w:t>
      </w:r>
    </w:p>
    <w:p w14:paraId="0CEDB5C7" w14:textId="207EFA70" w:rsidR="00EA5A40" w:rsidRDefault="00EA5A40" w:rsidP="008831E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Образовательная программа</w:t>
      </w:r>
      <w:r w:rsidR="00430414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МК.3062.2018 Лингвистика </w:t>
      </w:r>
    </w:p>
    <w:p w14:paraId="7F043340" w14:textId="02B3FDAE" w:rsidR="00EA5A40" w:rsidRDefault="00EA5A40" w:rsidP="008831E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</w:t>
      </w:r>
      <w:r w:rsidR="00430414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45.06.01 Языкознание и литературоведение</w:t>
      </w:r>
    </w:p>
    <w:p w14:paraId="541DA723" w14:textId="4E17BD40" w:rsidR="00623AF3" w:rsidRPr="00EA5A40" w:rsidRDefault="00A731B8" w:rsidP="008831E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/>
        <w:jc w:val="center"/>
        <w:rPr>
          <w:rStyle w:val="a6"/>
          <w:rFonts w:ascii="Times New Roman" w:eastAsia="Times Roman" w:hAnsi="Times New Roman" w:cs="Times New Roman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>Научная специальность</w:t>
      </w:r>
      <w:r w:rsidR="004304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10.02.0</w:t>
      </w:r>
      <w:r w:rsidR="00EA5A4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Русски</w:t>
      </w:r>
      <w:r w:rsidR="00EA5A4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язык</w:t>
      </w:r>
    </w:p>
    <w:p w14:paraId="27CF9A3E" w14:textId="619E6F95" w:rsidR="00623AF3" w:rsidRDefault="00623AF3" w:rsidP="009C7F0E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/>
        <w:ind w:right="1820"/>
        <w:jc w:val="right"/>
        <w:rPr>
          <w:rFonts w:ascii="Times New Roman" w:eastAsia="Times Roman" w:hAnsi="Times New Roman" w:cs="Times New Roman"/>
          <w:sz w:val="28"/>
          <w:szCs w:val="28"/>
          <w:lang w:val="ru-RU"/>
        </w:rPr>
      </w:pPr>
    </w:p>
    <w:p w14:paraId="162B931A" w14:textId="77777777" w:rsidR="008831E3" w:rsidRPr="00EA5A40" w:rsidRDefault="008831E3" w:rsidP="009C7F0E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/>
        <w:ind w:right="1820"/>
        <w:jc w:val="right"/>
        <w:rPr>
          <w:rFonts w:ascii="Times New Roman" w:eastAsia="Times Roman" w:hAnsi="Times New Roman" w:cs="Times New Roman"/>
          <w:sz w:val="28"/>
          <w:szCs w:val="28"/>
          <w:lang w:val="ru-RU"/>
        </w:rPr>
      </w:pPr>
    </w:p>
    <w:p w14:paraId="625CF59E" w14:textId="59B431E6" w:rsidR="00623AF3" w:rsidRPr="00D60952" w:rsidRDefault="00A731B8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/>
        <w:jc w:val="right"/>
        <w:rPr>
          <w:rFonts w:ascii="Times New Roman" w:eastAsia="Times Roman" w:hAnsi="Times New Roman" w:cs="Times New Roman"/>
          <w:sz w:val="28"/>
          <w:szCs w:val="28"/>
          <w:lang w:val="ru-RU"/>
        </w:rPr>
      </w:pPr>
      <w:proofErr w:type="spellStart"/>
      <w:r w:rsidRPr="00D60952">
        <w:rPr>
          <w:rFonts w:ascii="Times New Roman" w:hAnsi="Times New Roman" w:cs="Times New Roman"/>
          <w:sz w:val="28"/>
          <w:szCs w:val="28"/>
          <w:lang w:val="ru-RU"/>
        </w:rPr>
        <w:t>Научныи</w:t>
      </w:r>
      <w:proofErr w:type="spellEnd"/>
      <w:r w:rsidRPr="00D60952">
        <w:rPr>
          <w:rFonts w:ascii="Times New Roman" w:hAnsi="Times New Roman" w:cs="Times New Roman"/>
          <w:sz w:val="28"/>
          <w:szCs w:val="28"/>
          <w:lang w:val="ru-RU"/>
        </w:rPr>
        <w:t>̆ руководитель:</w:t>
      </w:r>
    </w:p>
    <w:p w14:paraId="66FDC10F" w14:textId="2FE43EAE" w:rsidR="008831E3" w:rsidRDefault="00A731B8" w:rsidP="00517994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wordWrap w:val="0"/>
        <w:spacing w:before="100" w:after="10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>доктор филологических наук, профессор</w:t>
      </w:r>
      <w:r w:rsidR="00517994">
        <w:rPr>
          <w:rFonts w:ascii="Times New Roman" w:hAnsi="Times New Roman" w:cs="Times New Roman"/>
          <w:sz w:val="28"/>
          <w:szCs w:val="28"/>
          <w:lang w:val="ru-RU"/>
        </w:rPr>
        <w:t xml:space="preserve"> кафедры</w:t>
      </w:r>
    </w:p>
    <w:p w14:paraId="1AABEDD7" w14:textId="2418AC80" w:rsidR="008831E3" w:rsidRDefault="008831E3" w:rsidP="008831E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русского языка как иностранного</w:t>
      </w:r>
    </w:p>
    <w:p w14:paraId="1AF2C314" w14:textId="02C6637D" w:rsidR="00517994" w:rsidRPr="00D60952" w:rsidRDefault="008831E3" w:rsidP="008831E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wordWrap w:val="0"/>
        <w:spacing w:before="100" w:after="100"/>
        <w:jc w:val="right"/>
        <w:rPr>
          <w:rFonts w:ascii="Times New Roman" w:eastAsia="Times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методики его преподавания</w:t>
      </w:r>
    </w:p>
    <w:p w14:paraId="6956050D" w14:textId="20B71C79" w:rsidR="0038386A" w:rsidRDefault="00A731B8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>Рогова Кира Анатольевна</w:t>
      </w:r>
    </w:p>
    <w:p w14:paraId="2BCC0122" w14:textId="77777777" w:rsidR="008831E3" w:rsidRDefault="008831E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43CD0CF" w14:textId="77777777" w:rsidR="0038386A" w:rsidRDefault="0038386A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Рецензент:</w:t>
      </w:r>
    </w:p>
    <w:p w14:paraId="1CBC88B6" w14:textId="77777777" w:rsidR="009C7F0E" w:rsidRDefault="0038386A" w:rsidP="009C7F0E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wordWrap w:val="0"/>
        <w:spacing w:before="100" w:after="10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кандидат филологических наук, доцент</w:t>
      </w:r>
      <w:r w:rsidR="009C7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F44096E" w14:textId="23638F7C" w:rsidR="009C7F0E" w:rsidRDefault="009C7F0E" w:rsidP="009C7F0E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кафедры русского языка ФГКВОУ ВО</w:t>
      </w:r>
    </w:p>
    <w:p w14:paraId="229E3588" w14:textId="7B49CFC2" w:rsidR="009C7F0E" w:rsidRDefault="009C7F0E" w:rsidP="009C7F0E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«Военная академия материально-технического</w:t>
      </w:r>
    </w:p>
    <w:p w14:paraId="1E2B3E3C" w14:textId="0B14454A" w:rsidR="009C7F0E" w:rsidRDefault="009C7F0E" w:rsidP="009C7F0E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обеспечения им. генерала армии А.В. </w:t>
      </w:r>
      <w:proofErr w:type="spellStart"/>
      <w:r w:rsidRPr="009C7F0E">
        <w:rPr>
          <w:rFonts w:ascii="Times New Roman" w:hAnsi="Times New Roman" w:cs="Times New Roman"/>
          <w:sz w:val="28"/>
          <w:szCs w:val="28"/>
          <w:lang w:val="ru-RU"/>
        </w:rPr>
        <w:t>Хрулёва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43E3575F" w14:textId="6C559691" w:rsidR="00623AF3" w:rsidRPr="00430414" w:rsidRDefault="0038386A" w:rsidP="00430414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/>
        <w:jc w:val="right"/>
        <w:rPr>
          <w:rFonts w:ascii="Times New Roman" w:eastAsia="Times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Проничева Ольга Юрьевна</w:t>
      </w:r>
    </w:p>
    <w:p w14:paraId="702D6711" w14:textId="13CC6164" w:rsidR="007C1B7A" w:rsidRDefault="007C1B7A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/>
        <w:ind w:right="998"/>
        <w:jc w:val="center"/>
        <w:rPr>
          <w:rFonts w:ascii="Times New Roman" w:eastAsia="Times Roman" w:hAnsi="Times New Roman" w:cs="Times New Roman"/>
          <w:sz w:val="28"/>
          <w:szCs w:val="28"/>
          <w:lang w:val="ru-RU"/>
        </w:rPr>
      </w:pPr>
    </w:p>
    <w:p w14:paraId="5ACC5FA9" w14:textId="77777777" w:rsidR="00430414" w:rsidRPr="009C7F0E" w:rsidRDefault="00430414" w:rsidP="009C7F0E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/>
        <w:ind w:right="998"/>
        <w:rPr>
          <w:rFonts w:ascii="Times New Roman" w:eastAsia="Times Roman" w:hAnsi="Times New Roman" w:cs="Times New Roman"/>
          <w:sz w:val="28"/>
          <w:szCs w:val="28"/>
          <w:lang w:val="ru-RU"/>
        </w:rPr>
      </w:pPr>
    </w:p>
    <w:p w14:paraId="039BBEFE" w14:textId="77777777" w:rsidR="00623AF3" w:rsidRPr="00D60952" w:rsidRDefault="00A731B8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jc w:val="center"/>
        <w:rPr>
          <w:rFonts w:ascii="Times New Roman" w:eastAsia="Times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Санкт-Петербург </w:t>
      </w:r>
    </w:p>
    <w:p w14:paraId="08FAC3D5" w14:textId="77777777" w:rsidR="00623AF3" w:rsidRPr="00D60952" w:rsidRDefault="00A731B8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jc w:val="center"/>
        <w:rPr>
          <w:rFonts w:ascii="Times New Roman" w:eastAsia="Times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>2021</w:t>
      </w:r>
    </w:p>
    <w:p w14:paraId="445A6D51" w14:textId="42136298" w:rsidR="00F852C4" w:rsidRPr="00D60952" w:rsidRDefault="007C1B7A" w:rsidP="00F852C4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D60952">
        <w:rPr>
          <w:b/>
          <w:bCs/>
          <w:sz w:val="28"/>
          <w:szCs w:val="28"/>
          <w:lang w:val="ru-RU"/>
        </w:rPr>
        <w:br w:type="page"/>
      </w:r>
      <w:r w:rsidR="00F852C4" w:rsidRPr="00D60952">
        <w:rPr>
          <w:b/>
          <w:bCs/>
          <w:sz w:val="28"/>
          <w:szCs w:val="28"/>
          <w:lang w:val="ru-RU"/>
        </w:rPr>
        <w:lastRenderedPageBreak/>
        <w:t>О</w:t>
      </w:r>
      <w:r w:rsidR="0028772C" w:rsidRPr="00D60952">
        <w:rPr>
          <w:b/>
          <w:bCs/>
          <w:sz w:val="28"/>
          <w:szCs w:val="28"/>
          <w:lang w:val="ru-RU"/>
        </w:rPr>
        <w:t>ГЛАВЛЕНИЕ</w:t>
      </w:r>
      <w:r w:rsidR="00F852C4" w:rsidRPr="00D60952">
        <w:rPr>
          <w:b/>
          <w:bCs/>
          <w:sz w:val="28"/>
          <w:szCs w:val="28"/>
          <w:lang w:val="ru-RU"/>
        </w:rPr>
        <w:t xml:space="preserve"> </w:t>
      </w:r>
    </w:p>
    <w:p w14:paraId="5D081BCD" w14:textId="76151F58" w:rsidR="00F852C4" w:rsidRPr="00D60952" w:rsidRDefault="00F852C4" w:rsidP="00815EB2">
      <w:pPr>
        <w:tabs>
          <w:tab w:val="right" w:pos="9120"/>
        </w:tabs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D60952">
        <w:rPr>
          <w:b/>
          <w:bCs/>
          <w:sz w:val="28"/>
          <w:szCs w:val="28"/>
          <w:lang w:val="ru-RU"/>
        </w:rPr>
        <w:t>В</w:t>
      </w:r>
      <w:r w:rsidR="0028772C" w:rsidRPr="00D60952">
        <w:rPr>
          <w:b/>
          <w:bCs/>
          <w:sz w:val="28"/>
          <w:szCs w:val="28"/>
          <w:lang w:val="ru-RU"/>
        </w:rPr>
        <w:t>ВЕДЕНИЕ</w:t>
      </w:r>
      <w:r w:rsidR="00D60952" w:rsidRPr="00D60952">
        <w:rPr>
          <w:b/>
          <w:bCs/>
          <w:sz w:val="28"/>
          <w:szCs w:val="28"/>
          <w:lang w:val="ru-RU"/>
        </w:rPr>
        <w:t>……………………………………………………………………….3</w:t>
      </w:r>
      <w:r w:rsidRPr="00D60952">
        <w:rPr>
          <w:b/>
          <w:bCs/>
          <w:sz w:val="28"/>
          <w:szCs w:val="28"/>
          <w:lang w:val="ru-RU"/>
        </w:rPr>
        <w:t xml:space="preserve"> </w:t>
      </w:r>
    </w:p>
    <w:p w14:paraId="4204197A" w14:textId="33EC30ED" w:rsidR="003F61A5" w:rsidRPr="00D60952" w:rsidRDefault="00F852C4" w:rsidP="00815EB2">
      <w:pPr>
        <w:tabs>
          <w:tab w:val="right" w:pos="9120"/>
        </w:tabs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D60952">
        <w:rPr>
          <w:b/>
          <w:bCs/>
          <w:sz w:val="28"/>
          <w:szCs w:val="28"/>
          <w:lang w:val="ru-RU"/>
        </w:rPr>
        <w:t>О</w:t>
      </w:r>
      <w:r w:rsidR="0028772C" w:rsidRPr="00D60952">
        <w:rPr>
          <w:b/>
          <w:bCs/>
          <w:sz w:val="28"/>
          <w:szCs w:val="28"/>
          <w:lang w:val="ru-RU"/>
        </w:rPr>
        <w:t>СНОВНОЕ СОДЕРЖАНИЕ</w:t>
      </w:r>
      <w:r w:rsidR="00815EB2">
        <w:rPr>
          <w:b/>
          <w:bCs/>
          <w:sz w:val="28"/>
          <w:szCs w:val="28"/>
          <w:lang w:val="ru-RU"/>
        </w:rPr>
        <w:t>………………………………………………….8</w:t>
      </w:r>
    </w:p>
    <w:p w14:paraId="4D33FD5B" w14:textId="711CA2DF" w:rsidR="009B00BC" w:rsidRPr="00D60952" w:rsidRDefault="003F61A5" w:rsidP="00815EB2">
      <w:pPr>
        <w:tabs>
          <w:tab w:val="right" w:pos="9120"/>
        </w:tabs>
        <w:spacing w:line="360" w:lineRule="auto"/>
        <w:ind w:firstLine="280"/>
        <w:jc w:val="both"/>
        <w:rPr>
          <w:b/>
          <w:bCs/>
          <w:sz w:val="28"/>
          <w:szCs w:val="28"/>
          <w:lang w:val="ru-RU"/>
        </w:rPr>
      </w:pPr>
      <w:r w:rsidRPr="00D60952">
        <w:rPr>
          <w:sz w:val="28"/>
          <w:szCs w:val="28"/>
          <w:lang w:val="ru-RU"/>
        </w:rPr>
        <w:t>I. Военные мемуары как жанр</w:t>
      </w:r>
      <w:r w:rsidR="00E42F94" w:rsidRPr="00D60952">
        <w:rPr>
          <w:sz w:val="28"/>
          <w:szCs w:val="28"/>
          <w:lang w:val="ru-RU"/>
        </w:rPr>
        <w:t xml:space="preserve"> и </w:t>
      </w:r>
      <w:r w:rsidR="00AD7799" w:rsidRPr="00D60952">
        <w:rPr>
          <w:sz w:val="28"/>
          <w:szCs w:val="28"/>
          <w:lang w:val="ru-RU"/>
        </w:rPr>
        <w:t>их</w:t>
      </w:r>
      <w:r w:rsidR="00E42F94" w:rsidRPr="00D60952">
        <w:rPr>
          <w:sz w:val="28"/>
          <w:szCs w:val="28"/>
          <w:lang w:val="ru-RU"/>
        </w:rPr>
        <w:t xml:space="preserve"> повествовательная структура</w:t>
      </w:r>
      <w:r w:rsidR="00815EB2">
        <w:rPr>
          <w:sz w:val="28"/>
          <w:szCs w:val="28"/>
          <w:lang w:val="ru-RU"/>
        </w:rPr>
        <w:t>………….8</w:t>
      </w:r>
    </w:p>
    <w:p w14:paraId="3EA00918" w14:textId="7013FF40" w:rsidR="00E42F94" w:rsidRPr="00D60952" w:rsidRDefault="003F61A5" w:rsidP="00815EB2">
      <w:pPr>
        <w:tabs>
          <w:tab w:val="right" w:pos="9120"/>
        </w:tabs>
        <w:spacing w:line="360" w:lineRule="auto"/>
        <w:ind w:right="-2" w:firstLineChars="100" w:firstLine="280"/>
        <w:jc w:val="both"/>
        <w:rPr>
          <w:sz w:val="28"/>
          <w:szCs w:val="28"/>
          <w:lang w:val="ru-RU"/>
        </w:rPr>
      </w:pPr>
      <w:r w:rsidRPr="00D60952">
        <w:rPr>
          <w:sz w:val="28"/>
          <w:szCs w:val="28"/>
          <w:lang w:val="ru-RU"/>
        </w:rPr>
        <w:t>II</w:t>
      </w:r>
      <w:r w:rsidR="00E42F94" w:rsidRPr="00D60952">
        <w:rPr>
          <w:sz w:val="28"/>
          <w:szCs w:val="28"/>
          <w:lang w:val="ru-RU"/>
        </w:rPr>
        <w:t>.</w:t>
      </w:r>
      <w:r w:rsidRPr="00D60952">
        <w:rPr>
          <w:sz w:val="28"/>
          <w:szCs w:val="28"/>
          <w:lang w:val="ru-RU"/>
        </w:rPr>
        <w:t xml:space="preserve"> </w:t>
      </w:r>
      <w:r w:rsidR="00E42F94" w:rsidRPr="00D60952">
        <w:rPr>
          <w:sz w:val="28"/>
          <w:szCs w:val="28"/>
          <w:lang w:val="ru-RU"/>
        </w:rPr>
        <w:t>Функционирование ключевых слов как когнитивных доминант организации повествования</w:t>
      </w:r>
      <w:r w:rsidR="00AD7799" w:rsidRPr="00D60952">
        <w:rPr>
          <w:sz w:val="28"/>
          <w:szCs w:val="28"/>
          <w:lang w:val="ru-RU"/>
        </w:rPr>
        <w:t xml:space="preserve"> в военных мемуарах</w:t>
      </w:r>
      <w:r w:rsidR="00815EB2">
        <w:rPr>
          <w:sz w:val="28"/>
          <w:szCs w:val="28"/>
          <w:lang w:val="ru-RU"/>
        </w:rPr>
        <w:t>……………………………..13</w:t>
      </w:r>
    </w:p>
    <w:p w14:paraId="4E71E2C6" w14:textId="5447050A" w:rsidR="009B00BC" w:rsidRPr="00D60952" w:rsidRDefault="009B00BC" w:rsidP="00815EB2">
      <w:pPr>
        <w:spacing w:line="360" w:lineRule="auto"/>
        <w:ind w:right="-285"/>
        <w:jc w:val="both"/>
        <w:rPr>
          <w:b/>
          <w:bCs/>
          <w:sz w:val="28"/>
          <w:szCs w:val="28"/>
          <w:lang w:val="ru-RU"/>
        </w:rPr>
      </w:pPr>
      <w:r w:rsidRPr="00D60952">
        <w:rPr>
          <w:b/>
          <w:bCs/>
          <w:sz w:val="28"/>
          <w:szCs w:val="28"/>
          <w:lang w:val="ru-RU"/>
        </w:rPr>
        <w:t>З</w:t>
      </w:r>
      <w:r w:rsidR="0028772C" w:rsidRPr="00D60952">
        <w:rPr>
          <w:b/>
          <w:bCs/>
          <w:sz w:val="28"/>
          <w:szCs w:val="28"/>
          <w:lang w:val="ru-RU"/>
        </w:rPr>
        <w:t>АКЛЮЧЕНИЕ</w:t>
      </w:r>
      <w:r w:rsidR="00815EB2">
        <w:rPr>
          <w:b/>
          <w:bCs/>
          <w:sz w:val="28"/>
          <w:szCs w:val="28"/>
          <w:lang w:val="ru-RU"/>
        </w:rPr>
        <w:t>………………………………………………………….……...21</w:t>
      </w:r>
    </w:p>
    <w:p w14:paraId="3CE4A958" w14:textId="631E3635" w:rsidR="009B00BC" w:rsidRPr="00D60952" w:rsidRDefault="009B00BC" w:rsidP="00815EB2">
      <w:pPr>
        <w:tabs>
          <w:tab w:val="right" w:pos="9120"/>
        </w:tabs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D60952">
        <w:rPr>
          <w:b/>
          <w:bCs/>
          <w:sz w:val="28"/>
          <w:szCs w:val="28"/>
          <w:lang w:val="ru-RU"/>
        </w:rPr>
        <w:t>С</w:t>
      </w:r>
      <w:r w:rsidR="0028772C" w:rsidRPr="00D60952">
        <w:rPr>
          <w:b/>
          <w:bCs/>
          <w:sz w:val="28"/>
          <w:szCs w:val="28"/>
          <w:lang w:val="ru-RU"/>
        </w:rPr>
        <w:t>ПИСОК ЛИТЕРАТУРЫ</w:t>
      </w:r>
      <w:r w:rsidR="00815EB2">
        <w:rPr>
          <w:b/>
          <w:bCs/>
          <w:sz w:val="28"/>
          <w:szCs w:val="28"/>
          <w:lang w:val="ru-RU"/>
        </w:rPr>
        <w:t>……………………………………………………..24</w:t>
      </w:r>
    </w:p>
    <w:p w14:paraId="689E1291" w14:textId="43992AC6" w:rsidR="00F852C4" w:rsidRPr="00D60952" w:rsidRDefault="009B00BC" w:rsidP="00815EB2">
      <w:pPr>
        <w:tabs>
          <w:tab w:val="right" w:pos="9120"/>
        </w:tabs>
        <w:spacing w:line="360" w:lineRule="auto"/>
        <w:ind w:right="-144"/>
        <w:jc w:val="both"/>
        <w:rPr>
          <w:b/>
          <w:bCs/>
          <w:sz w:val="28"/>
          <w:szCs w:val="28"/>
          <w:lang w:val="ru-RU"/>
        </w:rPr>
      </w:pPr>
      <w:r w:rsidRPr="00D60952">
        <w:rPr>
          <w:b/>
          <w:bCs/>
          <w:sz w:val="28"/>
          <w:szCs w:val="28"/>
          <w:lang w:val="ru-RU"/>
        </w:rPr>
        <w:t>С</w:t>
      </w:r>
      <w:r w:rsidR="0028772C" w:rsidRPr="00D60952">
        <w:rPr>
          <w:b/>
          <w:bCs/>
          <w:sz w:val="28"/>
          <w:szCs w:val="28"/>
          <w:lang w:val="ru-RU"/>
        </w:rPr>
        <w:t>ПИСОК ПУБЛИКАЦИЙ</w:t>
      </w:r>
      <w:r w:rsidR="00815EB2">
        <w:rPr>
          <w:b/>
          <w:bCs/>
          <w:sz w:val="28"/>
          <w:szCs w:val="28"/>
          <w:lang w:val="ru-RU"/>
        </w:rPr>
        <w:t>…………………………………………….………25</w:t>
      </w:r>
      <w:r w:rsidR="00F852C4" w:rsidRPr="00D60952">
        <w:rPr>
          <w:b/>
          <w:bCs/>
          <w:sz w:val="28"/>
          <w:szCs w:val="28"/>
          <w:lang w:val="ru-RU"/>
        </w:rPr>
        <w:br w:type="page"/>
      </w:r>
    </w:p>
    <w:p w14:paraId="61D97FB4" w14:textId="2459C165" w:rsidR="00C9336E" w:rsidRPr="00D60952" w:rsidRDefault="00A731B8" w:rsidP="00DA73AE">
      <w:pPr>
        <w:spacing w:line="360" w:lineRule="auto"/>
        <w:jc w:val="center"/>
        <w:rPr>
          <w:b/>
          <w:bCs/>
          <w:color w:val="000000"/>
          <w:sz w:val="28"/>
          <w:szCs w:val="28"/>
          <w:lang w:val="ru-RU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D60952">
        <w:rPr>
          <w:b/>
          <w:bCs/>
          <w:sz w:val="28"/>
          <w:szCs w:val="28"/>
          <w:lang w:val="ru-RU"/>
        </w:rPr>
        <w:lastRenderedPageBreak/>
        <w:t>В</w:t>
      </w:r>
      <w:r w:rsidR="0028772C" w:rsidRPr="00D60952">
        <w:rPr>
          <w:b/>
          <w:bCs/>
          <w:sz w:val="28"/>
          <w:szCs w:val="28"/>
          <w:lang w:val="ru-RU"/>
        </w:rPr>
        <w:t>ВЕДЕНИЕ</w:t>
      </w:r>
    </w:p>
    <w:p w14:paraId="77B11057" w14:textId="547C34A1" w:rsidR="00C9336E" w:rsidRPr="00D60952" w:rsidRDefault="00C9336E" w:rsidP="00C9336E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Военные мемуары представляют собой повествование о событиях войны, участником или </w:t>
      </w:r>
      <w:r w:rsidRPr="00A63FEA">
        <w:rPr>
          <w:rFonts w:ascii="Times New Roman" w:hAnsi="Times New Roman" w:cs="Times New Roman"/>
          <w:sz w:val="28"/>
          <w:szCs w:val="28"/>
          <w:lang w:val="ru-RU"/>
        </w:rPr>
        <w:t>свидетеле</w:t>
      </w:r>
      <w:r w:rsidR="00A63FEA" w:rsidRPr="00A63FE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которых был автор, с осмыслением этих событий и людей, включая как друзей, так и врагов. </w:t>
      </w:r>
      <w:r w:rsidR="00EE3F8C" w:rsidRPr="00D6095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>ля военных мемуаров как жанра повествования от первого лица и с</w:t>
      </w:r>
      <w:r w:rsidR="0028772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>самопознанием и самоидентификацией</w:t>
      </w:r>
      <w:r w:rsidR="0028772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автора</w:t>
      </w:r>
      <w:r w:rsidR="00EE3F8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характерно личностное начало автора как повествователя истории и персонажа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3F8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в ней, что, осложняя повествовательную структуру </w:t>
      </w:r>
      <w:r w:rsidR="00EE3F8C" w:rsidRPr="00A63FEA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A63FEA" w:rsidRPr="00A63F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E3F8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военных мемуаров</w:t>
      </w:r>
      <w:r w:rsidR="00A0600A">
        <w:rPr>
          <w:rFonts w:ascii="Times New Roman" w:hAnsi="Times New Roman" w:cs="Times New Roman"/>
          <w:sz w:val="28"/>
          <w:szCs w:val="28"/>
          <w:lang w:val="ru-RU"/>
        </w:rPr>
        <w:t>, основу которых составля</w:t>
      </w:r>
      <w:r w:rsidR="007E3A1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A0600A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28772C" w:rsidRPr="00D60952">
        <w:rPr>
          <w:rFonts w:ascii="Times New Roman" w:hAnsi="Times New Roman" w:cs="Times New Roman"/>
          <w:sz w:val="28"/>
          <w:szCs w:val="28"/>
          <w:lang w:val="ru-RU"/>
        </w:rPr>
        <w:t>описание событий</w:t>
      </w:r>
      <w:r w:rsidR="00EE3F8C" w:rsidRPr="00D60952">
        <w:rPr>
          <w:rFonts w:ascii="Times New Roman" w:hAnsi="Times New Roman" w:cs="Times New Roman"/>
          <w:sz w:val="28"/>
          <w:szCs w:val="28"/>
          <w:lang w:val="ru-RU"/>
        </w:rPr>
        <w:t>, рассуждени</w:t>
      </w:r>
      <w:r w:rsidR="007E3A1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E3F8C" w:rsidRPr="00D60952">
        <w:rPr>
          <w:rFonts w:ascii="Times New Roman" w:hAnsi="Times New Roman" w:cs="Times New Roman"/>
          <w:sz w:val="28"/>
          <w:szCs w:val="28"/>
          <w:lang w:val="ru-RU"/>
        </w:rPr>
        <w:t>, оценк</w:t>
      </w:r>
      <w:r w:rsidR="007E3A1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E3F8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и т.п., проявляет концептуальное пространство текста и личность автора. Так что</w:t>
      </w:r>
      <w:r w:rsidR="00A0600A">
        <w:rPr>
          <w:rFonts w:ascii="Times New Roman" w:hAnsi="Times New Roman" w:cs="Times New Roman"/>
          <w:sz w:val="28"/>
          <w:szCs w:val="28"/>
          <w:lang w:val="ru-RU"/>
        </w:rPr>
        <w:t xml:space="preserve"> оказывается</w:t>
      </w:r>
      <w:r w:rsidR="00EE3F8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важной интерпретация смысла текста военных мемуаров – интерпретация изображаемого автором мира и интерпретация</w:t>
      </w:r>
      <w:r w:rsidR="00A0600A">
        <w:rPr>
          <w:rFonts w:ascii="Times New Roman" w:hAnsi="Times New Roman" w:cs="Times New Roman"/>
          <w:sz w:val="28"/>
          <w:szCs w:val="28"/>
          <w:lang w:val="ru-RU"/>
        </w:rPr>
        <w:t xml:space="preserve"> образа</w:t>
      </w:r>
      <w:r w:rsidR="00EE3F8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самого автора как исторической личности, которая организу</w:t>
      </w:r>
      <w:r w:rsidR="0028772C" w:rsidRPr="00D6095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E3F8C" w:rsidRPr="00D60952">
        <w:rPr>
          <w:rFonts w:ascii="Times New Roman" w:hAnsi="Times New Roman" w:cs="Times New Roman"/>
          <w:sz w:val="28"/>
          <w:szCs w:val="28"/>
          <w:lang w:val="ru-RU"/>
        </w:rPr>
        <w:t>т информационную структуру текста мемуаров,</w:t>
      </w:r>
      <w:r w:rsidR="00A0600A">
        <w:rPr>
          <w:rFonts w:ascii="Times New Roman" w:hAnsi="Times New Roman" w:cs="Times New Roman"/>
          <w:sz w:val="28"/>
          <w:szCs w:val="28"/>
          <w:lang w:val="ru-RU"/>
        </w:rPr>
        <w:t xml:space="preserve"> пребывая </w:t>
      </w:r>
      <w:r w:rsidR="00EE3F8C" w:rsidRPr="00D60952">
        <w:rPr>
          <w:rFonts w:ascii="Times New Roman" w:hAnsi="Times New Roman" w:cs="Times New Roman"/>
          <w:sz w:val="28"/>
          <w:szCs w:val="28"/>
          <w:lang w:val="ru-RU"/>
        </w:rPr>
        <w:t>в настоящем</w:t>
      </w:r>
      <w:r w:rsidR="00FA049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0600A">
        <w:rPr>
          <w:rFonts w:ascii="Times New Roman" w:hAnsi="Times New Roman" w:cs="Times New Roman"/>
          <w:sz w:val="28"/>
          <w:szCs w:val="28"/>
          <w:lang w:val="ru-RU"/>
        </w:rPr>
        <w:t xml:space="preserve"> Интерпретация направлена на понимание того,</w:t>
      </w:r>
      <w:r w:rsidR="00FA049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как автор</w:t>
      </w:r>
      <w:r w:rsidR="00A0600A">
        <w:rPr>
          <w:rFonts w:ascii="Times New Roman" w:hAnsi="Times New Roman" w:cs="Times New Roman"/>
          <w:sz w:val="28"/>
          <w:szCs w:val="28"/>
          <w:lang w:val="ru-RU"/>
        </w:rPr>
        <w:t xml:space="preserve"> видит</w:t>
      </w:r>
      <w:r w:rsidR="00FA049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«как сам этот мир в многообразии его объектов, событий, их характеристик и проявлений, так и знания о мире в контексте личного языкового и неязыкового опыта </w:t>
      </w:r>
      <w:proofErr w:type="spellStart"/>
      <w:r w:rsidR="00FA0499" w:rsidRPr="00D60952">
        <w:rPr>
          <w:rFonts w:ascii="Times New Roman" w:hAnsi="Times New Roman" w:cs="Times New Roman"/>
          <w:sz w:val="28"/>
          <w:szCs w:val="28"/>
          <w:lang w:val="ru-RU"/>
        </w:rPr>
        <w:t>взаимодействия</w:t>
      </w:r>
      <w:proofErr w:type="spellEnd"/>
      <w:r w:rsidR="00FA049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с ним» [Болдырев 2019: 51].</w:t>
      </w:r>
    </w:p>
    <w:p w14:paraId="689CCE4C" w14:textId="3BFBE885" w:rsidR="00623AF3" w:rsidRPr="00D60952" w:rsidRDefault="00A0600A" w:rsidP="00FA0499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исследованиях</w:t>
      </w:r>
      <w:r w:rsidR="00FA049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FA049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разные подходы к интерпретации текста произведения, одним из которых является когнитивный подход с опорой на ключевые слова, который будет применен в данной работе. </w:t>
      </w:r>
      <w:r w:rsidR="00A731B8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Слова, рассматриваемые как ключевые в военных мемуарах, несут концептуальную нагрузку и служат доминантами в сознании автора при воспроизведении и создании мира, т.е. при организации повествования о прошлых военных событиях. На эти же ключевые слова опирается читатель при восприятии и интерпретации содержания и смысла произведения. Так что ключевые слова </w:t>
      </w:r>
      <w:r w:rsidR="005E72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1B8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служат когнитивными доминантами в интерпретации мира и знаний о мире и обеспечивают речевое взаимодействие автора и читателя «на концептуальном и языковом уровне» [Болдырев</w:t>
      </w:r>
      <w:r w:rsidR="000806F5" w:rsidRPr="00D60952">
        <w:rPr>
          <w:rFonts w:ascii="Times New Roman" w:hAnsi="Times New Roman" w:cs="Times New Roman"/>
          <w:sz w:val="28"/>
          <w:szCs w:val="28"/>
          <w:lang w:val="ru-RU"/>
        </w:rPr>
        <w:t>, Григорьева</w:t>
      </w:r>
      <w:r w:rsidR="00A731B8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2018: 15]. Ключевые слова могут быть коллективными или индивидуальными. Коллективные ключевые слова обусловлены владением </w:t>
      </w:r>
      <w:proofErr w:type="spellStart"/>
      <w:r w:rsidR="00A731B8" w:rsidRPr="00D60952">
        <w:rPr>
          <w:rFonts w:ascii="Times New Roman" w:hAnsi="Times New Roman" w:cs="Times New Roman"/>
          <w:sz w:val="28"/>
          <w:szCs w:val="28"/>
          <w:lang w:val="ru-RU"/>
        </w:rPr>
        <w:t>коммуникантами</w:t>
      </w:r>
      <w:proofErr w:type="spellEnd"/>
      <w:r w:rsidR="00A731B8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общей сферой знаний и отнесением </w:t>
      </w:r>
      <w:r w:rsidR="00A731B8" w:rsidRPr="00D60952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созданных текстов</w:t>
      </w:r>
      <w:r w:rsidR="00A63F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1B8" w:rsidRPr="00A63FE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731B8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одному типу дискурса. Индивидуальные ключевые слова или индивидуализированное воплощение коллективных ключевых слов свидетельствуют о собственном опыте и характере картины мира данного автора. </w:t>
      </w:r>
      <w:r w:rsidR="00FA049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Реально речь идет о концептуализации ключевых слов и, если в начале их изучения внимание было сосредоточено на их словарном определении, повторяемости в тексте, включении соответствующего словообразовательного гнезда, т.е. аспектов в большей мере формального характера, то сейчас к этим факторам добавляются учет распределения в частях текста; те дополнительные значения, которые порождает контекстное окружение денотативного плана (включение в состав эпизода); оценочные значения, возникающие в результате особенностей </w:t>
      </w:r>
      <w:proofErr w:type="spellStart"/>
      <w:r w:rsidR="00FA0499" w:rsidRPr="00D60952">
        <w:rPr>
          <w:rFonts w:ascii="Times New Roman" w:hAnsi="Times New Roman" w:cs="Times New Roman"/>
          <w:sz w:val="28"/>
          <w:szCs w:val="28"/>
          <w:lang w:val="ru-RU"/>
        </w:rPr>
        <w:t>модусного</w:t>
      </w:r>
      <w:proofErr w:type="spellEnd"/>
      <w:r w:rsidR="00FA049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содержания эпизода (отношения говорящего к содержанию сообщения).</w:t>
      </w:r>
    </w:p>
    <w:p w14:paraId="3F502301" w14:textId="0FDC5E5D" w:rsidR="00DA73AE" w:rsidRPr="00D60952" w:rsidRDefault="00FA0499" w:rsidP="00DA73AE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Итак, </w:t>
      </w:r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актуальность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данного исследования определяется </w:t>
      </w:r>
      <w:r w:rsidR="00D13BD7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когнитивной стороной рассмотрения текста военных мемуаров как жанра </w:t>
      </w:r>
      <w:proofErr w:type="spellStart"/>
      <w:r w:rsidR="00D13BD7" w:rsidRPr="00D60952">
        <w:rPr>
          <w:rFonts w:ascii="Times New Roman" w:hAnsi="Times New Roman" w:cs="Times New Roman"/>
          <w:sz w:val="28"/>
          <w:szCs w:val="28"/>
          <w:lang w:val="ru-RU"/>
        </w:rPr>
        <w:t>перволичного</w:t>
      </w:r>
      <w:proofErr w:type="spellEnd"/>
      <w:r w:rsidR="00D13BD7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повествования, включая способы введения информации в текст, средства ее представления, в частности ключевые слова как когнитивные доминанты организации повествовани</w:t>
      </w:r>
      <w:r w:rsidR="005E72B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13BD7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автором и интерпретации смысла произведения читателем.</w:t>
      </w:r>
      <w:r w:rsidR="00DA73AE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3B522D2" w14:textId="77777777" w:rsidR="00DA73AE" w:rsidRPr="00D60952" w:rsidRDefault="00D13BD7" w:rsidP="00DA73AE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</w:t>
      </w:r>
      <w:r w:rsidR="00AE231A"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материала</w:t>
      </w:r>
      <w:r w:rsidR="00AE231A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использованы военные мемуары К.К. Рокоссовского «Солдатский долг» (Рокоссовский 2015) и М.Т. Калашникова «Записки конструктора-оружейника» (Калашников 1992).</w:t>
      </w:r>
      <w:r w:rsidR="00DA73AE"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288649A9" w14:textId="4A13FC99" w:rsidR="00D13BD7" w:rsidRPr="00D60952" w:rsidRDefault="00DA73AE" w:rsidP="00DA73AE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Степень разработанность темы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можно определить как невысокую. Об этом свидетельствует отсутствие лингвистических работ, посвященных </w:t>
      </w:r>
      <w:r w:rsidRPr="007E3A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функционированию ключевых слов в</w:t>
      </w:r>
      <w:r w:rsidRPr="005E72B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>организации повествования и проявлени</w:t>
      </w:r>
      <w:r w:rsidR="005E72B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личности автора в тексте военных мемуаров</w:t>
      </w:r>
      <w:r w:rsidR="005E72B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72B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14:paraId="23F80578" w14:textId="7BCE61F4" w:rsidR="00DA73AE" w:rsidRPr="00D60952" w:rsidRDefault="00D13BD7" w:rsidP="00DA73AE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Объектом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231A" w:rsidRPr="00D60952">
        <w:rPr>
          <w:rFonts w:ascii="Times New Roman" w:hAnsi="Times New Roman" w:cs="Times New Roman"/>
          <w:sz w:val="28"/>
          <w:szCs w:val="28"/>
          <w:lang w:val="ru-RU"/>
        </w:rPr>
        <w:t>исследования явля</w:t>
      </w:r>
      <w:r w:rsidR="003E379F" w:rsidRPr="00D6095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AE231A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="003E379F" w:rsidRPr="00D60952">
        <w:rPr>
          <w:rFonts w:ascii="Times New Roman" w:hAnsi="Times New Roman" w:cs="Times New Roman"/>
          <w:sz w:val="28"/>
          <w:szCs w:val="28"/>
          <w:lang w:val="ru-RU"/>
        </w:rPr>
        <w:t>ключевые слова в военных мемуарах «Солдатский долг» и «Записки конструктора-оружейника», выделенные на основе</w:t>
      </w:r>
      <w:r w:rsidR="005E72B8">
        <w:rPr>
          <w:rFonts w:ascii="Times New Roman" w:hAnsi="Times New Roman" w:cs="Times New Roman"/>
          <w:sz w:val="28"/>
          <w:szCs w:val="28"/>
          <w:lang w:val="ru-RU"/>
        </w:rPr>
        <w:t xml:space="preserve"> анализа</w:t>
      </w:r>
      <w:r w:rsidR="003E379F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содержательно-смысловой и структурно-композиционной сторон повествовательной структуры текста</w:t>
      </w:r>
      <w:r w:rsidR="00AE231A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E231A"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</w:t>
      </w:r>
      <w:r w:rsidR="005E72B8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="00AE231A"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="00AE231A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явля</w:t>
      </w:r>
      <w:r w:rsidR="005E72B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E231A" w:rsidRPr="00D60952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="003E379F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231A" w:rsidRPr="00D60952">
        <w:rPr>
          <w:rFonts w:ascii="Times New Roman" w:hAnsi="Times New Roman" w:cs="Times New Roman"/>
          <w:sz w:val="28"/>
          <w:szCs w:val="28"/>
          <w:lang w:val="ru-RU"/>
        </w:rPr>
        <w:t>функционирование</w:t>
      </w:r>
      <w:r w:rsidR="003E379F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ключевых слов</w:t>
      </w:r>
      <w:r w:rsidR="00AE231A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в тексте мемуаров</w:t>
      </w:r>
      <w:r w:rsidR="005E72B8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</w:t>
      </w:r>
      <w:r w:rsidR="00AE231A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231A" w:rsidRPr="00D60952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когнитивны</w:t>
      </w:r>
      <w:r w:rsidR="00E2405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AE231A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доминант организации повествования</w:t>
      </w:r>
      <w:r w:rsidR="00E2405F">
        <w:rPr>
          <w:rFonts w:ascii="Times New Roman" w:hAnsi="Times New Roman" w:cs="Times New Roman"/>
          <w:sz w:val="28"/>
          <w:szCs w:val="28"/>
          <w:lang w:val="ru-RU"/>
        </w:rPr>
        <w:t xml:space="preserve">. Рассматриваются </w:t>
      </w:r>
      <w:r w:rsidR="00A63FE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E379F" w:rsidRPr="00D60952">
        <w:rPr>
          <w:rFonts w:ascii="Times New Roman" w:hAnsi="Times New Roman" w:cs="Times New Roman"/>
          <w:sz w:val="28"/>
          <w:szCs w:val="28"/>
          <w:lang w:val="ru-RU"/>
        </w:rPr>
        <w:t>формированн</w:t>
      </w:r>
      <w:r w:rsidR="00E2405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3E379F" w:rsidRPr="00D6095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63FEA">
        <w:rPr>
          <w:rFonts w:ascii="Times New Roman" w:hAnsi="Times New Roman" w:cs="Times New Roman"/>
          <w:sz w:val="28"/>
          <w:szCs w:val="28"/>
          <w:lang w:val="ru-RU"/>
        </w:rPr>
        <w:t xml:space="preserve"> на этой основе</w:t>
      </w:r>
      <w:r w:rsidR="003E379F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лексико-семантическ</w:t>
      </w:r>
      <w:r w:rsidR="00E2405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E379F" w:rsidRPr="00D60952">
        <w:rPr>
          <w:rFonts w:ascii="Times New Roman" w:hAnsi="Times New Roman" w:cs="Times New Roman"/>
          <w:sz w:val="28"/>
          <w:szCs w:val="28"/>
          <w:lang w:val="ru-RU"/>
        </w:rPr>
        <w:t>е пол</w:t>
      </w:r>
      <w:r w:rsidR="00E2405F">
        <w:rPr>
          <w:rFonts w:ascii="Times New Roman" w:hAnsi="Times New Roman" w:cs="Times New Roman"/>
          <w:sz w:val="28"/>
          <w:szCs w:val="28"/>
          <w:lang w:val="ru-RU"/>
        </w:rPr>
        <w:t>я,</w:t>
      </w:r>
      <w:r w:rsidR="003E379F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405F" w:rsidRPr="00D60952">
        <w:rPr>
          <w:rFonts w:ascii="Times New Roman" w:hAnsi="Times New Roman" w:cs="Times New Roman"/>
          <w:sz w:val="28"/>
          <w:szCs w:val="28"/>
          <w:lang w:val="ru-RU"/>
        </w:rPr>
        <w:t>в центре котор</w:t>
      </w:r>
      <w:r w:rsidR="00E2405F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E2405F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определенное ключевое слово</w:t>
      </w:r>
      <w:r w:rsidR="00E2405F">
        <w:rPr>
          <w:rFonts w:ascii="Times New Roman" w:hAnsi="Times New Roman" w:cs="Times New Roman"/>
          <w:sz w:val="28"/>
          <w:szCs w:val="28"/>
          <w:lang w:val="ru-RU"/>
        </w:rPr>
        <w:t xml:space="preserve">, получившее </w:t>
      </w:r>
      <w:r w:rsidR="003E379F" w:rsidRPr="00D60952">
        <w:rPr>
          <w:rFonts w:ascii="Times New Roman" w:hAnsi="Times New Roman" w:cs="Times New Roman"/>
          <w:sz w:val="28"/>
          <w:szCs w:val="28"/>
          <w:lang w:val="ru-RU"/>
        </w:rPr>
        <w:t>концептуально</w:t>
      </w:r>
      <w:r w:rsidR="00E2405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E379F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405F">
        <w:rPr>
          <w:rFonts w:ascii="Times New Roman" w:hAnsi="Times New Roman" w:cs="Times New Roman"/>
          <w:sz w:val="28"/>
          <w:szCs w:val="28"/>
          <w:lang w:val="ru-RU"/>
        </w:rPr>
        <w:t xml:space="preserve">приращение. </w:t>
      </w:r>
      <w:r w:rsidR="00DA73AE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CCFA3DD" w14:textId="30CFECD1" w:rsidR="003F61A5" w:rsidRPr="00D60952" w:rsidRDefault="006F7FAF" w:rsidP="006F7FAF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="00DA73AE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преследует </w:t>
      </w:r>
      <w:r w:rsidR="00DA73AE"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</w:t>
      </w:r>
      <w:r w:rsidR="00DA73AE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>изучить повествовательную структуру текст</w:t>
      </w:r>
      <w:r w:rsidR="005E43D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рассматриваемых военных мемуаров и роль в ней ключевых слов как когнитивных доминант </w:t>
      </w:r>
      <w:r w:rsidR="003E379F" w:rsidRPr="00D60952">
        <w:rPr>
          <w:rFonts w:ascii="Times New Roman" w:hAnsi="Times New Roman" w:cs="Times New Roman"/>
          <w:sz w:val="28"/>
          <w:szCs w:val="28"/>
          <w:lang w:val="ru-RU"/>
        </w:rPr>
        <w:t>организации автором повествования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. Из поставленной цели вытекают следующие </w:t>
      </w:r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</w:t>
      </w:r>
      <w:r w:rsidR="003F61A5" w:rsidRPr="00D609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420D9BC" w14:textId="77777777" w:rsidR="003F61A5" w:rsidRPr="00D60952" w:rsidRDefault="003F61A5" w:rsidP="006F7FAF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1. Описать теоретическую базу исследования, в частности лингвистически маркирующие особенности мемуаров как жанра, личность автора-повествователя в военных мемуарах, ключевые слова. </w:t>
      </w:r>
    </w:p>
    <w:p w14:paraId="0B6BA58E" w14:textId="7DD336B4" w:rsidR="009C3ED9" w:rsidRPr="00D60952" w:rsidRDefault="003F61A5" w:rsidP="006F7FAF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2A32ED" w:rsidRPr="00D60952">
        <w:rPr>
          <w:rFonts w:ascii="Times New Roman" w:hAnsi="Times New Roman" w:cs="Times New Roman"/>
          <w:sz w:val="28"/>
          <w:szCs w:val="28"/>
          <w:lang w:val="ru-RU"/>
        </w:rPr>
        <w:t>Проанализировать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повествовательную структуру рассматриваемых военных мемуаров, включая как базов</w:t>
      </w:r>
      <w:r w:rsidR="005E43D5">
        <w:rPr>
          <w:rFonts w:ascii="Times New Roman" w:hAnsi="Times New Roman" w:cs="Times New Roman"/>
          <w:sz w:val="28"/>
          <w:szCs w:val="28"/>
          <w:lang w:val="ru-RU"/>
        </w:rPr>
        <w:t>ый нарратив, так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и осложняющие е</w:t>
      </w:r>
      <w:r w:rsidR="005E43D5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компоненты.</w:t>
      </w:r>
    </w:p>
    <w:p w14:paraId="593005C0" w14:textId="1101BBAF" w:rsidR="003F61A5" w:rsidRPr="00D60952" w:rsidRDefault="003F61A5" w:rsidP="006F7FAF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E81911" w:rsidRPr="00D60952">
        <w:rPr>
          <w:rFonts w:ascii="Times New Roman" w:hAnsi="Times New Roman" w:cs="Times New Roman"/>
          <w:sz w:val="28"/>
          <w:szCs w:val="28"/>
          <w:lang w:val="ru-RU"/>
        </w:rPr>
        <w:t>Выделить в текстах рассматриваемых военных мемуаров ключевые слова, характеризующие</w:t>
      </w:r>
      <w:r w:rsidR="005E43D5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E81911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сильной позицией в тексте, высокой частотностью употребления и расположением в различных компонент</w:t>
      </w:r>
      <w:r w:rsidR="005E43D5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E81911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в повествовательной структуре</w:t>
      </w:r>
      <w:r w:rsidR="00A63F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1911" w:rsidRPr="00D60952">
        <w:rPr>
          <w:rFonts w:ascii="Times New Roman" w:hAnsi="Times New Roman" w:cs="Times New Roman"/>
          <w:sz w:val="28"/>
          <w:szCs w:val="28"/>
          <w:lang w:val="ru-RU"/>
        </w:rPr>
        <w:t>текста.</w:t>
      </w:r>
    </w:p>
    <w:p w14:paraId="5D5E6954" w14:textId="29091212" w:rsidR="00E81911" w:rsidRPr="00D60952" w:rsidRDefault="00E81911" w:rsidP="006F7FAF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4. Выявить функционирование ключевых слов в организации повествования, определить концептуальный потенциал ключевых слов на основе их </w:t>
      </w:r>
      <w:r w:rsidR="002A32ED" w:rsidRPr="00D60952">
        <w:rPr>
          <w:rFonts w:ascii="Times New Roman" w:hAnsi="Times New Roman" w:cs="Times New Roman"/>
          <w:sz w:val="28"/>
          <w:szCs w:val="28"/>
          <w:lang w:val="ru-RU"/>
        </w:rPr>
        <w:t>употребления в различных контекстах.</w:t>
      </w:r>
    </w:p>
    <w:p w14:paraId="0798B8CD" w14:textId="3790CED1" w:rsidR="002A32ED" w:rsidRPr="00D60952" w:rsidRDefault="002A32ED" w:rsidP="006F7FAF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>5. Сравнить ключевые слова как когнитивные доминанты в двух военных мемуар</w:t>
      </w:r>
      <w:r w:rsidR="005E43D5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43D5">
        <w:rPr>
          <w:rFonts w:ascii="Times New Roman" w:hAnsi="Times New Roman" w:cs="Times New Roman"/>
          <w:sz w:val="28"/>
          <w:szCs w:val="28"/>
          <w:lang w:val="ru-RU"/>
        </w:rPr>
        <w:t xml:space="preserve"> определить</w:t>
      </w:r>
      <w:r w:rsidR="0027786F">
        <w:rPr>
          <w:rFonts w:ascii="Times New Roman" w:hAnsi="Times New Roman" w:cs="Times New Roman"/>
          <w:sz w:val="28"/>
          <w:szCs w:val="28"/>
          <w:lang w:val="ru-RU"/>
        </w:rPr>
        <w:t xml:space="preserve"> на их основе</w:t>
      </w:r>
      <w:r w:rsidR="005E43D5">
        <w:rPr>
          <w:rFonts w:ascii="Times New Roman" w:hAnsi="Times New Roman" w:cs="Times New Roman"/>
          <w:sz w:val="28"/>
          <w:szCs w:val="28"/>
          <w:lang w:val="ru-RU"/>
        </w:rPr>
        <w:t xml:space="preserve"> как общие черты</w:t>
      </w:r>
      <w:r w:rsidR="0027786F">
        <w:rPr>
          <w:rFonts w:ascii="Times New Roman" w:hAnsi="Times New Roman" w:cs="Times New Roman"/>
          <w:sz w:val="28"/>
          <w:szCs w:val="28"/>
          <w:lang w:val="ru-RU"/>
        </w:rPr>
        <w:t xml:space="preserve">, присущие 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>автор</w:t>
      </w:r>
      <w:r w:rsidR="0027786F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>-повествовател</w:t>
      </w:r>
      <w:r w:rsidR="0027786F">
        <w:rPr>
          <w:rFonts w:ascii="Times New Roman" w:hAnsi="Times New Roman" w:cs="Times New Roman"/>
          <w:sz w:val="28"/>
          <w:szCs w:val="28"/>
          <w:lang w:val="ru-RU"/>
        </w:rPr>
        <w:t xml:space="preserve">ям, так и проявление авторских индивидуальностей. </w:t>
      </w:r>
    </w:p>
    <w:p w14:paraId="0534358F" w14:textId="47BF6E33" w:rsidR="009C3ED9" w:rsidRPr="00D60952" w:rsidRDefault="009C3ED9" w:rsidP="006F7FAF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>Для решения поставленных цел</w:t>
      </w:r>
      <w:r w:rsidR="0027786F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и задачей в работе использованы следующие </w:t>
      </w:r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методы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>: описательны</w:t>
      </w:r>
      <w:r w:rsidR="003F61A5" w:rsidRPr="00D60952">
        <w:rPr>
          <w:rFonts w:ascii="Times New Roman" w:hAnsi="Times New Roman" w:cs="Times New Roman"/>
          <w:sz w:val="28"/>
          <w:szCs w:val="28"/>
          <w:lang w:val="ru-RU"/>
        </w:rPr>
        <w:t>й метод, прием сплошной и направленной выборок, прием частотно-статистической характеристики, структурно-композиционный анализ, когнитивный анализ</w:t>
      </w:r>
      <w:r w:rsidR="00E81911" w:rsidRPr="00D60952">
        <w:rPr>
          <w:rFonts w:ascii="Times New Roman" w:hAnsi="Times New Roman" w:cs="Times New Roman"/>
          <w:sz w:val="28"/>
          <w:szCs w:val="28"/>
          <w:lang w:val="ru-RU"/>
        </w:rPr>
        <w:t>, сопоставительный анализ</w:t>
      </w:r>
      <w:r w:rsidR="003F61A5" w:rsidRPr="00D609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D72B13" w14:textId="0409BF16" w:rsidR="003F61A5" w:rsidRPr="00D60952" w:rsidRDefault="003F61A5" w:rsidP="006F7FAF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609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Методологической основой</w:t>
      </w:r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исследования послужили фундаментальные положения современной лингвистики, содержащиеся в </w:t>
      </w:r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трудах отечественных и зарубежных языковедов. 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работе использованы научные концепции таких ученых, как </w:t>
      </w:r>
      <w:r w:rsidR="007E02A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Л.Я. Гинзбург (1977), 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Ю.Н. Караулов (1989, 1992), </w:t>
      </w:r>
      <w:r w:rsidR="0027786F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Успенский (1995)</w:t>
      </w:r>
      <w:r w:rsidR="0027786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27786F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Томашевский (1999),</w:t>
      </w:r>
      <w:r w:rsidR="0027786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Н.А. Николина (2002), </w:t>
      </w:r>
      <w:r w:rsidR="0027786F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К.Ф. Седов (2004), 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В.А. </w:t>
      </w:r>
      <w:proofErr w:type="spellStart"/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Плунгян</w:t>
      </w:r>
      <w:proofErr w:type="spellEnd"/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(2008), </w:t>
      </w:r>
      <w:r w:rsidR="00485C3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Б.В. В.И. </w:t>
      </w:r>
      <w:r w:rsidR="007E02A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Тюпа (2013),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7786F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И.И. Бакланова (2016), 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 т.д.</w:t>
      </w:r>
    </w:p>
    <w:p w14:paraId="6CDD264A" w14:textId="29C3A71E" w:rsidR="006F7FAF" w:rsidRPr="00D60952" w:rsidRDefault="009C3ED9" w:rsidP="006F7FAF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Научная новизна</w:t>
      </w:r>
      <w:r w:rsidR="003F61A5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данного исследования </w:t>
      </w:r>
      <w:r w:rsidR="00B8528A" w:rsidRPr="00D60952">
        <w:rPr>
          <w:rFonts w:ascii="Times New Roman" w:hAnsi="Times New Roman" w:cs="Times New Roman"/>
          <w:sz w:val="28"/>
          <w:szCs w:val="28"/>
          <w:lang w:val="ru-RU"/>
        </w:rPr>
        <w:t>определяется совокупностью поставленных задач и полученных результатов:</w:t>
      </w:r>
      <w:r w:rsidR="00B8528A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теоретическим осмыслением когнитивного подхода к рассмотрению повествовательной структуры текста военных мемуаров;</w:t>
      </w:r>
      <w:r w:rsidR="00B8528A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наблюдением за исторической личностью автора-повествователя, проявленной</w:t>
      </w:r>
      <w:r w:rsidR="003E379F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B8528A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наборе ключевых слов как когнитивных доминант организации повествования; выявлением концептуального потенциала лексических единиц, употребляемых в военных мемуарах.</w:t>
      </w:r>
    </w:p>
    <w:p w14:paraId="4434D5A1" w14:textId="2DBA6F8B" w:rsidR="00AE231A" w:rsidRPr="00D60952" w:rsidRDefault="00AE231A" w:rsidP="00DA73AE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Теоретическая значимость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состоит в том, что результаты исследования могут пополнить с позиции когнитивной лингвистики традиционное представление о роли ключевых слов в композиционной организации текста, в данном случае военных мемуаров, </w:t>
      </w:r>
      <w:r w:rsidR="00A63FEA">
        <w:rPr>
          <w:rFonts w:ascii="Times New Roman" w:hAnsi="Times New Roman" w:cs="Times New Roman"/>
          <w:sz w:val="28"/>
          <w:szCs w:val="28"/>
          <w:lang w:val="ru-RU"/>
        </w:rPr>
        <w:t xml:space="preserve">и тем самым в представлении поля 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>знани</w:t>
      </w:r>
      <w:r w:rsidR="00A63FE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автора и реализ</w:t>
      </w:r>
      <w:r w:rsidR="00A63FEA">
        <w:rPr>
          <w:rFonts w:ascii="Times New Roman" w:hAnsi="Times New Roman" w:cs="Times New Roman"/>
          <w:sz w:val="28"/>
          <w:szCs w:val="28"/>
          <w:lang w:val="ru-RU"/>
        </w:rPr>
        <w:t>ации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его установ</w:t>
      </w:r>
      <w:r w:rsidR="0027786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к на речевое воздействие на читателя. </w:t>
      </w:r>
    </w:p>
    <w:p w14:paraId="5B7E6F80" w14:textId="00AF5473" w:rsidR="0027786F" w:rsidRDefault="00AE231A" w:rsidP="0027786F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Практическая значимость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состоит в выявлении концептуальной нагрузки лексики, использованной в военных мемуарах</w:t>
      </w:r>
      <w:r w:rsidR="002778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63FEA">
        <w:rPr>
          <w:rFonts w:ascii="Times New Roman" w:hAnsi="Times New Roman" w:cs="Times New Roman"/>
          <w:sz w:val="28"/>
          <w:szCs w:val="28"/>
          <w:lang w:val="ru-RU"/>
        </w:rPr>
        <w:t>на этой основе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расширении набора</w:t>
      </w:r>
      <w:r w:rsidR="0027786F">
        <w:rPr>
          <w:rFonts w:ascii="Times New Roman" w:hAnsi="Times New Roman" w:cs="Times New Roman"/>
          <w:sz w:val="28"/>
          <w:szCs w:val="28"/>
          <w:lang w:val="ru-RU"/>
        </w:rPr>
        <w:t xml:space="preserve"> ее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значений в зависимости от контекста употребления.</w:t>
      </w:r>
      <w:r w:rsidR="00DA73AE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исследования также могут</w:t>
      </w:r>
      <w:r w:rsidR="0027786F">
        <w:rPr>
          <w:rFonts w:ascii="Times New Roman" w:hAnsi="Times New Roman" w:cs="Times New Roman"/>
          <w:sz w:val="28"/>
          <w:szCs w:val="28"/>
          <w:lang w:val="ru-RU"/>
        </w:rPr>
        <w:t xml:space="preserve"> быть</w:t>
      </w:r>
      <w:r w:rsidR="00DA73AE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использованы на практических занятиях по лингвистическому анализу текста, интерпретации композиции и смысла текста</w:t>
      </w:r>
      <w:r w:rsidR="002778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D5DBB89" w14:textId="364768BA" w:rsidR="00D60952" w:rsidRPr="00D60952" w:rsidRDefault="0027786F" w:rsidP="0027786F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</w:t>
      </w:r>
      <w:r w:rsidR="009C3ED9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защиту выносятся следующие </w:t>
      </w:r>
      <w:r w:rsidR="009C3ED9" w:rsidRPr="00D60952"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положения</w:t>
      </w:r>
      <w:r w:rsidR="009C3ED9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E90A57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3F16B9A" w14:textId="67947A1E" w:rsidR="00A46B48" w:rsidRDefault="00D60952" w:rsidP="00A46B48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 </w:t>
      </w:r>
      <w:r w:rsidR="00A46B4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Для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мемуар</w:t>
      </w:r>
      <w:r w:rsidR="00A46B4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ов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как жанр</w:t>
      </w:r>
      <w:r w:rsidR="00A46B4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повествования от первого лица</w:t>
      </w:r>
      <w:r w:rsidR="0027786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или тип</w:t>
      </w:r>
      <w:r w:rsidR="00A46B4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эго-документов</w:t>
      </w:r>
      <w:r w:rsidR="0027786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46B4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характерно личностное присутствие автора и </w:t>
      </w:r>
      <w:r w:rsidR="008B1EA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выражение его собственного осмысления действительности, в ходе которого проявля</w:t>
      </w:r>
      <w:r w:rsidR="0021491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ю</w:t>
      </w:r>
      <w:r w:rsidR="008B1EA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тся</w:t>
      </w:r>
      <w:r w:rsidR="0021491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черты</w:t>
      </w:r>
      <w:r w:rsidR="008B1EA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его личност</w:t>
      </w:r>
      <w:r w:rsidR="0021491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 w:rsidR="008B1EA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, картина мира и когнитивное пространство</w:t>
      </w:r>
      <w:r w:rsidR="00A46B4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3D1D9304" w14:textId="61476936" w:rsidR="00A46B48" w:rsidRDefault="00A46B48" w:rsidP="00A46B48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 w:cs="Times New Roman" w:hint="eastAsia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2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 Повествовательная структура мемуаров состоит из главной линии нарратива (</w:t>
      </w:r>
      <w:proofErr w:type="spellStart"/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секвентный</w:t>
      </w:r>
      <w:proofErr w:type="spellEnd"/>
      <w:r w:rsidR="008B1EA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пассаж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) о</w:t>
      </w:r>
      <w:r w:rsidR="008B1EA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объективн</w:t>
      </w:r>
      <w:r w:rsidR="008B1EA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ых событи</w:t>
      </w:r>
      <w:r w:rsidR="0021491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ях</w:t>
      </w:r>
      <w:r w:rsidR="008B1EA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 расширяющие ее компоненты текста, которые способствует созданию «малого авторского нарратива», нашедшего выражение в</w:t>
      </w:r>
      <w:r w:rsidR="0021491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личностном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описании событий</w:t>
      </w:r>
      <w:r w:rsidR="008B1EA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выражении авторского отношения к окружающему миру</w:t>
      </w:r>
      <w:r w:rsidR="008B1EA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т.п.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интродуктивный</w:t>
      </w:r>
      <w:proofErr w:type="spellEnd"/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фоновый, ретроспективный, объяснительный пассажи). </w:t>
      </w:r>
    </w:p>
    <w:p w14:paraId="7D8EE55C" w14:textId="00A8A607" w:rsidR="0095567D" w:rsidRDefault="00A46B48" w:rsidP="0095567D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3.</w:t>
      </w:r>
      <w:r w:rsidR="0095567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Ключевые слова выделяются</w:t>
      </w:r>
      <w:r w:rsidR="008B1EA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 частотности употребления, мес</w:t>
      </w:r>
      <w:r w:rsidR="00F478D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ту</w:t>
      </w:r>
      <w:r w:rsidR="008B1EA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сильных позициях</w:t>
      </w:r>
      <w:r w:rsidR="00A63FEA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, словообразовательно</w:t>
      </w:r>
      <w:r w:rsidR="0021491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му</w:t>
      </w:r>
      <w:r w:rsidR="00A63FEA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потенциал</w:t>
      </w:r>
      <w:r w:rsidR="0021491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у</w:t>
      </w:r>
      <w:r w:rsidR="008B1EA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т.п., а также</w:t>
      </w:r>
      <w:r w:rsidR="0095567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на основе тип</w:t>
      </w:r>
      <w:r w:rsidR="0021491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овых</w:t>
      </w:r>
      <w:r w:rsidR="0095567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тематических блоков, реализованных в различных коммуникативных ситуациях текста. Они располагаются по всему тексту в различных фун</w:t>
      </w:r>
      <w:r w:rsidR="00767DD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кциональных пассажах, участву</w:t>
      </w:r>
      <w:r w:rsidR="008B1EA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ю</w:t>
      </w:r>
      <w:r w:rsidR="00767DD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 в организации информационной структуры текста</w:t>
      </w:r>
      <w:r w:rsidR="008B1EA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</w:t>
      </w:r>
      <w:r w:rsidR="0021491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</w:t>
      </w:r>
      <w:r w:rsidR="008B1EA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проявлении личности автора</w:t>
      </w:r>
      <w:r w:rsidR="00767DD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B1EA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 w:rsidR="00767DD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отражают</w:t>
      </w:r>
      <w:r w:rsidR="00A63FEA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767DD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его ценности и мировидение, служат когнитивным доминантами организации автором повествования и интерпретации читателем смысла текста.</w:t>
      </w:r>
    </w:p>
    <w:p w14:paraId="0FBADC86" w14:textId="7F33CC24" w:rsidR="00606AB3" w:rsidRDefault="0095567D" w:rsidP="0095567D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4. </w:t>
      </w:r>
      <w:r w:rsidR="00767DD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Ключевые слова обладают способностью</w:t>
      </w:r>
      <w:r w:rsidR="008B1EA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концептуализации или</w:t>
      </w:r>
      <w:r w:rsidR="00767DD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сопряжения </w:t>
      </w:r>
      <w:proofErr w:type="spellStart"/>
      <w:r w:rsidR="00767DD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фактологической</w:t>
      </w:r>
      <w:proofErr w:type="spellEnd"/>
      <w:r w:rsidR="00767DD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концептуальной информации, последняя выделяется посредством когнитивной интерпретации результатов семантического анализа языковых единиц. Сформированное в тексте военных мемуаров лексико-семантическое поле, в центре которого находится определенное ключевое слово, отражает как ценности автора, так и черты эпохи. </w:t>
      </w:r>
    </w:p>
    <w:p w14:paraId="012B6D21" w14:textId="7A063BC3" w:rsidR="00BE1AB8" w:rsidRDefault="00BE1AB8" w:rsidP="0095567D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60952"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Апробация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работы: основные положения исследования отражены в трех</w:t>
      </w:r>
      <w:r w:rsidRPr="00D60952">
        <w:rPr>
          <w:rStyle w:val="a6"/>
          <w:rFonts w:ascii="Times New Roman" w:hAnsi="Times New Roman" w:cs="Times New Roman"/>
          <w:color w:val="FF0000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публикациях. Отдельные положения излагались на международных конференциях: Конференция «Традиционное и новое в лингвистике и лингводидактике: межкультурная коммуникация и цифровая культура»; XXVI Международная научная конференция «Ломоносов-2019»; XXV Международная научно-методическая конференция «Актуальные вопросы проблемы преподавания филологических дисциплин»; XLIX Международная научная филологическая конференция, посвященная памяти Людмилы 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Алексеевы Вербицкой (1936-2019)</w:t>
      </w:r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; Национальная (Всероссийская) конференция по естественным и гуманитарным наукам с международным участием «Наука СПбГУ – 2020»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 Ход и результаты исследования обсуждались на аспирантских семинарах кафедры русского языка как иностранного и методики его преподавания СПбГУ.</w:t>
      </w:r>
    </w:p>
    <w:p w14:paraId="7E9AFE4E" w14:textId="77777777" w:rsidR="00767DD0" w:rsidRPr="0095567D" w:rsidRDefault="00767DD0" w:rsidP="0095567D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28D31B" w14:textId="139818DE" w:rsidR="00623AF3" w:rsidRPr="00D60952" w:rsidRDefault="00A731B8" w:rsidP="00CB40AA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jc w:val="center"/>
        <w:rPr>
          <w:rFonts w:ascii="Times New Roman" w:eastAsia="Times Roman" w:hAnsi="Times New Roman" w:cs="Times New Roman"/>
          <w:b/>
          <w:bCs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="00B5505A"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СНОВНОЕ СОДЕРЖАНИЕ</w:t>
      </w:r>
    </w:p>
    <w:p w14:paraId="77059411" w14:textId="65966EF6" w:rsidR="00623AF3" w:rsidRPr="00D60952" w:rsidRDefault="00B8528A" w:rsidP="00CB40AA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I. В</w:t>
      </w:r>
      <w:r w:rsidR="00A731B8"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оенные мемуары</w:t>
      </w:r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как жанр</w:t>
      </w:r>
      <w:r w:rsidR="00A731B8"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</w:t>
      </w:r>
      <w:r w:rsidR="00AD7799"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их</w:t>
      </w:r>
      <w:r w:rsidR="00A731B8"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повествовательная структура</w:t>
      </w:r>
    </w:p>
    <w:p w14:paraId="03CF7D27" w14:textId="090239B3" w:rsidR="00D1137E" w:rsidRPr="00D60952" w:rsidRDefault="00D1137E" w:rsidP="00517ED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Особенности мемуаров как жанра и их базовая композиция.</w:t>
      </w:r>
    </w:p>
    <w:p w14:paraId="20B8065A" w14:textId="4F685934" w:rsidR="00517ED3" w:rsidRPr="00D60952" w:rsidRDefault="00CB40AA" w:rsidP="00517ED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Мемуары представляют собой объект лингвистического, литературоведческого, исторического, культурологического, психологического и пр. исследований в связи с их необыкновенными жанровым особенностями. </w:t>
      </w:r>
      <w:r w:rsidR="00AD7799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Мемуары – это особый жанр на стыке художественной и документальной литературы. В мемуарах представлено структурно и содержательно обдуманное автором повествование о</w:t>
      </w:r>
      <w:r w:rsidR="00B5505A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D7799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реальном мире, нашедшее выражение в тщательно отобранных языковых средствах. Автор мемуаров выступает как повествовател</w:t>
      </w:r>
      <w:r w:rsidR="003536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="00AD7799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истории, персонаж истории, исследователь прошлых событий, художник,</w:t>
      </w:r>
      <w:r w:rsidR="003536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представля</w:t>
      </w:r>
      <w:r w:rsidR="00AD7799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ющий образную картину прошлого и публицист, </w:t>
      </w:r>
      <w:r w:rsidR="00105955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который оказывает</w:t>
      </w:r>
      <w:r w:rsidR="00AD7799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влияние на читателя своим личным опытом и переживани</w:t>
      </w:r>
      <w:r w:rsidR="003536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="00AD7799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3536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105955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AD7799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0595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давая</w:t>
      </w:r>
      <w:r w:rsidR="0035364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10595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35364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="0010595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понимание не только прошлого, но и настоящего, и в определенной степени – будущего» [</w:t>
      </w:r>
      <w:proofErr w:type="spellStart"/>
      <w:r w:rsidR="0010595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Мажарина</w:t>
      </w:r>
      <w:proofErr w:type="spellEnd"/>
      <w:r w:rsidR="0010595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2011: 206].</w:t>
      </w:r>
      <w:r w:rsidR="00AD7799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Так что в мемуарах</w:t>
      </w:r>
      <w:r w:rsidR="00F478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D7799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наблюдается двоякая временная организация (тогда и сейчас)</w:t>
      </w:r>
      <w:r w:rsidR="00B3092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в которой происходит диалог между прошлым и настоящим автора, что создает</w:t>
      </w:r>
      <w:r w:rsidR="00AD7799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двоякое Я (объект описания и описывающий субъект [Николина 2002</w:t>
      </w:r>
      <w:r w:rsidR="00105955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101-103</w:t>
      </w:r>
      <w:r w:rsidR="00AD7799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]). Представленная в мемуарах действительность во многом зависит от долговременной человеческой памяти и ее избирательности при повествовании. Автобиографическая память эпизодична, повествовательна и эмоционально насыщена [</w:t>
      </w:r>
      <w:proofErr w:type="spellStart"/>
      <w:r w:rsidR="00AD7799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Нуркова</w:t>
      </w:r>
      <w:proofErr w:type="spellEnd"/>
      <w:r w:rsidR="00AD7799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2000</w:t>
      </w:r>
      <w:r w:rsidR="00105955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23</w:t>
      </w:r>
      <w:r w:rsidR="00AD7799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], что определяет структурную и языковую особенности текста мемуаров</w:t>
      </w:r>
      <w:r w:rsidR="00A63F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AD7799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структура повествования, состоящая из событий и эпизодов</w:t>
      </w:r>
      <w:r w:rsidR="00517ED3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эмоционально-оценочные языковые средства и т.п</w:t>
      </w:r>
      <w:r w:rsidR="00AD7799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517ED3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6F02C361" w14:textId="71330890" w:rsidR="008B1BC1" w:rsidRPr="00D60952" w:rsidRDefault="0035364C" w:rsidP="00517ED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Итак,</w:t>
      </w:r>
      <w:r w:rsidR="00517ED3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базовая композиция</w:t>
      </w:r>
      <w:r w:rsidR="00A63F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</w:t>
      </w:r>
      <w:r w:rsidR="00517ED3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тексте мемуаров является нарративом – повествование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 </w:t>
      </w:r>
      <w:r w:rsidR="00517ED3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событи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ях</w:t>
      </w:r>
      <w:r w:rsidR="00517ED3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хронологическом порядке.</w:t>
      </w:r>
      <w:r w:rsidR="00AB07A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511DF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«Солдатском долге» основной нарратив состоит из значимых военных событий во время Великой Отечественной войны, в которых Рокоссовский </w:t>
      </w:r>
      <w:r w:rsidR="00B5505A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непосредственно</w:t>
      </w:r>
      <w:r w:rsidR="000511DF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участвовал или которым</w:t>
      </w:r>
      <w:r w:rsidR="00B5505A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0511DF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он командовал, а в «Записках конструктора-оружейника» – </w:t>
      </w:r>
      <w:r w:rsidR="00B5505A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</w:t>
      </w:r>
      <w:r w:rsidR="00A10E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решения</w:t>
      </w:r>
      <w:r w:rsidR="00B5505A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511DF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разных конструкторских задач, которые</w:t>
      </w:r>
      <w:r w:rsidR="00A10E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511DF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свидетельствуют о становлении и развитии творческой личности Калашникова.</w:t>
      </w:r>
      <w:r w:rsidR="00517ED3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B1BC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Сразу отмечаем,</w:t>
      </w:r>
      <w:r w:rsidR="00B5505A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B1BC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исследователи рассматривают мемуары и записки в одном ряду (напр.</w:t>
      </w:r>
      <w:r w:rsidR="00B5505A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8B1BC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объективно-ориентированные мемуарные тексты [Орлова 2004]) с отдельным вниманием к </w:t>
      </w:r>
      <w:r w:rsidR="0038614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их </w:t>
      </w:r>
      <w:r w:rsidR="008B1BC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жан</w:t>
      </w:r>
      <w:r w:rsidR="0038614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ровой определенности. Записки</w:t>
      </w:r>
      <w:r w:rsidR="00A63F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38614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отличие от собственно мемуаров</w:t>
      </w:r>
      <w:r w:rsidR="00A63F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38614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позволяют автору в большей степени выражать себя, сво</w:t>
      </w:r>
      <w:r w:rsidR="00A10E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38614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размышлени</w:t>
      </w:r>
      <w:r w:rsidR="00A10E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="0038614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 жизни. Так что автор записок имеет большую свободу в выборе временного плана и организации повествования, включая в него разного рода осложняющих компонентов. Так, композиция </w:t>
      </w:r>
      <w:r w:rsidR="00A63F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38614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тексте Рокоссовского достаточно упорядочен</w:t>
      </w:r>
      <w:r w:rsidR="00A63F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38614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четк</w:t>
      </w:r>
      <w:r w:rsidR="00A63F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38614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основной нарратив состоит из военных событий, рассказ о которых включает </w:t>
      </w:r>
      <w:r w:rsidR="00037EB7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четыре</w:t>
      </w:r>
      <w:r w:rsidR="0038614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композиционные компоненты</w:t>
      </w:r>
      <w:r w:rsidR="00037EB7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38614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сообщение о предстоящем сражении, подготовка к нему, описание сражения и подведение итогов [</w:t>
      </w:r>
      <w:proofErr w:type="spellStart"/>
      <w:r w:rsidR="0038614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</w:t>
      </w:r>
      <w:proofErr w:type="spellEnd"/>
      <w:r w:rsidR="0038614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8614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Жуе</w:t>
      </w:r>
      <w:proofErr w:type="spellEnd"/>
      <w:r w:rsidR="0038614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2019б: 73].</w:t>
      </w:r>
      <w:r w:rsidR="00465A2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 повествование в записках Калашникова, хотя в основном соответствует хронологическому порядку и естественному развитию события-творчества (появление идеи, создание образца, прохождение испытания, выпуск в серию), обосновано в конечном счете его собственным выбором, свойствами характера и способностями. </w:t>
      </w:r>
    </w:p>
    <w:p w14:paraId="129B67E7" w14:textId="36BAD0C5" w:rsidR="00D1137E" w:rsidRPr="00D60952" w:rsidRDefault="00D1137E" w:rsidP="00517ED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2. Осложнение повествовательной структуры в военных мемуарах.</w:t>
      </w:r>
    </w:p>
    <w:p w14:paraId="459C830E" w14:textId="524756E2" w:rsidR="00B655CB" w:rsidRPr="00D60952" w:rsidRDefault="002A5DAE" w:rsidP="00B655CB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Видно, что</w:t>
      </w:r>
      <w:r w:rsidR="00AB07A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живом тексте (не только мемуаров, но и других жанров)</w:t>
      </w:r>
      <w:r w:rsidR="00517ED3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чистого нарратива, т.е. чистого</w:t>
      </w:r>
      <w:r w:rsidR="00AB07A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последовательного</w:t>
      </w:r>
      <w:r w:rsidR="00517ED3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сообщения о событиях в действительности не существует, автор претендует на личностное выражение и индивидуальн</w:t>
      </w:r>
      <w:r w:rsidR="00AB07A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ую реализацию повествования. Так, Б.В. Томашевский выделял мифологическую композицию </w:t>
      </w:r>
      <w:r w:rsidR="00A63F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="00AB07A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последовательное развитие сообщения</w:t>
      </w:r>
      <w:r w:rsidR="00A63F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F478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</w:t>
      </w:r>
      <w:r w:rsidR="00AB07A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идеологическую композицию, суть </w:t>
      </w:r>
      <w:r w:rsidR="00F478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последней</w:t>
      </w:r>
      <w:r w:rsidR="00AB07A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состоит в </w:t>
      </w:r>
      <w:r w:rsidR="00AB07A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развитии темы</w:t>
      </w:r>
      <w:r w:rsidR="00105955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счет побочных, вторичных мотивов [Томашевский 1999: 151-152].</w:t>
      </w:r>
      <w:r w:rsidR="0020392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этой основе выделяются нарратив и «</w:t>
      </w:r>
      <w:proofErr w:type="spellStart"/>
      <w:r w:rsidR="0020392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ненарратив</w:t>
      </w:r>
      <w:proofErr w:type="spellEnd"/>
      <w:r w:rsidR="0020392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или «</w:t>
      </w:r>
      <w:proofErr w:type="spellStart"/>
      <w:r w:rsidR="0020392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ментатив</w:t>
      </w:r>
      <w:proofErr w:type="spellEnd"/>
      <w:r w:rsidR="0020392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[Рогова 2018: 9]</w:t>
      </w:r>
      <w:r w:rsidR="00B5505A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AB07A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F0679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Базовый нарратив расширяется </w:t>
      </w:r>
      <w:r w:rsidR="008B1BC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proofErr w:type="spellStart"/>
      <w:r w:rsidR="008B1BC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анарративным</w:t>
      </w:r>
      <w:proofErr w:type="spellEnd"/>
      <w:r w:rsidR="008B1BC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лирическим откровением», которое композиционно упорядочено, но не является ведущим эпизодом в качестве конструктивной единицы целого и может быть лишено временной или пространственной локализации [Тюпа 2013: 117]. </w:t>
      </w:r>
      <w:r w:rsidR="0020392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Наличие </w:t>
      </w:r>
      <w:proofErr w:type="spellStart"/>
      <w:r w:rsidR="0020392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анарративных</w:t>
      </w:r>
      <w:proofErr w:type="spellEnd"/>
      <w:r w:rsidR="0020392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компонентов определяется авторской интенцией введения дополнительной конкретизирующей информации или ассоциативно возникших сведений, выражения собственного отношения </w:t>
      </w:r>
      <w:r w:rsidR="00435CC5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20392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происходящему</w:t>
      </w:r>
      <w:r w:rsidR="00A63F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0392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 произошедшему</w:t>
      </w:r>
      <w:r w:rsidR="00435CC5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людям</w:t>
      </w:r>
      <w:r w:rsidR="0020392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т.п. Так основа нарратива и осложняющие его компоненты носят типовые характер и составляют информационную структур</w:t>
      </w:r>
      <w:r w:rsidR="00A63F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20392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нарратива, которая, согласно В.А. </w:t>
      </w:r>
      <w:proofErr w:type="spellStart"/>
      <w:r w:rsidR="0020392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Плунгяна</w:t>
      </w:r>
      <w:proofErr w:type="spellEnd"/>
      <w:r w:rsidR="0020392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состоит из пяти дискурсивных пассажей: </w:t>
      </w:r>
      <w:proofErr w:type="spellStart"/>
      <w:r w:rsidR="0020392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интродуктивный</w:t>
      </w:r>
      <w:proofErr w:type="spellEnd"/>
      <w:r w:rsidR="0020392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20392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секвентный</w:t>
      </w:r>
      <w:proofErr w:type="spellEnd"/>
      <w:r w:rsidR="0020392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фоновый, ретроспективный, объяснительный [</w:t>
      </w:r>
      <w:proofErr w:type="spellStart"/>
      <w:r w:rsidR="0020392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Плунгян</w:t>
      </w:r>
      <w:proofErr w:type="spellEnd"/>
      <w:r w:rsidR="00B655CB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2008: 20-21</w:t>
      </w:r>
      <w:r w:rsidR="0020392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].</w:t>
      </w:r>
      <w:r w:rsidR="00B655CB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6206977C" w14:textId="5093FFC3" w:rsidR="00F665AB" w:rsidRPr="00D60952" w:rsidRDefault="00B655CB" w:rsidP="00F665AB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Таким образом, повествовательная структура мемуаров состоит, во-первый, из сообщения о действительности и выражения авторского отношения к сообщаемой действительности, что соответствует двум основным семантическим компонентам предложения и текста – </w:t>
      </w:r>
      <w:proofErr w:type="spellStart"/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дикдуму</w:t>
      </w:r>
      <w:proofErr w:type="spellEnd"/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модусу</w:t>
      </w:r>
      <w:r w:rsidR="00037EB7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во-вторых,</w:t>
      </w:r>
      <w:r w:rsidR="002B7C8A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37EB7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структуре нарратива, из основы нарратива (</w:t>
      </w:r>
      <w:proofErr w:type="spellStart"/>
      <w:r w:rsidR="00037EB7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секвентный</w:t>
      </w:r>
      <w:proofErr w:type="spellEnd"/>
      <w:r w:rsidR="00037EB7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пассаж) и осложняющих его компонентов (</w:t>
      </w:r>
      <w:proofErr w:type="spellStart"/>
      <w:r w:rsidR="00037EB7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интродуктивный</w:t>
      </w:r>
      <w:proofErr w:type="spellEnd"/>
      <w:r w:rsidR="00037EB7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фоновый, ретроспективный и объяснительный пассажи). Наблюдение за текстами рассматриваемых военных мемуаров позволило выделить в них все эти типовые компоненты с индивидуальной ориентацией и реализацией. </w:t>
      </w:r>
      <w:r w:rsidR="0091104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 военачальник, Рокоссовский вводит в повествование о реальных военных событиях тогдашнее размышление и остроумное созерцание, логически сформулированное в настоящем: сопоставительный анализ приемо</w:t>
      </w:r>
      <w:r w:rsidR="00A63F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91104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введения боев двух сторон, аргументация принимаемых решений и предпринимаемых действий, оценка подготовленности</w:t>
      </w:r>
      <w:r w:rsidR="00A63F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1104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A63F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1104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неподготовленности войск и т.п., которые относятся к объяснительному пассажу и создают </w:t>
      </w:r>
      <w:proofErr w:type="spellStart"/>
      <w:r w:rsidR="0091104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разноплановость</w:t>
      </w:r>
      <w:proofErr w:type="spellEnd"/>
      <w:r w:rsidR="0091104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повествования. В этих компонент</w:t>
      </w:r>
      <w:r w:rsidR="000F690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ах</w:t>
      </w:r>
      <w:r w:rsidR="0091104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реализовано прежде всего рассуждение </w:t>
      </w:r>
      <w:r w:rsidR="0091104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как тип речи, которое приобретает </w:t>
      </w:r>
      <w:r w:rsidR="006A0BBC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разный смысловой характер, структуру и средства выражения в зависимости от контек</w:t>
      </w:r>
      <w:r w:rsidR="00F665AB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="006A0BBC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тного окружения [</w:t>
      </w:r>
      <w:proofErr w:type="spellStart"/>
      <w:r w:rsidR="006A0BBC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</w:t>
      </w:r>
      <w:proofErr w:type="spellEnd"/>
      <w:r w:rsidR="006A0BBC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A0BBC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Жуе</w:t>
      </w:r>
      <w:proofErr w:type="spellEnd"/>
      <w:r w:rsidR="006A0BBC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2021б].</w:t>
      </w:r>
      <w:r w:rsidR="00F665AB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 Калашников,</w:t>
      </w:r>
      <w:r w:rsidR="00A60D6A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рассказывая о творческом становлении и развитии, на пути которого</w:t>
      </w:r>
      <w:r w:rsidR="00857CC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много переживал и</w:t>
      </w:r>
      <w:r w:rsidR="00A60D6A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получ</w:t>
      </w:r>
      <w:r w:rsidR="00857CC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A60D6A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 помощь </w:t>
      </w:r>
      <w:r w:rsidR="00780D2E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других</w:t>
      </w:r>
      <w:r w:rsidR="00A60D6A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людей, </w:t>
      </w:r>
      <w:r w:rsidR="00857CC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часто описывает свое психологическое состояние и </w:t>
      </w:r>
      <w:r w:rsidR="00A60D6A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вводит в </w:t>
      </w:r>
      <w:r w:rsidR="000F690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рассказ о себе</w:t>
      </w:r>
      <w:r w:rsidR="00780D2E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F690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сведения о других конструктор</w:t>
      </w:r>
      <w:r w:rsidR="00A63F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ах</w:t>
      </w:r>
      <w:r w:rsidR="000F690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технических работник</w:t>
      </w:r>
      <w:r w:rsidR="00A63F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ах</w:t>
      </w:r>
      <w:r w:rsidR="000F6906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создавая образ отечественных изобретателей оружия. В записках </w:t>
      </w:r>
      <w:r w:rsidR="00857CC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также наблюдается постоянное размышление о сути творчества и творческой личности</w:t>
      </w:r>
      <w:r w:rsidR="00F665AB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9523F8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665AB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Выделенные характерные </w:t>
      </w:r>
      <w:r w:rsidR="009523F8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тематические </w:t>
      </w:r>
      <w:r w:rsidR="00780D2E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блоки, представленные в разных пассажах</w:t>
      </w:r>
      <w:r w:rsidR="00F665AB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отражают доминанты повествования каждого автора-повествователя</w:t>
      </w:r>
      <w:r w:rsidR="00A63F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9523F8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автор</w:t>
      </w:r>
      <w:r w:rsidR="00780D2E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повторяют эти темы</w:t>
      </w:r>
      <w:r w:rsidR="009523F8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0D2E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скелете нарратива и вставных компонентах</w:t>
      </w:r>
      <w:r w:rsidR="009523F8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так как считает, что</w:t>
      </w:r>
      <w:r w:rsidR="00780D2E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данная </w:t>
      </w:r>
      <w:r w:rsidR="009523F8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информация важна в своей жизни и мировидении и тем самым является ключом интерпретации читателем смысла текста</w:t>
      </w:r>
      <w:r w:rsidR="00F665AB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857CCD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Так что наблюдение за содержательно-смысловой стороной типизированных композиционных компонентов позволяет выделить в текстах военных мемуаров ключевые слова, которые представлены не только в сообщении </w:t>
      </w:r>
      <w:r w:rsidR="00AE4C27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 действительности, но и в выражении отношения автора к миру и проявлении его ценностей, т.е. обладают способностью сопряжения </w:t>
      </w:r>
      <w:proofErr w:type="spellStart"/>
      <w:r w:rsidR="00AE4C27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фактологической</w:t>
      </w:r>
      <w:proofErr w:type="spellEnd"/>
      <w:r w:rsidR="00AE4C27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концептуальной информации текста. </w:t>
      </w:r>
    </w:p>
    <w:p w14:paraId="586D7350" w14:textId="7FC93F5B" w:rsidR="00E53031" w:rsidRPr="00D60952" w:rsidRDefault="00F665AB" w:rsidP="00F665AB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Повествовательная структура</w:t>
      </w:r>
      <w:r w:rsidR="009B21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военных мемуаров </w:t>
      </w:r>
      <w:r w:rsidR="009B21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практически</w:t>
      </w:r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состоит из двух параллельных линий</w:t>
      </w:r>
      <w:r w:rsidR="00AE4C27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или нарративов: а) большой объективный нарратив об общеизвестных военных событиях и б) малый авторский нарратив о жизни автора в</w:t>
      </w:r>
      <w:r w:rsidR="00E52B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данных обстоятельствах</w:t>
      </w:r>
      <w:r w:rsidR="00AE4C27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что индивидуализирует его образ, делая ближе читателю, повышая достоверность сообщаемых событий и выводя повествование на уровень проблемы «человек и война»</w:t>
      </w:r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E5303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Именно вторая сюжетная линия сближает жанр мемуаров с художественным текстом, герой которого проявляет себя в значимых поступках. </w:t>
      </w:r>
    </w:p>
    <w:p w14:paraId="4B7F5FFF" w14:textId="4FE91C31" w:rsidR="00F665AB" w:rsidRPr="00D60952" w:rsidRDefault="00E53031" w:rsidP="00F665AB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Стоит отметить, что выявленная повествовательная структура в разных аспектах е</w:t>
      </w:r>
      <w:r w:rsidR="00E77F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рассмотрения (композиционные компоненты по тематике, дискурсивные пассажи, </w:t>
      </w:r>
      <w:proofErr w:type="spellStart"/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двунарративная</w:t>
      </w:r>
      <w:proofErr w:type="spellEnd"/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организация) во многом зависит от </w:t>
      </w:r>
      <w:r w:rsidR="00F665AB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личности автора-повествователя военных мемуаров, его роли в разных коммуникативных ситуациях</w:t>
      </w:r>
      <w:r w:rsidR="00780D2E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0D2E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ыделяются две основные роли в соответствии с социальным положением</w:t>
      </w:r>
      <w:r w:rsidR="00780D2E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автора рассматриваемых военных мемуаров</w:t>
      </w:r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личность, занимающая высокий государственный пост и индивидуальная личность.</w:t>
      </w:r>
    </w:p>
    <w:p w14:paraId="170408E3" w14:textId="77777777" w:rsidR="007F0D92" w:rsidRPr="00D60952" w:rsidRDefault="00D1137E" w:rsidP="007F0D92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3. </w:t>
      </w:r>
      <w:r w:rsidR="007F0D92" w:rsidRPr="00D609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Личность автора-повествователя в военных мемуарах. </w:t>
      </w:r>
    </w:p>
    <w:p w14:paraId="19085852" w14:textId="1E254646" w:rsidR="00EC0896" w:rsidRPr="00D60952" w:rsidRDefault="007F0D92" w:rsidP="007F0D92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Автор всегда эксплицитно или имплицитно, осознанно или неосознанно заявляет себя и проявляет свою личность в мемуарах как жанре </w:t>
      </w:r>
      <w:proofErr w:type="spellStart"/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перволичного</w:t>
      </w:r>
      <w:proofErr w:type="spellEnd"/>
      <w:r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повествования. </w:t>
      </w:r>
      <w:r w:rsidR="008B7300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Личность, выраженная в языке и через язык –</w:t>
      </w:r>
      <w:r w:rsidR="00780D2E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это</w:t>
      </w:r>
      <w:r w:rsidR="008B7300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языковая личность. Ученые считают, что «за каждым текстом стоит языковая личность» [Караулов 1989</w:t>
      </w:r>
      <w:r w:rsidR="002D4E51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3</w:t>
      </w:r>
      <w:r w:rsidR="008B7300" w:rsidRPr="00D609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], </w:t>
      </w:r>
      <w:r w:rsidR="008B7300" w:rsidRPr="00D60952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«за каждой языковой личностью стоит множество произведенных ею текстов (дискурсов)»</w:t>
      </w:r>
      <w:r w:rsidR="002D4E51" w:rsidRPr="00D60952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, структура дискурса «выступает отражением (и выражением) особенностей языковой личности</w:t>
      </w:r>
      <w:r w:rsidR="002D4E5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»</w:t>
      </w:r>
      <w:r w:rsidR="008B7300" w:rsidRPr="00D60952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[Седов 2004: 6]</w:t>
      </w:r>
      <w:r w:rsidR="002D4E51" w:rsidRPr="00D60952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 С одной стороны, личность автора проявлена в тексте в совокупности его компонентов и употребляемых языковых средствах, с другой стороны, именно личность автора определяет индивидуальную реализацию общепринятой структуры текста мемуаров,</w:t>
      </w:r>
      <w:r w:rsidR="00F760E8" w:rsidRPr="00D60952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C0896" w:rsidRPr="00D60952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отличительные доминанты повествования, набор ключевых слов как носител</w:t>
      </w:r>
      <w:r w:rsidR="009B2171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ь</w:t>
      </w:r>
      <w:r w:rsidR="00EC0896" w:rsidRPr="00D60952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главных идей и ценностей автора и т.д.</w:t>
      </w:r>
      <w:r w:rsidR="005A5A36" w:rsidRPr="00D60952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, что позволяет судить не только о языковой, но и когнитивной личности.</w:t>
      </w:r>
      <w:r w:rsidR="00EC0896" w:rsidRPr="00D60952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62876B5" w14:textId="7750D984" w:rsidR="005A5A36" w:rsidRPr="00D60952" w:rsidRDefault="00EC0896" w:rsidP="007F0D92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60952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Для изучения личности автора исследователи обращаются к расчленению типовых компонентов текста и выделяют разные планы или аспекты </w:t>
      </w:r>
      <w:r w:rsidR="005A5A36" w:rsidRPr="00D60952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ее </w:t>
      </w:r>
      <w:r w:rsidRPr="00D60952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проявления в тексте ([Успенский 1995], [Бакланова 2016]). </w:t>
      </w:r>
      <w:r w:rsidR="00963202" w:rsidRPr="00D60952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данной работе мы считаем, что такой </w:t>
      </w:r>
      <w:r w:rsidR="009B2171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63202" w:rsidRPr="00D60952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подход позволяет проанализировать повествовательную структуру текста военных мемуаров с точки зрения проявления</w:t>
      </w:r>
      <w:r w:rsidR="009B2171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ней</w:t>
      </w:r>
      <w:r w:rsidR="00963202" w:rsidRPr="00D60952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личности автора. В рассматриваемых военных мемуарах личность автора-повествователя проявляет в четырех планах: а)</w:t>
      </w:r>
      <w:r w:rsidR="00963202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план представления автором основной (</w:t>
      </w:r>
      <w:proofErr w:type="spellStart"/>
      <w:r w:rsidR="00963202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референтной</w:t>
      </w:r>
      <w:proofErr w:type="spellEnd"/>
      <w:r w:rsidR="00963202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информации, который в военных мемуарах носит </w:t>
      </w:r>
      <w:proofErr w:type="spellStart"/>
      <w:r w:rsidR="00963202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нарративный</w:t>
      </w:r>
      <w:proofErr w:type="spellEnd"/>
      <w:r w:rsidR="00963202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характер и позволяет проводить наблюдение за изменением не только характера событий, но и поведения повествователя; б) </w:t>
      </w:r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план </w:t>
      </w:r>
      <w:r w:rsidR="00963202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факультативн</w:t>
      </w:r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ой</w:t>
      </w:r>
      <w:r w:rsidR="00963202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информаци</w:t>
      </w:r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 w:rsidR="00963202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которая является </w:t>
      </w:r>
      <w:r w:rsidR="00963202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дополнительной информацией к первой, в нее входят своеобразные описания эпизодов, не влияющих на развитие основной линии повествования, но расширяющих возможности выводить сообщение за пределы строго регламентированных военных данных</w:t>
      </w:r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; в</w:t>
      </w:r>
      <w:r w:rsidR="00963202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план </w:t>
      </w:r>
      <w:r w:rsidR="00963202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оценк</w:t>
      </w:r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 w:rsidR="00963202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, органично мотивированную совершаемыми событиями, но одновременно имеющую высокую степень самостоятельности выражения, например, в объяснительном пассаже; 4) план психологии – наблюдения за психологическим состоянием персонажа</w:t>
      </w:r>
      <w:r w:rsidR="00963202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63202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[</w:t>
      </w:r>
      <w:proofErr w:type="spellStart"/>
      <w:r w:rsidR="00963202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Ма</w:t>
      </w:r>
      <w:proofErr w:type="spellEnd"/>
      <w:r w:rsidR="00963202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963202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Жуе</w:t>
      </w:r>
      <w:proofErr w:type="spellEnd"/>
      <w:r w:rsidR="00963202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2019а].</w:t>
      </w:r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1815DAA" w14:textId="2B3AEBB4" w:rsidR="007F0D92" w:rsidRPr="00D60952" w:rsidRDefault="005A5A36" w:rsidP="007F0D92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Таким образом, в</w:t>
      </w:r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первом</w:t>
      </w:r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разделе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работы</w:t>
      </w:r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представлены разные аспекты рассмотрения повествовательной структуры текста военных мемуаров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297CD9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</w:t>
      </w:r>
      <w:r w:rsidR="00297CD9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аблюдение за тематически и функционально различны</w:t>
      </w:r>
      <w:r w:rsidR="00A63FEA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ми</w:t>
      </w:r>
      <w:r w:rsidR="00297CD9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компонент</w:t>
      </w:r>
      <w:r w:rsidR="00A63FEA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ами</w:t>
      </w:r>
      <w:r w:rsidR="00297CD9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текста позволяет выявить когнитивные доминанты повествования, которые реализуют себя на лексическом уровне в ключевых словах.</w:t>
      </w:r>
    </w:p>
    <w:p w14:paraId="461BB38B" w14:textId="2FD5E1BD" w:rsidR="00CB40AA" w:rsidRPr="00D60952" w:rsidRDefault="00CB40AA" w:rsidP="00297CD9">
      <w:pPr>
        <w:spacing w:line="360" w:lineRule="auto"/>
        <w:rPr>
          <w:color w:val="000000"/>
          <w:sz w:val="28"/>
          <w:szCs w:val="28"/>
          <w:lang w:val="ru-RU" w:eastAsia="zh-CN"/>
          <w14:textOutline w14:w="0" w14:cap="flat" w14:cmpd="sng" w14:algn="ctr">
            <w14:noFill/>
            <w14:prstDash w14:val="solid"/>
            <w14:bevel/>
          </w14:textOutline>
        </w:rPr>
      </w:pPr>
    </w:p>
    <w:p w14:paraId="7E2220F1" w14:textId="2B6ED42A" w:rsidR="00623AF3" w:rsidRPr="00D60952" w:rsidRDefault="00CB40AA" w:rsidP="002B7C8A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jc w:val="center"/>
        <w:rPr>
          <w:rFonts w:ascii="Times New Roman" w:eastAsia="Times Roman" w:hAnsi="Times New Roman" w:cs="Times New Roman"/>
          <w:b/>
          <w:bCs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II</w:t>
      </w:r>
      <w:r w:rsidR="00A731B8"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AD7799"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731B8"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Функционирование ключевых слов как когнитивных доминант организации повествования</w:t>
      </w:r>
      <w:r w:rsidR="00AD7799"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военных мемуарах</w:t>
      </w:r>
    </w:p>
    <w:p w14:paraId="304DBC2E" w14:textId="1141FC0A" w:rsidR="002B7C8A" w:rsidRPr="00D60952" w:rsidRDefault="002B7C8A" w:rsidP="00B432E9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Понятие ключевых слов и принцип их выделения в военных мемуарах.</w:t>
      </w:r>
    </w:p>
    <w:p w14:paraId="4BF3ECA3" w14:textId="3CEB65A8" w:rsidR="00435CC5" w:rsidRPr="00D60952" w:rsidRDefault="002B7C8A" w:rsidP="00E90A57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52">
        <w:rPr>
          <w:rFonts w:ascii="Times New Roman" w:hAnsi="Times New Roman" w:cs="Times New Roman"/>
          <w:sz w:val="28"/>
          <w:szCs w:val="28"/>
        </w:rPr>
        <w:t xml:space="preserve">Опорой интерпретации смысла произведения и выявления когнитивного пространства автора мы считаем ключевые слова, которые несут концептуальную нагрузку и отражают доминанты в сознании автора при воспроизведения мира, т.е. при организации повествования о прошлых военных событиях. 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Ключевые слова характеризуются высокой частотностью употребления, обладают больш</w:t>
      </w:r>
      <w:r w:rsidR="009B2171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ими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деривационн</w:t>
      </w:r>
      <w:r w:rsidR="005C7C76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ыми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возможност</w:t>
      </w:r>
      <w:r w:rsidR="005C7C76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ями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, активно используются в конкретизирующих их значение сочетаниях и различных контекстах, располагая</w:t>
      </w:r>
      <w:r w:rsidR="005C7C76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сь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 всему тексту произведения. Они</w:t>
      </w:r>
      <w:r w:rsidRPr="00D60952">
        <w:rPr>
          <w:rFonts w:ascii="Times New Roman" w:hAnsi="Times New Roman" w:cs="Times New Roman"/>
          <w:sz w:val="28"/>
          <w:szCs w:val="28"/>
        </w:rPr>
        <w:t xml:space="preserve"> </w:t>
      </w:r>
      <w:r w:rsidRPr="00D60952">
        <w:rPr>
          <w:rStyle w:val="a6"/>
          <w:rFonts w:ascii="Times New Roman" w:hAnsi="Times New Roman" w:cs="Times New Roman"/>
          <w:sz w:val="28"/>
          <w:szCs w:val="28"/>
        </w:rPr>
        <w:t>«обладают свойством образовывать смысловое сгущение, своеобразное семантико-тематическое поле» [Караулов 1992: 158],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60952">
        <w:rPr>
          <w:rStyle w:val="a6"/>
          <w:rFonts w:ascii="Times New Roman" w:hAnsi="Times New Roman" w:cs="Times New Roman"/>
          <w:sz w:val="28"/>
          <w:szCs w:val="28"/>
        </w:rPr>
        <w:t xml:space="preserve">служат основой структуры текста, являются «узловыми звеньями в его смысловом развертывании», «ориентирами, вехами в процессе понимания текста», «операторами, с помощью которых происходит членение текста на отдельные смысловые </w:t>
      </w:r>
      <w:r w:rsidRPr="00D60952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группы и их обобщение» [Осипова 2010: 792]. Кроме этого, особенно значимым признаком ключевых слов является их способность сопряжения </w:t>
      </w:r>
      <w:proofErr w:type="spellStart"/>
      <w:r w:rsidRPr="00D60952">
        <w:rPr>
          <w:rStyle w:val="a6"/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 w:rsidRPr="00D60952">
        <w:rPr>
          <w:rStyle w:val="a6"/>
          <w:rFonts w:ascii="Times New Roman" w:hAnsi="Times New Roman" w:cs="Times New Roman"/>
          <w:sz w:val="28"/>
          <w:szCs w:val="28"/>
        </w:rPr>
        <w:t xml:space="preserve"> и концептуального уровней текста [</w:t>
      </w:r>
      <w:proofErr w:type="spellStart"/>
      <w:r w:rsidRPr="00D60952">
        <w:rPr>
          <w:rStyle w:val="a6"/>
          <w:rFonts w:ascii="Times New Roman" w:hAnsi="Times New Roman" w:cs="Times New Roman"/>
          <w:sz w:val="28"/>
          <w:szCs w:val="28"/>
        </w:rPr>
        <w:t>Водясова</w:t>
      </w:r>
      <w:proofErr w:type="spellEnd"/>
      <w:r w:rsidRPr="00D60952">
        <w:rPr>
          <w:rStyle w:val="a6"/>
          <w:rFonts w:ascii="Times New Roman" w:hAnsi="Times New Roman" w:cs="Times New Roman"/>
          <w:sz w:val="28"/>
          <w:szCs w:val="28"/>
        </w:rPr>
        <w:t xml:space="preserve"> 2018: 15]. </w:t>
      </w:r>
      <w:r w:rsidRPr="00D60952">
        <w:rPr>
          <w:rFonts w:ascii="Times New Roman" w:hAnsi="Times New Roman" w:cs="Times New Roman"/>
          <w:sz w:val="28"/>
          <w:szCs w:val="28"/>
        </w:rPr>
        <w:t>Так что о</w:t>
      </w:r>
      <w:r w:rsidR="00A731B8" w:rsidRPr="00D60952">
        <w:rPr>
          <w:rFonts w:ascii="Times New Roman" w:hAnsi="Times New Roman" w:cs="Times New Roman"/>
          <w:sz w:val="28"/>
          <w:szCs w:val="28"/>
        </w:rPr>
        <w:t xml:space="preserve">тбор ключевых слов определяется не только </w:t>
      </w:r>
      <w:r w:rsidR="00297CD9" w:rsidRPr="00D60952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="00A731B8" w:rsidRPr="00D60952">
        <w:rPr>
          <w:rFonts w:ascii="Times New Roman" w:hAnsi="Times New Roman" w:cs="Times New Roman"/>
          <w:sz w:val="28"/>
          <w:szCs w:val="28"/>
        </w:rPr>
        <w:t>частотностью</w:t>
      </w:r>
      <w:r w:rsidR="00297CD9" w:rsidRPr="00D60952">
        <w:rPr>
          <w:rFonts w:ascii="Times New Roman" w:hAnsi="Times New Roman" w:cs="Times New Roman"/>
          <w:sz w:val="28"/>
          <w:szCs w:val="28"/>
        </w:rPr>
        <w:t xml:space="preserve"> </w:t>
      </w:r>
      <w:r w:rsidR="00A731B8" w:rsidRPr="00D60952">
        <w:rPr>
          <w:rFonts w:ascii="Times New Roman" w:hAnsi="Times New Roman" w:cs="Times New Roman"/>
          <w:sz w:val="28"/>
          <w:szCs w:val="28"/>
        </w:rPr>
        <w:t>употребления,</w:t>
      </w:r>
      <w:r w:rsidR="00297CD9" w:rsidRPr="00D60952">
        <w:rPr>
          <w:rFonts w:ascii="Times New Roman" w:hAnsi="Times New Roman" w:cs="Times New Roman"/>
          <w:sz w:val="28"/>
          <w:szCs w:val="28"/>
        </w:rPr>
        <w:t xml:space="preserve"> </w:t>
      </w:r>
      <w:r w:rsidR="00A731B8" w:rsidRPr="00D60952">
        <w:rPr>
          <w:rFonts w:ascii="Times New Roman" w:hAnsi="Times New Roman" w:cs="Times New Roman"/>
          <w:sz w:val="28"/>
          <w:szCs w:val="28"/>
        </w:rPr>
        <w:t>местом в сильных позициях</w:t>
      </w:r>
      <w:r w:rsidR="00297CD9" w:rsidRPr="00D60952">
        <w:rPr>
          <w:rFonts w:ascii="Times New Roman" w:hAnsi="Times New Roman" w:cs="Times New Roman"/>
          <w:sz w:val="28"/>
          <w:szCs w:val="28"/>
        </w:rPr>
        <w:t xml:space="preserve">, </w:t>
      </w:r>
      <w:r w:rsidR="00A731B8" w:rsidRPr="00D60952">
        <w:rPr>
          <w:rFonts w:ascii="Times New Roman" w:hAnsi="Times New Roman" w:cs="Times New Roman"/>
          <w:sz w:val="28"/>
          <w:szCs w:val="28"/>
        </w:rPr>
        <w:t>но</w:t>
      </w:r>
      <w:r w:rsidRPr="00D60952">
        <w:rPr>
          <w:rFonts w:ascii="Times New Roman" w:hAnsi="Times New Roman" w:cs="Times New Roman"/>
          <w:sz w:val="28"/>
          <w:szCs w:val="28"/>
        </w:rPr>
        <w:t xml:space="preserve"> и</w:t>
      </w:r>
      <w:r w:rsidR="00A731B8" w:rsidRPr="00D60952">
        <w:rPr>
          <w:rFonts w:ascii="Times New Roman" w:hAnsi="Times New Roman" w:cs="Times New Roman"/>
          <w:sz w:val="28"/>
          <w:szCs w:val="28"/>
        </w:rPr>
        <w:t xml:space="preserve"> их</w:t>
      </w:r>
      <w:r w:rsidR="00297CD9" w:rsidRPr="00D60952">
        <w:rPr>
          <w:rFonts w:ascii="Times New Roman" w:hAnsi="Times New Roman" w:cs="Times New Roman"/>
          <w:sz w:val="28"/>
          <w:szCs w:val="28"/>
        </w:rPr>
        <w:t xml:space="preserve"> концептуальным потенциалом,</w:t>
      </w:r>
      <w:r w:rsidR="00A731B8" w:rsidRPr="00D60952">
        <w:rPr>
          <w:rFonts w:ascii="Times New Roman" w:hAnsi="Times New Roman" w:cs="Times New Roman"/>
          <w:sz w:val="28"/>
          <w:szCs w:val="28"/>
        </w:rPr>
        <w:t xml:space="preserve"> </w:t>
      </w:r>
      <w:r w:rsidR="00297CD9" w:rsidRPr="00D60952">
        <w:rPr>
          <w:rFonts w:ascii="Times New Roman" w:hAnsi="Times New Roman" w:cs="Times New Roman"/>
          <w:sz w:val="28"/>
          <w:szCs w:val="28"/>
        </w:rPr>
        <w:t>также</w:t>
      </w:r>
      <w:r w:rsidR="00B90D01" w:rsidRPr="00D60952">
        <w:rPr>
          <w:rFonts w:ascii="Times New Roman" w:hAnsi="Times New Roman" w:cs="Times New Roman"/>
          <w:sz w:val="28"/>
          <w:szCs w:val="28"/>
        </w:rPr>
        <w:t xml:space="preserve"> </w:t>
      </w:r>
      <w:r w:rsidR="00A731B8" w:rsidRPr="00D60952">
        <w:rPr>
          <w:rFonts w:ascii="Times New Roman" w:hAnsi="Times New Roman" w:cs="Times New Roman"/>
          <w:sz w:val="28"/>
          <w:szCs w:val="28"/>
        </w:rPr>
        <w:t>многоплановость</w:t>
      </w:r>
      <w:r w:rsidR="00297CD9" w:rsidRPr="00D60952">
        <w:rPr>
          <w:rFonts w:ascii="Times New Roman" w:hAnsi="Times New Roman" w:cs="Times New Roman"/>
          <w:sz w:val="28"/>
          <w:szCs w:val="28"/>
        </w:rPr>
        <w:t>ю</w:t>
      </w:r>
      <w:r w:rsidR="00A731B8" w:rsidRPr="00D60952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B90D01" w:rsidRPr="00D60952">
        <w:rPr>
          <w:rFonts w:ascii="Times New Roman" w:hAnsi="Times New Roman" w:cs="Times New Roman"/>
          <w:sz w:val="28"/>
          <w:szCs w:val="28"/>
        </w:rPr>
        <w:t xml:space="preserve"> с позиции организации автором повествования</w:t>
      </w:r>
      <w:r w:rsidR="00A731B8" w:rsidRPr="00D60952">
        <w:rPr>
          <w:rFonts w:ascii="Times New Roman" w:hAnsi="Times New Roman" w:cs="Times New Roman"/>
          <w:sz w:val="28"/>
          <w:szCs w:val="28"/>
        </w:rPr>
        <w:t>, т.е. способность</w:t>
      </w:r>
      <w:r w:rsidR="00E90A57" w:rsidRPr="00D60952">
        <w:rPr>
          <w:rFonts w:ascii="Times New Roman" w:hAnsi="Times New Roman" w:cs="Times New Roman"/>
          <w:sz w:val="28"/>
          <w:szCs w:val="28"/>
        </w:rPr>
        <w:t>ю</w:t>
      </w:r>
      <w:r w:rsidR="00A731B8" w:rsidRPr="00D60952">
        <w:rPr>
          <w:rFonts w:ascii="Times New Roman" w:hAnsi="Times New Roman" w:cs="Times New Roman"/>
          <w:sz w:val="28"/>
          <w:szCs w:val="28"/>
        </w:rPr>
        <w:t xml:space="preserve"> этих ключевых слов к участию</w:t>
      </w:r>
      <w:r w:rsidR="00E90A57" w:rsidRPr="00D60952">
        <w:rPr>
          <w:rFonts w:ascii="Times New Roman" w:hAnsi="Times New Roman" w:cs="Times New Roman"/>
          <w:sz w:val="28"/>
          <w:szCs w:val="28"/>
        </w:rPr>
        <w:t xml:space="preserve"> в организации информационной структуры текста, расположением в функционально различных компонентах текста, во всех планах проявления личност</w:t>
      </w:r>
      <w:r w:rsidR="005C7C76">
        <w:rPr>
          <w:rFonts w:ascii="Times New Roman" w:hAnsi="Times New Roman" w:cs="Times New Roman"/>
          <w:sz w:val="28"/>
          <w:szCs w:val="28"/>
        </w:rPr>
        <w:t>и</w:t>
      </w:r>
      <w:r w:rsidR="00E90A57" w:rsidRPr="00D60952">
        <w:rPr>
          <w:rFonts w:ascii="Times New Roman" w:hAnsi="Times New Roman" w:cs="Times New Roman"/>
          <w:sz w:val="28"/>
          <w:szCs w:val="28"/>
        </w:rPr>
        <w:t xml:space="preserve"> автора-повествователя и т.п</w:t>
      </w:r>
      <w:r w:rsidR="009B00BC" w:rsidRPr="00D609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8FC1C0" w14:textId="50BAC7B7" w:rsidR="001B6796" w:rsidRPr="00D60952" w:rsidRDefault="001B6796" w:rsidP="00E90A57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952">
        <w:rPr>
          <w:rFonts w:ascii="Times New Roman" w:hAnsi="Times New Roman" w:cs="Times New Roman"/>
          <w:b/>
          <w:bCs/>
          <w:sz w:val="28"/>
          <w:szCs w:val="28"/>
        </w:rPr>
        <w:t>2. Ключевые слова в «Солдатском долге» и «Записки конструктора-оружейника».</w:t>
      </w:r>
    </w:p>
    <w:p w14:paraId="67CA02FA" w14:textId="1E509423" w:rsidR="00435CC5" w:rsidRPr="00D60952" w:rsidRDefault="00435CC5" w:rsidP="00435CC5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>Доминантой повествования Рокоссовского является</w:t>
      </w:r>
      <w:r w:rsidR="00B90D01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3FEA">
        <w:rPr>
          <w:rFonts w:ascii="Times New Roman" w:hAnsi="Times New Roman" w:cs="Times New Roman"/>
          <w:sz w:val="28"/>
          <w:szCs w:val="28"/>
          <w:lang w:val="ru-RU"/>
        </w:rPr>
        <w:t xml:space="preserve">воспроизведение </w:t>
      </w:r>
      <w:r w:rsidR="00B90D01" w:rsidRPr="00D60952">
        <w:rPr>
          <w:rFonts w:ascii="Times New Roman" w:hAnsi="Times New Roman" w:cs="Times New Roman"/>
          <w:sz w:val="28"/>
          <w:szCs w:val="28"/>
          <w:lang w:val="ru-RU"/>
        </w:rPr>
        <w:t>процесс</w:t>
      </w:r>
      <w:r w:rsidR="00A63F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90D01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выполнения с</w:t>
      </w:r>
      <w:r w:rsidR="00260155">
        <w:rPr>
          <w:rFonts w:ascii="Times New Roman" w:hAnsi="Times New Roman" w:cs="Times New Roman"/>
          <w:sz w:val="28"/>
          <w:szCs w:val="28"/>
          <w:lang w:val="ru-RU"/>
        </w:rPr>
        <w:t>вое</w:t>
      </w:r>
      <w:r w:rsidR="00B90D01" w:rsidRPr="00D60952">
        <w:rPr>
          <w:rFonts w:ascii="Times New Roman" w:hAnsi="Times New Roman" w:cs="Times New Roman"/>
          <w:sz w:val="28"/>
          <w:szCs w:val="28"/>
          <w:lang w:val="ru-RU"/>
        </w:rPr>
        <w:t>го солдатского долга,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изображение событий войны, </w:t>
      </w:r>
      <w:r w:rsidR="005A5A36" w:rsidRPr="00D60952">
        <w:rPr>
          <w:rFonts w:ascii="Times New Roman" w:hAnsi="Times New Roman" w:cs="Times New Roman"/>
          <w:sz w:val="28"/>
          <w:szCs w:val="28"/>
          <w:lang w:val="ru-RU"/>
        </w:rPr>
        <w:t>тех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значимых военных операций, которые, по его мнению, должны быть хорошо подготовленными. А в качестве доминанты повествования Калашникова выступает его творческая деятельность, становление и развитие его творческой личности. Эти доминанты, будучи важными в сознании авторов, активно участвуют как в структурировании когнитивного пространства каждого, так и в информационной организации созданных ими текстов. Опираясь на ключевые слова, такие как </w:t>
      </w:r>
      <w:r w:rsidRPr="00D60952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</w:rPr>
        <w:t>подготовка, творчество, коллектив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60952">
        <w:rPr>
          <w:rFonts w:ascii="Times New Roman" w:hAnsi="Times New Roman" w:cs="Times New Roman"/>
          <w:sz w:val="28"/>
          <w:szCs w:val="28"/>
          <w:lang w:val="ru-RU"/>
        </w:rPr>
        <w:t>нек</w:t>
      </w:r>
      <w:proofErr w:type="spellEnd"/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. др., мы можем провести наблюдение над воплощением когнитивных доминант языковыми средствами в тексте мемуаров с двух позиций: а) в изображаемой автором действительности </w:t>
      </w:r>
      <w:r w:rsidR="00D848BC" w:rsidRPr="00D6095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как автор интерпретирует мир; б) во введенном в повествование собственном отношении к окружающему </w:t>
      </w:r>
      <w:r w:rsidR="00D848B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>как автор интерпретирует знания о мире. Сравнение введения и воплощения ключевых слов в организованн</w:t>
      </w:r>
      <w:r w:rsidR="00A63FEA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авторами повествовательн</w:t>
      </w:r>
      <w:r w:rsidR="00A63FEA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структур</w:t>
      </w:r>
      <w:r w:rsidR="00A63FEA">
        <w:rPr>
          <w:rFonts w:ascii="Times New Roman" w:hAnsi="Times New Roman" w:cs="Times New Roman"/>
          <w:sz w:val="28"/>
          <w:szCs w:val="28"/>
          <w:lang w:val="ru-RU"/>
        </w:rPr>
        <w:t>е тек</w:t>
      </w:r>
      <w:r w:rsidR="0026015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63FEA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обнаружить особенности </w:t>
      </w:r>
      <w:proofErr w:type="spellStart"/>
      <w:r w:rsidRPr="00D60952">
        <w:rPr>
          <w:rFonts w:ascii="Times New Roman" w:hAnsi="Times New Roman" w:cs="Times New Roman"/>
          <w:sz w:val="28"/>
          <w:szCs w:val="28"/>
          <w:lang w:val="ru-RU"/>
        </w:rPr>
        <w:t>идиостиля</w:t>
      </w:r>
      <w:proofErr w:type="spellEnd"/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каждого.</w:t>
      </w:r>
      <w:r w:rsidR="00D848B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А общие ключевые слова отражают когнитивную общность авторов как военных и занимающих</w:t>
      </w:r>
      <w:r w:rsidR="005A5A36" w:rsidRPr="00D60952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D848B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государственным делом.</w:t>
      </w:r>
    </w:p>
    <w:p w14:paraId="1C2E2603" w14:textId="275D6D4E" w:rsidR="00403D72" w:rsidRPr="00D60952" w:rsidRDefault="00D848BC" w:rsidP="00435CC5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Итак, </w:t>
      </w:r>
      <w:r w:rsidR="00551596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перечисленным принципам 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>в исследовани</w:t>
      </w:r>
      <w:r w:rsidR="00A63FE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были </w:t>
      </w:r>
      <w:r w:rsidR="00260155">
        <w:rPr>
          <w:rFonts w:ascii="Times New Roman" w:hAnsi="Times New Roman" w:cs="Times New Roman"/>
          <w:sz w:val="28"/>
          <w:szCs w:val="28"/>
          <w:lang w:val="ru-RU"/>
        </w:rPr>
        <w:t xml:space="preserve"> выделены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3D72" w:rsidRPr="00D60952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ключевые слова: </w:t>
      </w:r>
    </w:p>
    <w:p w14:paraId="1E3C8846" w14:textId="728AADC6" w:rsidR="00403D72" w:rsidRPr="00D60952" w:rsidRDefault="00403D72" w:rsidP="00435CC5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848B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«Солдатском долге» </w:t>
      </w:r>
      <w:r w:rsidR="00D848BC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вперед</w:t>
      </w:r>
      <w:r w:rsidR="00551596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(95</w:t>
      </w:r>
      <w:r w:rsidR="00A63FEA">
        <w:rPr>
          <w:rStyle w:val="ac"/>
          <w:rFonts w:ascii="Times New Roman" w:hAnsi="Times New Roman" w:cs="Times New Roman"/>
          <w:i/>
          <w:iCs/>
          <w:sz w:val="28"/>
          <w:szCs w:val="28"/>
          <w:lang w:val="ru-RU"/>
        </w:rPr>
        <w:footnoteReference w:id="1"/>
      </w:r>
      <w:r w:rsidR="00551596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r w:rsidR="00D848B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(в заглавии главы «Вперед!»), </w:t>
      </w:r>
      <w:r w:rsidR="00D848BC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долг</w:t>
      </w:r>
      <w:r w:rsidR="00551596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(24)</w:t>
      </w:r>
      <w:r w:rsidR="00D848B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(в заглавии произведения), </w:t>
      </w:r>
      <w:r w:rsidR="00D848BC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жизнь</w:t>
      </w:r>
      <w:r w:rsidR="00551596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(24)</w:t>
      </w:r>
      <w:r w:rsidR="00D848B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848BC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коллектив</w:t>
      </w:r>
      <w:r w:rsidR="00551596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(19)</w:t>
      </w:r>
      <w:r w:rsidR="00D848B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848BC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подготовка</w:t>
      </w:r>
      <w:r w:rsidR="00551596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(97)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848B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6B30D5B" w14:textId="46370A99" w:rsidR="001B6796" w:rsidRPr="00D60952" w:rsidRDefault="00403D72" w:rsidP="001B6796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848B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«Записках конструктора-оружейника» </w:t>
      </w:r>
      <w:r w:rsidR="00551596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дело</w:t>
      </w:r>
      <w:r w:rsidR="00551596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1596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(181)</w:t>
      </w:r>
      <w:r w:rsidR="00551596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(в заглавиях глав «Государственное дело», «Новое дело, но не с нуля»), </w:t>
      </w:r>
      <w:r w:rsidR="00D848BC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жизнь</w:t>
      </w:r>
      <w:r w:rsidR="00551596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(97)</w:t>
      </w:r>
      <w:r w:rsidR="00D848B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848BC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коллектив</w:t>
      </w:r>
      <w:r w:rsidR="00551596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(13)</w:t>
      </w:r>
      <w:r w:rsidR="00D848B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51596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путь (67)</w:t>
      </w:r>
      <w:r w:rsidR="00551596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(в заглавии главы «Взгляд на пройденный путь»), </w:t>
      </w:r>
      <w:r w:rsidR="00D848BC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творчество</w:t>
      </w:r>
      <w:r w:rsidR="00551596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(38)</w:t>
      </w:r>
      <w:r w:rsidR="00525C3A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1B6796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149ABD1" w14:textId="63398F23" w:rsidR="007C734D" w:rsidRPr="00D60952" w:rsidRDefault="001B6796" w:rsidP="001B6796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Вперед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с восклицательным знаком выступает в качестве лозунга, при сообщении о военной действительности</w:t>
      </w:r>
      <w:r w:rsidR="001E139A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в тексте мемуаров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вперед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характеризует движение навстречу врагу и отражает мужество и храбрость солдат, </w:t>
      </w:r>
      <w:r w:rsidR="001E139A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что создает образ советских солдат во время Великой Отечественной войны: </w:t>
      </w:r>
      <w:r w:rsidR="001E139A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Несмотря на все это, наша пехота, ломая сопротивление врага, шла </w:t>
      </w:r>
      <w:r w:rsidR="001E139A" w:rsidRPr="00D6095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вперед</w:t>
      </w:r>
      <w:r w:rsidR="001E139A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(с. 143)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E139A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Слово </w:t>
      </w:r>
      <w:r w:rsidR="001E139A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вперед</w:t>
      </w:r>
      <w:r w:rsidR="001E139A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использовано</w:t>
      </w:r>
      <w:r w:rsidR="00A63FE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1E139A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E139A" w:rsidRPr="00D60952">
        <w:rPr>
          <w:rFonts w:ascii="Times New Roman" w:hAnsi="Times New Roman" w:cs="Times New Roman"/>
          <w:sz w:val="28"/>
          <w:szCs w:val="28"/>
          <w:lang w:val="ru-RU"/>
        </w:rPr>
        <w:t>метатексте</w:t>
      </w:r>
      <w:proofErr w:type="spellEnd"/>
      <w:r w:rsidR="001E139A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, когда автор нарушает временную локализацию повествования и обращается к </w:t>
      </w:r>
      <w:proofErr w:type="spellStart"/>
      <w:r w:rsidR="001E139A" w:rsidRPr="00D60952">
        <w:rPr>
          <w:rFonts w:ascii="Times New Roman" w:hAnsi="Times New Roman" w:cs="Times New Roman"/>
          <w:sz w:val="28"/>
          <w:szCs w:val="28"/>
          <w:lang w:val="ru-RU"/>
        </w:rPr>
        <w:t>проспекции</w:t>
      </w:r>
      <w:proofErr w:type="spellEnd"/>
      <w:r w:rsidR="001E139A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E139A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Забегая </w:t>
      </w:r>
      <w:r w:rsidR="001E139A" w:rsidRPr="00D6095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вперед</w:t>
      </w:r>
      <w:r w:rsidR="001E139A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, скажу, что эта идея выдерживалась на протяжении всей операции – от начала до конца (с. 182)</w:t>
      </w:r>
      <w:r w:rsidR="001E139A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7952" w:rsidRPr="00D60952">
        <w:rPr>
          <w:rFonts w:ascii="Times New Roman" w:hAnsi="Times New Roman" w:cs="Times New Roman"/>
          <w:sz w:val="28"/>
          <w:szCs w:val="28"/>
          <w:lang w:val="ru-RU"/>
        </w:rPr>
        <w:t>Так что ключевые слова могут</w:t>
      </w:r>
      <w:r w:rsidR="00260155">
        <w:rPr>
          <w:rFonts w:ascii="Times New Roman" w:hAnsi="Times New Roman" w:cs="Times New Roman"/>
          <w:sz w:val="28"/>
          <w:szCs w:val="28"/>
          <w:lang w:val="ru-RU"/>
        </w:rPr>
        <w:t xml:space="preserve"> быть</w:t>
      </w:r>
      <w:r w:rsidR="006D7952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использованы не только в базовом компоненте текста, но и в </w:t>
      </w:r>
      <w:proofErr w:type="spellStart"/>
      <w:r w:rsidR="006D7952" w:rsidRPr="00D60952">
        <w:rPr>
          <w:rFonts w:ascii="Times New Roman" w:hAnsi="Times New Roman" w:cs="Times New Roman"/>
          <w:sz w:val="28"/>
          <w:szCs w:val="28"/>
          <w:lang w:val="ru-RU"/>
        </w:rPr>
        <w:t>метатексте</w:t>
      </w:r>
      <w:proofErr w:type="spellEnd"/>
      <w:r w:rsidR="006D7952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как вторичном тексте, структурирующем повествование и направляющем внимание читателя. Так</w:t>
      </w:r>
      <w:r w:rsidR="00E97E35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6D7952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функцию выполняет и ключевое слово </w:t>
      </w:r>
      <w:r w:rsidR="006D7952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долг</w:t>
      </w:r>
      <w:r w:rsidR="006D7952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, которое, находясь в заглавии произведения, является несомненной когнитивной доминантой повествования, так как все мемуары Рокоссовского посвящены процессу выполнения своего долга, который он осознает уже до начала войны: </w:t>
      </w:r>
      <w:r w:rsidR="006D7952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Одна мысль руководила нами: чем быстрее приведем корпус в боевую готовность, тем лучше выполним свой </w:t>
      </w:r>
      <w:r w:rsidR="006D7952" w:rsidRPr="00D6095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долг</w:t>
      </w:r>
      <w:r w:rsidR="006D7952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перед народом и партией (с. 6)</w:t>
      </w:r>
      <w:r w:rsidR="006D7952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E3B27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И после победы автор с радостью и гордостью пишет (с использованием лексического повтора </w:t>
      </w:r>
      <w:r w:rsidR="003E3B27" w:rsidRPr="00A63FEA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долг</w:t>
      </w:r>
      <w:r w:rsidR="003E3B27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и синтаксического параллелизма): </w:t>
      </w:r>
      <w:r w:rsidR="003E3B27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Победа! Это величайшее счастье для солдата – сознание того, что ты помог своему народу победить врага, отстоять свободу Родины, вернуть ей мир. Сознания </w:t>
      </w:r>
      <w:r w:rsidR="003E3B27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того, что ты выполнил свой солдатский </w:t>
      </w:r>
      <w:r w:rsidR="003E3B27" w:rsidRPr="00D6095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долг</w:t>
      </w:r>
      <w:r w:rsidR="003E3B27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="003E3B27" w:rsidRPr="00D6095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долг</w:t>
      </w:r>
      <w:r w:rsidR="003E3B27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тяжкий и благородный, выше которого нет ничего на земле! (с. 396)</w:t>
      </w:r>
      <w:r w:rsidR="003E3B27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7952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Долг </w:t>
      </w:r>
      <w:r w:rsidR="001F586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 </w:t>
      </w:r>
      <w:r w:rsidR="006D7952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1F586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мемуарах Рокоссовского как солдатский и товарищеский, при последнем употреблении в </w:t>
      </w:r>
      <w:proofErr w:type="spellStart"/>
      <w:r w:rsidR="001F5869" w:rsidRPr="00D60952">
        <w:rPr>
          <w:rFonts w:ascii="Times New Roman" w:hAnsi="Times New Roman" w:cs="Times New Roman"/>
          <w:sz w:val="28"/>
          <w:szCs w:val="28"/>
          <w:lang w:val="ru-RU"/>
        </w:rPr>
        <w:t>метатексте</w:t>
      </w:r>
      <w:proofErr w:type="spellEnd"/>
      <w:r w:rsidR="001F586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автор вводит объяснительный пассаж (оценка </w:t>
      </w:r>
      <w:r w:rsidR="0045367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коллег или </w:t>
      </w:r>
      <w:r w:rsidR="001F586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подчиненных): </w:t>
      </w:r>
      <w:r w:rsidR="001F5869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Считаю своим товарищеским </w:t>
      </w:r>
      <w:r w:rsidR="001F5869" w:rsidRPr="00D6095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долгом</w:t>
      </w:r>
      <w:r w:rsidR="001F5869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сказать доброе слово о генерале Алексее Андреевиче Лобачеве (с. 56)</w:t>
      </w:r>
      <w:r w:rsidR="001F5869" w:rsidRPr="00D609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C734D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1E4CBE8" w14:textId="4506EA79" w:rsidR="00251725" w:rsidRPr="00D60952" w:rsidRDefault="007C734D" w:rsidP="001B6796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Конструктор оружия тоже выполнял свой долг перед народом, но в его записках вместо </w:t>
      </w:r>
      <w:r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долг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использовано слово </w:t>
      </w:r>
      <w:r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дело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в сочетании с </w:t>
      </w:r>
      <w:r w:rsidR="00974F0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определением, например, </w:t>
      </w:r>
      <w:r w:rsidR="00974F0C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И мы вспоминали наши расхожден</w:t>
      </w:r>
      <w:r w:rsidR="00E97E35">
        <w:rPr>
          <w:rFonts w:ascii="Times New Roman" w:hAnsi="Times New Roman" w:cs="Times New Roman"/>
          <w:i/>
          <w:iCs/>
          <w:sz w:val="28"/>
          <w:szCs w:val="28"/>
          <w:lang w:val="ru-RU"/>
        </w:rPr>
        <w:t>ия</w:t>
      </w:r>
      <w:r w:rsidR="00974F0C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споры, помогавшие нам делать одно общее, </w:t>
      </w:r>
      <w:r w:rsidR="00974F0C" w:rsidRPr="00D6095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государственное дело</w:t>
      </w:r>
      <w:r w:rsidR="00974F0C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выпускать, совершенствуя, автоматы на высоком техническом уровне (с. 150). Меня часто спрашивает, доволен ли я своей судьбой? Доволен, доволен, что всю жизнь занимался</w:t>
      </w:r>
      <w:r w:rsidR="00974F0C" w:rsidRPr="00D6095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нужным народ</w:t>
      </w:r>
      <w:r w:rsidR="00AF78B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</w:t>
      </w:r>
      <w:r w:rsidR="00974F0C" w:rsidRPr="00D6095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делом</w:t>
      </w:r>
      <w:r w:rsidR="00974F0C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(с. 289)</w:t>
      </w:r>
      <w:r w:rsidR="00974F0C" w:rsidRPr="00D60952">
        <w:rPr>
          <w:rFonts w:ascii="Times New Roman" w:hAnsi="Times New Roman" w:cs="Times New Roman"/>
          <w:sz w:val="28"/>
          <w:szCs w:val="28"/>
          <w:lang w:val="ru-RU"/>
        </w:rPr>
        <w:t>. Во многих случаях реализовано значение слов</w:t>
      </w:r>
      <w:r w:rsidR="00A63F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74F0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F0C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дело</w:t>
      </w:r>
      <w:r w:rsidR="00974F0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«работа, занятие, профессия», действительно, изобретение оружия – это занятие и профессия всей жизни Калашникова, которой посвящены данные записки</w:t>
      </w:r>
      <w:r w:rsidR="000F4A97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как размышление автора о своей жизни</w:t>
      </w:r>
      <w:r w:rsidR="00974F0C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F4A97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Так что жанровая определенность записок оказывает влияние на семантическое воплощение ключевых слов в тексте, в качестве примеров приводим ключевые слова </w:t>
      </w:r>
      <w:r w:rsidR="000F4A97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жизнь</w:t>
      </w:r>
      <w:r w:rsidR="000F4A97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F4A97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путь</w:t>
      </w:r>
      <w:r w:rsidR="000F4A97" w:rsidRPr="00D60952">
        <w:rPr>
          <w:rFonts w:ascii="Times New Roman" w:hAnsi="Times New Roman" w:cs="Times New Roman"/>
          <w:sz w:val="28"/>
          <w:szCs w:val="28"/>
          <w:lang w:val="ru-RU"/>
        </w:rPr>
        <w:t>. В мемуарах Рокоссовского жизнь больше всего используется в значении антонима смерти, а путь – в значении дороги</w:t>
      </w:r>
      <w:r w:rsidR="008A2A4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в прямом смысле</w:t>
      </w:r>
      <w:r w:rsidR="000F4A97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F4A97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тогда все – от рядового до генерала – не жалели ни сил, ни </w:t>
      </w:r>
      <w:r w:rsidR="000F4A97" w:rsidRPr="00A63FE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жизни</w:t>
      </w:r>
      <w:r w:rsidR="000F4A97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чтобы преградить врагу </w:t>
      </w:r>
      <w:r w:rsidR="000F4A97" w:rsidRPr="00A63FE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путь</w:t>
      </w:r>
      <w:r w:rsidR="000F4A97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 Москве (К.Р., с. 78)</w:t>
      </w:r>
      <w:r w:rsidR="000F4A97" w:rsidRPr="00D60952">
        <w:rPr>
          <w:rFonts w:ascii="Times New Roman" w:hAnsi="Times New Roman" w:cs="Times New Roman"/>
          <w:sz w:val="28"/>
          <w:szCs w:val="28"/>
          <w:lang w:val="ru-RU"/>
        </w:rPr>
        <w:t>. А в записках Калашникова</w:t>
      </w:r>
      <w:r w:rsidR="008A2A4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реализовано еще значение </w:t>
      </w:r>
      <w:r w:rsidR="008A2A49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жизни</w:t>
      </w:r>
      <w:r w:rsidR="008A2A4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«совокупность всего сделанного и пережитого человеком» [Ушаков</w:t>
      </w:r>
      <w:r w:rsidR="00251725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2014</w:t>
      </w:r>
      <w:r w:rsidR="008A2A4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: 141], особое внимание обращено на </w:t>
      </w:r>
      <w:r w:rsidR="00251725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людей, повлиявших на жизнь автора: </w:t>
      </w:r>
      <w:r w:rsidR="00251725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Анатолий Аркадьевич смог убедить, что дал исключительно верный ориентир в </w:t>
      </w:r>
      <w:r w:rsidR="00251725" w:rsidRPr="00A63FE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жизни</w:t>
      </w:r>
      <w:r w:rsidR="00251725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453679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 w:rsidR="00251725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с. 47). В моей </w:t>
      </w:r>
      <w:r w:rsidR="00251725" w:rsidRPr="00A63FE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жизни</w:t>
      </w:r>
      <w:r w:rsidR="00251725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Симонов занял особое место </w:t>
      </w:r>
      <w:r w:rsidR="00453679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 w:rsidR="00251725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с. 51)</w:t>
      </w:r>
      <w:r w:rsidR="008A2A49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453679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</w:t>
      </w:r>
      <w:r w:rsidR="00251725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мою </w:t>
      </w:r>
      <w:r w:rsidR="00251725" w:rsidRPr="00A63FE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жизнь</w:t>
      </w:r>
      <w:r w:rsidR="00251725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неожиданно вошла хрупкая девушка Катя, позже ставшая Екатериной Викторовной Калашниковой (с. 75)</w:t>
      </w:r>
      <w:r w:rsidR="00251725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5367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453679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путь</w:t>
      </w:r>
      <w:r w:rsidR="0045367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часто используется метафорически как жизненный путь.</w:t>
      </w:r>
    </w:p>
    <w:p w14:paraId="13B3740B" w14:textId="0EE78015" w:rsidR="000D3796" w:rsidRPr="00D60952" w:rsidRDefault="00251725" w:rsidP="001B6796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lastRenderedPageBreak/>
        <w:t>В данной работе</w:t>
      </w:r>
      <w:r w:rsidR="0045367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будет 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>проведен подробный анализ ключев</w:t>
      </w:r>
      <w:r w:rsidR="00A63FEA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слов </w:t>
      </w:r>
      <w:r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подготовка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в «Солдатском долге» и </w:t>
      </w:r>
      <w:r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творчество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в «Записках конструктора-оружейника»</w:t>
      </w:r>
      <w:r w:rsidR="000D3796" w:rsidRPr="00D60952">
        <w:rPr>
          <w:rFonts w:ascii="Times New Roman" w:hAnsi="Times New Roman" w:cs="Times New Roman"/>
          <w:sz w:val="28"/>
          <w:szCs w:val="28"/>
          <w:lang w:val="ru-RU"/>
        </w:rPr>
        <w:t>. Они</w:t>
      </w:r>
      <w:r w:rsidR="0045367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>не занима</w:t>
      </w:r>
      <w:r w:rsidR="00453679" w:rsidRPr="00D60952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сильную позицию, </w:t>
      </w:r>
      <w:r w:rsidR="000D3796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>служат когнитивной доминантой организации повествования</w:t>
      </w:r>
      <w:r w:rsidR="000D3796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63FEA">
        <w:rPr>
          <w:rFonts w:ascii="Times New Roman" w:hAnsi="Times New Roman" w:cs="Times New Roman"/>
          <w:sz w:val="28"/>
          <w:szCs w:val="28"/>
          <w:lang w:val="ru-RU"/>
        </w:rPr>
        <w:t>располагаясь</w:t>
      </w:r>
      <w:r w:rsidR="000D3796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в разных компонентах текста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29808D" w14:textId="317991C3" w:rsidR="003F49C7" w:rsidRPr="00D60952" w:rsidRDefault="00D816A6" w:rsidP="001B6796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А.</w:t>
      </w:r>
      <w:r w:rsidR="003F49C7"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Ключевое слово </w:t>
      </w:r>
      <w:r w:rsidR="003F49C7" w:rsidRPr="004E4BD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подготовка</w:t>
      </w:r>
      <w:r w:rsidR="003F49C7"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«Солдатском долге».</w:t>
      </w:r>
    </w:p>
    <w:p w14:paraId="11CD545B" w14:textId="2F9DCC60" w:rsidR="000D3796" w:rsidRPr="00D60952" w:rsidRDefault="000D3796" w:rsidP="000D3796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толковом словаре слово </w:t>
      </w:r>
      <w:r w:rsidRPr="00D60952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подготовка </w:t>
      </w:r>
      <w:r w:rsidRPr="00D60952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имеет значения: 1) действие по глаголам подготовить-подготовлять-подготавливать; 2) запас знаний, полученных в процессе обучения чему-нибудь [Ушаков 2014: 466]. 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В тексте мемуаров </w:t>
      </w:r>
      <w:r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>подготовка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 сочетается со следующими качественными прилагательными, отражающими отношение автора к указанному процессу: </w:t>
      </w:r>
      <w:r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>достаточный, тщательный, серьезный, длительный, планомерный, всесторонний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. Наблюдаются в тексте слова из одного словообразовательного гнезда: </w:t>
      </w:r>
      <w:r w:rsidRPr="00D60952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</w:rPr>
        <w:t>подготовить</w:t>
      </w:r>
      <w:r w:rsidRPr="00D60952">
        <w:rPr>
          <w:rStyle w:val="a6"/>
          <w:rFonts w:ascii="Times New Roman" w:hAnsi="Times New Roman" w:cs="Times New Roman"/>
          <w:i/>
          <w:iCs/>
          <w:lang w:val="ru-RU"/>
        </w:rPr>
        <w:t xml:space="preserve">, </w:t>
      </w:r>
      <w:r w:rsidRPr="00D60952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</w:rPr>
        <w:t>подготовиться</w:t>
      </w:r>
      <w:r w:rsidRPr="00D60952">
        <w:rPr>
          <w:rStyle w:val="a6"/>
          <w:rFonts w:ascii="Times New Roman" w:hAnsi="Times New Roman" w:cs="Times New Roman"/>
          <w:i/>
          <w:iCs/>
          <w:lang w:val="ru-RU"/>
        </w:rPr>
        <w:t xml:space="preserve">, </w:t>
      </w:r>
      <w:r w:rsidRPr="00D60952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подготовленный, артподготовка </w:t>
      </w:r>
      <w:r w:rsidRPr="00A63FEA">
        <w:rPr>
          <w:rStyle w:val="a6"/>
          <w:rFonts w:ascii="Times New Roman" w:hAnsi="Times New Roman" w:cs="Times New Roman"/>
          <w:sz w:val="28"/>
          <w:szCs w:val="28"/>
          <w:lang w:val="ru-RU"/>
        </w:rPr>
        <w:t>(артиллерийская подготовка)</w:t>
      </w:r>
      <w:r w:rsidRPr="00D60952">
        <w:rPr>
          <w:rStyle w:val="a6"/>
          <w:rFonts w:ascii="Times New Roman" w:hAnsi="Times New Roman" w:cs="Times New Roman"/>
          <w:i/>
          <w:iCs/>
          <w:lang w:val="ru-RU"/>
        </w:rPr>
        <w:t xml:space="preserve">, </w:t>
      </w:r>
      <w:r w:rsidRPr="00D60952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контрподготовка </w:t>
      </w:r>
      <w:r w:rsidRPr="00A63FEA">
        <w:rPr>
          <w:rStyle w:val="a6"/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A63FEA">
        <w:rPr>
          <w:rStyle w:val="a6"/>
          <w:rFonts w:ascii="Times New Roman" w:hAnsi="Times New Roman" w:cs="Times New Roman"/>
          <w:sz w:val="28"/>
          <w:szCs w:val="28"/>
          <w:lang w:val="ru-RU"/>
        </w:rPr>
        <w:t>контрартиллерийская</w:t>
      </w:r>
      <w:proofErr w:type="spellEnd"/>
      <w:r w:rsidRPr="00A63FEA"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 подготовка)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1A968A9" w14:textId="178D68F1" w:rsidR="00A347B7" w:rsidRPr="00D60952" w:rsidRDefault="001F0C9C" w:rsidP="00D3262D">
      <w:pPr>
        <w:pStyle w:val="10"/>
        <w:spacing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Уже во введении в ситуаци</w:t>
      </w:r>
      <w:r w:rsidR="00AD29F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и</w:t>
      </w:r>
      <w:r w:rsidR="00A63FEA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 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начал</w:t>
      </w:r>
      <w:r w:rsidR="00AD29F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а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 войны (в </w:t>
      </w:r>
      <w:proofErr w:type="spellStart"/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интродуктивном</w:t>
      </w:r>
      <w:proofErr w:type="spellEnd"/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 пассаже) автор делает акцент на </w:t>
      </w:r>
      <w:r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</w:rPr>
        <w:t xml:space="preserve">подготовке: В первую очередь сосредоточили свое внимание на подготовке командиров и штабов (с. 7). 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В повествовании об основных событиях (в </w:t>
      </w:r>
      <w:proofErr w:type="spellStart"/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секвентном</w:t>
      </w:r>
      <w:proofErr w:type="spellEnd"/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 пассаже) </w:t>
      </w:r>
      <w:r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</w:rPr>
        <w:t>подготовка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 воплощается в сообщении </w:t>
      </w:r>
      <w:proofErr w:type="spellStart"/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референтной</w:t>
      </w:r>
      <w:proofErr w:type="spellEnd"/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 информации текста, например: </w:t>
      </w:r>
      <w:r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</w:rPr>
        <w:t xml:space="preserve">Не дожидаясь подхода 2-й </w:t>
      </w:r>
      <w:proofErr w:type="spellStart"/>
      <w:r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</w:rPr>
        <w:t>гвардейскои</w:t>
      </w:r>
      <w:proofErr w:type="spellEnd"/>
      <w:r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</w:rPr>
        <w:t xml:space="preserve">̆ армии, мы приступили к </w:t>
      </w:r>
      <w:r w:rsidRPr="00D60952">
        <w:rPr>
          <w:rStyle w:val="a6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color="000000"/>
        </w:rPr>
        <w:t>подготовке</w:t>
      </w:r>
      <w:r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</w:rPr>
        <w:t xml:space="preserve"> наступления (с. 182).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 При обращении к произошедшему (в ретроспективном пассаже) автор вводит собственное осмысление</w:t>
      </w:r>
      <w:r w:rsidR="00A347B7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 и выражает психологическое состояние, например, увидев </w:t>
      </w:r>
      <w:proofErr w:type="spellStart"/>
      <w:r w:rsidR="00A347B7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</w:rPr>
        <w:t>печальныи</w:t>
      </w:r>
      <w:proofErr w:type="spellEnd"/>
      <w:r w:rsidR="00A347B7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</w:rPr>
        <w:t>̆ результат поспешных, с ходу, контратак</w:t>
      </w:r>
      <w:r w:rsidR="00A347B7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, он думал:</w:t>
      </w:r>
      <w:r w:rsidR="00A347B7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</w:rPr>
        <w:t xml:space="preserve"> Нет, так наступать мы не будем! Надо </w:t>
      </w:r>
      <w:r w:rsidR="00A347B7" w:rsidRPr="00D60952">
        <w:rPr>
          <w:rStyle w:val="a6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color="000000"/>
        </w:rPr>
        <w:t>подготовиться</w:t>
      </w:r>
      <w:r w:rsidR="00A347B7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</w:rPr>
        <w:t xml:space="preserve"> как следует (с. 188)</w:t>
      </w:r>
      <w:r w:rsidR="00A347B7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. Профессиональная подготовленность является одним из самых важных </w:t>
      </w:r>
      <w:r w:rsidR="00AD29F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 показателей</w:t>
      </w:r>
      <w:r w:rsidR="00A347B7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, по которому дается определенная оценка командирам</w:t>
      </w:r>
      <w:r w:rsidR="00F7118C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 (в объяснительном пассаже), в таком случае реализуется значение слова </w:t>
      </w:r>
      <w:r w:rsidR="00F7118C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</w:rPr>
        <w:t>подготовка</w:t>
      </w:r>
      <w:r w:rsidR="00F7118C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 «для характеристики качеств человека»:</w:t>
      </w:r>
      <w:r w:rsidR="00A347B7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 </w:t>
      </w:r>
      <w:r w:rsidR="00A347B7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zh-TW" w:eastAsia="zh-TW"/>
        </w:rPr>
        <w:t xml:space="preserve">Командарм Н.П. Пухов – </w:t>
      </w:r>
      <w:r w:rsidR="00A347B7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zh-TW" w:eastAsia="zh-TW"/>
        </w:rPr>
        <w:lastRenderedPageBreak/>
        <w:t xml:space="preserve">энергичный и предприимчивый генерал, обладающий хорошей военной </w:t>
      </w:r>
      <w:r w:rsidR="00A347B7" w:rsidRPr="00D60952">
        <w:rPr>
          <w:rStyle w:val="a6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color="000000"/>
          <w:lang w:val="zh-TW" w:eastAsia="zh-TW"/>
        </w:rPr>
        <w:t>подготовкой</w:t>
      </w:r>
      <w:r w:rsidR="00A347B7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zh-TW" w:eastAsia="zh-TW"/>
        </w:rPr>
        <w:t xml:space="preserve"> и богатым практическим опытом </w:t>
      </w:r>
      <w:r w:rsidR="00A347B7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</w:rPr>
        <w:t>(с. 152)</w:t>
      </w:r>
      <w:r w:rsidR="00A347B7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. </w:t>
      </w:r>
      <w:r w:rsidR="00D3262D" w:rsidRPr="00D60952">
        <w:rPr>
          <w:rFonts w:ascii="Times New Roman" w:hAnsi="Times New Roman" w:cs="Times New Roman"/>
          <w:sz w:val="28"/>
          <w:szCs w:val="28"/>
        </w:rPr>
        <w:t xml:space="preserve">Следует отметить, что ключевые слова взаимодействуют между собой, с ключевым словом </w:t>
      </w:r>
      <w:r w:rsidR="00D3262D" w:rsidRPr="00D60952">
        <w:rPr>
          <w:rStyle w:val="a6"/>
          <w:rFonts w:ascii="Times New Roman" w:hAnsi="Times New Roman" w:cs="Times New Roman"/>
          <w:i/>
          <w:iCs/>
          <w:sz w:val="28"/>
          <w:szCs w:val="28"/>
        </w:rPr>
        <w:t>подготовка</w:t>
      </w:r>
      <w:r w:rsidR="00D3262D" w:rsidRPr="00D60952">
        <w:rPr>
          <w:rFonts w:ascii="Times New Roman" w:hAnsi="Times New Roman" w:cs="Times New Roman"/>
          <w:sz w:val="28"/>
          <w:szCs w:val="28"/>
        </w:rPr>
        <w:t xml:space="preserve"> особо тесно связаны ключевые слова </w:t>
      </w:r>
      <w:r w:rsidR="00D3262D" w:rsidRPr="00D60952">
        <w:rPr>
          <w:rStyle w:val="a6"/>
          <w:rFonts w:ascii="Times New Roman" w:hAnsi="Times New Roman" w:cs="Times New Roman"/>
          <w:i/>
          <w:iCs/>
          <w:sz w:val="28"/>
          <w:szCs w:val="28"/>
        </w:rPr>
        <w:t xml:space="preserve">коллектив </w:t>
      </w:r>
      <w:r w:rsidR="00D3262D" w:rsidRPr="00D60952">
        <w:rPr>
          <w:rStyle w:val="a6"/>
          <w:rFonts w:ascii="Times New Roman" w:hAnsi="Times New Roman" w:cs="Times New Roman"/>
          <w:sz w:val="28"/>
          <w:szCs w:val="28"/>
        </w:rPr>
        <w:t>(разработка плана в коллективе)</w:t>
      </w:r>
      <w:r w:rsidR="00D3262D" w:rsidRPr="00D60952">
        <w:rPr>
          <w:rStyle w:val="a6"/>
          <w:rFonts w:ascii="Times New Roman" w:hAnsi="Times New Roman" w:cs="Times New Roman"/>
          <w:i/>
          <w:iCs/>
          <w:sz w:val="28"/>
          <w:szCs w:val="28"/>
        </w:rPr>
        <w:t>, долг</w:t>
      </w:r>
      <w:r w:rsidR="00D3262D" w:rsidRPr="00D60952">
        <w:rPr>
          <w:rStyle w:val="a6"/>
          <w:rFonts w:ascii="Times New Roman" w:hAnsi="Times New Roman" w:cs="Times New Roman"/>
          <w:sz w:val="28"/>
          <w:szCs w:val="28"/>
        </w:rPr>
        <w:t xml:space="preserve"> (привести войска в боевую готовность для лучшего выполнения солдатского долга)</w:t>
      </w:r>
      <w:r w:rsidR="00D3262D" w:rsidRPr="00D60952">
        <w:rPr>
          <w:rStyle w:val="a6"/>
          <w:rFonts w:ascii="Times New Roman" w:hAnsi="Times New Roman" w:cs="Times New Roman"/>
          <w:i/>
          <w:iCs/>
          <w:sz w:val="28"/>
          <w:szCs w:val="28"/>
        </w:rPr>
        <w:t xml:space="preserve">, жизнь </w:t>
      </w:r>
      <w:r w:rsidR="00D3262D" w:rsidRPr="00D60952">
        <w:rPr>
          <w:rStyle w:val="a6"/>
          <w:rFonts w:ascii="Times New Roman" w:hAnsi="Times New Roman" w:cs="Times New Roman"/>
          <w:sz w:val="28"/>
          <w:szCs w:val="28"/>
        </w:rPr>
        <w:t>(всесторонне подготовить для сохранения жизни солдат)</w:t>
      </w:r>
      <w:r w:rsidR="00D3262D" w:rsidRPr="00D609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8A427C" w14:textId="4517987A" w:rsidR="00D3262D" w:rsidRPr="00D60952" w:rsidRDefault="00F7118C" w:rsidP="00D3262D">
      <w:pPr>
        <w:pStyle w:val="10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60952">
        <w:rPr>
          <w:rFonts w:ascii="Times New Roman" w:hAnsi="Times New Roman" w:cs="Times New Roman"/>
          <w:sz w:val="28"/>
          <w:szCs w:val="28"/>
        </w:rPr>
        <w:t xml:space="preserve">Таким образом, ключевое слово </w:t>
      </w:r>
      <w:r w:rsidRPr="00D60952">
        <w:rPr>
          <w:rStyle w:val="a6"/>
          <w:rFonts w:ascii="Times New Roman" w:hAnsi="Times New Roman" w:cs="Times New Roman"/>
          <w:i/>
          <w:iCs/>
          <w:sz w:val="28"/>
          <w:szCs w:val="28"/>
        </w:rPr>
        <w:t>подготовка</w:t>
      </w:r>
      <w:r w:rsidRPr="00D60952">
        <w:rPr>
          <w:rFonts w:ascii="Times New Roman" w:hAnsi="Times New Roman" w:cs="Times New Roman"/>
          <w:sz w:val="28"/>
          <w:szCs w:val="28"/>
        </w:rPr>
        <w:t xml:space="preserve"> активно использовано в семантически и функционально различных фрагментах текста мемуаров, проявляя разн</w:t>
      </w:r>
      <w:r w:rsidR="00A63FEA">
        <w:rPr>
          <w:rFonts w:ascii="Times New Roman" w:hAnsi="Times New Roman" w:cs="Times New Roman"/>
          <w:sz w:val="28"/>
          <w:szCs w:val="28"/>
        </w:rPr>
        <w:t>ую</w:t>
      </w:r>
      <w:r w:rsidRPr="00D60952">
        <w:rPr>
          <w:rFonts w:ascii="Times New Roman" w:hAnsi="Times New Roman" w:cs="Times New Roman"/>
          <w:sz w:val="28"/>
          <w:szCs w:val="28"/>
        </w:rPr>
        <w:t xml:space="preserve"> тональност</w:t>
      </w:r>
      <w:r w:rsidR="00A63FEA">
        <w:rPr>
          <w:rFonts w:ascii="Times New Roman" w:hAnsi="Times New Roman" w:cs="Times New Roman"/>
          <w:sz w:val="28"/>
          <w:szCs w:val="28"/>
        </w:rPr>
        <w:t>ь</w:t>
      </w:r>
      <w:r w:rsidRPr="00D60952">
        <w:rPr>
          <w:rFonts w:ascii="Times New Roman" w:hAnsi="Times New Roman" w:cs="Times New Roman"/>
          <w:sz w:val="28"/>
          <w:szCs w:val="28"/>
        </w:rPr>
        <w:t xml:space="preserve">. </w:t>
      </w:r>
      <w:r w:rsidRPr="00D6095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ексико-семантическое поле с доминантой </w:t>
      </w:r>
      <w:r w:rsidRPr="00D60952">
        <w:rPr>
          <w:rStyle w:val="a6"/>
          <w:rFonts w:ascii="Times New Roman" w:hAnsi="Times New Roman" w:cs="Times New Roman"/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подготовка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тексте целого произведения «Солдатский долг» включает в себя следующие компоненты: а) тематическая группа слов и словосочетаний, обозначающих подготовительную работу боя: </w:t>
      </w:r>
      <w:r w:rsidRPr="00D60952">
        <w:rPr>
          <w:rStyle w:val="a6"/>
          <w:rFonts w:ascii="Times New Roman" w:hAnsi="Times New Roman" w:cs="Times New Roman"/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полевая поездка, дислокация войск, военные игры, ознакомиться с местностью, занять исходное положение наступления, разведка, разработка плана, пополнить армию, организовать оборону, боевая подготовка войск (неутомимая учеба в ночных условиях) и т.д.</w:t>
      </w:r>
      <w:r w:rsidRPr="00D60952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; б) 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лексико-тематическая группа прилагательных, обозначающих качество подготовки: </w:t>
      </w:r>
      <w:r w:rsidRPr="00D60952">
        <w:rPr>
          <w:rStyle w:val="a6"/>
          <w:rFonts w:ascii="Times New Roman" w:hAnsi="Times New Roman" w:cs="Times New Roman"/>
          <w:i/>
          <w:iCs/>
          <w:sz w:val="28"/>
          <w:szCs w:val="28"/>
        </w:rPr>
        <w:t>достаточный, тщательный, серьезный, длительный, планомерный, всесторонний и т.д.</w:t>
      </w:r>
      <w:r w:rsidRPr="00D60952">
        <w:rPr>
          <w:rStyle w:val="a6"/>
          <w:rFonts w:ascii="Times New Roman" w:eastAsia="Times New Roman" w:hAnsi="Times New Roman" w:cs="Times New Roman"/>
          <w:sz w:val="28"/>
          <w:szCs w:val="28"/>
        </w:rPr>
        <w:t>; в) л</w:t>
      </w:r>
      <w:r w:rsidRPr="00D60952">
        <w:rPr>
          <w:rStyle w:val="a6"/>
          <w:rFonts w:ascii="Times New Roman" w:hAnsi="Times New Roman" w:cs="Times New Roman"/>
          <w:sz w:val="28"/>
          <w:szCs w:val="28"/>
        </w:rPr>
        <w:t>ексико-тематическая группа наречий, характеризующих</w:t>
      </w:r>
      <w:r w:rsidRPr="00A63FEA">
        <w:rPr>
          <w:rStyle w:val="a6"/>
          <w:rFonts w:ascii="Times New Roman" w:hAnsi="Times New Roman" w:cs="Times New Roman"/>
          <w:sz w:val="28"/>
          <w:szCs w:val="28"/>
        </w:rPr>
        <w:t xml:space="preserve"> действие подготовки</w:t>
      </w:r>
      <w:r w:rsidRPr="00D60952">
        <w:rPr>
          <w:rStyle w:val="a6"/>
          <w:rFonts w:ascii="Times New Roman" w:hAnsi="Times New Roman" w:cs="Times New Roman"/>
          <w:sz w:val="28"/>
          <w:szCs w:val="28"/>
        </w:rPr>
        <w:t xml:space="preserve">: </w:t>
      </w:r>
      <w:r w:rsidRPr="00D60952">
        <w:rPr>
          <w:rStyle w:val="a6"/>
          <w:rFonts w:ascii="Times New Roman" w:hAnsi="Times New Roman" w:cs="Times New Roman"/>
          <w:i/>
          <w:iCs/>
          <w:sz w:val="28"/>
          <w:szCs w:val="28"/>
        </w:rPr>
        <w:t>хорошо, всесторонне, лучше, заблаговременно, заранее, тщательно, немедленно, прекрасно, специально, солидно, получше, спокойно, планомерно и т.д.</w:t>
      </w:r>
      <w:r w:rsidRPr="00D60952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; г) 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тематическая группа «качество подготовленных командиров»: </w:t>
      </w:r>
      <w:r w:rsidRPr="00D60952">
        <w:rPr>
          <w:rStyle w:val="a6"/>
          <w:rFonts w:ascii="Times New Roman" w:hAnsi="Times New Roman" w:cs="Times New Roman"/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самостоятельность, решительность и смелость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D60952">
        <w:rPr>
          <w:rStyle w:val="a6"/>
          <w:rFonts w:ascii="Times New Roman" w:hAnsi="Times New Roman" w:cs="Times New Roman"/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инициативная и самостоятельная работа, опытный военачальник, обладать богатейшим боевым опытом и т.д.; 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д)</w:t>
      </w:r>
      <w:r w:rsidRPr="00D60952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ематическая группа «подготовить командиров</w:t>
      </w:r>
      <w:r w:rsidR="00A63FEA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/ офицеров</w:t>
      </w:r>
      <w:r w:rsidR="00A63FEA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/ командного состава</w:t>
      </w:r>
      <w:r w:rsidR="00A63FEA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/ коллектива»: </w:t>
      </w:r>
      <w:r w:rsidRPr="00D60952">
        <w:rPr>
          <w:rStyle w:val="a6"/>
          <w:rFonts w:ascii="Times New Roman" w:hAnsi="Times New Roman" w:cs="Times New Roman"/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воспитать у командного состава какие-л. качества, академия имени Фрунзе и т.д</w:t>
      </w:r>
      <w:r w:rsidR="00622D6F" w:rsidRPr="00D60952">
        <w:rPr>
          <w:rStyle w:val="a6"/>
          <w:rFonts w:ascii="Times New Roman" w:hAnsi="Times New Roman" w:cs="Times New Roman"/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622D6F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е) </w:t>
      </w:r>
      <w:proofErr w:type="spellStart"/>
      <w:r w:rsidR="00453679" w:rsidRPr="00D60952">
        <w:rPr>
          <w:rFonts w:ascii="Times New Roman" w:hAnsi="Times New Roman" w:cs="Times New Roman"/>
          <w:sz w:val="28"/>
          <w:szCs w:val="28"/>
        </w:rPr>
        <w:t>т</w:t>
      </w:r>
      <w:r w:rsidR="00622D6F" w:rsidRPr="00D60952">
        <w:rPr>
          <w:rFonts w:ascii="Times New Roman" w:hAnsi="Times New Roman" w:cs="Times New Roman"/>
          <w:sz w:val="28"/>
          <w:szCs w:val="28"/>
        </w:rPr>
        <w:t>емпоральные</w:t>
      </w:r>
      <w:proofErr w:type="spellEnd"/>
      <w:r w:rsidR="00622D6F" w:rsidRPr="00D60952">
        <w:rPr>
          <w:rFonts w:ascii="Times New Roman" w:hAnsi="Times New Roman" w:cs="Times New Roman"/>
          <w:sz w:val="28"/>
          <w:szCs w:val="28"/>
        </w:rPr>
        <w:t xml:space="preserve"> детерминанты</w:t>
      </w:r>
      <w:r w:rsidR="00622D6F" w:rsidRPr="00D609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2D6F" w:rsidRPr="00D60952">
        <w:rPr>
          <w:rFonts w:ascii="Times New Roman" w:hAnsi="Times New Roman" w:cs="Times New Roman"/>
          <w:sz w:val="28"/>
          <w:szCs w:val="28"/>
        </w:rPr>
        <w:t xml:space="preserve">проведения подготовки: </w:t>
      </w:r>
      <w:r w:rsidR="00622D6F" w:rsidRPr="00D60952">
        <w:rPr>
          <w:rFonts w:ascii="Times New Roman" w:hAnsi="Times New Roman" w:cs="Times New Roman"/>
          <w:i/>
          <w:iCs/>
          <w:sz w:val="28"/>
          <w:szCs w:val="28"/>
        </w:rPr>
        <w:t xml:space="preserve">накануне войны, до начала войны, в </w:t>
      </w:r>
      <w:r w:rsidR="00622D6F" w:rsidRPr="00D6095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первую очередь, в быстром темпе, </w:t>
      </w:r>
      <w:r w:rsidR="00622D6F" w:rsidRPr="00D60952">
        <w:rPr>
          <w:rFonts w:ascii="Times New Roman" w:hAnsi="Times New Roman" w:cs="Times New Roman"/>
          <w:sz w:val="28"/>
          <w:szCs w:val="28"/>
        </w:rPr>
        <w:t>срок подготовки определялся</w:t>
      </w:r>
      <w:r w:rsidR="00622D6F" w:rsidRPr="00D60952">
        <w:rPr>
          <w:rFonts w:ascii="Times New Roman" w:hAnsi="Times New Roman" w:cs="Times New Roman"/>
          <w:i/>
          <w:iCs/>
          <w:sz w:val="28"/>
          <w:szCs w:val="28"/>
        </w:rPr>
        <w:t xml:space="preserve"> одной ночью, до начала вражеского наступления, ускоренными темпами и т.д.</w:t>
      </w:r>
      <w:r w:rsidR="00D3262D" w:rsidRPr="00D60952">
        <w:rPr>
          <w:rStyle w:val="a6"/>
          <w:rFonts w:ascii="Times New Roman" w:hAnsi="Times New Roman" w:cs="Times New Roman"/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0A871CA" w14:textId="602BDE7B" w:rsidR="003F49C7" w:rsidRPr="00D60952" w:rsidRDefault="00D816A6" w:rsidP="003F49C7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before="0" w:line="360" w:lineRule="auto"/>
        <w:ind w:firstLine="709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60952">
        <w:rPr>
          <w:rStyle w:val="a6"/>
          <w:rFonts w:ascii="Times New Roman" w:hAnsi="Times New Roman" w:cs="Times New Roman"/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Б. </w:t>
      </w:r>
      <w:r w:rsidR="003F49C7" w:rsidRPr="00D60952">
        <w:rPr>
          <w:rStyle w:val="a6"/>
          <w:rFonts w:ascii="Times New Roman" w:hAnsi="Times New Roman" w:cs="Times New Roman"/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Ключевое слово </w:t>
      </w:r>
      <w:r w:rsidR="003F49C7" w:rsidRPr="004E4BD1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творчество</w:t>
      </w:r>
      <w:r w:rsidR="003F49C7" w:rsidRPr="00D60952">
        <w:rPr>
          <w:rStyle w:val="a6"/>
          <w:rFonts w:ascii="Times New Roman" w:hAnsi="Times New Roman" w:cs="Times New Roman"/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«Записках конструктора-ору</w:t>
      </w:r>
      <w:r w:rsidR="002102B6" w:rsidRPr="00D60952">
        <w:rPr>
          <w:rStyle w:val="a6"/>
          <w:rFonts w:ascii="Times New Roman" w:hAnsi="Times New Roman" w:cs="Times New Roman"/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ж</w:t>
      </w:r>
      <w:r w:rsidR="003F49C7" w:rsidRPr="00D60952">
        <w:rPr>
          <w:rStyle w:val="a6"/>
          <w:rFonts w:ascii="Times New Roman" w:hAnsi="Times New Roman" w:cs="Times New Roman"/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ейника».</w:t>
      </w:r>
    </w:p>
    <w:p w14:paraId="29590784" w14:textId="355DED2A" w:rsidR="00525C3A" w:rsidRPr="00D60952" w:rsidRDefault="00D3262D" w:rsidP="003F49C7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Слово </w:t>
      </w:r>
      <w:r w:rsidRPr="000C039A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творчество</w:t>
      </w:r>
      <w:r w:rsidRPr="00D60952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имеет значения действи</w:t>
      </w:r>
      <w:r w:rsidR="00AD29FC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я</w:t>
      </w:r>
      <w:r w:rsidRPr="00D60952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C039A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r w:rsidRPr="00D60952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творить</w:t>
      </w:r>
      <w:r w:rsidR="000C039A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»</w:t>
      </w:r>
      <w:r w:rsidRPr="00D60952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</w:t>
      </w:r>
      <w:r w:rsidR="00844358" w:rsidRPr="00D60952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r w:rsidRPr="00D60952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результат </w:t>
      </w:r>
      <w:r w:rsidR="00844358" w:rsidRPr="00D60952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этого действия, совокупность созданного, сотворенного кем-н.» [Ушаков 2014: 671].</w:t>
      </w:r>
      <w:r w:rsidR="003F49C7" w:rsidRPr="00D60952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Следует обратить внимание на имена прилагательные, характеризующие слово </w:t>
      </w:r>
      <w:r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>творчество</w:t>
      </w:r>
      <w:r w:rsidR="003F49C7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 в тексте Калашникова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: </w:t>
      </w:r>
      <w:r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>технический, конструкторский, научно-технический, литературный,</w:t>
      </w:r>
      <w:r w:rsidR="00D816A6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 xml:space="preserve"> коллективный,</w:t>
      </w:r>
      <w:r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 xml:space="preserve"> активный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. Первые </w:t>
      </w:r>
      <w:r w:rsidR="00D816A6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>три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 прилагательных</w:t>
      </w:r>
      <w:r w:rsidR="00D816A6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 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указывают на сферу деятельности автора, а </w:t>
      </w:r>
      <w:r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>литературный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 указывает на его интерес вне изобретения оружия.</w:t>
      </w:r>
      <w:r w:rsidR="003F49C7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 Использованы однокоренные слова </w:t>
      </w:r>
      <w:r w:rsidR="003F49C7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>творческий, творить, творец, творение, плодотворный</w:t>
      </w:r>
      <w:r w:rsidR="003F49C7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>.</w:t>
      </w:r>
      <w:r w:rsidR="00D816A6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 Прилагательное </w:t>
      </w:r>
      <w:r w:rsidR="00D816A6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>творческий</w:t>
      </w:r>
      <w:r w:rsidR="00525C3A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 xml:space="preserve"> (74)</w:t>
      </w:r>
      <w:r w:rsidR="00D816A6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 превышает</w:t>
      </w:r>
      <w:r w:rsidR="00525C3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 </w:t>
      </w:r>
      <w:r w:rsidR="00D816A6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>творчество</w:t>
      </w:r>
      <w:r w:rsidR="00525C3A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 xml:space="preserve"> (38)</w:t>
      </w:r>
      <w:r w:rsidR="00D816A6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 по частотности употребления</w:t>
      </w:r>
      <w:r w:rsidR="00525C3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>,</w:t>
      </w:r>
      <w:r w:rsidR="00D816A6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 </w:t>
      </w:r>
      <w:r w:rsidR="00525C3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>о</w:t>
      </w:r>
      <w:r w:rsidR="00D816A6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но характеризует такие существительные, как </w:t>
      </w:r>
      <w:r w:rsidR="00D816A6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поиск, инициатива, контакт, потенциал, мысль, деятельность, сотрудничество, работа, рост, личность, человек и т.д.</w:t>
      </w:r>
      <w:r w:rsidR="00525C3A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D65B99D" w14:textId="092FBD65" w:rsidR="00566EEA" w:rsidRPr="00D60952" w:rsidRDefault="00525C3A" w:rsidP="003F49C7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before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>В связи с работой в разных подразделениях Калашников много переезжа</w:t>
      </w:r>
      <w:r w:rsidR="00A63FE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>, так что прибытие на новое место работы часто открывает в повествовании новый эпизод, и в его начале неизбежно присутствует описание новых мест (</w:t>
      </w:r>
      <w:r w:rsidR="00453679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напр., 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город, завод) и людей (в </w:t>
      </w:r>
      <w:proofErr w:type="spellStart"/>
      <w:r w:rsidRPr="00D60952">
        <w:rPr>
          <w:rFonts w:ascii="Times New Roman" w:hAnsi="Times New Roman" w:cs="Times New Roman"/>
          <w:sz w:val="28"/>
          <w:szCs w:val="28"/>
          <w:lang w:val="ru-RU"/>
        </w:rPr>
        <w:t>интродуктивном</w:t>
      </w:r>
      <w:proofErr w:type="spellEnd"/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пассаже):  </w:t>
      </w:r>
      <w:r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 снова 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путь. Еще одна республика входила в мою конструкторскую биографию, должна была стать </w:t>
      </w:r>
      <w:proofErr w:type="spellStart"/>
      <w:r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вехои</w:t>
      </w:r>
      <w:proofErr w:type="spellEnd"/>
      <w:r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̆ в моем </w:t>
      </w:r>
      <w:r w:rsidRPr="00D6095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творческом</w:t>
      </w:r>
      <w:r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поиске 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Узбекистан (с. 44). 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Повествование о событиях основной линии нарратива (в </w:t>
      </w:r>
      <w:proofErr w:type="spellStart"/>
      <w:r w:rsidRPr="00D60952">
        <w:rPr>
          <w:rFonts w:ascii="Times New Roman" w:hAnsi="Times New Roman" w:cs="Times New Roman"/>
          <w:sz w:val="28"/>
          <w:szCs w:val="28"/>
          <w:lang w:val="ru-RU"/>
        </w:rPr>
        <w:t>секвентном</w:t>
      </w:r>
      <w:proofErr w:type="spellEnd"/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пассаже) – это прежде всего повествование о творческой деятельности автора, например, участие в творческом соревновании</w:t>
      </w:r>
      <w:r w:rsidR="00566EEA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, в котором автор как начинающий конструктор переживает волнение, отраженное во внутреннем монологе: </w:t>
      </w:r>
      <w:r w:rsidR="00566EEA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С кем ты взялся соревноваться? Жди, что первым покинешь полигон (с. 105)</w:t>
      </w: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15414" w:rsidRPr="00D60952">
        <w:rPr>
          <w:rFonts w:ascii="Times New Roman" w:hAnsi="Times New Roman" w:cs="Times New Roman"/>
          <w:sz w:val="28"/>
          <w:szCs w:val="28"/>
          <w:lang w:val="ru-RU"/>
        </w:rPr>
        <w:t>В фоновом пассаже автор много рассказывает об окружающих людях, с которыми устанавливались хорошие отношения</w:t>
      </w:r>
      <w:r w:rsidR="00C6753B" w:rsidRPr="00D60952">
        <w:rPr>
          <w:rFonts w:ascii="Times New Roman" w:hAnsi="Times New Roman" w:cs="Times New Roman"/>
          <w:sz w:val="28"/>
          <w:szCs w:val="28"/>
          <w:lang w:val="ru-RU"/>
        </w:rPr>
        <w:t>, вводя одновременно оценку</w:t>
      </w:r>
      <w:r w:rsidR="00315414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315414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 мне хочется рассказать подробнее об этом </w:t>
      </w:r>
      <w:r w:rsidR="00315414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конструкторе, человеке </w:t>
      </w:r>
      <w:proofErr w:type="spellStart"/>
      <w:r w:rsidR="00315414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удивительнои</w:t>
      </w:r>
      <w:proofErr w:type="spellEnd"/>
      <w:r w:rsidR="00315414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̆ судьбы, которого я высоко ценю, не побоимся высоких слов, за его </w:t>
      </w:r>
      <w:proofErr w:type="spellStart"/>
      <w:r w:rsidR="00315414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конструкторскии</w:t>
      </w:r>
      <w:proofErr w:type="spellEnd"/>
      <w:r w:rsidR="00315414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̆ и </w:t>
      </w:r>
      <w:proofErr w:type="spellStart"/>
      <w:r w:rsidR="00315414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человеческии</w:t>
      </w:r>
      <w:proofErr w:type="spellEnd"/>
      <w:r w:rsidR="00315414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̆ подвиг. Меня с ним связывали тесные товарищеские и </w:t>
      </w:r>
      <w:r w:rsidR="00315414" w:rsidRPr="00D6095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творческие</w:t>
      </w:r>
      <w:r w:rsidR="00315414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контакты (с. 151).</w:t>
      </w:r>
      <w:r w:rsidR="00315414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В данном случае характерны такие словосочетания, как </w:t>
      </w:r>
      <w:r w:rsidR="00315414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творческий контакт</w:t>
      </w:r>
      <w:r w:rsidR="00A63FE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315414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/ связь</w:t>
      </w:r>
      <w:r w:rsidR="00A63FE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315414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/ взаимосвязь</w:t>
      </w:r>
      <w:r w:rsidR="00A63FE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315414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/ содружество</w:t>
      </w:r>
      <w:r w:rsidR="00315414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, именно их совместная работа, </w:t>
      </w:r>
      <w:r w:rsidR="00315414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творческое сотрудничество</w:t>
      </w:r>
      <w:r w:rsidR="00315414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315414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творческой группе</w:t>
      </w:r>
      <w:r w:rsidR="00A63FE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315414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/ коллективе</w:t>
      </w:r>
      <w:r w:rsidR="00315414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 развитию советского вооружения. Сразу отметим, что здесь отражено взаимодействие ключевых слов </w:t>
      </w:r>
      <w:r w:rsidR="00315414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творчество</w:t>
      </w:r>
      <w:r w:rsidR="00315414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315414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коллектив</w:t>
      </w:r>
      <w:r w:rsidR="00315414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465FB" w:rsidRPr="00D60952">
        <w:rPr>
          <w:rFonts w:ascii="Times New Roman" w:hAnsi="Times New Roman" w:cs="Times New Roman"/>
          <w:sz w:val="28"/>
          <w:szCs w:val="28"/>
          <w:lang w:val="ru-RU"/>
        </w:rPr>
        <w:t>В поздние год</w:t>
      </w:r>
      <w:r w:rsidR="00C6753B" w:rsidRPr="00D6095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465FB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автор как опытный изобретатель оружия вспоминает о своем творческом становлении (в ретроспективном пассаже), что позволяет читател</w:t>
      </w:r>
      <w:r w:rsidR="008D019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9465FB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тоже вспомнить далекую ситуацию в начале записок и пройденный автором путь, на котором</w:t>
      </w:r>
      <w:r w:rsidR="008D019E">
        <w:rPr>
          <w:rFonts w:ascii="Times New Roman" w:hAnsi="Times New Roman" w:cs="Times New Roman"/>
          <w:sz w:val="28"/>
          <w:szCs w:val="28"/>
          <w:lang w:val="ru-RU"/>
        </w:rPr>
        <w:t xml:space="preserve"> он</w:t>
      </w:r>
      <w:r w:rsidR="009465FB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получал немалую поддержку других: </w:t>
      </w:r>
      <w:r w:rsidR="009465FB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Вспоминал</w:t>
      </w:r>
      <w:r w:rsidR="009465FB" w:rsidRPr="00D60952">
        <w:rPr>
          <w:rFonts w:ascii="Times New Roman" w:hAnsi="Times New Roman" w:cs="Times New Roman"/>
          <w:i/>
          <w:iCs/>
          <w:sz w:val="28"/>
          <w:szCs w:val="28"/>
          <w:u w:color="000000"/>
          <w:lang w:val="ru-RU"/>
        </w:rPr>
        <w:t xml:space="preserve">, как окрыляла меня поддержка </w:t>
      </w:r>
      <w:r w:rsidR="009465FB" w:rsidRPr="00D60952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lang w:val="ru-RU"/>
        </w:rPr>
        <w:t>творческого</w:t>
      </w:r>
      <w:r w:rsidR="009465FB" w:rsidRPr="00D60952">
        <w:rPr>
          <w:rFonts w:ascii="Times New Roman" w:hAnsi="Times New Roman" w:cs="Times New Roman"/>
          <w:i/>
          <w:iCs/>
          <w:sz w:val="28"/>
          <w:szCs w:val="28"/>
          <w:u w:color="000000"/>
          <w:lang w:val="ru-RU"/>
        </w:rPr>
        <w:t xml:space="preserve"> </w:t>
      </w:r>
      <w:r w:rsidR="009465FB" w:rsidRPr="00D60952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lang w:val="ru-RU"/>
        </w:rPr>
        <w:t>поиска</w:t>
      </w:r>
      <w:r w:rsidR="009465FB" w:rsidRPr="00D60952">
        <w:rPr>
          <w:rFonts w:ascii="Times New Roman" w:hAnsi="Times New Roman" w:cs="Times New Roman"/>
          <w:i/>
          <w:iCs/>
          <w:sz w:val="28"/>
          <w:szCs w:val="28"/>
          <w:u w:color="000000"/>
          <w:lang w:val="ru-RU"/>
        </w:rPr>
        <w:t xml:space="preserve"> </w:t>
      </w:r>
      <w:proofErr w:type="spellStart"/>
      <w:r w:rsidR="009465FB" w:rsidRPr="00D60952">
        <w:rPr>
          <w:rFonts w:ascii="Times New Roman" w:hAnsi="Times New Roman" w:cs="Times New Roman"/>
          <w:i/>
          <w:iCs/>
          <w:sz w:val="28"/>
          <w:szCs w:val="28"/>
          <w:u w:color="000000"/>
          <w:lang w:val="ru-RU"/>
        </w:rPr>
        <w:t>армейским</w:t>
      </w:r>
      <w:proofErr w:type="spellEnd"/>
      <w:r w:rsidR="009465FB" w:rsidRPr="00D60952">
        <w:rPr>
          <w:rFonts w:ascii="Times New Roman" w:hAnsi="Times New Roman" w:cs="Times New Roman"/>
          <w:i/>
          <w:iCs/>
          <w:sz w:val="28"/>
          <w:szCs w:val="28"/>
          <w:u w:color="000000"/>
          <w:lang w:val="ru-RU"/>
        </w:rPr>
        <w:t xml:space="preserve"> командованием — от командира роты до командующего </w:t>
      </w:r>
      <w:proofErr w:type="spellStart"/>
      <w:r w:rsidR="009465FB" w:rsidRPr="00D60952">
        <w:rPr>
          <w:rFonts w:ascii="Times New Roman" w:hAnsi="Times New Roman" w:cs="Times New Roman"/>
          <w:i/>
          <w:iCs/>
          <w:sz w:val="28"/>
          <w:szCs w:val="28"/>
          <w:u w:color="000000"/>
          <w:lang w:val="ru-RU"/>
        </w:rPr>
        <w:t>войсками</w:t>
      </w:r>
      <w:proofErr w:type="spellEnd"/>
      <w:r w:rsidR="009465FB" w:rsidRPr="00D60952">
        <w:rPr>
          <w:rFonts w:ascii="Times New Roman" w:hAnsi="Times New Roman" w:cs="Times New Roman"/>
          <w:i/>
          <w:iCs/>
          <w:sz w:val="28"/>
          <w:szCs w:val="28"/>
          <w:u w:color="000000"/>
          <w:lang w:val="ru-RU"/>
        </w:rPr>
        <w:t xml:space="preserve"> округа (с. 211).</w:t>
      </w:r>
      <w:r w:rsidR="009465FB" w:rsidRPr="00D60952">
        <w:rPr>
          <w:rFonts w:ascii="Times New Roman" w:hAnsi="Times New Roman" w:cs="Times New Roman"/>
          <w:sz w:val="28"/>
          <w:szCs w:val="28"/>
          <w:u w:color="000000"/>
          <w:lang w:val="ru-RU"/>
        </w:rPr>
        <w:t xml:space="preserve"> К объяснительному пассажу на тему творчества относятся отношения автора к людям (как показано в предыдущих примерах), осмысление необходимых условий творческой деятельности и качеств творческой личности: </w:t>
      </w:r>
      <w:proofErr w:type="spellStart"/>
      <w:r w:rsidR="005E6E47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каждыи</w:t>
      </w:r>
      <w:proofErr w:type="spellEnd"/>
      <w:r w:rsidR="005E6E47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̆ </w:t>
      </w:r>
      <w:proofErr w:type="spellStart"/>
      <w:r w:rsidR="005E6E47" w:rsidRPr="00D6095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творческии</w:t>
      </w:r>
      <w:proofErr w:type="spellEnd"/>
      <w:r w:rsidR="005E6E47" w:rsidRPr="00D6095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̆</w:t>
      </w:r>
      <w:r w:rsidR="005E6E47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человек, может и, считаю, даже обязан иметь разные интересы, но в нем должна быть, вне всякого сомнения, и жесткая центростремительная сила, направленная на достижение </w:t>
      </w:r>
      <w:proofErr w:type="spellStart"/>
      <w:r w:rsidR="005E6E47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основнои</w:t>
      </w:r>
      <w:proofErr w:type="spellEnd"/>
      <w:r w:rsidR="005E6E47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̆ цели (с. 94). </w:t>
      </w:r>
      <w:r w:rsidR="009465FB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Огонь </w:t>
      </w:r>
      <w:r w:rsidR="009465FB" w:rsidRPr="00D6095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творчества</w:t>
      </w:r>
      <w:r w:rsidR="009465FB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надо было поддерживать (</w:t>
      </w:r>
      <w:r w:rsidR="005E6E47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с. </w:t>
      </w:r>
      <w:r w:rsidR="009465FB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197)</w:t>
      </w:r>
      <w:r w:rsidR="005E6E47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9465FB" w:rsidRPr="00D609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14:paraId="0ACDA7B4" w14:textId="1A98DCC8" w:rsidR="00606AB3" w:rsidRPr="00D60952" w:rsidRDefault="00566EEA" w:rsidP="001C6B05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Итак, </w:t>
      </w:r>
      <w:r w:rsidRPr="00D60952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D60952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ексико-семантическое поле с доминантой </w:t>
      </w:r>
      <w:r w:rsidRPr="00D60952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творчество</w:t>
      </w:r>
      <w:r w:rsidRPr="00D60952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тексте целого произведения «Записки конструктора-оружейника» включает в себя следующие компоненты: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 а) </w:t>
      </w:r>
      <w:r w:rsidR="00D816A6" w:rsidRPr="00D60952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лексико-тематическая группа прилагательных, обозначающих сферу творчества: </w:t>
      </w:r>
      <w:r w:rsidR="00D816A6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>технический, конструкторский, научно-технический, литературный</w:t>
      </w:r>
      <w:r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 xml:space="preserve"> и т.д.</w:t>
      </w:r>
      <w:r w:rsidR="00D816A6" w:rsidRPr="00D60952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  <w:r w:rsidRPr="00D60952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б) </w:t>
      </w:r>
      <w:r w:rsidR="00D816A6" w:rsidRPr="00D60952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лексико-тематическая группа прилагательных, обозначающих характер творчества: </w:t>
      </w:r>
      <w:r w:rsidR="00D816A6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>активный, коллективный</w:t>
      </w:r>
      <w:r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 xml:space="preserve"> и т.д.</w:t>
      </w:r>
      <w:r w:rsidR="00D816A6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>;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 в) тематическая группа </w:t>
      </w:r>
      <w:r w:rsidR="00D84CFD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>«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>качества творческой личности</w:t>
      </w:r>
      <w:r w:rsidR="00D84CFD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>»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: </w:t>
      </w:r>
      <w:r w:rsidR="00CF4A13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>умение творить чудеса,</w:t>
      </w:r>
      <w:r w:rsidR="003E096C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 xml:space="preserve"> непременное стремление к решению свер</w:t>
      </w:r>
      <w:r w:rsidR="00622D6F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>х</w:t>
      </w:r>
      <w:r w:rsidR="003E096C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>зада</w:t>
      </w:r>
      <w:r w:rsidR="00622D6F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>ч</w:t>
      </w:r>
      <w:r w:rsidR="003E096C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>,</w:t>
      </w:r>
      <w:r w:rsidR="00622D6F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 xml:space="preserve"> беззаветная любовь к творчеству, к конструированию, сосредоточение </w:t>
      </w:r>
      <w:r w:rsidR="00622D6F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lastRenderedPageBreak/>
        <w:t>усилий на направлении главного удара,</w:t>
      </w:r>
      <w:r w:rsidR="00D84CFD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 xml:space="preserve"> жесткая центростремительная сила, направленная на достижение основной цели, творческая дерзость, самостоятельное решение, берет верх творческое начало, а не амбиции, умение вовремя подключить, использовать знания, опыт, мастерство специали</w:t>
      </w:r>
      <w:r w:rsidR="00CF4A13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>с</w:t>
      </w:r>
      <w:r w:rsidR="00D84CFD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 xml:space="preserve">тов, </w:t>
      </w:r>
      <w:r w:rsidR="00CF4A13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>богатая творческая инициатива и т.д.</w:t>
      </w:r>
      <w:r w:rsidR="00CF4A13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>;</w:t>
      </w:r>
      <w:r w:rsidR="00CF4A13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 xml:space="preserve"> 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г) тематическая группа </w:t>
      </w:r>
      <w:r w:rsidR="00D84CFD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>«</w:t>
      </w:r>
      <w:r w:rsidR="00D44D79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>условия</w:t>
      </w:r>
      <w:r w:rsidR="00D84CFD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 обеспечения</w:t>
      </w:r>
      <w:r w:rsidR="00D44D79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 творческой деятельности</w:t>
      </w:r>
      <w:r w:rsidR="00D84CFD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>»</w:t>
      </w:r>
      <w:r w:rsidR="00D44D79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: </w:t>
      </w:r>
      <w:r w:rsidR="00D44D79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>благоприятная атмосфера творческого поиска,</w:t>
      </w:r>
      <w:r w:rsidR="00CF4A13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 xml:space="preserve"> советский общественный строй,</w:t>
      </w:r>
      <w:r w:rsidR="00D84CFD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 xml:space="preserve"> </w:t>
      </w:r>
      <w:r w:rsidR="00CF4A13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 xml:space="preserve">поддержка командиров, государственный взгляд на техническое творчество личного состава как на один из важнейших факторов повышения боевой готовности, </w:t>
      </w:r>
      <w:r w:rsidR="00D84CFD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>всемерно поощрять людей пытливых, не стандартно мыслящих,</w:t>
      </w:r>
      <w:r w:rsidR="00622D6F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 xml:space="preserve"> надежная материальная база и накопленный предшественниками опыт</w:t>
      </w:r>
      <w:r w:rsidR="00CF4A13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>,</w:t>
      </w:r>
      <w:r w:rsidR="00D84CFD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 xml:space="preserve"> материальное вознаграждение, коллективное творчество,</w:t>
      </w:r>
      <w:r w:rsidR="003E096C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 xml:space="preserve"> совместное творческая работа,</w:t>
      </w:r>
      <w:r w:rsidR="00D44D79" w:rsidRPr="00D60952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ru-RU"/>
        </w:rPr>
        <w:t xml:space="preserve"> </w:t>
      </w:r>
      <w:r w:rsidR="00D84CFD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</w:rPr>
        <w:t xml:space="preserve">д) </w:t>
      </w:r>
      <w:r w:rsidR="003E096C" w:rsidRPr="00D60952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тематическая группа слов и словосочетаний, обозначающих работу технического творчества: </w:t>
      </w:r>
      <w:r w:rsidR="003E096C" w:rsidRPr="00D60952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творческая выдумка</w:t>
      </w:r>
      <w:r w:rsidR="00A63FEA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E096C" w:rsidRPr="00D60952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/ мысль</w:t>
      </w:r>
      <w:r w:rsidR="00A63FEA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E096C" w:rsidRPr="00D60952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/ идея, эскизный набросок, сборка и откладка образцов, сравнительное</w:t>
      </w:r>
      <w:r w:rsidR="00A63FEA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E096C" w:rsidRPr="00D60952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/ войсковой испытание, совершенствование по весу</w:t>
      </w:r>
      <w:r w:rsidR="00A63FEA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E096C" w:rsidRPr="00D60952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/ кучности и т.д.</w:t>
      </w:r>
      <w:r w:rsidR="003E096C" w:rsidRPr="00D60952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; е) лексико-тематическая группа существительных, обозначающих</w:t>
      </w:r>
      <w:r w:rsidR="00622D6F" w:rsidRPr="00D60952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E096C" w:rsidRPr="00D60952">
        <w:rPr>
          <w:rStyle w:val="a6"/>
          <w:rFonts w:ascii="Times New Roman" w:hAnsi="Times New Roman" w:cs="Times New Roman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людей, участвующих в творчестве: </w:t>
      </w:r>
      <w:r w:rsidR="003E096C" w:rsidRPr="00D60952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оружейник, конструктор, разработчик боепри</w:t>
      </w:r>
      <w:r w:rsidR="00622D6F" w:rsidRPr="00D60952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</w:t>
      </w:r>
      <w:r w:rsidR="003E096C" w:rsidRPr="00D60952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асов, </w:t>
      </w:r>
      <w:r w:rsidR="00622D6F" w:rsidRPr="00D60952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инженер, испытатель, слесарь-сборщик, </w:t>
      </w:r>
      <w:proofErr w:type="spellStart"/>
      <w:r w:rsidR="00622D6F" w:rsidRPr="00D60952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электро</w:t>
      </w:r>
      <w:r w:rsidR="001C6B05" w:rsidRPr="00D60952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газосварщик</w:t>
      </w:r>
      <w:proofErr w:type="spellEnd"/>
      <w:r w:rsidR="001C6B05" w:rsidRPr="00D60952">
        <w:rPr>
          <w:rStyle w:val="a6"/>
          <w:rFonts w:ascii="Times New Roman" w:hAnsi="Times New Roman" w:cs="Times New Roman"/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т.д.</w:t>
      </w:r>
    </w:p>
    <w:p w14:paraId="605441F8" w14:textId="34DAD787" w:rsidR="00606AB3" w:rsidRPr="00D60952" w:rsidRDefault="00606AB3">
      <w:pPr>
        <w:rPr>
          <w:b/>
          <w:bCs/>
          <w:color w:val="000000"/>
          <w:sz w:val="28"/>
          <w:szCs w:val="28"/>
          <w:lang w:val="ru-RU" w:eastAsia="zh-CN"/>
          <w14:textOutline w14:w="0" w14:cap="flat" w14:cmpd="sng" w14:algn="ctr">
            <w14:noFill/>
            <w14:prstDash w14:val="solid"/>
            <w14:bevel/>
          </w14:textOutline>
        </w:rPr>
      </w:pPr>
    </w:p>
    <w:p w14:paraId="55B3A4A4" w14:textId="5BCF9378" w:rsidR="00606AB3" w:rsidRPr="00D60952" w:rsidRDefault="00606AB3" w:rsidP="00606AB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right="998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З</w:t>
      </w:r>
      <w:r w:rsidR="00C6753B"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АКЛЮЧЕНИЕ</w:t>
      </w:r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1725E2EC" w14:textId="0FEC8FCB" w:rsidR="00D3262D" w:rsidRPr="00D60952" w:rsidRDefault="00B432E9" w:rsidP="002904C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Chars="200" w:firstLine="56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Ключевые слова определяются не только высокой частотностью употребления, большой деривационной возможностью, местом в сильных позициях, но и</w:t>
      </w:r>
      <w:r w:rsidR="00B90D0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способностью воспроизведения по всему тексту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при обращении к </w:t>
      </w:r>
      <w:r w:rsidR="00B90D0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его повествовательной структуре.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Типичные тематические блоки </w:t>
      </w:r>
      <w:r w:rsidR="002904C3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помогают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выделить ключевые слова</w:t>
      </w:r>
      <w:r w:rsidR="00FA5FF4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отражающие</w:t>
      </w:r>
      <w:r w:rsidR="00FA5FF4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главные идеи и ценности</w:t>
      </w:r>
      <w:r w:rsidR="00FA5FF4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автора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 Реализация ключевых слов в функционально различных компонентах текста свидетельствует о многоплановости их употребления и постоянном</w:t>
      </w:r>
      <w:r w:rsidR="008D019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их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присутствии как когнитивных доминант организации повествования, они, участвуя в организации информационной структуры текста, направляют и 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внимание читателя, ориентируют их в конкретных коммуникативных ситуациях.</w:t>
      </w:r>
      <w:r w:rsidR="00B90D0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E0C31DB" w14:textId="1B974DEB" w:rsidR="00D3262D" w:rsidRPr="00D60952" w:rsidRDefault="00FA5FF4" w:rsidP="00D3262D">
      <w:pPr>
        <w:pStyle w:val="10"/>
        <w:spacing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Исследование</w:t>
      </w:r>
      <w:r w:rsidR="00D3262D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показывает, что каждое ключевое слово в военных мемуарах </w:t>
      </w:r>
      <w:r w:rsidR="00D3262D" w:rsidRPr="00D60952">
        <w:rPr>
          <w:rFonts w:ascii="Times New Roman" w:hAnsi="Times New Roman" w:cs="Times New Roman"/>
          <w:sz w:val="28"/>
          <w:szCs w:val="28"/>
        </w:rPr>
        <w:t>–</w:t>
      </w:r>
      <w:r w:rsidR="00D3262D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это носитель определенных эпизодов в жизни автора, который является участником или свидетелем войны, это и носитель части мировоззрения и личности автора. Ключевое слово активно реализует себя в разных</w:t>
      </w:r>
      <w:r w:rsidR="00A63FEA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3262D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компонентах повествовательной структуры текста мемуаров и с разн</w:t>
      </w:r>
      <w:r w:rsidR="00A63FEA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ой</w:t>
      </w:r>
      <w:r w:rsidR="00D3262D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тональност</w:t>
      </w:r>
      <w:r w:rsidR="00A63FEA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ью</w:t>
      </w:r>
      <w:r w:rsidR="00D3262D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, в частности в рассказе о событиях в главной линии повествования, обращении к ранее сказанно</w:t>
      </w:r>
      <w:r w:rsidR="008D019E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му</w:t>
      </w:r>
      <w:r w:rsidR="00D3262D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, выражении автором психологического состояния, введении рассуждения</w:t>
      </w:r>
      <w:r w:rsidR="00350437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 поводу</w:t>
      </w:r>
      <w:r w:rsidR="00D3262D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происходящего или происшедшего и т.д. Все эти реальные и ментальные компоненты, связанные с данным ключевым словом составляют определенную понятийную область в сознании автора, которая сформировалась и постепенно укрепилась в воспоминании и не теряет важности в 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настоящее</w:t>
      </w:r>
      <w:r w:rsidR="00D3262D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время, так что у автора есть стремлени</w:t>
      </w:r>
      <w:r w:rsidR="007C113E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="00D3262D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 передаче этих понятий читателю. Ключевые слова обеспечивают целостность и динамичность текста мемуаров и способствуют формированию в тексте наряду с основной линией повествования других концептуально-тематических линий, вследствие чего автор расширяет смысловое пространство текста при осложнении повествовательной структуры, но не затрудняя восприятие читателя. </w:t>
      </w:r>
    </w:p>
    <w:p w14:paraId="04E16346" w14:textId="01551D9D" w:rsidR="00D3262D" w:rsidRPr="00D60952" w:rsidRDefault="00D3262D" w:rsidP="002904C3">
      <w:pPr>
        <w:pStyle w:val="10"/>
        <w:spacing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Функционирование ключевого слова как</w:t>
      </w:r>
      <w:r w:rsidR="00FA5FF4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когнитивн</w:t>
      </w:r>
      <w:r w:rsidR="00A63FEA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ой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доминант</w:t>
      </w:r>
      <w:r w:rsidR="00A63FEA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ы</w:t>
      </w:r>
      <w:r w:rsidR="00FA5FF4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требует участия в этом процессе других слов или словосочетаний, которые создают одно поле знаний и отражают некую доминанту в сознании автора </w:t>
      </w:r>
      <w:r w:rsidRPr="00D60952">
        <w:rPr>
          <w:rFonts w:ascii="Times New Roman" w:hAnsi="Times New Roman" w:cs="Times New Roman"/>
          <w:sz w:val="28"/>
          <w:szCs w:val="28"/>
        </w:rPr>
        <w:t>–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это и доминанта организации повествования, на которую должен обращать внимание читател</w:t>
      </w:r>
      <w:r w:rsidR="007C113E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ь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2904C3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Читатель, увидев ключевые слова и </w:t>
      </w:r>
      <w:r w:rsidR="00FA5FF4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развертыва</w:t>
      </w:r>
      <w:r w:rsidR="007C113E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емые</w:t>
      </w:r>
      <w:r w:rsidR="00FA5FF4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на их основе темы</w:t>
      </w:r>
      <w:r w:rsidR="002904C3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, восприняв когнитивные доминанты повествования автора, сможет сближаться с ментальными миром автора, прочерчивать</w:t>
      </w:r>
      <w:r w:rsidR="00B67886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контуры</w:t>
      </w:r>
      <w:r w:rsidR="002904C3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его личност</w:t>
      </w:r>
      <w:r w:rsidR="00B67886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 w:rsidR="002904C3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2904C3" w:rsidRPr="00D60952"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904C3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Сформированное в тексте лексико-семантическое поле</w:t>
      </w:r>
      <w:r w:rsidR="00FA5FF4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904C3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вокруг </w:t>
      </w:r>
      <w:r w:rsidR="002904C3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конкретного ключевого слова отражает концептуальную сферу текста и когнитивное пространство автора, а также </w:t>
      </w:r>
      <w:r w:rsidR="00FA5FF4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черты</w:t>
      </w:r>
      <w:r w:rsidR="002904C3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описываем</w:t>
      </w:r>
      <w:r w:rsidR="00FA5FF4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ой</w:t>
      </w:r>
      <w:r w:rsidR="002904C3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эпох</w:t>
      </w:r>
      <w:r w:rsidR="00FA5FF4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 w:rsidR="002904C3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9AE52A1" w14:textId="30232DB5" w:rsidR="001C6B05" w:rsidRPr="00D60952" w:rsidRDefault="00D3262D" w:rsidP="001C6B05">
      <w:pPr>
        <w:pStyle w:val="10"/>
        <w:spacing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Таким образом, рассмотрение ключевых слов в военных мемуарах как</w:t>
      </w:r>
      <w:r w:rsidR="002904C3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когнитивных доминант </w:t>
      </w:r>
      <w:r w:rsidR="002904C3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организации 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повествования позволяет обнаружить в словах кроме исходных, словарных зна</w:t>
      </w:r>
      <w:r w:rsidR="00A63FEA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чений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еще концептуальные значения, характерные для данного автора с особым пройденным жизненным путем и его осмыслением. Мемуарист, хотя</w:t>
      </w:r>
      <w:r w:rsidR="00B67886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не </w:t>
      </w:r>
      <w:r w:rsidR="00B67886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соз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дает художественный образ, раскрывает </w:t>
      </w:r>
      <w:r w:rsidR="00B67886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описываемых событиях</w:t>
      </w:r>
      <w:r w:rsidR="00FA5FF4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исторические, психологические, нравственные </w:t>
      </w:r>
      <w:r w:rsidR="00B67886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отпечатки</w:t>
      </w:r>
      <w:r w:rsidR="00FA5FF4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«прокладывает дорогу от факта к его значению. И в факте тогда пробуждается эстетическая жизнь; он становится </w:t>
      </w:r>
      <w:proofErr w:type="spellStart"/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формои</w:t>
      </w:r>
      <w:proofErr w:type="spellEnd"/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̆, образом, представителем идеи» [Гинзбург 1977: 6]. Так что ключевые слова с определенными концептами в мемуарах извлечены из </w:t>
      </w:r>
      <w:proofErr w:type="spellStart"/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фактологической</w:t>
      </w:r>
      <w:proofErr w:type="spellEnd"/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информации</w:t>
      </w:r>
      <w:r w:rsidR="00A63FEA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, из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воспроизведенной автором реальной действительности.  Приданные автором к факту концептуальные значения, передаваемые ключевыми словами и служат когнитивными доминантами актуализации внимания читателя.</w:t>
      </w:r>
      <w:r w:rsidR="001C6B05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D8D05D3" w14:textId="5C7B2650" w:rsidR="00606AB3" w:rsidRPr="00D60952" w:rsidRDefault="001C6B05" w:rsidP="002904C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 об</w:t>
      </w:r>
      <w:r w:rsidR="00B67886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их </w:t>
      </w:r>
      <w:r w:rsidR="007E02AA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рассматриваемых 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произведениях представлен образ авторов, занимающих высокий государственный пост и выполняющих солдатский долг или государственное дело для</w:t>
      </w:r>
      <w:r w:rsidR="00B67886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победы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народа</w:t>
      </w:r>
      <w:r w:rsidR="00B67886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войн</w:t>
      </w:r>
      <w:r w:rsidR="00B67886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сохранения жизни человека</w:t>
      </w:r>
      <w:r w:rsidR="00B67886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всеми возможными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пут</w:t>
      </w:r>
      <w:r w:rsidR="00B67886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я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</w:t>
      </w:r>
      <w:r w:rsidR="00B67886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тщательно и всесторонне подготов</w:t>
      </w:r>
      <w:r w:rsidR="00007AC4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ленной  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операци</w:t>
      </w:r>
      <w:r w:rsidR="00007AC4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ей 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или изобре</w:t>
      </w:r>
      <w:r w:rsidR="00007AC4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тением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904C3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качественно</w:t>
      </w:r>
      <w:r w:rsidR="00007AC4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го</w:t>
      </w:r>
      <w:r w:rsidR="002904C3"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оружи</w:t>
      </w:r>
      <w:r w:rsidR="00007AC4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я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для повышения </w:t>
      </w:r>
      <w:r w:rsidR="00B67886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обороноспособности</w:t>
      </w:r>
      <w:r w:rsidR="00007AC4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60952">
        <w:rPr>
          <w:rStyle w:val="a6"/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армии.</w:t>
      </w:r>
    </w:p>
    <w:p w14:paraId="4B632A89" w14:textId="77777777" w:rsidR="00B432E9" w:rsidRPr="00D60952" w:rsidRDefault="00B432E9">
      <w:pPr>
        <w:rPr>
          <w:b/>
          <w:bCs/>
          <w:color w:val="000000"/>
          <w:sz w:val="28"/>
          <w:szCs w:val="28"/>
          <w:lang w:val="ru-RU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D60952">
        <w:rPr>
          <w:b/>
          <w:bCs/>
          <w:sz w:val="28"/>
          <w:szCs w:val="28"/>
          <w:lang w:val="ru-RU"/>
        </w:rPr>
        <w:br w:type="page"/>
      </w:r>
    </w:p>
    <w:p w14:paraId="3F8A84D4" w14:textId="4871A8BD" w:rsidR="00606AB3" w:rsidRPr="00D60952" w:rsidRDefault="00606AB3" w:rsidP="00606AB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right="998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Список литературы </w:t>
      </w:r>
    </w:p>
    <w:p w14:paraId="48942C11" w14:textId="776B7006" w:rsidR="002B7C8A" w:rsidRPr="00D60952" w:rsidRDefault="00F76F5D" w:rsidP="00F76F5D">
      <w:pPr>
        <w:pStyle w:val="a8"/>
        <w:spacing w:before="0" w:beforeAutospacing="0" w:after="0" w:afterAutospacing="0" w:line="360" w:lineRule="auto"/>
        <w:ind w:firstLine="56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 </w:t>
      </w:r>
      <w:proofErr w:type="spellStart"/>
      <w:r w:rsidR="002B7C8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Водясова</w:t>
      </w:r>
      <w:proofErr w:type="spellEnd"/>
      <w:r w:rsidR="002B7C8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Л.П. Тематический повтор как способ создания семантической целостности сложного синтаксического целого (на материале произведений К.Г. Абрамова) // Финно-угорский мир. </w:t>
      </w:r>
      <w:r w:rsidR="002B7C8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2B7C8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2018. </w:t>
      </w:r>
      <w:r w:rsidR="002B7C8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2B7C8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№2. </w:t>
      </w:r>
      <w:r w:rsidR="002B7C8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2B7C8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С. 14-24.</w:t>
      </w:r>
    </w:p>
    <w:p w14:paraId="48314056" w14:textId="5AA78CD1" w:rsidR="00154DD5" w:rsidRPr="00D60952" w:rsidRDefault="00C23BD7" w:rsidP="00F76F5D">
      <w:pPr>
        <w:pStyle w:val="a8"/>
        <w:spacing w:before="0" w:beforeAutospacing="0" w:after="0" w:afterAutospacing="0" w:line="360" w:lineRule="auto"/>
        <w:ind w:firstLine="560"/>
        <w:jc w:val="both"/>
        <w:rPr>
          <w:rStyle w:val="a6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 </w:t>
      </w:r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Бакланова И.И. Информация об авторе и предлагаемом адресате как компонент содержания нехудожественного текста (на примере текстов мемуаров) // Логический анализ языка. Информационная структура текстов разных жанров и эпох / Отв. ред. Н.Д. Арутюнова. </w:t>
      </w:r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М.: Издательство «</w:t>
      </w:r>
      <w:proofErr w:type="spellStart"/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Гнозис</w:t>
      </w:r>
      <w:proofErr w:type="spellEnd"/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», 2016. </w:t>
      </w:r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С. 322-332.</w:t>
      </w:r>
    </w:p>
    <w:p w14:paraId="6510E710" w14:textId="5F1B9DDF" w:rsidR="000806F5" w:rsidRPr="00D60952" w:rsidRDefault="00C23BD7" w:rsidP="00154DD5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76F5D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806F5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Болдырев Н.Н., Григорьева В.С. Когнитивные доминанты речевого </w:t>
      </w:r>
      <w:proofErr w:type="spellStart"/>
      <w:r w:rsidR="000806F5" w:rsidRPr="00D60952">
        <w:rPr>
          <w:rFonts w:ascii="Times New Roman" w:hAnsi="Times New Roman" w:cs="Times New Roman"/>
          <w:sz w:val="28"/>
          <w:szCs w:val="28"/>
          <w:lang w:val="ru-RU"/>
        </w:rPr>
        <w:t>взаимодействия</w:t>
      </w:r>
      <w:proofErr w:type="spellEnd"/>
      <w:r w:rsidR="000806F5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// Вопросы </w:t>
      </w:r>
      <w:proofErr w:type="spellStart"/>
      <w:r w:rsidR="000806F5" w:rsidRPr="00D60952">
        <w:rPr>
          <w:rFonts w:ascii="Times New Roman" w:hAnsi="Times New Roman" w:cs="Times New Roman"/>
          <w:sz w:val="28"/>
          <w:szCs w:val="28"/>
          <w:lang w:val="ru-RU"/>
        </w:rPr>
        <w:t>когнитивнои</w:t>
      </w:r>
      <w:proofErr w:type="spellEnd"/>
      <w:r w:rsidR="000806F5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̆ лингвистики. – 2018. – No4. – С. 15-21. </w:t>
      </w:r>
    </w:p>
    <w:p w14:paraId="7F599A23" w14:textId="0C0D3179" w:rsidR="007E02AA" w:rsidRPr="00D60952" w:rsidRDefault="00C23BD7" w:rsidP="006F0679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806F5" w:rsidRPr="00D609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76F5D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06F5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Болдырев Н.Н. Когнитивные доминанты </w:t>
      </w:r>
      <w:proofErr w:type="spellStart"/>
      <w:r w:rsidR="000806F5" w:rsidRPr="00D60952">
        <w:rPr>
          <w:rFonts w:ascii="Times New Roman" w:hAnsi="Times New Roman" w:cs="Times New Roman"/>
          <w:sz w:val="28"/>
          <w:szCs w:val="28"/>
          <w:lang w:val="ru-RU"/>
        </w:rPr>
        <w:t>языковои</w:t>
      </w:r>
      <w:proofErr w:type="spellEnd"/>
      <w:r w:rsidR="000806F5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̆ интерпретации // Когнитивные исследования языка. – 2019. – No36. – С.43-53. </w:t>
      </w:r>
    </w:p>
    <w:p w14:paraId="146D164A" w14:textId="52472E5F" w:rsidR="008B7300" w:rsidRPr="00D60952" w:rsidRDefault="00C23BD7" w:rsidP="006F0679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5. </w:t>
      </w:r>
      <w:r w:rsidR="007E02AA" w:rsidRPr="00D60952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Гинзбург</w:t>
      </w:r>
      <w:r w:rsidR="007E02A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Л.Я. О психологической прозе. </w:t>
      </w:r>
      <w:r w:rsidR="007E02A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 w:rsidR="007E02A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Л., 1977. </w:t>
      </w:r>
      <w:r w:rsidR="007E02A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7E02A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443с.</w:t>
      </w:r>
    </w:p>
    <w:p w14:paraId="5A06E158" w14:textId="70901B91" w:rsidR="002B7C8A" w:rsidRPr="00D60952" w:rsidRDefault="00C23BD7" w:rsidP="006F0679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 w:rsidR="00F76F5D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8B7300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Караулов Ю.Н. Предисловие. Русская языковая личность и задачи ее изучения // Язык и личность.  </w:t>
      </w:r>
      <w:r w:rsidR="008B7300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8B7300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М.: Наука, 1989. </w:t>
      </w:r>
      <w:r w:rsidR="008B7300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8B7300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С. 3</w:t>
      </w:r>
      <w:r w:rsidR="008B7300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8B7300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8.</w:t>
      </w:r>
      <w:r w:rsidR="002B7C8A" w:rsidRPr="00D60952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A97A7E3" w14:textId="79FC92C1" w:rsidR="006F0679" w:rsidRDefault="00C23BD7" w:rsidP="006F0679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 </w:t>
      </w:r>
      <w:r w:rsidR="002B7C8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Караулов Ю.Н. Словарь Пушкина и эволюция русской языковой способности. </w:t>
      </w:r>
      <w:r w:rsidR="002B7C8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2B7C8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М.: Наука, 1992. </w:t>
      </w:r>
      <w:r w:rsidR="002B7C8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2B7C8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167с.</w:t>
      </w:r>
    </w:p>
    <w:p w14:paraId="6996F3B1" w14:textId="74F61BEA" w:rsidR="004C7F07" w:rsidRPr="004C7F07" w:rsidRDefault="004C7F07" w:rsidP="006F0679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6"/>
          <w:rFonts w:ascii="Times New Roman" w:hAnsi="Times New Roman" w:cs="Times New Roman" w:hint="eastAsia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8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Калашников М.Т. Записки конструктора-оружейника. 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М.: Военное издательство, 1992. 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300с.</w:t>
      </w:r>
    </w:p>
    <w:p w14:paraId="7071313A" w14:textId="4B3DFDB9" w:rsidR="00B30921" w:rsidRPr="00D60952" w:rsidRDefault="004C7F07" w:rsidP="000806F5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30921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30921" w:rsidRPr="00D60952">
        <w:rPr>
          <w:rFonts w:ascii="Times New Roman" w:hAnsi="Times New Roman" w:cs="Times New Roman"/>
          <w:sz w:val="28"/>
          <w:szCs w:val="28"/>
          <w:lang w:val="ru-RU"/>
        </w:rPr>
        <w:t>Мажарина</w:t>
      </w:r>
      <w:proofErr w:type="spellEnd"/>
      <w:r w:rsidR="00B30921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Ю.Н.</w:t>
      </w:r>
      <w:r w:rsidR="00B309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Мемуары как вид публицистического творчества // Вестник Воронежского государственного университета. Серия: Филология. Журналистика. </w:t>
      </w:r>
      <w:r w:rsidR="00B309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 2011. – №2. – С. 199-206.</w:t>
      </w:r>
    </w:p>
    <w:p w14:paraId="68B70DD3" w14:textId="30C21C33" w:rsidR="002B7C8A" w:rsidRPr="00D60952" w:rsidRDefault="004C7F07" w:rsidP="002B7C8A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10</w:t>
      </w:r>
      <w:r w:rsidR="00B309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. Николина Н</w:t>
      </w:r>
      <w:r w:rsidR="00B309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B309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А. </w:t>
      </w:r>
      <w:r w:rsidR="00B309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Поэтика </w:t>
      </w:r>
      <w:proofErr w:type="spellStart"/>
      <w:r w:rsidR="00B309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русскои</w:t>
      </w:r>
      <w:proofErr w:type="spellEnd"/>
      <w:r w:rsidR="00B309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</w:t>
      </w:r>
      <w:proofErr w:type="spellStart"/>
      <w:r w:rsidR="00B309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автобиографическои</w:t>
      </w:r>
      <w:proofErr w:type="spellEnd"/>
      <w:r w:rsidR="00B309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̆ прозы</w:t>
      </w:r>
      <w:r w:rsidR="00B309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. – М., 2002. – 422c.</w:t>
      </w:r>
    </w:p>
    <w:p w14:paraId="156C84E4" w14:textId="72C59E53" w:rsidR="002B7C8A" w:rsidRPr="00D60952" w:rsidRDefault="00C23BD7" w:rsidP="002B7C8A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="004C7F0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="00B309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 w:rsidR="00B309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Нуркова</w:t>
      </w:r>
      <w:proofErr w:type="spellEnd"/>
      <w:r w:rsidR="00B309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309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В.В. Свершенное продолжается: Психология автобиографической памяти личности. </w:t>
      </w:r>
      <w:r w:rsidR="00B309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 w:rsidR="00B309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М., 2000. </w:t>
      </w:r>
      <w:r w:rsidR="00B309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 w:rsidR="00B309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320с.</w:t>
      </w:r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D0CD01A" w14:textId="4C18A193" w:rsidR="00B655CB" w:rsidRPr="00D60952" w:rsidRDefault="00C23BD7" w:rsidP="002B7C8A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1</w:t>
      </w:r>
      <w:r w:rsidR="004C7F0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2B7C8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Осипова И.А. Смысловая структура текста в аспекта существующих концепций ключевых слов // Известия Самарского научного центра Российской академии наук. </w:t>
      </w:r>
      <w:r w:rsidR="002B7C8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2B7C8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2010. </w:t>
      </w:r>
      <w:r w:rsidR="002B7C8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2B7C8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Т. 12, №5 (3). </w:t>
      </w:r>
      <w:r w:rsidR="002B7C8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2B7C8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С. 789-792.</w:t>
      </w:r>
    </w:p>
    <w:p w14:paraId="13B8B477" w14:textId="34AE1BEA" w:rsidR="00B655CB" w:rsidRPr="00D60952" w:rsidRDefault="00C23BD7" w:rsidP="00B655CB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="004C7F0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Плунгян</w:t>
      </w:r>
      <w:proofErr w:type="spellEnd"/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</w:t>
      </w:r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.А. </w:t>
      </w:r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Предисловие</w:t>
      </w:r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Дискурс и грамматика</w:t>
      </w:r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// </w:t>
      </w:r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Исследование по теории грамматики</w:t>
      </w:r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Вып.4: Грамматические категории в дискурсе</w:t>
      </w:r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/ Ред. В.А. </w:t>
      </w:r>
      <w:proofErr w:type="spellStart"/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Плунгян</w:t>
      </w:r>
      <w:proofErr w:type="spellEnd"/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(отв. ред.), В.Ю. </w:t>
      </w:r>
      <w:proofErr w:type="spellStart"/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Гусеев</w:t>
      </w:r>
      <w:proofErr w:type="spellEnd"/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А.Ю. </w:t>
      </w:r>
      <w:proofErr w:type="spellStart"/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Урманчиева</w:t>
      </w:r>
      <w:proofErr w:type="spellEnd"/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– М.: </w:t>
      </w:r>
      <w:proofErr w:type="spellStart"/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Гнозис</w:t>
      </w:r>
      <w:proofErr w:type="spellEnd"/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, 2008.</w:t>
      </w:r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С. 7-34</w:t>
      </w:r>
      <w:r w:rsidR="002B7C8A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5C251D1F" w14:textId="250D3ED5" w:rsidR="008B7300" w:rsidRDefault="00C23BD7" w:rsidP="006F0679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="004C7F0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 w:rsidR="006F0679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Рогова К.А. На пути к новой академической грамматике // Мир русского слова. </w:t>
      </w:r>
      <w:r w:rsidR="006F0679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 2018. – №2. – С. 5-12.</w:t>
      </w:r>
      <w:r w:rsidR="008B7300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8D8D93C" w14:textId="78537D14" w:rsidR="004C7F07" w:rsidRPr="004C7F07" w:rsidRDefault="00C23BD7" w:rsidP="004C7F07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 w:cs="Times New Roman" w:hint="eastAsia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="004C7F0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4C7F0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Рокоссовский К.К. Солдатский долг. </w:t>
      </w:r>
      <w:r w:rsidR="004C7F07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4C7F0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М.: Вече, 2015. </w:t>
      </w:r>
      <w:r w:rsidR="004C7F07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4C7F0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400с.</w:t>
      </w:r>
    </w:p>
    <w:p w14:paraId="03202B91" w14:textId="49F8E1A9" w:rsidR="004C7F07" w:rsidRPr="004C7F07" w:rsidRDefault="004C7F07" w:rsidP="004C7F07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16. </w:t>
      </w:r>
      <w:r w:rsidR="00C23BD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Романова Т.В. Когнитивный анализ текста: работа над методологическими ошибками // Теоретические и прикладные аспекты изучения речевой деятельности</w:t>
      </w:r>
      <w:r w:rsidR="008E2E2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8E2E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8E2E2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2013. </w:t>
      </w:r>
      <w:r w:rsidR="008E2E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8E2E2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Т. 8, № 1. </w:t>
      </w:r>
      <w:r w:rsidR="008E2E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8E2E2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С. 170-181.</w:t>
      </w:r>
    </w:p>
    <w:p w14:paraId="1195E320" w14:textId="2E17A6EE" w:rsidR="006F0679" w:rsidRPr="00D60952" w:rsidRDefault="00F76F5D" w:rsidP="006F0679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60952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4C7F07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7</w:t>
      </w:r>
      <w:r w:rsidRPr="00D60952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8B7300" w:rsidRPr="00D60952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Седов К.Ф. Дискурс и личность: эволюция коммуникативной компетенции. – М.: Лабиринт, 2004. – 317 с.</w:t>
      </w:r>
    </w:p>
    <w:p w14:paraId="286B4D65" w14:textId="2E2AD442" w:rsidR="00B655CB" w:rsidRPr="00D60952" w:rsidRDefault="00F76F5D" w:rsidP="006F0679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="004C7F0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8</w:t>
      </w:r>
      <w:r w:rsidR="006F0679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. Томашевский Б.В. Теория литературы. Поэтика: Учеб. пособие / Вступ. статья Н.Д. Тамарченко. – М., 1999. – 334с.</w:t>
      </w:r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C44BA84" w14:textId="5D5C1831" w:rsidR="00154DD5" w:rsidRPr="00D60952" w:rsidRDefault="00F76F5D" w:rsidP="006F0679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="004C7F0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9</w:t>
      </w:r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Тюпа В.И. Дискурс / Жанр. – М.: </w:t>
      </w:r>
      <w:proofErr w:type="spellStart"/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Intrada</w:t>
      </w:r>
      <w:proofErr w:type="spellEnd"/>
      <w:r w:rsidR="00B655CB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, 2013. – 211с.</w:t>
      </w:r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B6BDFFC" w14:textId="2B716DF0" w:rsidR="00606AB3" w:rsidRDefault="004C7F07" w:rsidP="00297CD9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20</w:t>
      </w:r>
      <w:r w:rsidR="00F76F5D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Успенский Б.А. Поэтика композиции // Семиотика искусства. </w:t>
      </w:r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М., 1995. </w:t>
      </w:r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154DD5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С.9-220.</w:t>
      </w:r>
    </w:p>
    <w:p w14:paraId="399363F5" w14:textId="2B8C6B8E" w:rsidR="000721AA" w:rsidRPr="00D60952" w:rsidRDefault="000721AA" w:rsidP="00297CD9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 w:cs="Times New Roman" w:hint="eastAsia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 Ушаков Д.Н. Толковый словарь современного русского языка. – М.: </w:t>
      </w:r>
      <w:proofErr w:type="spellStart"/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Аделант</w:t>
      </w:r>
      <w:proofErr w:type="spellEnd"/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, 2014. – 800с.</w:t>
      </w:r>
    </w:p>
    <w:p w14:paraId="71955A85" w14:textId="37EE0E7D" w:rsidR="000806F5" w:rsidRPr="00D60952" w:rsidRDefault="000806F5">
      <w:pPr>
        <w:rPr>
          <w:b/>
          <w:bCs/>
          <w:color w:val="000000"/>
          <w:sz w:val="28"/>
          <w:szCs w:val="28"/>
          <w:lang w:val="ru-RU" w:eastAsia="zh-CN"/>
          <w14:textOutline w14:w="0" w14:cap="flat" w14:cmpd="sng" w14:algn="ctr">
            <w14:noFill/>
            <w14:prstDash w14:val="solid"/>
            <w14:bevel/>
          </w14:textOutline>
        </w:rPr>
      </w:pPr>
    </w:p>
    <w:p w14:paraId="5C78D6FD" w14:textId="013E49C1" w:rsidR="000806F5" w:rsidRPr="00D60952" w:rsidRDefault="00606AB3" w:rsidP="00606AB3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right="998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="00C23BD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ПИСОК ПУБЛИКАЦИЙ</w:t>
      </w:r>
    </w:p>
    <w:p w14:paraId="6EB0E5E5" w14:textId="09147424" w:rsidR="00E42F94" w:rsidRPr="00D60952" w:rsidRDefault="001D6BFD" w:rsidP="00E42F94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="000806F5" w:rsidRPr="00D60952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="000806F5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06F5" w:rsidRPr="00D60952">
        <w:rPr>
          <w:rFonts w:ascii="Times New Roman" w:hAnsi="Times New Roman" w:cs="Times New Roman"/>
          <w:sz w:val="28"/>
          <w:szCs w:val="28"/>
          <w:lang w:val="ru-RU"/>
        </w:rPr>
        <w:t>Жуе</w:t>
      </w:r>
      <w:proofErr w:type="spellEnd"/>
      <w:r w:rsidR="00B30921" w:rsidRPr="00D609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806F5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2F94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Личность автора-повествователя в мемуарном дискурсе // Филологические науки. Вопросы теории и практики. – 2019а. – Т. 12. – </w:t>
      </w:r>
      <w:proofErr w:type="spellStart"/>
      <w:r w:rsidR="00E42F94" w:rsidRPr="00D60952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="00E42F94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. 9. – С. 162-166. </w:t>
      </w:r>
    </w:p>
    <w:p w14:paraId="27CEB336" w14:textId="70B84FA8" w:rsidR="00E42F94" w:rsidRPr="00D60952" w:rsidRDefault="001D6BFD" w:rsidP="00E42F94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="00E42F94" w:rsidRPr="00D60952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="00E42F94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F94" w:rsidRPr="00D60952">
        <w:rPr>
          <w:rFonts w:ascii="Times New Roman" w:hAnsi="Times New Roman" w:cs="Times New Roman"/>
          <w:sz w:val="28"/>
          <w:szCs w:val="28"/>
          <w:lang w:val="ru-RU"/>
        </w:rPr>
        <w:t>Жуе</w:t>
      </w:r>
      <w:proofErr w:type="spellEnd"/>
      <w:r w:rsidR="00B30921" w:rsidRPr="00D609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42F94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Представление военных событий в произведениях мемуарного жанра (на материале воспоминаний К.К. Рокоссовского «Солдатский долг») // Мир русского слова. – 2019б. – №3. – С. 71-76.</w:t>
      </w:r>
    </w:p>
    <w:p w14:paraId="66A8E763" w14:textId="69D4E447" w:rsidR="00B30921" w:rsidRPr="00D60952" w:rsidRDefault="00B30921" w:rsidP="00E42F94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</w:t>
      </w:r>
      <w:proofErr w:type="spellStart"/>
      <w:r w:rsidRPr="00D60952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0952">
        <w:rPr>
          <w:rFonts w:ascii="Times New Roman" w:hAnsi="Times New Roman" w:cs="Times New Roman"/>
          <w:sz w:val="28"/>
          <w:szCs w:val="28"/>
          <w:lang w:val="ru-RU"/>
        </w:rPr>
        <w:t>Жуе</w:t>
      </w:r>
      <w:proofErr w:type="spellEnd"/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Структурные и функциональные особенности </w:t>
      </w:r>
      <w:proofErr w:type="spellStart"/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метатекста</w:t>
      </w:r>
      <w:proofErr w:type="spellEnd"/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жанре мемуаров (на материале «Записок конструктора-оружейника» М.Т. Калашникова) // </w:t>
      </w:r>
      <w:proofErr w:type="spellStart"/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Modern</w:t>
      </w:r>
      <w:proofErr w:type="spellEnd"/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Humanity</w:t>
      </w:r>
      <w:proofErr w:type="spellEnd"/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Success</w:t>
      </w:r>
      <w:proofErr w:type="spellEnd"/>
      <w:r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. – 2019в. – №7. – С. 179-184.</w:t>
      </w:r>
    </w:p>
    <w:p w14:paraId="3DC2402C" w14:textId="77777777" w:rsidR="00435CC5" w:rsidRPr="00D60952" w:rsidRDefault="00B30921" w:rsidP="00435CC5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D6BFD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42F94" w:rsidRPr="00D60952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="00E42F94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F94" w:rsidRPr="00D60952">
        <w:rPr>
          <w:rFonts w:ascii="Times New Roman" w:hAnsi="Times New Roman" w:cs="Times New Roman"/>
          <w:sz w:val="28"/>
          <w:szCs w:val="28"/>
          <w:lang w:val="ru-RU"/>
        </w:rPr>
        <w:t>Жуе</w:t>
      </w:r>
      <w:proofErr w:type="spellEnd"/>
      <w:r w:rsidRPr="00D609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42F94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Ключевое понятие «подготовка» в мемуарах К.К. Рокоссовского «Солдатский долг» // Русская речь. – 2021</w:t>
      </w:r>
      <w:r w:rsidR="00435CC5" w:rsidRPr="00D6095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42F94" w:rsidRPr="00D60952">
        <w:rPr>
          <w:rFonts w:ascii="Times New Roman" w:hAnsi="Times New Roman" w:cs="Times New Roman"/>
          <w:sz w:val="28"/>
          <w:szCs w:val="28"/>
          <w:lang w:val="ru-RU"/>
        </w:rPr>
        <w:t>. – №1. – С. 64-71.</w:t>
      </w:r>
      <w:r w:rsidR="00435CC5"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8BFEAAB" w14:textId="36AC4B21" w:rsidR="00435CC5" w:rsidRDefault="00435CC5" w:rsidP="00435CC5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Chars="200" w:firstLine="56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D60952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0952">
        <w:rPr>
          <w:rFonts w:ascii="Times New Roman" w:hAnsi="Times New Roman" w:cs="Times New Roman"/>
          <w:sz w:val="28"/>
          <w:szCs w:val="28"/>
          <w:lang w:val="ru-RU"/>
        </w:rPr>
        <w:t>Жуе</w:t>
      </w:r>
      <w:proofErr w:type="spellEnd"/>
      <w:r w:rsidRPr="00D60952">
        <w:rPr>
          <w:rFonts w:ascii="Times New Roman" w:hAnsi="Times New Roman" w:cs="Times New Roman"/>
          <w:sz w:val="28"/>
          <w:szCs w:val="28"/>
          <w:lang w:val="ru-RU"/>
        </w:rPr>
        <w:t xml:space="preserve">. Рассуждение как тип речи в </w:t>
      </w:r>
      <w:r w:rsidR="008E2E21">
        <w:rPr>
          <w:rFonts w:ascii="Times New Roman" w:hAnsi="Times New Roman" w:cs="Times New Roman"/>
          <w:sz w:val="28"/>
          <w:szCs w:val="28"/>
          <w:lang w:val="ru-RU"/>
        </w:rPr>
        <w:t xml:space="preserve">военных мемуарах К.К. Рокоссовского «Солдатский долг» (к проблеме осложнения повествовательной структуры тексте) // Известия Волгоградского государственного педагогического университета. </w:t>
      </w:r>
      <w:r w:rsidR="008E2E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8E2E2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2021б. </w:t>
      </w:r>
      <w:r w:rsidR="008E2E21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8E2E2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№1</w:t>
      </w:r>
      <w:r w:rsidR="00AA173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AA1738" w:rsidRPr="00D6095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AA173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С. 154-159.</w:t>
      </w:r>
    </w:p>
    <w:p w14:paraId="0ACAF76D" w14:textId="2782BA2F" w:rsidR="00AA1738" w:rsidRPr="00AA1738" w:rsidRDefault="00AA1738" w:rsidP="00435CC5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Chars="200" w:firstLine="56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2D6FA5" w14:textId="3320ED3A" w:rsidR="00AA1738" w:rsidRPr="00AA1738" w:rsidRDefault="00AA1738" w:rsidP="00435CC5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ind w:firstLineChars="200" w:firstLine="56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color="000000"/>
          <w:lang w:val="ru-RU"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5A77F2" w14:textId="77777777" w:rsidR="00E42F94" w:rsidRPr="00D60952" w:rsidRDefault="00E42F94" w:rsidP="00E42F94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42F94" w:rsidRPr="00D60952" w:rsidSect="00815EB2">
      <w:headerReference w:type="even" r:id="rId8"/>
      <w:headerReference w:type="default" r:id="rId9"/>
      <w:pgSz w:w="11906" w:h="16838"/>
      <w:pgMar w:top="1134" w:right="567" w:bottom="1134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B7B40" w14:textId="77777777" w:rsidR="00682409" w:rsidRDefault="00682409">
      <w:r>
        <w:separator/>
      </w:r>
    </w:p>
  </w:endnote>
  <w:endnote w:type="continuationSeparator" w:id="0">
    <w:p w14:paraId="2BBC7D60" w14:textId="77777777" w:rsidR="00682409" w:rsidRDefault="0068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991BF" w14:textId="77777777" w:rsidR="00682409" w:rsidRDefault="00682409">
      <w:r>
        <w:separator/>
      </w:r>
    </w:p>
  </w:footnote>
  <w:footnote w:type="continuationSeparator" w:id="0">
    <w:p w14:paraId="1AA58371" w14:textId="77777777" w:rsidR="00682409" w:rsidRDefault="00682409">
      <w:r>
        <w:continuationSeparator/>
      </w:r>
    </w:p>
  </w:footnote>
  <w:footnote w:id="1">
    <w:p w14:paraId="4D397566" w14:textId="7777891B" w:rsidR="00A63FEA" w:rsidRPr="00A63FEA" w:rsidRDefault="00A63FEA">
      <w:pPr>
        <w:pStyle w:val="aa"/>
        <w:rPr>
          <w:lang w:val="ru-RU"/>
        </w:rPr>
      </w:pPr>
      <w:r>
        <w:rPr>
          <w:rStyle w:val="ac"/>
        </w:rPr>
        <w:footnoteRef/>
      </w:r>
      <w:r w:rsidRPr="00A63FEA">
        <w:rPr>
          <w:lang w:val="ru-RU"/>
        </w:rPr>
        <w:t xml:space="preserve"> </w:t>
      </w:r>
      <w:r>
        <w:rPr>
          <w:lang w:val="ru-RU"/>
        </w:rPr>
        <w:t>В скобках указана частотность употребления данного слова в целом произведении.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698435125"/>
      <w:docPartObj>
        <w:docPartGallery w:val="Page Numbers (Top of Page)"/>
        <w:docPartUnique/>
      </w:docPartObj>
    </w:sdtPr>
    <w:sdtEndPr>
      <w:rPr>
        <w:rStyle w:val="af"/>
      </w:rPr>
    </w:sdtEndPr>
    <w:sdtContent>
      <w:p w14:paraId="66CA84FE" w14:textId="44E654FA" w:rsidR="00815EB2" w:rsidRDefault="00815EB2" w:rsidP="00FB0A3C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2D7118A0" w14:textId="77777777" w:rsidR="00815EB2" w:rsidRDefault="00815EB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-1263912184"/>
      <w:docPartObj>
        <w:docPartGallery w:val="Page Numbers (Top of Page)"/>
        <w:docPartUnique/>
      </w:docPartObj>
    </w:sdtPr>
    <w:sdtEndPr>
      <w:rPr>
        <w:rStyle w:val="af"/>
        <w:bdr w:val="none" w:sz="0" w:space="0" w:color="auto"/>
      </w:rPr>
    </w:sdtEndPr>
    <w:sdtContent>
      <w:p w14:paraId="540A3067" w14:textId="0A04572F" w:rsidR="00815EB2" w:rsidRDefault="00815EB2" w:rsidP="00815EB2">
        <w:pPr>
          <w:pStyle w:val="ad"/>
          <w:framePr w:wrap="none" w:vAnchor="text" w:hAnchor="margin" w:xAlign="center" w:y="1"/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rPr>
            <w:rStyle w:val="af"/>
            <w:bdr w:val="none" w:sz="0" w:space="0" w:color="auto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8</w:t>
        </w:r>
        <w:r>
          <w:rPr>
            <w:rStyle w:val="af"/>
          </w:rPr>
          <w:fldChar w:fldCharType="end"/>
        </w:r>
      </w:p>
    </w:sdtContent>
  </w:sdt>
  <w:p w14:paraId="6391519B" w14:textId="77777777" w:rsidR="00815EB2" w:rsidRDefault="00815EB2" w:rsidP="00815EB2">
    <w:pPr>
      <w:pStyle w:val="ad"/>
      <w:framePr w:wrap="none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Style w:val="af"/>
      </w:rPr>
    </w:pPr>
  </w:p>
  <w:p w14:paraId="4B7C1F54" w14:textId="11C3FDF2" w:rsidR="00FA5FF4" w:rsidRDefault="00FA5FF4"/>
  <w:p w14:paraId="26F1F3A6" w14:textId="77777777" w:rsidR="00815EB2" w:rsidRDefault="00815E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64A"/>
    <w:multiLevelType w:val="hybridMultilevel"/>
    <w:tmpl w:val="9C2AA848"/>
    <w:lvl w:ilvl="0" w:tplc="90F0D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 w15:restartNumberingAfterBreak="0">
    <w:nsid w:val="1948154A"/>
    <w:multiLevelType w:val="hybridMultilevel"/>
    <w:tmpl w:val="370632A6"/>
    <w:lvl w:ilvl="0" w:tplc="8A58B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 w15:restartNumberingAfterBreak="0">
    <w:nsid w:val="2407670C"/>
    <w:multiLevelType w:val="hybridMultilevel"/>
    <w:tmpl w:val="4A1C9CCC"/>
    <w:lvl w:ilvl="0" w:tplc="74E032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 w15:restartNumberingAfterBreak="0">
    <w:nsid w:val="2A332104"/>
    <w:multiLevelType w:val="hybridMultilevel"/>
    <w:tmpl w:val="41A60F78"/>
    <w:lvl w:ilvl="0" w:tplc="ABF8B8DC">
      <w:start w:val="1"/>
      <w:numFmt w:val="decimal"/>
      <w:lvlText w:val="%1."/>
      <w:lvlJc w:val="left"/>
      <w:pPr>
        <w:ind w:left="9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C9E5FD2"/>
    <w:multiLevelType w:val="hybridMultilevel"/>
    <w:tmpl w:val="28F81CDC"/>
    <w:numStyleLink w:val="a"/>
  </w:abstractNum>
  <w:abstractNum w:abstractNumId="5" w15:restartNumberingAfterBreak="0">
    <w:nsid w:val="2E9264AA"/>
    <w:multiLevelType w:val="hybridMultilevel"/>
    <w:tmpl w:val="28F81CDC"/>
    <w:styleLink w:val="a"/>
    <w:lvl w:ilvl="0" w:tplc="69541E6E">
      <w:start w:val="1"/>
      <w:numFmt w:val="decimal"/>
      <w:lvlText w:val="%1."/>
      <w:lvlJc w:val="left"/>
      <w:pPr>
        <w:tabs>
          <w:tab w:val="num" w:pos="1168"/>
        </w:tabs>
        <w:ind w:left="459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E44C4">
      <w:start w:val="1"/>
      <w:numFmt w:val="decimal"/>
      <w:lvlText w:val="%2."/>
      <w:lvlJc w:val="left"/>
      <w:pPr>
        <w:tabs>
          <w:tab w:val="left" w:pos="1167"/>
          <w:tab w:val="num" w:pos="1527"/>
        </w:tabs>
        <w:ind w:left="81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E1FA8">
      <w:start w:val="1"/>
      <w:numFmt w:val="decimal"/>
      <w:lvlText w:val="%3."/>
      <w:lvlJc w:val="left"/>
      <w:pPr>
        <w:tabs>
          <w:tab w:val="left" w:pos="1167"/>
          <w:tab w:val="num" w:pos="1887"/>
        </w:tabs>
        <w:ind w:left="117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BA5D74">
      <w:start w:val="1"/>
      <w:numFmt w:val="decimal"/>
      <w:lvlText w:val="%4."/>
      <w:lvlJc w:val="left"/>
      <w:pPr>
        <w:tabs>
          <w:tab w:val="left" w:pos="1167"/>
          <w:tab w:val="num" w:pos="2247"/>
        </w:tabs>
        <w:ind w:left="153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CC4BEE">
      <w:start w:val="1"/>
      <w:numFmt w:val="decimal"/>
      <w:lvlText w:val="%5."/>
      <w:lvlJc w:val="left"/>
      <w:pPr>
        <w:tabs>
          <w:tab w:val="left" w:pos="1167"/>
          <w:tab w:val="num" w:pos="2607"/>
        </w:tabs>
        <w:ind w:left="189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EB0CC">
      <w:start w:val="1"/>
      <w:numFmt w:val="decimal"/>
      <w:lvlText w:val="%6."/>
      <w:lvlJc w:val="left"/>
      <w:pPr>
        <w:tabs>
          <w:tab w:val="left" w:pos="1167"/>
          <w:tab w:val="num" w:pos="2967"/>
        </w:tabs>
        <w:ind w:left="225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D4BAAA">
      <w:start w:val="1"/>
      <w:numFmt w:val="decimal"/>
      <w:lvlText w:val="%7."/>
      <w:lvlJc w:val="left"/>
      <w:pPr>
        <w:tabs>
          <w:tab w:val="left" w:pos="1167"/>
          <w:tab w:val="num" w:pos="3327"/>
        </w:tabs>
        <w:ind w:left="261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0C90A2">
      <w:start w:val="1"/>
      <w:numFmt w:val="decimal"/>
      <w:lvlText w:val="%8."/>
      <w:lvlJc w:val="left"/>
      <w:pPr>
        <w:tabs>
          <w:tab w:val="left" w:pos="1167"/>
          <w:tab w:val="num" w:pos="3687"/>
        </w:tabs>
        <w:ind w:left="297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842C12">
      <w:start w:val="1"/>
      <w:numFmt w:val="decimal"/>
      <w:lvlText w:val="%9."/>
      <w:lvlJc w:val="left"/>
      <w:pPr>
        <w:tabs>
          <w:tab w:val="left" w:pos="1167"/>
          <w:tab w:val="num" w:pos="4047"/>
        </w:tabs>
        <w:ind w:left="333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DA3619"/>
    <w:multiLevelType w:val="hybridMultilevel"/>
    <w:tmpl w:val="E0303700"/>
    <w:lvl w:ilvl="0" w:tplc="924A9FFA">
      <w:start w:val="1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7" w15:restartNumberingAfterBreak="0">
    <w:nsid w:val="33910311"/>
    <w:multiLevelType w:val="hybridMultilevel"/>
    <w:tmpl w:val="3EBAAEAE"/>
    <w:lvl w:ilvl="0" w:tplc="D2B641F8">
      <w:start w:val="1"/>
      <w:numFmt w:val="upperRoman"/>
      <w:lvlText w:val="%1."/>
      <w:lvlJc w:val="left"/>
      <w:pPr>
        <w:ind w:left="10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8" w15:restartNumberingAfterBreak="0">
    <w:nsid w:val="346849AC"/>
    <w:multiLevelType w:val="hybridMultilevel"/>
    <w:tmpl w:val="3A148A46"/>
    <w:lvl w:ilvl="0" w:tplc="F0B85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9" w15:restartNumberingAfterBreak="0">
    <w:nsid w:val="4D6029BA"/>
    <w:multiLevelType w:val="hybridMultilevel"/>
    <w:tmpl w:val="28941CD0"/>
    <w:lvl w:ilvl="0" w:tplc="3AAA0DE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4E973381"/>
    <w:multiLevelType w:val="hybridMultilevel"/>
    <w:tmpl w:val="DDB6426A"/>
    <w:lvl w:ilvl="0" w:tplc="3BCA31B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1" w15:restartNumberingAfterBreak="0">
    <w:nsid w:val="5EE11F61"/>
    <w:multiLevelType w:val="hybridMultilevel"/>
    <w:tmpl w:val="865A95E2"/>
    <w:lvl w:ilvl="0" w:tplc="07DCC5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4"/>
    <w:lvlOverride w:ilvl="0">
      <w:lvl w:ilvl="0" w:tplc="40E85092">
        <w:start w:val="1"/>
        <w:numFmt w:val="decimal"/>
        <w:suff w:val="nothing"/>
        <w:lvlText w:val="%1."/>
        <w:lvlJc w:val="left"/>
        <w:pPr>
          <w:tabs>
            <w:tab w:val="left" w:pos="840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140" w:firstLine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EA4E56">
        <w:start w:val="1"/>
        <w:numFmt w:val="decimal"/>
        <w:suff w:val="nothing"/>
        <w:lvlText w:val="%2."/>
        <w:lvlJc w:val="left"/>
        <w:pPr>
          <w:tabs>
            <w:tab w:val="left" w:pos="840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818" w:firstLine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2EA8FE">
        <w:start w:val="1"/>
        <w:numFmt w:val="decimal"/>
        <w:lvlText w:val="%3."/>
        <w:lvlJc w:val="left"/>
        <w:pPr>
          <w:tabs>
            <w:tab w:val="left" w:pos="840"/>
            <w:tab w:val="left" w:pos="1260"/>
            <w:tab w:val="num" w:pos="1887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1178" w:firstLine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92EADC">
        <w:start w:val="1"/>
        <w:numFmt w:val="decimal"/>
        <w:lvlText w:val="%4."/>
        <w:lvlJc w:val="left"/>
        <w:pPr>
          <w:tabs>
            <w:tab w:val="left" w:pos="840"/>
            <w:tab w:val="left" w:pos="1260"/>
            <w:tab w:val="left" w:pos="1680"/>
            <w:tab w:val="num" w:pos="2247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1538" w:firstLine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C2D1A8">
        <w:start w:val="1"/>
        <w:numFmt w:val="decimal"/>
        <w:lvlText w:val="%5."/>
        <w:lvlJc w:val="left"/>
        <w:pPr>
          <w:tabs>
            <w:tab w:val="left" w:pos="840"/>
            <w:tab w:val="left" w:pos="1260"/>
            <w:tab w:val="left" w:pos="1680"/>
            <w:tab w:val="left" w:pos="2100"/>
            <w:tab w:val="num" w:pos="2607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1898" w:firstLine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1A4226">
        <w:start w:val="1"/>
        <w:numFmt w:val="decimal"/>
        <w:lvlText w:val="%6."/>
        <w:lvlJc w:val="left"/>
        <w:pPr>
          <w:tabs>
            <w:tab w:val="left" w:pos="840"/>
            <w:tab w:val="left" w:pos="1260"/>
            <w:tab w:val="left" w:pos="1680"/>
            <w:tab w:val="left" w:pos="2100"/>
            <w:tab w:val="left" w:pos="2520"/>
            <w:tab w:val="num" w:pos="2967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2258" w:firstLine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6EB082">
        <w:start w:val="1"/>
        <w:numFmt w:val="decimal"/>
        <w:lvlText w:val="%7."/>
        <w:lvlJc w:val="left"/>
        <w:pPr>
          <w:tabs>
            <w:tab w:val="left" w:pos="840"/>
            <w:tab w:val="left" w:pos="1260"/>
            <w:tab w:val="left" w:pos="1680"/>
            <w:tab w:val="left" w:pos="2100"/>
            <w:tab w:val="left" w:pos="2520"/>
            <w:tab w:val="left" w:pos="2940"/>
            <w:tab w:val="num" w:pos="3327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2618" w:firstLine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586758">
        <w:start w:val="1"/>
        <w:numFmt w:val="decimal"/>
        <w:lvlText w:val="%8."/>
        <w:lvlJc w:val="left"/>
        <w:pPr>
          <w:tabs>
            <w:tab w:val="left" w:pos="840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num" w:pos="3687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2978" w:firstLine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307662">
        <w:start w:val="1"/>
        <w:numFmt w:val="decimal"/>
        <w:suff w:val="nothing"/>
        <w:lvlText w:val="%9."/>
        <w:lvlJc w:val="left"/>
        <w:pPr>
          <w:tabs>
            <w:tab w:val="left" w:pos="840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3338" w:firstLine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displayBackgroundShape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F3"/>
    <w:rsid w:val="00006D8F"/>
    <w:rsid w:val="00007AC4"/>
    <w:rsid w:val="00037EB7"/>
    <w:rsid w:val="000511DF"/>
    <w:rsid w:val="000721AA"/>
    <w:rsid w:val="000806F5"/>
    <w:rsid w:val="0009201C"/>
    <w:rsid w:val="000C039A"/>
    <w:rsid w:val="000D3796"/>
    <w:rsid w:val="000F4A97"/>
    <w:rsid w:val="000F6906"/>
    <w:rsid w:val="00105955"/>
    <w:rsid w:val="00113A01"/>
    <w:rsid w:val="001427B7"/>
    <w:rsid w:val="00154DD5"/>
    <w:rsid w:val="00182B56"/>
    <w:rsid w:val="001B6796"/>
    <w:rsid w:val="001C6B05"/>
    <w:rsid w:val="001D6BFD"/>
    <w:rsid w:val="001E139A"/>
    <w:rsid w:val="001F0C9C"/>
    <w:rsid w:val="001F5869"/>
    <w:rsid w:val="001F7A40"/>
    <w:rsid w:val="0020392D"/>
    <w:rsid w:val="002102B6"/>
    <w:rsid w:val="00214918"/>
    <w:rsid w:val="00251725"/>
    <w:rsid w:val="00260155"/>
    <w:rsid w:val="0027786F"/>
    <w:rsid w:val="0028772C"/>
    <w:rsid w:val="002904C3"/>
    <w:rsid w:val="00293FC6"/>
    <w:rsid w:val="00297CD9"/>
    <w:rsid w:val="002A32ED"/>
    <w:rsid w:val="002A5DAE"/>
    <w:rsid w:val="002B7C8A"/>
    <w:rsid w:val="002D4E51"/>
    <w:rsid w:val="002E64C2"/>
    <w:rsid w:val="00315414"/>
    <w:rsid w:val="00350437"/>
    <w:rsid w:val="0035364C"/>
    <w:rsid w:val="0038386A"/>
    <w:rsid w:val="00386141"/>
    <w:rsid w:val="003C266F"/>
    <w:rsid w:val="003E096C"/>
    <w:rsid w:val="003E379F"/>
    <w:rsid w:val="003E3B27"/>
    <w:rsid w:val="003F49C7"/>
    <w:rsid w:val="003F61A5"/>
    <w:rsid w:val="00403D72"/>
    <w:rsid w:val="00423194"/>
    <w:rsid w:val="00430414"/>
    <w:rsid w:val="00435CC5"/>
    <w:rsid w:val="00453679"/>
    <w:rsid w:val="00454C8F"/>
    <w:rsid w:val="00460D17"/>
    <w:rsid w:val="00465A2D"/>
    <w:rsid w:val="0047508C"/>
    <w:rsid w:val="00485C35"/>
    <w:rsid w:val="00496F47"/>
    <w:rsid w:val="004C7F07"/>
    <w:rsid w:val="004E4BD1"/>
    <w:rsid w:val="00517994"/>
    <w:rsid w:val="00517ED3"/>
    <w:rsid w:val="00525C3A"/>
    <w:rsid w:val="00551596"/>
    <w:rsid w:val="005642D9"/>
    <w:rsid w:val="00566EEA"/>
    <w:rsid w:val="005A5A36"/>
    <w:rsid w:val="005C7C76"/>
    <w:rsid w:val="005E43D5"/>
    <w:rsid w:val="005E6E47"/>
    <w:rsid w:val="005E72B8"/>
    <w:rsid w:val="00606AB3"/>
    <w:rsid w:val="00622D6F"/>
    <w:rsid w:val="00623AF3"/>
    <w:rsid w:val="00655DDE"/>
    <w:rsid w:val="00682409"/>
    <w:rsid w:val="006A0BBC"/>
    <w:rsid w:val="006B1ED9"/>
    <w:rsid w:val="006B4404"/>
    <w:rsid w:val="006D7952"/>
    <w:rsid w:val="006F0679"/>
    <w:rsid w:val="006F7FAF"/>
    <w:rsid w:val="00702CEC"/>
    <w:rsid w:val="0073231D"/>
    <w:rsid w:val="00767DD0"/>
    <w:rsid w:val="00780D2E"/>
    <w:rsid w:val="00783105"/>
    <w:rsid w:val="007867CE"/>
    <w:rsid w:val="007C113E"/>
    <w:rsid w:val="007C1B7A"/>
    <w:rsid w:val="007C734D"/>
    <w:rsid w:val="007E02AA"/>
    <w:rsid w:val="007E3A12"/>
    <w:rsid w:val="007F0D92"/>
    <w:rsid w:val="00815EB2"/>
    <w:rsid w:val="008264CD"/>
    <w:rsid w:val="00844358"/>
    <w:rsid w:val="00857CCD"/>
    <w:rsid w:val="008831E3"/>
    <w:rsid w:val="008A2A49"/>
    <w:rsid w:val="008B1BC1"/>
    <w:rsid w:val="008B1EA4"/>
    <w:rsid w:val="008B7300"/>
    <w:rsid w:val="008D019E"/>
    <w:rsid w:val="008E2E21"/>
    <w:rsid w:val="00911046"/>
    <w:rsid w:val="009465FB"/>
    <w:rsid w:val="00946774"/>
    <w:rsid w:val="009523F8"/>
    <w:rsid w:val="0095567D"/>
    <w:rsid w:val="00963202"/>
    <w:rsid w:val="00974F0C"/>
    <w:rsid w:val="009B00BC"/>
    <w:rsid w:val="009B2171"/>
    <w:rsid w:val="009C3ED9"/>
    <w:rsid w:val="009C7F0E"/>
    <w:rsid w:val="00A0600A"/>
    <w:rsid w:val="00A10EC6"/>
    <w:rsid w:val="00A259A1"/>
    <w:rsid w:val="00A347B7"/>
    <w:rsid w:val="00A46B48"/>
    <w:rsid w:val="00A477A3"/>
    <w:rsid w:val="00A60D6A"/>
    <w:rsid w:val="00A63FEA"/>
    <w:rsid w:val="00A731B8"/>
    <w:rsid w:val="00AA1738"/>
    <w:rsid w:val="00AB07A6"/>
    <w:rsid w:val="00AD29FC"/>
    <w:rsid w:val="00AD63B9"/>
    <w:rsid w:val="00AD7799"/>
    <w:rsid w:val="00AE231A"/>
    <w:rsid w:val="00AE4C27"/>
    <w:rsid w:val="00AF78B7"/>
    <w:rsid w:val="00B30921"/>
    <w:rsid w:val="00B432E9"/>
    <w:rsid w:val="00B5505A"/>
    <w:rsid w:val="00B655CB"/>
    <w:rsid w:val="00B67886"/>
    <w:rsid w:val="00B8528A"/>
    <w:rsid w:val="00B90D01"/>
    <w:rsid w:val="00BA5629"/>
    <w:rsid w:val="00BE1AB8"/>
    <w:rsid w:val="00C23BD7"/>
    <w:rsid w:val="00C2603B"/>
    <w:rsid w:val="00C45E2D"/>
    <w:rsid w:val="00C6753B"/>
    <w:rsid w:val="00C82351"/>
    <w:rsid w:val="00C919B9"/>
    <w:rsid w:val="00C9336E"/>
    <w:rsid w:val="00CB40AA"/>
    <w:rsid w:val="00CF4A13"/>
    <w:rsid w:val="00D1137E"/>
    <w:rsid w:val="00D13BD7"/>
    <w:rsid w:val="00D3262D"/>
    <w:rsid w:val="00D41366"/>
    <w:rsid w:val="00D44D79"/>
    <w:rsid w:val="00D60952"/>
    <w:rsid w:val="00D816A6"/>
    <w:rsid w:val="00D848BC"/>
    <w:rsid w:val="00D84CFD"/>
    <w:rsid w:val="00DA5715"/>
    <w:rsid w:val="00DA73AE"/>
    <w:rsid w:val="00DD2D53"/>
    <w:rsid w:val="00E2405F"/>
    <w:rsid w:val="00E42F94"/>
    <w:rsid w:val="00E52BA5"/>
    <w:rsid w:val="00E53031"/>
    <w:rsid w:val="00E57034"/>
    <w:rsid w:val="00E77F96"/>
    <w:rsid w:val="00E81911"/>
    <w:rsid w:val="00E82107"/>
    <w:rsid w:val="00E90A57"/>
    <w:rsid w:val="00E95FD8"/>
    <w:rsid w:val="00E97E35"/>
    <w:rsid w:val="00EA5A40"/>
    <w:rsid w:val="00EC0896"/>
    <w:rsid w:val="00EE3F8C"/>
    <w:rsid w:val="00F226A0"/>
    <w:rsid w:val="00F478D3"/>
    <w:rsid w:val="00F665AB"/>
    <w:rsid w:val="00F7118C"/>
    <w:rsid w:val="00F760E8"/>
    <w:rsid w:val="00F76F5D"/>
    <w:rsid w:val="00F8503D"/>
    <w:rsid w:val="00F852C4"/>
    <w:rsid w:val="00FA0499"/>
    <w:rsid w:val="00FA5FF4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6CD3"/>
  <w15:docId w15:val="{0314D679-8E81-7A4A-9548-43DBCA6F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</w:style>
  <w:style w:type="paragraph" w:customStyle="1" w:styleId="1">
    <w:name w:val="Стиль таблицы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a7">
    <w:name w:val="Table Grid"/>
    <w:basedOn w:val="a2"/>
    <w:uiPriority w:val="39"/>
    <w:rsid w:val="009B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2"/>
    <w:uiPriority w:val="43"/>
    <w:rsid w:val="009B00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2"/>
    <w:uiPriority w:val="45"/>
    <w:rsid w:val="009B00B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Normal (Web)"/>
    <w:basedOn w:val="a0"/>
    <w:uiPriority w:val="99"/>
    <w:unhideWhenUsed/>
    <w:rsid w:val="000806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/>
      <w:bdr w:val="none" w:sz="0" w:space="0" w:color="auto"/>
      <w:lang w:eastAsia="zh-CN"/>
    </w:rPr>
  </w:style>
  <w:style w:type="paragraph" w:styleId="a9">
    <w:name w:val="List Paragraph"/>
    <w:basedOn w:val="a0"/>
    <w:uiPriority w:val="34"/>
    <w:qFormat/>
    <w:rsid w:val="00E42F94"/>
    <w:pPr>
      <w:ind w:firstLineChars="200" w:firstLine="420"/>
    </w:pPr>
  </w:style>
  <w:style w:type="paragraph" w:customStyle="1" w:styleId="10">
    <w:name w:val="Основной текст1"/>
    <w:rsid w:val="002B7C8A"/>
    <w:rPr>
      <w:rFonts w:ascii="Helvetica Neue" w:hAnsi="Helvetica Neue" w:cs="Arial Unicode MS"/>
      <w:color w:val="000000"/>
      <w:sz w:val="22"/>
      <w:szCs w:val="22"/>
      <w:lang w:val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rsid w:val="002B7C8A"/>
    <w:pPr>
      <w:numPr>
        <w:numId w:val="10"/>
      </w:numPr>
    </w:pPr>
  </w:style>
  <w:style w:type="paragraph" w:styleId="aa">
    <w:name w:val="footnote text"/>
    <w:basedOn w:val="a0"/>
    <w:link w:val="ab"/>
    <w:uiPriority w:val="99"/>
    <w:semiHidden/>
    <w:unhideWhenUsed/>
    <w:rsid w:val="000D3796"/>
    <w:pPr>
      <w:snapToGrid w:val="0"/>
    </w:pPr>
    <w:rPr>
      <w:sz w:val="18"/>
      <w:szCs w:val="18"/>
    </w:rPr>
  </w:style>
  <w:style w:type="character" w:customStyle="1" w:styleId="ab">
    <w:name w:val="脚注文本 字符"/>
    <w:basedOn w:val="a1"/>
    <w:link w:val="aa"/>
    <w:uiPriority w:val="99"/>
    <w:semiHidden/>
    <w:rsid w:val="000D3796"/>
    <w:rPr>
      <w:sz w:val="18"/>
      <w:szCs w:val="18"/>
      <w:lang w:eastAsia="en-US"/>
    </w:rPr>
  </w:style>
  <w:style w:type="character" w:styleId="ac">
    <w:name w:val="footnote reference"/>
    <w:basedOn w:val="a1"/>
    <w:uiPriority w:val="99"/>
    <w:semiHidden/>
    <w:unhideWhenUsed/>
    <w:rsid w:val="000D3796"/>
    <w:rPr>
      <w:vertAlign w:val="superscript"/>
    </w:rPr>
  </w:style>
  <w:style w:type="paragraph" w:styleId="ad">
    <w:name w:val="header"/>
    <w:basedOn w:val="a0"/>
    <w:link w:val="ae"/>
    <w:uiPriority w:val="99"/>
    <w:unhideWhenUsed/>
    <w:rsid w:val="00815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1"/>
    <w:link w:val="ad"/>
    <w:uiPriority w:val="99"/>
    <w:rsid w:val="00815EB2"/>
    <w:rPr>
      <w:sz w:val="18"/>
      <w:szCs w:val="18"/>
      <w:lang w:eastAsia="en-US"/>
    </w:rPr>
  </w:style>
  <w:style w:type="character" w:styleId="af">
    <w:name w:val="page number"/>
    <w:basedOn w:val="a1"/>
    <w:uiPriority w:val="99"/>
    <w:semiHidden/>
    <w:unhideWhenUsed/>
    <w:rsid w:val="00815EB2"/>
  </w:style>
  <w:style w:type="paragraph" w:styleId="af0">
    <w:name w:val="footer"/>
    <w:basedOn w:val="a0"/>
    <w:link w:val="af1"/>
    <w:uiPriority w:val="99"/>
    <w:unhideWhenUsed/>
    <w:rsid w:val="00815E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1">
    <w:name w:val="页脚 字符"/>
    <w:basedOn w:val="a1"/>
    <w:link w:val="af0"/>
    <w:uiPriority w:val="99"/>
    <w:rsid w:val="00815EB2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51AA-A2CA-477E-A43B-0764E4B6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26</Pages>
  <Words>6713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user</cp:lastModifiedBy>
  <cp:revision>8</cp:revision>
  <dcterms:created xsi:type="dcterms:W3CDTF">2021-06-03T07:31:00Z</dcterms:created>
  <dcterms:modified xsi:type="dcterms:W3CDTF">2021-06-09T09:35:00Z</dcterms:modified>
</cp:coreProperties>
</file>