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7F1D" w14:textId="77777777" w:rsidR="00FA1457" w:rsidRPr="00185F9C" w:rsidRDefault="00FA1457" w:rsidP="00FA145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5F9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 высшего образования </w:t>
      </w:r>
      <w:r w:rsidRPr="00185F9C">
        <w:rPr>
          <w:rFonts w:ascii="Times New Roman" w:eastAsia="Calibri" w:hAnsi="Times New Roman" w:cs="Times New Roman"/>
          <w:sz w:val="28"/>
          <w:lang w:eastAsia="ru-RU"/>
        </w:rPr>
        <w:t>«Санкт-Петербургский государственный университет»</w:t>
      </w:r>
    </w:p>
    <w:p w14:paraId="2C277F1E" w14:textId="77777777" w:rsidR="00FA1457" w:rsidRPr="00F12063" w:rsidRDefault="00FA1457" w:rsidP="00FA1457">
      <w:pPr>
        <w:spacing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12063">
        <w:rPr>
          <w:rFonts w:ascii="Times New Roman" w:eastAsia="Calibri" w:hAnsi="Times New Roman" w:cs="Times New Roman"/>
          <w:sz w:val="28"/>
          <w:lang w:eastAsia="ru-RU"/>
        </w:rPr>
        <w:t>Кафедра челюстно-лицевой хирургии и хирургической стоматологии</w:t>
      </w:r>
    </w:p>
    <w:p w14:paraId="2C277F1F" w14:textId="77777777" w:rsidR="00FA1457" w:rsidRPr="00F12063" w:rsidRDefault="00FA1457" w:rsidP="00FA1457">
      <w:pPr>
        <w:spacing w:line="360" w:lineRule="auto"/>
        <w:rPr>
          <w:rFonts w:ascii="Times New Roman" w:eastAsia="Calibri" w:hAnsi="Times New Roman" w:cs="Times New Roman"/>
          <w:lang w:eastAsia="ru-RU"/>
        </w:rPr>
      </w:pPr>
    </w:p>
    <w:p w14:paraId="2C277F20" w14:textId="77777777" w:rsidR="00FA1457" w:rsidRPr="00F12063" w:rsidRDefault="00FA1457" w:rsidP="00FA1457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12063">
        <w:rPr>
          <w:rFonts w:ascii="Times New Roman" w:eastAsia="Times New Roman" w:hAnsi="Times New Roman" w:cs="Times New Roman"/>
          <w:sz w:val="28"/>
          <w:lang w:eastAsia="ru-RU"/>
        </w:rPr>
        <w:t>Допущен к защите</w:t>
      </w:r>
    </w:p>
    <w:p w14:paraId="2C277F21" w14:textId="77777777" w:rsidR="00FA1457" w:rsidRPr="00F12063" w:rsidRDefault="00FA1457" w:rsidP="00FA1457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12063">
        <w:rPr>
          <w:rFonts w:ascii="Times New Roman" w:eastAsia="Times New Roman" w:hAnsi="Times New Roman" w:cs="Times New Roman"/>
          <w:sz w:val="28"/>
          <w:lang w:eastAsia="ru-RU"/>
        </w:rPr>
        <w:t>Заведующий кафедрой</w:t>
      </w:r>
    </w:p>
    <w:p w14:paraId="2C277F22" w14:textId="77777777" w:rsidR="00FA1457" w:rsidRPr="00F12063" w:rsidRDefault="00FA1457" w:rsidP="00FA1457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1206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_________ </w:t>
      </w:r>
      <w:proofErr w:type="gramStart"/>
      <w:r w:rsidRPr="00F12063">
        <w:rPr>
          <w:rFonts w:ascii="Times New Roman" w:eastAsia="Times New Roman" w:hAnsi="Times New Roman" w:cs="Times New Roman"/>
          <w:sz w:val="28"/>
          <w:lang w:eastAsia="ru-RU"/>
        </w:rPr>
        <w:t>д.м.н.</w:t>
      </w:r>
      <w:proofErr w:type="gramEnd"/>
      <w:r w:rsidRPr="00F12063">
        <w:rPr>
          <w:rFonts w:ascii="Times New Roman" w:eastAsia="Times New Roman" w:hAnsi="Times New Roman" w:cs="Times New Roman"/>
          <w:sz w:val="28"/>
          <w:lang w:eastAsia="ru-RU"/>
        </w:rPr>
        <w:t xml:space="preserve">, профессор </w:t>
      </w:r>
      <w:proofErr w:type="spellStart"/>
      <w:r w:rsidRPr="00F12063">
        <w:rPr>
          <w:rFonts w:ascii="Times New Roman" w:eastAsia="Calibri" w:hAnsi="Times New Roman" w:cs="Times New Roman"/>
          <w:sz w:val="28"/>
        </w:rPr>
        <w:t>Мадай</w:t>
      </w:r>
      <w:proofErr w:type="spellEnd"/>
      <w:r w:rsidRPr="00F12063">
        <w:rPr>
          <w:rFonts w:ascii="Times New Roman" w:eastAsia="Calibri" w:hAnsi="Times New Roman" w:cs="Times New Roman"/>
          <w:sz w:val="28"/>
        </w:rPr>
        <w:t xml:space="preserve"> Д.Ю.</w:t>
      </w:r>
    </w:p>
    <w:p w14:paraId="2C277F23" w14:textId="77777777" w:rsidR="00FA1457" w:rsidRPr="00F12063" w:rsidRDefault="00FA1457" w:rsidP="00FA145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lang w:eastAsia="ru-RU"/>
        </w:rPr>
      </w:pPr>
      <w:r w:rsidRPr="00F12063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 20</w:t>
      </w:r>
      <w:r w:rsidR="00B84ED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1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</w:p>
    <w:p w14:paraId="2C277F24" w14:textId="77777777" w:rsidR="00FA1457" w:rsidRPr="00F12063" w:rsidRDefault="00FA1457" w:rsidP="00FA1457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1206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14:paraId="2C277F25" w14:textId="77777777" w:rsidR="00FA1457" w:rsidRPr="00F12063" w:rsidRDefault="00FA1457" w:rsidP="00FA145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lang w:eastAsia="ru-RU"/>
        </w:rPr>
      </w:pPr>
      <w:r w:rsidRPr="00F12063">
        <w:rPr>
          <w:rFonts w:ascii="Times New Roman" w:eastAsia="Calibri" w:hAnsi="Times New Roman" w:cs="Times New Roman"/>
          <w:b/>
          <w:sz w:val="36"/>
          <w:lang w:eastAsia="ru-RU"/>
        </w:rPr>
        <w:t>ВЫПУСКНАЯ КВАЛИФИКАЦИОННАЯ РАБОТА</w:t>
      </w:r>
    </w:p>
    <w:p w14:paraId="2C277F26" w14:textId="77777777" w:rsidR="00FA1457" w:rsidRPr="00F12063" w:rsidRDefault="00FA1457" w:rsidP="00FA1457">
      <w:pPr>
        <w:spacing w:line="360" w:lineRule="auto"/>
        <w:jc w:val="center"/>
        <w:rPr>
          <w:rFonts w:ascii="Times New Roman" w:eastAsia="Calibri" w:hAnsi="Times New Roman" w:cs="Times New Roman"/>
          <w:sz w:val="32"/>
          <w:lang w:eastAsia="ru-RU"/>
        </w:rPr>
      </w:pPr>
      <w:r>
        <w:rPr>
          <w:rFonts w:ascii="Times New Roman" w:eastAsia="Calibri" w:hAnsi="Times New Roman" w:cs="Times New Roman"/>
          <w:sz w:val="32"/>
          <w:lang w:eastAsia="ru-RU"/>
        </w:rPr>
        <w:t>Н</w:t>
      </w:r>
      <w:r w:rsidRPr="00F12063">
        <w:rPr>
          <w:rFonts w:ascii="Times New Roman" w:eastAsia="Calibri" w:hAnsi="Times New Roman" w:cs="Times New Roman"/>
          <w:sz w:val="32"/>
          <w:lang w:eastAsia="ru-RU"/>
        </w:rPr>
        <w:t>А ТЕМУ:</w:t>
      </w:r>
      <w:r>
        <w:rPr>
          <w:rFonts w:ascii="Times New Roman" w:eastAsia="Calibri" w:hAnsi="Times New Roman" w:cs="Times New Roman"/>
          <w:sz w:val="32"/>
          <w:lang w:eastAsia="ru-RU"/>
        </w:rPr>
        <w:t xml:space="preserve"> Комплексные методы лечения и реабилитации </w:t>
      </w:r>
      <w:proofErr w:type="spellStart"/>
      <w:r>
        <w:rPr>
          <w:rFonts w:ascii="Times New Roman" w:eastAsia="Calibri" w:hAnsi="Times New Roman" w:cs="Times New Roman"/>
          <w:sz w:val="32"/>
          <w:lang w:eastAsia="ru-RU"/>
        </w:rPr>
        <w:t>стоматоневрологических</w:t>
      </w:r>
      <w:proofErr w:type="spellEnd"/>
      <w:r>
        <w:rPr>
          <w:rFonts w:ascii="Times New Roman" w:eastAsia="Calibri" w:hAnsi="Times New Roman" w:cs="Times New Roman"/>
          <w:sz w:val="32"/>
          <w:lang w:eastAsia="ru-RU"/>
        </w:rPr>
        <w:t xml:space="preserve"> больных</w:t>
      </w:r>
    </w:p>
    <w:p w14:paraId="2C277F27" w14:textId="77777777" w:rsidR="00FA1457" w:rsidRPr="00F12063" w:rsidRDefault="00FA1457" w:rsidP="00FA1457">
      <w:pPr>
        <w:spacing w:line="360" w:lineRule="auto"/>
        <w:rPr>
          <w:rFonts w:ascii="Times New Roman" w:eastAsia="Calibri" w:hAnsi="Times New Roman" w:cs="Times New Roman"/>
          <w:lang w:eastAsia="ru-RU"/>
        </w:rPr>
      </w:pPr>
    </w:p>
    <w:p w14:paraId="2C277F28" w14:textId="77777777" w:rsidR="00FA1457" w:rsidRPr="00F12063" w:rsidRDefault="00FA1457" w:rsidP="00FA1457">
      <w:pPr>
        <w:spacing w:line="36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2C277F29" w14:textId="77777777" w:rsidR="00FA1457" w:rsidRPr="00F12063" w:rsidRDefault="00FA1457" w:rsidP="00FA1457">
      <w:pPr>
        <w:spacing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F12063">
        <w:rPr>
          <w:rFonts w:ascii="Times New Roman" w:eastAsia="Calibri" w:hAnsi="Times New Roman" w:cs="Times New Roman"/>
          <w:sz w:val="28"/>
          <w:lang w:eastAsia="ru-RU"/>
        </w:rPr>
        <w:t>Выполнил</w:t>
      </w:r>
      <w:r>
        <w:rPr>
          <w:rFonts w:ascii="Times New Roman" w:eastAsia="Calibri" w:hAnsi="Times New Roman" w:cs="Times New Roman"/>
          <w:sz w:val="28"/>
          <w:lang w:eastAsia="ru-RU"/>
        </w:rPr>
        <w:t>а</w:t>
      </w:r>
      <w:r w:rsidRPr="00F12063">
        <w:rPr>
          <w:rFonts w:ascii="Times New Roman" w:eastAsia="Calibri" w:hAnsi="Times New Roman" w:cs="Times New Roman"/>
          <w:sz w:val="28"/>
          <w:lang w:eastAsia="ru-RU"/>
        </w:rPr>
        <w:t>:</w:t>
      </w:r>
    </w:p>
    <w:p w14:paraId="2C277F2A" w14:textId="33B81898" w:rsidR="00FA1457" w:rsidRPr="00F12063" w:rsidRDefault="00FA1457" w:rsidP="00FA1457">
      <w:pPr>
        <w:spacing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F12063">
        <w:rPr>
          <w:rFonts w:ascii="Times New Roman" w:eastAsia="Calibri" w:hAnsi="Times New Roman" w:cs="Times New Roman"/>
          <w:sz w:val="28"/>
          <w:lang w:eastAsia="ru-RU"/>
        </w:rPr>
        <w:t>Студент</w:t>
      </w:r>
      <w:r>
        <w:rPr>
          <w:rFonts w:ascii="Times New Roman" w:eastAsia="Calibri" w:hAnsi="Times New Roman" w:cs="Times New Roman"/>
          <w:sz w:val="28"/>
          <w:lang w:eastAsia="ru-RU"/>
        </w:rPr>
        <w:t>ка</w:t>
      </w:r>
      <w:r w:rsidR="00DF6225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F12063">
        <w:rPr>
          <w:rFonts w:ascii="Times New Roman" w:eastAsia="Calibri" w:hAnsi="Times New Roman" w:cs="Times New Roman"/>
          <w:sz w:val="28"/>
          <w:lang w:eastAsia="ru-RU"/>
        </w:rPr>
        <w:t>5 курса</w:t>
      </w:r>
    </w:p>
    <w:p w14:paraId="2C277F2B" w14:textId="38944D5F" w:rsidR="00FA1457" w:rsidRPr="00F12063" w:rsidRDefault="00FA1457" w:rsidP="00FA1457">
      <w:pPr>
        <w:spacing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524</w:t>
      </w:r>
      <w:r w:rsidRPr="00F12063">
        <w:rPr>
          <w:rFonts w:ascii="Times New Roman" w:eastAsia="Calibri" w:hAnsi="Times New Roman" w:cs="Times New Roman"/>
          <w:sz w:val="28"/>
          <w:lang w:eastAsia="ru-RU"/>
        </w:rPr>
        <w:t xml:space="preserve"> группы</w:t>
      </w:r>
    </w:p>
    <w:p w14:paraId="2C277F2C" w14:textId="77777777" w:rsidR="00FA1457" w:rsidRPr="00F12063" w:rsidRDefault="00FA1457" w:rsidP="00FA1457">
      <w:pPr>
        <w:spacing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Худайбердиева</w:t>
      </w:r>
      <w:r w:rsidR="00BC47C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ru-RU"/>
        </w:rPr>
        <w:t>Диёра</w:t>
      </w:r>
      <w:r w:rsidR="00BC47C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ru-RU"/>
        </w:rPr>
        <w:t>Тахирджановна</w:t>
      </w:r>
      <w:proofErr w:type="spellEnd"/>
    </w:p>
    <w:p w14:paraId="2C277F2D" w14:textId="77777777" w:rsidR="00FA1457" w:rsidRPr="00F12063" w:rsidRDefault="00FA1457" w:rsidP="00FA1457">
      <w:pPr>
        <w:spacing w:line="36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2C277F2E" w14:textId="77777777" w:rsidR="00FA1457" w:rsidRPr="00F12063" w:rsidRDefault="00FA1457" w:rsidP="00FA1457">
      <w:pPr>
        <w:spacing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F12063">
        <w:rPr>
          <w:rFonts w:ascii="Times New Roman" w:eastAsia="Calibri" w:hAnsi="Times New Roman" w:cs="Times New Roman"/>
          <w:sz w:val="28"/>
          <w:lang w:eastAsia="ru-RU"/>
        </w:rPr>
        <w:t>Научный руководитель:</w:t>
      </w:r>
    </w:p>
    <w:p w14:paraId="2C277F2F" w14:textId="77777777" w:rsidR="00FA1457" w:rsidRPr="00F12063" w:rsidRDefault="00FA1457" w:rsidP="00FA1457">
      <w:pPr>
        <w:spacing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F12063">
        <w:rPr>
          <w:rFonts w:ascii="Times New Roman" w:eastAsia="Calibri" w:hAnsi="Times New Roman" w:cs="Times New Roman"/>
          <w:sz w:val="28"/>
          <w:lang w:eastAsia="ru-RU"/>
        </w:rPr>
        <w:t>Доктор медицинских наук, профессор</w:t>
      </w:r>
    </w:p>
    <w:p w14:paraId="2C277F30" w14:textId="77777777" w:rsidR="00FA1457" w:rsidRPr="00F12063" w:rsidRDefault="00FA1457" w:rsidP="00FA1457">
      <w:pPr>
        <w:spacing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F12063">
        <w:rPr>
          <w:rFonts w:ascii="Times New Roman" w:eastAsia="Calibri" w:hAnsi="Times New Roman" w:cs="Times New Roman"/>
          <w:sz w:val="28"/>
          <w:lang w:eastAsia="ru-RU"/>
        </w:rPr>
        <w:t>Мадай</w:t>
      </w:r>
      <w:proofErr w:type="spellEnd"/>
      <w:r w:rsidRPr="00F12063">
        <w:rPr>
          <w:rFonts w:ascii="Times New Roman" w:eastAsia="Calibri" w:hAnsi="Times New Roman" w:cs="Times New Roman"/>
          <w:sz w:val="28"/>
          <w:lang w:eastAsia="ru-RU"/>
        </w:rPr>
        <w:t xml:space="preserve"> Дмитрий Юрьевич</w:t>
      </w:r>
    </w:p>
    <w:p w14:paraId="2C277F31" w14:textId="77777777" w:rsidR="00FA1457" w:rsidRDefault="00FA1457" w:rsidP="00FA1457">
      <w:pPr>
        <w:spacing w:line="360" w:lineRule="auto"/>
        <w:rPr>
          <w:rFonts w:ascii="Times New Roman" w:eastAsia="Calibri" w:hAnsi="Times New Roman" w:cs="Times New Roman"/>
          <w:lang w:eastAsia="ru-RU"/>
        </w:rPr>
      </w:pPr>
    </w:p>
    <w:p w14:paraId="2C277F32" w14:textId="77777777" w:rsidR="00FA1457" w:rsidRPr="00F12063" w:rsidRDefault="00FA1457" w:rsidP="00FA1457">
      <w:pPr>
        <w:spacing w:line="360" w:lineRule="auto"/>
        <w:rPr>
          <w:rFonts w:ascii="Times New Roman" w:eastAsia="Calibri" w:hAnsi="Times New Roman" w:cs="Times New Roman"/>
          <w:lang w:eastAsia="ru-RU"/>
        </w:rPr>
      </w:pPr>
    </w:p>
    <w:p w14:paraId="2C277F33" w14:textId="77777777" w:rsidR="00FA1457" w:rsidRDefault="00FA1457" w:rsidP="00FA1457">
      <w:pPr>
        <w:spacing w:line="360" w:lineRule="auto"/>
        <w:rPr>
          <w:rFonts w:ascii="Times New Roman" w:eastAsia="Calibri" w:hAnsi="Times New Roman" w:cs="Times New Roman"/>
          <w:lang w:eastAsia="ru-RU"/>
        </w:rPr>
      </w:pPr>
    </w:p>
    <w:p w14:paraId="2C277F34" w14:textId="77777777" w:rsidR="00FA1457" w:rsidRPr="00F12063" w:rsidRDefault="00FA1457" w:rsidP="00FA1457">
      <w:pPr>
        <w:spacing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12063">
        <w:rPr>
          <w:rFonts w:ascii="Times New Roman" w:eastAsia="Calibri" w:hAnsi="Times New Roman" w:cs="Times New Roman"/>
          <w:sz w:val="28"/>
          <w:lang w:eastAsia="ru-RU"/>
        </w:rPr>
        <w:t>Санкт-Петербург</w:t>
      </w:r>
    </w:p>
    <w:p w14:paraId="2C277F35" w14:textId="77777777" w:rsidR="00FA1457" w:rsidRPr="00F12063" w:rsidRDefault="00721CE5" w:rsidP="00FA1457">
      <w:pPr>
        <w:spacing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2021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07307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C277F36" w14:textId="77777777" w:rsidR="00FA1457" w:rsidRDefault="00AC6B95" w:rsidP="00A017A2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017A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C277F37" w14:textId="77777777" w:rsidR="00A017A2" w:rsidRPr="00A017A2" w:rsidRDefault="00A017A2" w:rsidP="00A017A2"/>
        <w:p w14:paraId="2C277F38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09" w:history="1">
            <w:r w:rsidR="00A017A2" w:rsidRPr="00A017A2">
              <w:rPr>
                <w:rStyle w:val="a8"/>
                <w:rFonts w:ascii="Times New Roman" w:eastAsia="Times New Roman" w:hAnsi="Times New Roman" w:cs="Times New Roman"/>
                <w:noProof/>
              </w:rPr>
              <w:t>Перечень условных обозначений и символовов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15C42" w:rsidRPr="00A017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instrText xml:space="preserve"> PAGEREF _Toc72443009 \h </w:instrText>
            </w:r>
            <w:r w:rsidR="00D15C42" w:rsidRPr="00A017A2">
              <w:rPr>
                <w:rFonts w:ascii="Times New Roman" w:hAnsi="Times New Roman" w:cs="Times New Roman"/>
                <w:noProof/>
                <w:webHidden/>
              </w:rPr>
            </w:r>
            <w:r w:rsidR="00D15C42" w:rsidRPr="00A017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15C42" w:rsidRPr="00A017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277F39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0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14:paraId="2C277F3A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1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Глава 1. Обзор литерату</w:t>
            </w:r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р</w:t>
            </w:r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ы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14:paraId="2C277F3B" w14:textId="77777777" w:rsidR="00A017A2" w:rsidRPr="00A017A2" w:rsidRDefault="00150380" w:rsidP="00A017A2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2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1.1 Классификация и причины лицевых болей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14:paraId="2C277F3C" w14:textId="77777777" w:rsidR="00A017A2" w:rsidRPr="00A017A2" w:rsidRDefault="00150380" w:rsidP="00A017A2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3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1.2 Этиология и патогенез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11</w:t>
            </w:r>
          </w:hyperlink>
        </w:p>
        <w:p w14:paraId="2C277F3D" w14:textId="77777777" w:rsidR="00A017A2" w:rsidRPr="00A017A2" w:rsidRDefault="00150380" w:rsidP="00A017A2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4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1.2.1 Роль нижней челюсти в развитии болевой дисфункции вис</w:t>
            </w:r>
            <w:r w:rsidR="003B2B13">
              <w:rPr>
                <w:rStyle w:val="a8"/>
                <w:rFonts w:ascii="Times New Roman" w:hAnsi="Times New Roman" w:cs="Times New Roman"/>
                <w:noProof/>
              </w:rPr>
              <w:t xml:space="preserve">очно-нижнечелюстного сустава 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15</w:t>
            </w:r>
          </w:hyperlink>
        </w:p>
        <w:p w14:paraId="2C277F3E" w14:textId="77777777" w:rsidR="00A017A2" w:rsidRPr="00A017A2" w:rsidRDefault="00150380" w:rsidP="00A017A2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5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1.2.2. Роль внутрисуставного диска ВНЧС в развитии болевой дисфункции височно-нижнечелюстного сустава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17</w:t>
            </w:r>
          </w:hyperlink>
        </w:p>
        <w:p w14:paraId="2C277F3F" w14:textId="77777777" w:rsidR="00A017A2" w:rsidRPr="00A017A2" w:rsidRDefault="00150380" w:rsidP="00A017A2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6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1.2.3. Роль нарушения окклюзии в развитии болевой дисфункции височно-нижнечелюстного сустава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17</w:t>
            </w:r>
          </w:hyperlink>
        </w:p>
        <w:p w14:paraId="2C277F40" w14:textId="77777777" w:rsidR="00A017A2" w:rsidRPr="00A017A2" w:rsidRDefault="00150380" w:rsidP="00A017A2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7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1.2.4. Роль мышечной дисфункции в развитии болевой дисфункции височно-нижнечелюстного сустава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18</w:t>
            </w:r>
          </w:hyperlink>
        </w:p>
        <w:p w14:paraId="2C277F41" w14:textId="77777777" w:rsidR="00A017A2" w:rsidRPr="00A017A2" w:rsidRDefault="00150380" w:rsidP="00A017A2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8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1.2.5. Роль заболеваний височно-нижнечелюстного сустава в развитии болевой дисфункции височно-нижнечелюстного сустава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18</w:t>
            </w:r>
          </w:hyperlink>
        </w:p>
        <w:p w14:paraId="2C277F42" w14:textId="77777777" w:rsidR="00A017A2" w:rsidRPr="00A017A2" w:rsidRDefault="00150380" w:rsidP="00A017A2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19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1.3 Классификация и дифференциальная диагностика различных нозологических форм болевой дисфункции височно-нижнечелюстного сустава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20</w:t>
            </w:r>
          </w:hyperlink>
        </w:p>
        <w:p w14:paraId="2C277F43" w14:textId="77777777" w:rsidR="00A017A2" w:rsidRPr="00A017A2" w:rsidRDefault="00150380" w:rsidP="00A017A2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20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1.4. Диагностика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25</w:t>
            </w:r>
          </w:hyperlink>
        </w:p>
        <w:p w14:paraId="2C277F44" w14:textId="77777777" w:rsidR="00A017A2" w:rsidRPr="00A017A2" w:rsidRDefault="00150380" w:rsidP="00A017A2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21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1.5. Лечение и реабилитация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26</w:t>
            </w:r>
          </w:hyperlink>
        </w:p>
        <w:p w14:paraId="2C277F45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22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Глава 2. Материалы и методы исследования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31</w:t>
            </w:r>
          </w:hyperlink>
        </w:p>
        <w:p w14:paraId="2C277F46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23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Глава 3. Результаты исследования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36</w:t>
            </w:r>
          </w:hyperlink>
        </w:p>
        <w:p w14:paraId="2C277F47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24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14:paraId="2C277F48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25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Выводы: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49</w:t>
            </w:r>
          </w:hyperlink>
        </w:p>
        <w:p w14:paraId="2C277F49" w14:textId="77777777" w:rsidR="00A017A2" w:rsidRPr="00A017A2" w:rsidRDefault="00150380" w:rsidP="00A017A2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443026" w:history="1">
            <w:r w:rsidR="00A017A2" w:rsidRPr="00A017A2">
              <w:rPr>
                <w:rStyle w:val="a8"/>
                <w:rFonts w:ascii="Times New Roman" w:hAnsi="Times New Roman" w:cs="Times New Roman"/>
                <w:noProof/>
              </w:rPr>
              <w:t>Список литературы:</w:t>
            </w:r>
            <w:r w:rsidR="00A017A2" w:rsidRPr="00A017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17A2">
              <w:rPr>
                <w:rFonts w:ascii="Times New Roman" w:hAnsi="Times New Roman" w:cs="Times New Roman"/>
                <w:noProof/>
                <w:webHidden/>
              </w:rPr>
              <w:t>50</w:t>
            </w:r>
          </w:hyperlink>
        </w:p>
        <w:p w14:paraId="2C277F4A" w14:textId="77777777" w:rsidR="00FA1457" w:rsidRPr="00A017A2" w:rsidRDefault="00150380" w:rsidP="00A017A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2C277F4B" w14:textId="77777777" w:rsidR="00F40EF9" w:rsidRPr="00251200" w:rsidRDefault="00251200" w:rsidP="00251200">
      <w:pPr>
        <w:pStyle w:val="1"/>
        <w:spacing w:after="240" w:line="360" w:lineRule="auto"/>
        <w:rPr>
          <w:rFonts w:ascii="Times New Roman" w:eastAsia="Times New Roman" w:hAnsi="Times New Roman" w:cs="Times New Roman"/>
          <w:bCs w:val="0"/>
          <w:color w:val="000000"/>
          <w:sz w:val="32"/>
        </w:rPr>
      </w:pPr>
      <w:bookmarkStart w:id="0" w:name="_Toc72443009"/>
      <w:r>
        <w:rPr>
          <w:rFonts w:ascii="Times New Roman" w:eastAsia="Times New Roman" w:hAnsi="Times New Roman" w:cs="Times New Roman"/>
          <w:bCs w:val="0"/>
          <w:color w:val="000000"/>
          <w:sz w:val="32"/>
        </w:rPr>
        <w:lastRenderedPageBreak/>
        <w:t>Перечень условных обозначений и символов</w:t>
      </w:r>
      <w:bookmarkEnd w:id="0"/>
    </w:p>
    <w:p w14:paraId="2C277F4C" w14:textId="77777777" w:rsidR="00F40EF9" w:rsidRDefault="00F40EF9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14:paraId="2C277F4D" w14:textId="7630CA1E" w:rsidR="004A36DD" w:rsidRDefault="008115DD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БДВНЧС</w:t>
      </w:r>
      <w:r w:rsidR="007C7664">
        <w:rPr>
          <w:rFonts w:ascii="Times New Roman" w:hAnsi="Times New Roman" w:cs="Times New Roman"/>
          <w:sz w:val="28"/>
          <w:szCs w:val="28"/>
        </w:rPr>
        <w:t xml:space="preserve"> – </w:t>
      </w:r>
      <w:r w:rsidR="004A36DD">
        <w:rPr>
          <w:rFonts w:ascii="Times New Roman" w:hAnsi="Times New Roman" w:cs="Times New Roman"/>
          <w:sz w:val="28"/>
          <w:szCs w:val="28"/>
        </w:rPr>
        <w:t>болевая дисфункция височно</w:t>
      </w:r>
      <w:r w:rsidR="00730BCD">
        <w:rPr>
          <w:rFonts w:ascii="Times New Roman" w:hAnsi="Times New Roman" w:cs="Times New Roman"/>
          <w:sz w:val="28"/>
          <w:szCs w:val="28"/>
        </w:rPr>
        <w:t>-</w:t>
      </w:r>
      <w:r w:rsidR="004A36DD">
        <w:rPr>
          <w:rFonts w:ascii="Times New Roman" w:hAnsi="Times New Roman" w:cs="Times New Roman"/>
          <w:sz w:val="28"/>
          <w:szCs w:val="28"/>
        </w:rPr>
        <w:t>нижнечелюстного сустава</w:t>
      </w:r>
    </w:p>
    <w:p w14:paraId="2C277F4E" w14:textId="638107F9" w:rsidR="00C43D68" w:rsidRDefault="00C43D68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– визуально</w:t>
      </w:r>
      <w:r w:rsidR="00D607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аналоговая шкала </w:t>
      </w:r>
    </w:p>
    <w:p w14:paraId="2C277F4F" w14:textId="3A2ECC35" w:rsidR="00122700" w:rsidRDefault="004A36DD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ВНЧС – височно</w:t>
      </w:r>
      <w:r w:rsidR="00730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нижнечелюстной сустав </w:t>
      </w:r>
    </w:p>
    <w:p w14:paraId="2C277F50" w14:textId="16EBD928" w:rsidR="00C43D68" w:rsidRDefault="00C43D68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ДВНЧС – дисфункция височно</w:t>
      </w:r>
      <w:r w:rsidR="00730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нижнечелюстного сустава </w:t>
      </w:r>
    </w:p>
    <w:p w14:paraId="2C277F51" w14:textId="16BC964B" w:rsidR="0006249D" w:rsidRDefault="0006249D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</w:t>
      </w:r>
      <w:r w:rsidR="003477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компьютерная томограмма</w:t>
      </w:r>
    </w:p>
    <w:p w14:paraId="2C277F52" w14:textId="77777777" w:rsidR="00C43D68" w:rsidRDefault="00C43D68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МКБ – Международная классификация болезней</w:t>
      </w:r>
    </w:p>
    <w:p w14:paraId="2C277F53" w14:textId="6749AFA5" w:rsidR="0006249D" w:rsidRDefault="0006249D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МРТ – магнитно-резонансная томография</w:t>
      </w:r>
    </w:p>
    <w:p w14:paraId="2C277F54" w14:textId="77777777" w:rsidR="00C43D68" w:rsidRDefault="00C43D68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НПВС – нестероидные противовоспалительные средства</w:t>
      </w:r>
    </w:p>
    <w:p w14:paraId="2C277F55" w14:textId="77777777" w:rsidR="0006249D" w:rsidRDefault="0006249D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– ультразвуковое исследование</w:t>
      </w:r>
    </w:p>
    <w:p w14:paraId="2C277F56" w14:textId="77777777" w:rsidR="00321AE9" w:rsidRPr="00D27D23" w:rsidRDefault="00122700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ЦОГ</w:t>
      </w:r>
      <w:r w:rsidRPr="00D27D2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циклооксигеназы</w:t>
      </w:r>
      <w:proofErr w:type="spellEnd"/>
    </w:p>
    <w:p w14:paraId="2C277F57" w14:textId="6F820001" w:rsidR="0006249D" w:rsidRPr="00D27D23" w:rsidRDefault="0006249D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ЭНМТ</w:t>
      </w:r>
      <w:r w:rsidR="003D5976" w:rsidRPr="00E572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электронейромиография</w:t>
      </w:r>
      <w:proofErr w:type="spellEnd"/>
    </w:p>
    <w:p w14:paraId="2C277F58" w14:textId="68B684F9" w:rsidR="0006249D" w:rsidRPr="00384D49" w:rsidRDefault="00321AE9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0C49">
        <w:rPr>
          <w:rFonts w:ascii="Times New Roman" w:hAnsi="Times New Roman" w:cs="Times New Roman"/>
          <w:sz w:val="28"/>
          <w:szCs w:val="28"/>
          <w:lang w:val="en-US"/>
        </w:rPr>
        <w:t>ICOP</w:t>
      </w:r>
      <w:r w:rsidR="003D5976" w:rsidRPr="00E572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90C49" w:rsidRPr="00A90C49">
        <w:rPr>
          <w:rFonts w:ascii="Times New Roman" w:hAnsi="Times New Roman" w:cs="Times New Roman"/>
          <w:sz w:val="28"/>
          <w:szCs w:val="28"/>
          <w:lang w:val="en-US"/>
        </w:rPr>
        <w:t>International Classification of Orofacial Pain</w:t>
      </w:r>
    </w:p>
    <w:p w14:paraId="2C277F59" w14:textId="77777777" w:rsidR="00F40EF9" w:rsidRPr="00A90C49" w:rsidRDefault="00F40EF9" w:rsidP="00251200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0C4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2C277F5A" w14:textId="77777777" w:rsidR="00ED14CA" w:rsidRPr="00032109" w:rsidRDefault="00320F0C" w:rsidP="008115DD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1" w:name="_Toc72443010"/>
      <w:r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14:paraId="2C277F5B" w14:textId="77777777" w:rsidR="00C86697" w:rsidRPr="006C3C6F" w:rsidRDefault="006C3C6F" w:rsidP="006C3C6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боль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прозопалгия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орофасциальная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боль) – это условный собирательный клинический термин, объединяющий все болевые синдромы, локализующиеся в лицевой области. Лицевые боли подразделяются на связанные с патологией анатомических структур головы и шеи, краниальные невралгии и центральные боли. Согласно Международной классификации болезней 10-го пересмотра (МКБ-10) лицевая боль стоит под шифром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C3C6F">
        <w:rPr>
          <w:rFonts w:ascii="Times New Roman" w:hAnsi="Times New Roman" w:cs="Times New Roman"/>
          <w:sz w:val="28"/>
          <w:szCs w:val="28"/>
        </w:rPr>
        <w:t xml:space="preserve">50.1 </w:t>
      </w:r>
      <w:r>
        <w:rPr>
          <w:rFonts w:ascii="Times New Roman" w:hAnsi="Times New Roman" w:cs="Times New Roman"/>
          <w:sz w:val="28"/>
          <w:szCs w:val="28"/>
        </w:rPr>
        <w:t>–атипичная лицевая боль.</w:t>
      </w:r>
      <w:r w:rsidR="00EC786B">
        <w:rPr>
          <w:rFonts w:ascii="Times New Roman" w:hAnsi="Times New Roman" w:cs="Times New Roman"/>
          <w:sz w:val="28"/>
          <w:szCs w:val="28"/>
        </w:rPr>
        <w:t xml:space="preserve"> [</w:t>
      </w:r>
      <w:r w:rsidR="005566BB">
        <w:rPr>
          <w:rFonts w:ascii="Times New Roman" w:hAnsi="Times New Roman" w:cs="Times New Roman"/>
          <w:sz w:val="28"/>
          <w:szCs w:val="28"/>
        </w:rPr>
        <w:t>10</w:t>
      </w:r>
      <w:r w:rsidR="004773EA">
        <w:rPr>
          <w:rFonts w:ascii="Times New Roman" w:hAnsi="Times New Roman" w:cs="Times New Roman"/>
          <w:sz w:val="28"/>
          <w:szCs w:val="28"/>
        </w:rPr>
        <w:t>]</w:t>
      </w:r>
    </w:p>
    <w:p w14:paraId="2C277F5C" w14:textId="77777777" w:rsidR="002C7B01" w:rsidRDefault="002C7B01" w:rsidP="00F65A1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1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proofErr w:type="spellStart"/>
      <w:r w:rsidRPr="002C7B01">
        <w:rPr>
          <w:rFonts w:ascii="Times New Roman" w:hAnsi="Times New Roman" w:cs="Times New Roman"/>
          <w:sz w:val="28"/>
          <w:szCs w:val="28"/>
        </w:rPr>
        <w:t>орофациальных</w:t>
      </w:r>
      <w:proofErr w:type="spellEnd"/>
      <w:r w:rsidRPr="002C7B01">
        <w:rPr>
          <w:rFonts w:ascii="Times New Roman" w:hAnsi="Times New Roman" w:cs="Times New Roman"/>
          <w:sz w:val="28"/>
          <w:szCs w:val="28"/>
        </w:rPr>
        <w:t xml:space="preserve"> болей у взрослых составляет до 10%, мужчины страдают вдвое чаще женщин, что отличается от общих гендерных тенденций распространенности болевых синдромов, чаще встречающихся у женщин.</w:t>
      </w:r>
      <w:r w:rsidR="0001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C7B01">
        <w:rPr>
          <w:rFonts w:ascii="Times New Roman" w:hAnsi="Times New Roman" w:cs="Times New Roman"/>
          <w:sz w:val="28"/>
          <w:szCs w:val="28"/>
        </w:rPr>
        <w:t xml:space="preserve"> эпидемиологическим парадоксом </w:t>
      </w:r>
      <w:proofErr w:type="spellStart"/>
      <w:r w:rsidRPr="002C7B01">
        <w:rPr>
          <w:rFonts w:ascii="Times New Roman" w:hAnsi="Times New Roman" w:cs="Times New Roman"/>
          <w:sz w:val="28"/>
          <w:szCs w:val="28"/>
        </w:rPr>
        <w:t>орофациальных</w:t>
      </w:r>
      <w:proofErr w:type="spellEnd"/>
      <w:r w:rsidRPr="002C7B01">
        <w:rPr>
          <w:rFonts w:ascii="Times New Roman" w:hAnsi="Times New Roman" w:cs="Times New Roman"/>
          <w:sz w:val="28"/>
          <w:szCs w:val="28"/>
        </w:rPr>
        <w:t xml:space="preserve"> болевых синдромов является снижение их распространенности с возрастом, в то время как распространенность болевых синдромов другой локализации у пожилых нарастает</w:t>
      </w:r>
      <w:r>
        <w:rPr>
          <w:rFonts w:ascii="Times New Roman" w:hAnsi="Times New Roman" w:cs="Times New Roman"/>
          <w:sz w:val="28"/>
          <w:szCs w:val="28"/>
        </w:rPr>
        <w:t>. [</w:t>
      </w:r>
      <w:r w:rsidR="005566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66B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C277F5D" w14:textId="21AF7352" w:rsidR="00251200" w:rsidRDefault="00CD38C2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 w:rsidR="00FD37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200">
        <w:rPr>
          <w:rFonts w:ascii="Times New Roman" w:hAnsi="Times New Roman" w:cs="Times New Roman"/>
          <w:sz w:val="28"/>
          <w:szCs w:val="28"/>
        </w:rPr>
        <w:t>О</w:t>
      </w:r>
      <w:r w:rsidR="00251200" w:rsidRPr="000C5CB9">
        <w:rPr>
          <w:rFonts w:ascii="Times New Roman" w:hAnsi="Times New Roman" w:cs="Times New Roman"/>
          <w:sz w:val="28"/>
          <w:szCs w:val="28"/>
        </w:rPr>
        <w:t>дной из самых частых причин болей в лицевой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00" w:rsidRPr="000C5CB9">
        <w:rPr>
          <w:rFonts w:ascii="Times New Roman" w:hAnsi="Times New Roman" w:cs="Times New Roman"/>
          <w:sz w:val="28"/>
          <w:szCs w:val="28"/>
        </w:rPr>
        <w:t>является</w:t>
      </w:r>
      <w:r w:rsidR="00251200">
        <w:rPr>
          <w:rFonts w:ascii="Times New Roman" w:hAnsi="Times New Roman" w:cs="Times New Roman"/>
          <w:sz w:val="28"/>
          <w:szCs w:val="28"/>
        </w:rPr>
        <w:t xml:space="preserve"> б</w:t>
      </w:r>
      <w:r w:rsidR="00251200" w:rsidRPr="000C5CB9">
        <w:rPr>
          <w:rFonts w:ascii="Times New Roman" w:hAnsi="Times New Roman" w:cs="Times New Roman"/>
          <w:sz w:val="28"/>
          <w:szCs w:val="28"/>
        </w:rPr>
        <w:t>олевая дисфункция височно-нижнечелюстного сустава</w:t>
      </w:r>
      <w:r w:rsidR="00251200">
        <w:rPr>
          <w:rFonts w:ascii="Times New Roman" w:hAnsi="Times New Roman" w:cs="Times New Roman"/>
          <w:sz w:val="28"/>
          <w:szCs w:val="28"/>
        </w:rPr>
        <w:t xml:space="preserve"> (далее БДВНЧС)</w:t>
      </w:r>
      <w:r w:rsidR="00251200" w:rsidRPr="000C5CB9">
        <w:rPr>
          <w:rFonts w:ascii="Times New Roman" w:hAnsi="Times New Roman" w:cs="Times New Roman"/>
          <w:sz w:val="28"/>
          <w:szCs w:val="28"/>
        </w:rPr>
        <w:t xml:space="preserve">. </w:t>
      </w:r>
      <w:r w:rsidR="00251200" w:rsidRPr="00F65A11">
        <w:rPr>
          <w:rFonts w:ascii="Times New Roman" w:hAnsi="Times New Roman" w:cs="Times New Roman"/>
          <w:sz w:val="28"/>
          <w:szCs w:val="28"/>
        </w:rPr>
        <w:t>В настоящее время дисфункция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251200" w:rsidRPr="00F65A11">
        <w:rPr>
          <w:rFonts w:ascii="Times New Roman" w:hAnsi="Times New Roman" w:cs="Times New Roman"/>
          <w:sz w:val="28"/>
          <w:szCs w:val="28"/>
        </w:rPr>
        <w:t>височно-нижнечелюстного сустава является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251200" w:rsidRPr="00F65A11">
        <w:rPr>
          <w:rFonts w:ascii="Times New Roman" w:hAnsi="Times New Roman" w:cs="Times New Roman"/>
          <w:sz w:val="28"/>
          <w:szCs w:val="28"/>
        </w:rPr>
        <w:t>одним из самых распространенных стоматологических</w:t>
      </w:r>
      <w:r w:rsidR="00D27D23">
        <w:rPr>
          <w:rFonts w:ascii="Times New Roman" w:hAnsi="Times New Roman" w:cs="Times New Roman"/>
          <w:sz w:val="28"/>
          <w:szCs w:val="28"/>
        </w:rPr>
        <w:t xml:space="preserve"> </w:t>
      </w:r>
      <w:r w:rsidR="00251200" w:rsidRPr="00F65A11">
        <w:rPr>
          <w:rFonts w:ascii="Times New Roman" w:hAnsi="Times New Roman" w:cs="Times New Roman"/>
          <w:sz w:val="28"/>
          <w:szCs w:val="28"/>
        </w:rPr>
        <w:t>заболеваний. При изучении частоты поражений ВНЧС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251200" w:rsidRPr="00F65A11">
        <w:rPr>
          <w:rFonts w:ascii="Times New Roman" w:hAnsi="Times New Roman" w:cs="Times New Roman"/>
          <w:sz w:val="28"/>
          <w:szCs w:val="28"/>
        </w:rPr>
        <w:t>в нашей стране и за рубежом выявлен значительный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251200" w:rsidRPr="00F65A11">
        <w:rPr>
          <w:rFonts w:ascii="Times New Roman" w:hAnsi="Times New Roman" w:cs="Times New Roman"/>
          <w:sz w:val="28"/>
          <w:szCs w:val="28"/>
        </w:rPr>
        <w:t>разброс – от 12 до 75% [</w:t>
      </w:r>
      <w:r w:rsidR="001D31C3">
        <w:rPr>
          <w:rFonts w:ascii="Times New Roman" w:hAnsi="Times New Roman" w:cs="Times New Roman"/>
          <w:sz w:val="28"/>
          <w:szCs w:val="28"/>
        </w:rPr>
        <w:t>2</w:t>
      </w:r>
      <w:r w:rsidR="00251200">
        <w:rPr>
          <w:rFonts w:ascii="Times New Roman" w:hAnsi="Times New Roman" w:cs="Times New Roman"/>
          <w:sz w:val="28"/>
          <w:szCs w:val="28"/>
        </w:rPr>
        <w:t xml:space="preserve">, </w:t>
      </w:r>
      <w:r w:rsidR="001D31C3">
        <w:rPr>
          <w:rFonts w:ascii="Times New Roman" w:hAnsi="Times New Roman" w:cs="Times New Roman"/>
          <w:sz w:val="28"/>
          <w:szCs w:val="28"/>
        </w:rPr>
        <w:t>5</w:t>
      </w:r>
      <w:r w:rsidR="00251200" w:rsidRPr="00F65A11">
        <w:rPr>
          <w:rFonts w:ascii="Times New Roman" w:hAnsi="Times New Roman" w:cs="Times New Roman"/>
          <w:sz w:val="28"/>
          <w:szCs w:val="28"/>
        </w:rPr>
        <w:t>].</w:t>
      </w:r>
      <w:r w:rsidR="00251200" w:rsidRPr="000C5CB9">
        <w:rPr>
          <w:rFonts w:ascii="Times New Roman" w:hAnsi="Times New Roman" w:cs="Times New Roman"/>
          <w:sz w:val="28"/>
          <w:szCs w:val="28"/>
        </w:rPr>
        <w:t xml:space="preserve">Так по данным </w:t>
      </w:r>
      <w:proofErr w:type="spellStart"/>
      <w:r w:rsidR="00251200" w:rsidRPr="000C5CB9">
        <w:rPr>
          <w:rFonts w:ascii="Times New Roman" w:hAnsi="Times New Roman" w:cs="Times New Roman"/>
          <w:sz w:val="28"/>
          <w:szCs w:val="28"/>
        </w:rPr>
        <w:t>Stefan</w:t>
      </w:r>
      <w:proofErr w:type="spellEnd"/>
      <w:r w:rsidR="001F4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200" w:rsidRPr="000C5CB9">
        <w:rPr>
          <w:rFonts w:ascii="Times New Roman" w:hAnsi="Times New Roman" w:cs="Times New Roman"/>
          <w:sz w:val="28"/>
          <w:szCs w:val="28"/>
        </w:rPr>
        <w:t>Wirzetal</w:t>
      </w:r>
      <w:proofErr w:type="spellEnd"/>
      <w:r w:rsidR="00251200" w:rsidRPr="000C5CB9">
        <w:rPr>
          <w:rFonts w:ascii="Times New Roman" w:hAnsi="Times New Roman" w:cs="Times New Roman"/>
          <w:sz w:val="28"/>
          <w:szCs w:val="28"/>
        </w:rPr>
        <w:t xml:space="preserve"> среди 34 242 пациентов, обратившихся за помощью в один из 19 медицинских центров Германии (входивших в данное исследование) с жалобами на лицевую боль, доля пациентов с дисфункцией височно-нижнечелюстного сустава составила 83,4 % [</w:t>
      </w:r>
      <w:r w:rsidR="001D31C3">
        <w:rPr>
          <w:rFonts w:ascii="Times New Roman" w:hAnsi="Times New Roman" w:cs="Times New Roman"/>
          <w:sz w:val="28"/>
          <w:szCs w:val="28"/>
        </w:rPr>
        <w:t>41</w:t>
      </w:r>
      <w:r w:rsidR="00251200" w:rsidRPr="000C5CB9">
        <w:rPr>
          <w:rFonts w:ascii="Times New Roman" w:hAnsi="Times New Roman" w:cs="Times New Roman"/>
          <w:sz w:val="28"/>
          <w:szCs w:val="28"/>
        </w:rPr>
        <w:t xml:space="preserve">]. Также следует отметить, что на данный момент в основном, за медицинской помощью по поводу дисфункции височно-нижнечелюстного сустава обращаются пациенты возрастного диапазона </w:t>
      </w:r>
      <w:r w:rsidR="00CF203D" w:rsidRPr="000C5CB9">
        <w:rPr>
          <w:rFonts w:ascii="Times New Roman" w:hAnsi="Times New Roman" w:cs="Times New Roman"/>
          <w:sz w:val="28"/>
          <w:szCs w:val="28"/>
        </w:rPr>
        <w:t xml:space="preserve">17–29 </w:t>
      </w:r>
      <w:r w:rsidR="00251200" w:rsidRPr="000C5CB9">
        <w:rPr>
          <w:rFonts w:ascii="Times New Roman" w:hAnsi="Times New Roman" w:cs="Times New Roman"/>
          <w:sz w:val="28"/>
          <w:szCs w:val="28"/>
        </w:rPr>
        <w:t>лет [</w:t>
      </w:r>
      <w:r w:rsidR="001D31C3">
        <w:rPr>
          <w:rFonts w:ascii="Times New Roman" w:hAnsi="Times New Roman" w:cs="Times New Roman"/>
          <w:sz w:val="28"/>
          <w:szCs w:val="28"/>
        </w:rPr>
        <w:t>13</w:t>
      </w:r>
      <w:r w:rsidR="00251200" w:rsidRPr="000C5CB9">
        <w:rPr>
          <w:rFonts w:ascii="Times New Roman" w:hAnsi="Times New Roman" w:cs="Times New Roman"/>
          <w:sz w:val="28"/>
          <w:szCs w:val="28"/>
        </w:rPr>
        <w:t xml:space="preserve">]. </w:t>
      </w:r>
      <w:r w:rsidR="000C618F" w:rsidRPr="000C618F">
        <w:rPr>
          <w:rFonts w:ascii="Times New Roman" w:hAnsi="Times New Roman" w:cs="Times New Roman"/>
          <w:sz w:val="28"/>
          <w:szCs w:val="28"/>
        </w:rPr>
        <w:t>Пики распространенности ДВНЧС отмечены</w:t>
      </w:r>
      <w:r w:rsidR="00FD3725">
        <w:rPr>
          <w:rFonts w:ascii="Times New Roman" w:hAnsi="Times New Roman" w:cs="Times New Roman"/>
          <w:sz w:val="28"/>
          <w:szCs w:val="28"/>
        </w:rPr>
        <w:t xml:space="preserve"> в во</w:t>
      </w:r>
      <w:r w:rsidR="000C618F" w:rsidRPr="000C618F">
        <w:rPr>
          <w:rFonts w:ascii="Times New Roman" w:hAnsi="Times New Roman" w:cs="Times New Roman"/>
          <w:sz w:val="28"/>
          <w:szCs w:val="28"/>
        </w:rPr>
        <w:t xml:space="preserve">зрасте от 25 до 45 лет, женщины страдают чаще, чем мужчины, </w:t>
      </w:r>
      <w:r w:rsidR="000C618F" w:rsidRPr="000C618F">
        <w:rPr>
          <w:rFonts w:ascii="Times New Roman" w:hAnsi="Times New Roman" w:cs="Times New Roman"/>
          <w:sz w:val="28"/>
          <w:szCs w:val="28"/>
        </w:rPr>
        <w:lastRenderedPageBreak/>
        <w:t>а дополнительные психосоциальные проблемы приводят к большей распространенности и интенсивности симптомов ДВНЧС</w:t>
      </w:r>
      <w:r w:rsidR="000C618F">
        <w:rPr>
          <w:rFonts w:ascii="Times New Roman" w:hAnsi="Times New Roman" w:cs="Times New Roman"/>
          <w:sz w:val="28"/>
          <w:szCs w:val="28"/>
        </w:rPr>
        <w:t xml:space="preserve"> [</w:t>
      </w:r>
      <w:r w:rsidR="001D31C3">
        <w:rPr>
          <w:rFonts w:ascii="Times New Roman" w:hAnsi="Times New Roman" w:cs="Times New Roman"/>
          <w:sz w:val="28"/>
          <w:szCs w:val="28"/>
        </w:rPr>
        <w:t>35</w:t>
      </w:r>
      <w:r w:rsidR="000C618F">
        <w:rPr>
          <w:rFonts w:ascii="Times New Roman" w:hAnsi="Times New Roman" w:cs="Times New Roman"/>
          <w:sz w:val="28"/>
          <w:szCs w:val="28"/>
        </w:rPr>
        <w:t>]</w:t>
      </w:r>
      <w:r w:rsidR="000C618F" w:rsidRPr="000C618F">
        <w:rPr>
          <w:rFonts w:ascii="Times New Roman" w:hAnsi="Times New Roman" w:cs="Times New Roman"/>
          <w:sz w:val="28"/>
          <w:szCs w:val="28"/>
        </w:rPr>
        <w:t>.</w:t>
      </w:r>
    </w:p>
    <w:p w14:paraId="2C277F5E" w14:textId="29AF89D1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 xml:space="preserve">Дисфункция ВНЧС как нозология объединяет группу заболеваний под многочисленными синонимами: синдром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Костена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краниомандибулярная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дисфункция, темпором</w:t>
      </w:r>
      <w:r w:rsidR="00FD3725">
        <w:rPr>
          <w:rFonts w:ascii="Times New Roman" w:hAnsi="Times New Roman" w:cs="Times New Roman"/>
          <w:sz w:val="28"/>
          <w:szCs w:val="28"/>
        </w:rPr>
        <w:t>а</w:t>
      </w:r>
      <w:r w:rsidRPr="000C618F">
        <w:rPr>
          <w:rFonts w:ascii="Times New Roman" w:hAnsi="Times New Roman" w:cs="Times New Roman"/>
          <w:sz w:val="28"/>
          <w:szCs w:val="28"/>
        </w:rPr>
        <w:t>ндибулярная дисфункция, дисфункция височ</w:t>
      </w:r>
      <w:r w:rsidR="00384D49">
        <w:rPr>
          <w:rFonts w:ascii="Times New Roman" w:hAnsi="Times New Roman" w:cs="Times New Roman"/>
          <w:sz w:val="28"/>
          <w:szCs w:val="28"/>
        </w:rPr>
        <w:t>но-нижнечелюстного сус</w:t>
      </w:r>
      <w:r w:rsidR="000B2F94">
        <w:rPr>
          <w:rFonts w:ascii="Times New Roman" w:hAnsi="Times New Roman" w:cs="Times New Roman"/>
          <w:sz w:val="28"/>
          <w:szCs w:val="28"/>
        </w:rPr>
        <w:t>т</w:t>
      </w:r>
      <w:r w:rsidR="00384D49">
        <w:rPr>
          <w:rFonts w:ascii="Times New Roman" w:hAnsi="Times New Roman" w:cs="Times New Roman"/>
          <w:sz w:val="28"/>
          <w:szCs w:val="28"/>
        </w:rPr>
        <w:t>ава (ДВН</w:t>
      </w:r>
      <w:r w:rsidRPr="000C618F">
        <w:rPr>
          <w:rFonts w:ascii="Times New Roman" w:hAnsi="Times New Roman" w:cs="Times New Roman"/>
          <w:sz w:val="28"/>
          <w:szCs w:val="28"/>
        </w:rPr>
        <w:t>Ч</w:t>
      </w:r>
      <w:r w:rsidR="000B2F94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>)</w:t>
      </w:r>
      <w:r w:rsidR="00384D49">
        <w:rPr>
          <w:rFonts w:ascii="Times New Roman" w:hAnsi="Times New Roman" w:cs="Times New Roman"/>
          <w:sz w:val="28"/>
          <w:szCs w:val="28"/>
        </w:rPr>
        <w:t>, синдром болевой дисфункции ВН</w:t>
      </w:r>
      <w:r w:rsidRPr="000C618F">
        <w:rPr>
          <w:rFonts w:ascii="Times New Roman" w:hAnsi="Times New Roman" w:cs="Times New Roman"/>
          <w:sz w:val="28"/>
          <w:szCs w:val="28"/>
        </w:rPr>
        <w:t>Ч</w:t>
      </w:r>
      <w:r w:rsidR="00F9657B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>, болевая дисфункция ВНЧ</w:t>
      </w:r>
      <w:r w:rsidR="00384D49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 xml:space="preserve">, </w:t>
      </w:r>
      <w:r w:rsidR="00384D49">
        <w:rPr>
          <w:rFonts w:ascii="Times New Roman" w:hAnsi="Times New Roman" w:cs="Times New Roman"/>
          <w:sz w:val="28"/>
          <w:szCs w:val="28"/>
        </w:rPr>
        <w:t>мышечно-суставная дисфункция ВН</w:t>
      </w:r>
      <w:r w:rsidRPr="000C618F">
        <w:rPr>
          <w:rFonts w:ascii="Times New Roman" w:hAnsi="Times New Roman" w:cs="Times New Roman"/>
          <w:sz w:val="28"/>
          <w:szCs w:val="28"/>
        </w:rPr>
        <w:t>Ч</w:t>
      </w:r>
      <w:r w:rsidR="00384D49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миофациальный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болевой синдром ВНЧ</w:t>
      </w:r>
      <w:r w:rsidR="00384D49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>, нейромускулярный синдром ВНЧ</w:t>
      </w:r>
      <w:r w:rsidR="00384D49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окклюзи</w:t>
      </w:r>
      <w:r w:rsidR="00384D49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384D49">
        <w:rPr>
          <w:rFonts w:ascii="Times New Roman" w:hAnsi="Times New Roman" w:cs="Times New Roman"/>
          <w:sz w:val="28"/>
          <w:szCs w:val="28"/>
        </w:rPr>
        <w:t>-артикуляционный синдром ВН</w:t>
      </w:r>
      <w:r w:rsidRPr="000C618F">
        <w:rPr>
          <w:rFonts w:ascii="Times New Roman" w:hAnsi="Times New Roman" w:cs="Times New Roman"/>
          <w:sz w:val="28"/>
          <w:szCs w:val="28"/>
        </w:rPr>
        <w:t>Ч</w:t>
      </w:r>
      <w:r w:rsidR="00384D49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отогнатический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отомандибулярный</w:t>
      </w:r>
      <w:proofErr w:type="spellEnd"/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миофасциальный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болевой 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дисфункциональный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синдром, которые характеризуются болями в височно-нижнечелюстном суставе и жевательных мышцах, а также щелканьем</w:t>
      </w:r>
      <w:r w:rsidR="00FD3725">
        <w:rPr>
          <w:rFonts w:ascii="Times New Roman" w:hAnsi="Times New Roman" w:cs="Times New Roman"/>
          <w:sz w:val="28"/>
          <w:szCs w:val="28"/>
        </w:rPr>
        <w:t>.</w:t>
      </w:r>
    </w:p>
    <w:p w14:paraId="2C277F5F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 xml:space="preserve">В современной Международной классификации болезней ВОЗ (МКБ-10) ДВНЧС представлена под шифром </w:t>
      </w:r>
      <w:r w:rsidRPr="000C618F">
        <w:rPr>
          <w:rFonts w:ascii="Times New Roman" w:hAnsi="Times New Roman" w:cs="Times New Roman"/>
          <w:sz w:val="28"/>
          <w:szCs w:val="28"/>
        </w:rPr>
        <w:tab/>
        <w:t>К - болезни органов пищеварения (К07.60 - синдром болевой дисфункции височно-нижнечелюстного сустава; К07.61 - "щелкающая" челюсть; К07.62 - рецидивирующий вывих, подвывих височно-нижнечелюстного сустава).</w:t>
      </w:r>
    </w:p>
    <w:p w14:paraId="2C277F60" w14:textId="346BB732" w:rsid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Проблема ДВНЧ</w:t>
      </w:r>
      <w:r w:rsidR="00846357">
        <w:rPr>
          <w:rFonts w:ascii="Times New Roman" w:hAnsi="Times New Roman" w:cs="Times New Roman"/>
          <w:sz w:val="28"/>
          <w:szCs w:val="28"/>
        </w:rPr>
        <w:t>С</w:t>
      </w:r>
      <w:r w:rsidRPr="000C618F">
        <w:rPr>
          <w:rFonts w:ascii="Times New Roman" w:hAnsi="Times New Roman" w:cs="Times New Roman"/>
          <w:sz w:val="28"/>
          <w:szCs w:val="28"/>
        </w:rPr>
        <w:t xml:space="preserve"> является междисциплинарной. Решением ее могут заниматься совместно несколько специалистов – врач общей практики, стоматолог, челюстно</w:t>
      </w:r>
      <w:r w:rsidR="003F6CCB">
        <w:rPr>
          <w:rFonts w:ascii="Times New Roman" w:hAnsi="Times New Roman" w:cs="Times New Roman"/>
          <w:sz w:val="28"/>
          <w:szCs w:val="28"/>
        </w:rPr>
        <w:t>-</w:t>
      </w:r>
      <w:r w:rsidRPr="000C618F">
        <w:rPr>
          <w:rFonts w:ascii="Times New Roman" w:hAnsi="Times New Roman" w:cs="Times New Roman"/>
          <w:sz w:val="28"/>
          <w:szCs w:val="28"/>
        </w:rPr>
        <w:t>лицево</w:t>
      </w:r>
      <w:r w:rsidR="00CD4ECF">
        <w:rPr>
          <w:rFonts w:ascii="Times New Roman" w:hAnsi="Times New Roman" w:cs="Times New Roman"/>
          <w:sz w:val="28"/>
          <w:szCs w:val="28"/>
        </w:rPr>
        <w:t>й</w:t>
      </w:r>
      <w:r w:rsidRPr="000C618F">
        <w:rPr>
          <w:rFonts w:ascii="Times New Roman" w:hAnsi="Times New Roman" w:cs="Times New Roman"/>
          <w:sz w:val="28"/>
          <w:szCs w:val="28"/>
        </w:rPr>
        <w:t xml:space="preserve"> хирург, невролог, психотерапевт физиотерапевт, </w:t>
      </w:r>
      <w:proofErr w:type="spellStart"/>
      <w:r w:rsidR="005E56E0" w:rsidRPr="000C618F">
        <w:rPr>
          <w:rFonts w:ascii="Times New Roman" w:hAnsi="Times New Roman" w:cs="Times New Roman"/>
          <w:sz w:val="28"/>
          <w:szCs w:val="28"/>
        </w:rPr>
        <w:t>гнатолог</w:t>
      </w:r>
      <w:proofErr w:type="spellEnd"/>
      <w:r w:rsidR="005E56E0" w:rsidRPr="00E572A4">
        <w:rPr>
          <w:rFonts w:ascii="Times New Roman" w:hAnsi="Times New Roman" w:cs="Times New Roman"/>
          <w:sz w:val="28"/>
          <w:szCs w:val="28"/>
        </w:rPr>
        <w:t>,</w:t>
      </w:r>
      <w:r w:rsidRPr="000C618F">
        <w:rPr>
          <w:rFonts w:ascii="Times New Roman" w:hAnsi="Times New Roman" w:cs="Times New Roman"/>
          <w:sz w:val="28"/>
          <w:szCs w:val="28"/>
        </w:rPr>
        <w:t xml:space="preserve"> ревматолог.</w:t>
      </w:r>
    </w:p>
    <w:p w14:paraId="2C277F61" w14:textId="4C9CCB8B" w:rsidR="00320F0C" w:rsidRPr="00CE27C1" w:rsidRDefault="00320F0C" w:rsidP="00320F0C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7C1">
        <w:rPr>
          <w:rFonts w:ascii="Times New Roman" w:hAnsi="Times New Roman"/>
          <w:sz w:val="28"/>
          <w:szCs w:val="28"/>
        </w:rPr>
        <w:t>Среди подходов к лечению подобных пациентов есть различные методы: фармакологические, хирургические, физиотерапевтические, психологически</w:t>
      </w:r>
      <w:r w:rsidR="0008316B">
        <w:rPr>
          <w:rFonts w:ascii="Times New Roman" w:hAnsi="Times New Roman"/>
          <w:sz w:val="28"/>
          <w:szCs w:val="28"/>
        </w:rPr>
        <w:t>е</w:t>
      </w:r>
      <w:r w:rsidRPr="00CE27C1">
        <w:rPr>
          <w:rFonts w:ascii="Times New Roman" w:hAnsi="Times New Roman"/>
          <w:sz w:val="28"/>
          <w:szCs w:val="28"/>
        </w:rPr>
        <w:t>. Преобладает тактика адекватного обезболивания, однако, данный подход не воздействует на первопричину болевой дисфункции височно-нижнечелюстного сустава</w:t>
      </w:r>
    </w:p>
    <w:p w14:paraId="2C277F62" w14:textId="77777777" w:rsidR="00320F0C" w:rsidRPr="00CE27C1" w:rsidRDefault="00320F0C" w:rsidP="00320F0C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7C1">
        <w:rPr>
          <w:rFonts w:ascii="Times New Roman" w:hAnsi="Times New Roman"/>
          <w:sz w:val="28"/>
          <w:szCs w:val="28"/>
        </w:rPr>
        <w:lastRenderedPageBreak/>
        <w:t>Нет единого мнения о диагностике и лечении данного вида заболевания. Большинство из предлагаемых методов терапии носит симптоматический, рекомендательный характер и не обладает достаточной эффективностью. Сложившаяся ситуация приводит к тому, что арсенал медикаментозных средств и других методов лечения пациентов с данным заболеванием постоянно увеличивается, создавая трудности в выборе тактики для практического врача [</w:t>
      </w:r>
      <w:r w:rsidR="001D31C3">
        <w:rPr>
          <w:rFonts w:ascii="Times New Roman" w:hAnsi="Times New Roman"/>
          <w:sz w:val="28"/>
          <w:szCs w:val="28"/>
        </w:rPr>
        <w:t>13</w:t>
      </w:r>
      <w:r w:rsidRPr="00CE27C1">
        <w:rPr>
          <w:rFonts w:ascii="Times New Roman" w:hAnsi="Times New Roman"/>
          <w:sz w:val="28"/>
          <w:szCs w:val="28"/>
        </w:rPr>
        <w:t>].</w:t>
      </w:r>
    </w:p>
    <w:p w14:paraId="2C277F63" w14:textId="77777777" w:rsidR="00320F0C" w:rsidRDefault="00320F0C" w:rsidP="00F65A1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7F64" w14:textId="77777777" w:rsidR="00251200" w:rsidRDefault="00251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277F65" w14:textId="77777777" w:rsidR="001C0149" w:rsidRPr="001C0149" w:rsidRDefault="001C0149" w:rsidP="001C0149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14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2C277F66" w14:textId="77777777" w:rsidR="001C0149" w:rsidRDefault="001C0149" w:rsidP="001C014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49">
        <w:rPr>
          <w:rFonts w:ascii="Times New Roman" w:hAnsi="Times New Roman" w:cs="Times New Roman"/>
          <w:sz w:val="28"/>
          <w:szCs w:val="28"/>
        </w:rPr>
        <w:t>Целью данной работы является анализ литературных данных и реальных клинических случаев для проведения анализа эффективности различных тактик мультидисциплинарного подхода к лечению больных с болевой дисфункцией височно-нижнечелюстного сустава.</w:t>
      </w:r>
    </w:p>
    <w:p w14:paraId="2C277F67" w14:textId="77777777" w:rsidR="001C0149" w:rsidRPr="001C0149" w:rsidRDefault="001C0149" w:rsidP="001C01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14:paraId="2C277F68" w14:textId="77777777" w:rsidR="001C0149" w:rsidRDefault="001C0149" w:rsidP="001C01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необходимо решить следующие </w:t>
      </w:r>
      <w:r w:rsidRPr="00D57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2C277F69" w14:textId="77777777" w:rsidR="001C0149" w:rsidRPr="001C0149" w:rsidRDefault="001C0149" w:rsidP="001C01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149">
        <w:rPr>
          <w:rFonts w:ascii="Times New Roman" w:hAnsi="Times New Roman" w:cs="Times New Roman"/>
          <w:sz w:val="28"/>
          <w:szCs w:val="28"/>
        </w:rPr>
        <w:t>проанализировать имеющиеся отечественные и зарубежные рекомендации по ведению подобных пациентов, клинические исследования различных методов лечения и реабилитации больных с болевой дисфункцией височно-нижнечелюстного сустава</w:t>
      </w:r>
    </w:p>
    <w:p w14:paraId="2C277F6A" w14:textId="77777777" w:rsidR="001C0149" w:rsidRPr="001C0149" w:rsidRDefault="001C0149" w:rsidP="001C01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49">
        <w:rPr>
          <w:rFonts w:ascii="Times New Roman" w:hAnsi="Times New Roman" w:cs="Times New Roman"/>
          <w:sz w:val="28"/>
          <w:szCs w:val="28"/>
        </w:rPr>
        <w:t>провести ретроспективный анализ историй болезней пациентов с болевой дисфункцией височно-нижнечелюстного сустава</w:t>
      </w:r>
    </w:p>
    <w:p w14:paraId="2C277F6B" w14:textId="270312C7" w:rsidR="00251200" w:rsidRDefault="001C0149" w:rsidP="001C01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149">
        <w:rPr>
          <w:rFonts w:ascii="Times New Roman" w:hAnsi="Times New Roman" w:cs="Times New Roman"/>
          <w:sz w:val="28"/>
          <w:szCs w:val="28"/>
        </w:rPr>
        <w:t xml:space="preserve">на основании ретроспективного анализа </w:t>
      </w:r>
      <w:r w:rsidR="0080000E" w:rsidRPr="001C0149">
        <w:rPr>
          <w:rFonts w:ascii="Times New Roman" w:hAnsi="Times New Roman" w:cs="Times New Roman"/>
          <w:sz w:val="28"/>
          <w:szCs w:val="28"/>
        </w:rPr>
        <w:t>оценить эффективность</w:t>
      </w:r>
      <w:r w:rsidRPr="001C0149">
        <w:rPr>
          <w:rFonts w:ascii="Times New Roman" w:hAnsi="Times New Roman" w:cs="Times New Roman"/>
          <w:sz w:val="28"/>
          <w:szCs w:val="28"/>
        </w:rPr>
        <w:t xml:space="preserve"> лечения, </w:t>
      </w:r>
      <w:r w:rsidR="0000236A">
        <w:rPr>
          <w:rFonts w:ascii="Times New Roman" w:hAnsi="Times New Roman" w:cs="Times New Roman"/>
          <w:sz w:val="28"/>
          <w:szCs w:val="28"/>
        </w:rPr>
        <w:t xml:space="preserve">длительность терапии </w:t>
      </w:r>
      <w:r w:rsidR="004F26F3">
        <w:rPr>
          <w:rFonts w:ascii="Times New Roman" w:hAnsi="Times New Roman" w:cs="Times New Roman"/>
          <w:sz w:val="28"/>
          <w:szCs w:val="28"/>
        </w:rPr>
        <w:t xml:space="preserve">и реабилитации. </w:t>
      </w:r>
    </w:p>
    <w:p w14:paraId="2C277F6C" w14:textId="77777777" w:rsidR="001C0149" w:rsidRPr="00251200" w:rsidRDefault="00251200" w:rsidP="0025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277F6D" w14:textId="77777777" w:rsidR="00F40EF9" w:rsidRDefault="00F40EF9" w:rsidP="00150380">
      <w:pPr>
        <w:pStyle w:val="1"/>
        <w:spacing w:before="0" w:after="240" w:line="360" w:lineRule="auto"/>
        <w:rPr>
          <w:rFonts w:ascii="Times New Roman" w:hAnsi="Times New Roman" w:cs="Times New Roman"/>
          <w:color w:val="000000" w:themeColor="text1"/>
        </w:rPr>
      </w:pPr>
      <w:bookmarkStart w:id="2" w:name="_Toc72443011"/>
      <w:r>
        <w:rPr>
          <w:rFonts w:ascii="Times New Roman" w:hAnsi="Times New Roman" w:cs="Times New Roman"/>
          <w:color w:val="000000" w:themeColor="text1"/>
        </w:rPr>
        <w:lastRenderedPageBreak/>
        <w:t>Глава 1. Обзор литературы</w:t>
      </w:r>
      <w:bookmarkEnd w:id="2"/>
    </w:p>
    <w:p w14:paraId="2C277F6E" w14:textId="77777777" w:rsidR="00955BF9" w:rsidRPr="00032109" w:rsidRDefault="00F40EF9" w:rsidP="00251200">
      <w:pPr>
        <w:pStyle w:val="2"/>
        <w:spacing w:before="0" w:after="240" w:line="360" w:lineRule="auto"/>
        <w:rPr>
          <w:rFonts w:ascii="Times New Roman" w:hAnsi="Times New Roman" w:cs="Times New Roman"/>
          <w:color w:val="000000" w:themeColor="text1"/>
        </w:rPr>
      </w:pPr>
      <w:bookmarkStart w:id="3" w:name="_Toc72443012"/>
      <w:r>
        <w:rPr>
          <w:rFonts w:ascii="Times New Roman" w:hAnsi="Times New Roman" w:cs="Times New Roman"/>
          <w:color w:val="000000" w:themeColor="text1"/>
        </w:rPr>
        <w:t xml:space="preserve">1.1 </w:t>
      </w:r>
      <w:r w:rsidR="00955BF9" w:rsidRPr="00032109">
        <w:rPr>
          <w:rFonts w:ascii="Times New Roman" w:hAnsi="Times New Roman" w:cs="Times New Roman"/>
          <w:color w:val="000000" w:themeColor="text1"/>
        </w:rPr>
        <w:t>Классификация и причины лицевых болей</w:t>
      </w:r>
      <w:bookmarkEnd w:id="3"/>
    </w:p>
    <w:p w14:paraId="2C277F6F" w14:textId="77777777" w:rsidR="002C7B01" w:rsidRDefault="002C7B01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1">
        <w:rPr>
          <w:rFonts w:ascii="Times New Roman" w:hAnsi="Times New Roman" w:cs="Times New Roman"/>
          <w:sz w:val="28"/>
          <w:szCs w:val="28"/>
        </w:rPr>
        <w:t xml:space="preserve">Согласно бета-версии Международной классификации расстройств, сопровождающихся головной болью, 3-го издания (МКГБ-3-бета) </w:t>
      </w:r>
      <w:r>
        <w:rPr>
          <w:rFonts w:ascii="Times New Roman" w:hAnsi="Times New Roman" w:cs="Times New Roman"/>
          <w:sz w:val="28"/>
          <w:szCs w:val="28"/>
        </w:rPr>
        <w:t>лицевые боли</w:t>
      </w:r>
      <w:r w:rsidRPr="002C7B01">
        <w:rPr>
          <w:rFonts w:ascii="Times New Roman" w:hAnsi="Times New Roman" w:cs="Times New Roman"/>
          <w:sz w:val="28"/>
          <w:szCs w:val="28"/>
        </w:rPr>
        <w:t xml:space="preserve"> подразделяются на связанные с патологией анатомических структур головы и шеи, краниальные невралгии и центральные боли</w:t>
      </w:r>
      <w:r w:rsidR="004C37EC">
        <w:rPr>
          <w:rFonts w:ascii="Times New Roman" w:hAnsi="Times New Roman" w:cs="Times New Roman"/>
          <w:sz w:val="28"/>
          <w:szCs w:val="28"/>
        </w:rPr>
        <w:t xml:space="preserve"> [</w:t>
      </w:r>
      <w:r w:rsidR="001D31C3">
        <w:rPr>
          <w:rFonts w:ascii="Times New Roman" w:hAnsi="Times New Roman" w:cs="Times New Roman"/>
          <w:sz w:val="28"/>
          <w:szCs w:val="28"/>
        </w:rPr>
        <w:t>19</w:t>
      </w:r>
      <w:r w:rsidR="004C3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277F70" w14:textId="77777777" w:rsidR="002C7B01" w:rsidRPr="004C37EC" w:rsidRDefault="002C7B01" w:rsidP="00251200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37EC">
        <w:rPr>
          <w:rFonts w:ascii="Times New Roman" w:hAnsi="Times New Roman" w:cs="Times New Roman"/>
          <w:sz w:val="28"/>
          <w:szCs w:val="28"/>
        </w:rPr>
        <w:t>Головные и лицевые боли, связанные с патологией черепа, шеи, глаз, ушей, носовой полости, пазух, зубов, ротовой полости или других структур черепа и лица</w:t>
      </w:r>
    </w:p>
    <w:p w14:paraId="2C277F71" w14:textId="77777777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 лицевая боль, связанная с дисфункцией зубов или челюстей (зубочелюстной системы)</w:t>
      </w:r>
    </w:p>
    <w:p w14:paraId="2C277F72" w14:textId="77777777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 лицевая боль, связанная с дисфункцией височно-нижнечелюстного сустава</w:t>
      </w:r>
    </w:p>
    <w:p w14:paraId="2C277F73" w14:textId="2D6590EC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 лицевая боль, связанная с воспалением </w:t>
      </w:r>
      <w:r w:rsidR="005E56E0">
        <w:rPr>
          <w:rFonts w:ascii="Times New Roman" w:hAnsi="Times New Roman" w:cs="Times New Roman"/>
          <w:sz w:val="28"/>
          <w:szCs w:val="28"/>
        </w:rPr>
        <w:t>шилоподъязычного</w:t>
      </w:r>
      <w:r>
        <w:rPr>
          <w:rFonts w:ascii="Times New Roman" w:hAnsi="Times New Roman" w:cs="Times New Roman"/>
          <w:sz w:val="28"/>
          <w:szCs w:val="28"/>
        </w:rPr>
        <w:t xml:space="preserve"> отростка</w:t>
      </w:r>
    </w:p>
    <w:p w14:paraId="2C277F74" w14:textId="77777777" w:rsidR="002C7B01" w:rsidRPr="004C37EC" w:rsidRDefault="002C7B01" w:rsidP="00251200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37EC">
        <w:rPr>
          <w:rFonts w:ascii="Times New Roman" w:hAnsi="Times New Roman" w:cs="Times New Roman"/>
          <w:sz w:val="28"/>
          <w:szCs w:val="28"/>
        </w:rPr>
        <w:t>Краниальные невралгии и центральные причины лицевой боли</w:t>
      </w:r>
    </w:p>
    <w:p w14:paraId="2C277F75" w14:textId="77777777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proofErr w:type="spellStart"/>
      <w:r w:rsidR="004C37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ригеминальная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невралгия</w:t>
      </w:r>
    </w:p>
    <w:p w14:paraId="2C277F76" w14:textId="77777777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proofErr w:type="spellStart"/>
      <w:r w:rsidR="004C37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лоссофарингеальная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невралгия</w:t>
      </w:r>
    </w:p>
    <w:p w14:paraId="2C277F77" w14:textId="77777777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 </w:t>
      </w:r>
      <w:r w:rsidR="004C37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евралгия затылочного нерва</w:t>
      </w:r>
    </w:p>
    <w:p w14:paraId="2C277F78" w14:textId="77777777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 </w:t>
      </w:r>
      <w:r w:rsidR="004C37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еврит затылочного нерва</w:t>
      </w:r>
    </w:p>
    <w:p w14:paraId="2C277F79" w14:textId="77777777" w:rsidR="002C7B01" w:rsidRDefault="002C7B01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 </w:t>
      </w:r>
      <w:r w:rsidR="004C37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оловная боль, связанная с ишемическим поражением </w:t>
      </w:r>
      <w:r w:rsidR="004C37EC">
        <w:rPr>
          <w:rFonts w:ascii="Times New Roman" w:hAnsi="Times New Roman" w:cs="Times New Roman"/>
          <w:sz w:val="28"/>
          <w:szCs w:val="28"/>
        </w:rPr>
        <w:t>глазодвигательного нерва</w:t>
      </w:r>
    </w:p>
    <w:p w14:paraId="2C277F7A" w14:textId="77777777" w:rsidR="004C37EC" w:rsidRDefault="004C37EC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 синдром Толоса-Ханта</w:t>
      </w:r>
    </w:p>
    <w:p w14:paraId="2C277F7B" w14:textId="77777777" w:rsidR="004C37EC" w:rsidRDefault="004C37EC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паратригеминальный</w:t>
      </w:r>
      <w:proofErr w:type="spellEnd"/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окулосимпатический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14:paraId="2C277F7C" w14:textId="77777777" w:rsidR="004C37EC" w:rsidRDefault="004C37EC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 рецидивирующая болезненная офтальмоплегическая невропатия</w:t>
      </w:r>
    </w:p>
    <w:p w14:paraId="2C277F7D" w14:textId="77777777" w:rsidR="004C37EC" w:rsidRDefault="004C37EC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 синдром «горящего рта»</w:t>
      </w:r>
    </w:p>
    <w:p w14:paraId="2C277F7E" w14:textId="77777777" w:rsidR="004C37EC" w:rsidRDefault="004C37EC" w:rsidP="0025120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идиопатическая лицевая боль</w:t>
      </w:r>
    </w:p>
    <w:p w14:paraId="2C277F7F" w14:textId="77777777" w:rsidR="004C37EC" w:rsidRDefault="004C37EC" w:rsidP="00251200">
      <w:pPr>
        <w:spacing w:after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центральные невропатические боли</w:t>
      </w:r>
    </w:p>
    <w:p w14:paraId="2C277F80" w14:textId="77777777" w:rsidR="004C37EC" w:rsidRDefault="004C37EC" w:rsidP="002C7B0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EC">
        <w:rPr>
          <w:rFonts w:ascii="Times New Roman" w:hAnsi="Times New Roman" w:cs="Times New Roman"/>
          <w:sz w:val="28"/>
          <w:szCs w:val="28"/>
        </w:rPr>
        <w:lastRenderedPageBreak/>
        <w:t xml:space="preserve">Выделяют также центральные и периферические болевые синдромы в </w:t>
      </w:r>
      <w:proofErr w:type="spellStart"/>
      <w:r w:rsidRPr="004C37EC">
        <w:rPr>
          <w:rFonts w:ascii="Times New Roman" w:hAnsi="Times New Roman" w:cs="Times New Roman"/>
          <w:sz w:val="28"/>
          <w:szCs w:val="28"/>
        </w:rPr>
        <w:t>орофациальной</w:t>
      </w:r>
      <w:proofErr w:type="spellEnd"/>
      <w:r w:rsidRPr="004C37E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 [3</w:t>
      </w:r>
      <w:r w:rsidR="001D31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C277F81" w14:textId="77777777" w:rsidR="00321AE9" w:rsidRDefault="00321AE9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E9">
        <w:rPr>
          <w:rFonts w:ascii="Times New Roman" w:hAnsi="Times New Roman" w:cs="Times New Roman"/>
          <w:sz w:val="28"/>
          <w:szCs w:val="28"/>
        </w:rPr>
        <w:t xml:space="preserve">В 2020 году была сформулирована новая Международная классификация </w:t>
      </w:r>
      <w:proofErr w:type="spellStart"/>
      <w:r w:rsidRPr="00321AE9">
        <w:rPr>
          <w:rFonts w:ascii="Times New Roman" w:hAnsi="Times New Roman" w:cs="Times New Roman"/>
          <w:sz w:val="28"/>
          <w:szCs w:val="28"/>
        </w:rPr>
        <w:t>орофациальной</w:t>
      </w:r>
      <w:proofErr w:type="spellEnd"/>
      <w:r w:rsidRPr="00321AE9">
        <w:rPr>
          <w:rFonts w:ascii="Times New Roman" w:hAnsi="Times New Roman" w:cs="Times New Roman"/>
          <w:sz w:val="28"/>
          <w:szCs w:val="28"/>
        </w:rPr>
        <w:t xml:space="preserve"> боли (ICOP)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277F82" w14:textId="77777777" w:rsidR="00321AE9" w:rsidRDefault="00321AE9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18F">
        <w:rPr>
          <w:rFonts w:ascii="Times New Roman" w:hAnsi="Times New Roman" w:cs="Times New Roman"/>
          <w:sz w:val="28"/>
          <w:szCs w:val="28"/>
        </w:rPr>
        <w:t>.</w:t>
      </w:r>
      <w:r w:rsidRPr="00321AE9">
        <w:rPr>
          <w:rFonts w:ascii="Times New Roman" w:hAnsi="Times New Roman" w:cs="Times New Roman"/>
          <w:sz w:val="28"/>
          <w:szCs w:val="28"/>
        </w:rPr>
        <w:t xml:space="preserve">Орофациальная боль, связанная с нарушениями </w:t>
      </w:r>
      <w:proofErr w:type="spellStart"/>
      <w:r w:rsidRPr="00321AE9">
        <w:rPr>
          <w:rFonts w:ascii="Times New Roman" w:hAnsi="Times New Roman" w:cs="Times New Roman"/>
          <w:sz w:val="28"/>
          <w:szCs w:val="28"/>
        </w:rPr>
        <w:t>дентоальвеолярных</w:t>
      </w:r>
      <w:proofErr w:type="spellEnd"/>
      <w:r w:rsidRPr="00321AE9">
        <w:rPr>
          <w:rFonts w:ascii="Times New Roman" w:hAnsi="Times New Roman" w:cs="Times New Roman"/>
          <w:sz w:val="28"/>
          <w:szCs w:val="28"/>
        </w:rPr>
        <w:t xml:space="preserve"> и анатомически связанных с ними структур</w:t>
      </w:r>
    </w:p>
    <w:p w14:paraId="2C277F83" w14:textId="77777777" w:rsidR="00321AE9" w:rsidRDefault="00321AE9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зубная боль</w:t>
      </w:r>
    </w:p>
    <w:p w14:paraId="2C277F84" w14:textId="77777777" w:rsidR="00321AE9" w:rsidRDefault="00321AE9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боль связанные со слизистой ротовой полости, слюнными железами, костями верхней и/или нижней челюсти</w:t>
      </w:r>
    </w:p>
    <w:p w14:paraId="2C277F85" w14:textId="77777777" w:rsidR="00321AE9" w:rsidRDefault="00321AE9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Миофасциальнаяорофасциальная боль</w:t>
      </w:r>
    </w:p>
    <w:p w14:paraId="2C277F86" w14:textId="77777777" w:rsidR="00321AE9" w:rsidRDefault="00321AE9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Первичная</w:t>
      </w:r>
    </w:p>
    <w:p w14:paraId="2C277F87" w14:textId="77777777" w:rsidR="00321AE9" w:rsidRDefault="00321AE9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вторичная</w:t>
      </w:r>
    </w:p>
    <w:p w14:paraId="2C277F88" w14:textId="77777777" w:rsidR="00321AE9" w:rsidRDefault="00321AE9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18F">
        <w:rPr>
          <w:rFonts w:ascii="Times New Roman" w:hAnsi="Times New Roman" w:cs="Times New Roman"/>
          <w:sz w:val="28"/>
          <w:szCs w:val="28"/>
        </w:rPr>
        <w:t>.</w:t>
      </w:r>
      <w:r w:rsidRPr="00321AE9">
        <w:rPr>
          <w:rFonts w:ascii="Times New Roman" w:hAnsi="Times New Roman" w:cs="Times New Roman"/>
          <w:sz w:val="28"/>
          <w:szCs w:val="28"/>
        </w:rPr>
        <w:t>Боль в височно-нижнечелюстном суставе</w:t>
      </w:r>
    </w:p>
    <w:p w14:paraId="2C277F89" w14:textId="77777777" w:rsidR="00321AE9" w:rsidRDefault="000C618F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E9">
        <w:rPr>
          <w:rFonts w:ascii="Times New Roman" w:hAnsi="Times New Roman" w:cs="Times New Roman"/>
          <w:sz w:val="28"/>
          <w:szCs w:val="28"/>
        </w:rPr>
        <w:t>.1. Первичная</w:t>
      </w:r>
    </w:p>
    <w:p w14:paraId="2C277F8A" w14:textId="77777777" w:rsidR="00321AE9" w:rsidRDefault="000C618F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E9">
        <w:rPr>
          <w:rFonts w:ascii="Times New Roman" w:hAnsi="Times New Roman" w:cs="Times New Roman"/>
          <w:sz w:val="28"/>
          <w:szCs w:val="28"/>
        </w:rPr>
        <w:t>.2. вторичная</w:t>
      </w:r>
    </w:p>
    <w:p w14:paraId="2C277F8B" w14:textId="77777777" w:rsidR="00321AE9" w:rsidRDefault="00321AE9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18F">
        <w:rPr>
          <w:rFonts w:ascii="Times New Roman" w:hAnsi="Times New Roman" w:cs="Times New Roman"/>
          <w:sz w:val="28"/>
          <w:szCs w:val="28"/>
        </w:rPr>
        <w:t>.</w:t>
      </w:r>
      <w:r w:rsidRPr="00321AE9">
        <w:rPr>
          <w:rFonts w:ascii="Times New Roman" w:hAnsi="Times New Roman" w:cs="Times New Roman"/>
          <w:sz w:val="28"/>
          <w:szCs w:val="28"/>
        </w:rPr>
        <w:t>Орофациальная боль, связанная с поражением или заболеванием черепных нервов</w:t>
      </w:r>
    </w:p>
    <w:p w14:paraId="2C277F8C" w14:textId="77777777" w:rsidR="00321AE9" w:rsidRDefault="00321AE9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боль связанная с тройничным нервом</w:t>
      </w:r>
    </w:p>
    <w:p w14:paraId="2C277F8D" w14:textId="77777777" w:rsidR="00321AE9" w:rsidRDefault="00321AE9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боль связанная с языкоглоточным нервом</w:t>
      </w:r>
    </w:p>
    <w:p w14:paraId="2C277F8E" w14:textId="77777777" w:rsidR="00321AE9" w:rsidRDefault="00321AE9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18F">
        <w:rPr>
          <w:rFonts w:ascii="Times New Roman" w:hAnsi="Times New Roman" w:cs="Times New Roman"/>
          <w:sz w:val="28"/>
          <w:szCs w:val="28"/>
        </w:rPr>
        <w:t>.</w:t>
      </w:r>
      <w:r w:rsidR="003D4B0E">
        <w:rPr>
          <w:rFonts w:ascii="Times New Roman" w:hAnsi="Times New Roman" w:cs="Times New Roman"/>
          <w:sz w:val="28"/>
          <w:szCs w:val="28"/>
        </w:rPr>
        <w:t xml:space="preserve">Орофасциальная боль, </w:t>
      </w:r>
      <w:r w:rsidR="003D4B0E" w:rsidRPr="003D4B0E">
        <w:rPr>
          <w:rFonts w:ascii="Times New Roman" w:hAnsi="Times New Roman" w:cs="Times New Roman"/>
          <w:sz w:val="28"/>
          <w:szCs w:val="28"/>
        </w:rPr>
        <w:t>напоминающ</w:t>
      </w:r>
      <w:r w:rsidR="003D4B0E">
        <w:rPr>
          <w:rFonts w:ascii="Times New Roman" w:hAnsi="Times New Roman" w:cs="Times New Roman"/>
          <w:sz w:val="28"/>
          <w:szCs w:val="28"/>
        </w:rPr>
        <w:t>ая</w:t>
      </w:r>
      <w:r w:rsidR="003D4B0E" w:rsidRPr="003D4B0E">
        <w:rPr>
          <w:rFonts w:ascii="Times New Roman" w:hAnsi="Times New Roman" w:cs="Times New Roman"/>
          <w:sz w:val="28"/>
          <w:szCs w:val="28"/>
        </w:rPr>
        <w:t xml:space="preserve"> проявления первичн</w:t>
      </w:r>
      <w:r w:rsidR="003D4B0E">
        <w:rPr>
          <w:rFonts w:ascii="Times New Roman" w:hAnsi="Times New Roman" w:cs="Times New Roman"/>
          <w:sz w:val="28"/>
          <w:szCs w:val="28"/>
        </w:rPr>
        <w:t>ой</w:t>
      </w:r>
      <w:r w:rsidR="003D4B0E" w:rsidRPr="003D4B0E"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3D4B0E">
        <w:rPr>
          <w:rFonts w:ascii="Times New Roman" w:hAnsi="Times New Roman" w:cs="Times New Roman"/>
          <w:sz w:val="28"/>
          <w:szCs w:val="28"/>
        </w:rPr>
        <w:t>ой</w:t>
      </w:r>
      <w:r w:rsidR="003D4B0E" w:rsidRPr="003D4B0E">
        <w:rPr>
          <w:rFonts w:ascii="Times New Roman" w:hAnsi="Times New Roman" w:cs="Times New Roman"/>
          <w:sz w:val="28"/>
          <w:szCs w:val="28"/>
        </w:rPr>
        <w:t xml:space="preserve"> боли</w:t>
      </w:r>
    </w:p>
    <w:p w14:paraId="2C277F8F" w14:textId="77777777" w:rsidR="003D4B0E" w:rsidRDefault="003D4B0E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орофасциальная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мигрень</w:t>
      </w:r>
    </w:p>
    <w:p w14:paraId="2C277F90" w14:textId="77777777" w:rsidR="003D4B0E" w:rsidRDefault="003D4B0E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орофасциальная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 напряжения</w:t>
      </w:r>
    </w:p>
    <w:p w14:paraId="2C277F91" w14:textId="77777777" w:rsidR="003D4B0E" w:rsidRDefault="003D4B0E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орофасциальная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боль, связанная с автоматизмом тройничного нерва</w:t>
      </w:r>
    </w:p>
    <w:p w14:paraId="2C277F92" w14:textId="77777777" w:rsidR="003D4B0E" w:rsidRDefault="003D4B0E" w:rsidP="000C618F">
      <w:pPr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нейроваскулярная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орофасциальная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</w:t>
      </w:r>
    </w:p>
    <w:p w14:paraId="2C277F93" w14:textId="77777777" w:rsidR="003D4B0E" w:rsidRDefault="003D4B0E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18F">
        <w:rPr>
          <w:rFonts w:ascii="Times New Roman" w:hAnsi="Times New Roman" w:cs="Times New Roman"/>
          <w:sz w:val="28"/>
          <w:szCs w:val="28"/>
        </w:rPr>
        <w:t>.</w:t>
      </w:r>
      <w:r w:rsidRPr="003D4B0E">
        <w:rPr>
          <w:rFonts w:ascii="Times New Roman" w:hAnsi="Times New Roman" w:cs="Times New Roman"/>
          <w:sz w:val="28"/>
          <w:szCs w:val="28"/>
        </w:rPr>
        <w:t xml:space="preserve">Идиопатическая </w:t>
      </w:r>
      <w:proofErr w:type="spellStart"/>
      <w:r w:rsidRPr="003D4B0E">
        <w:rPr>
          <w:rFonts w:ascii="Times New Roman" w:hAnsi="Times New Roman" w:cs="Times New Roman"/>
          <w:sz w:val="28"/>
          <w:szCs w:val="28"/>
        </w:rPr>
        <w:t>орофациальная</w:t>
      </w:r>
      <w:proofErr w:type="spellEnd"/>
      <w:r w:rsidRPr="003D4B0E">
        <w:rPr>
          <w:rFonts w:ascii="Times New Roman" w:hAnsi="Times New Roman" w:cs="Times New Roman"/>
          <w:sz w:val="28"/>
          <w:szCs w:val="28"/>
        </w:rPr>
        <w:t xml:space="preserve"> боль</w:t>
      </w:r>
    </w:p>
    <w:p w14:paraId="2C277F94" w14:textId="77777777" w:rsidR="003D4B0E" w:rsidRDefault="003D4B0E" w:rsidP="000C618F">
      <w:p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синдром «горящего рта»</w:t>
      </w:r>
    </w:p>
    <w:p w14:paraId="2C277F95" w14:textId="77777777" w:rsidR="003D4B0E" w:rsidRDefault="003D4B0E" w:rsidP="000C618F">
      <w:p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3D4B0E">
        <w:rPr>
          <w:rFonts w:ascii="Times New Roman" w:hAnsi="Times New Roman" w:cs="Times New Roman"/>
          <w:sz w:val="28"/>
          <w:szCs w:val="28"/>
        </w:rPr>
        <w:t xml:space="preserve"> идиопатическая лицевая боль</w:t>
      </w:r>
    </w:p>
    <w:p w14:paraId="2C277F96" w14:textId="77777777" w:rsidR="003D4B0E" w:rsidRDefault="003D4B0E" w:rsidP="000C618F">
      <w:p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3D4B0E">
        <w:rPr>
          <w:rFonts w:ascii="Times New Roman" w:hAnsi="Times New Roman" w:cs="Times New Roman"/>
          <w:sz w:val="28"/>
          <w:szCs w:val="28"/>
        </w:rPr>
        <w:t xml:space="preserve"> идиопатическая </w:t>
      </w:r>
      <w:proofErr w:type="spellStart"/>
      <w:r w:rsidRPr="00321AE9">
        <w:rPr>
          <w:rFonts w:ascii="Times New Roman" w:hAnsi="Times New Roman" w:cs="Times New Roman"/>
          <w:sz w:val="28"/>
          <w:szCs w:val="28"/>
        </w:rPr>
        <w:t>дентоальвеолярн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D4B0E">
        <w:rPr>
          <w:rFonts w:ascii="Times New Roman" w:hAnsi="Times New Roman" w:cs="Times New Roman"/>
          <w:sz w:val="28"/>
          <w:szCs w:val="28"/>
        </w:rPr>
        <w:t xml:space="preserve"> боль</w:t>
      </w:r>
    </w:p>
    <w:p w14:paraId="2C277F97" w14:textId="1ED7D4AD" w:rsidR="003D4B0E" w:rsidRDefault="003D4B0E" w:rsidP="000C618F">
      <w:p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6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B0E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4B0E">
        <w:rPr>
          <w:rFonts w:ascii="Times New Roman" w:hAnsi="Times New Roman" w:cs="Times New Roman"/>
          <w:sz w:val="28"/>
          <w:szCs w:val="28"/>
        </w:rPr>
        <w:t xml:space="preserve"> односторонняя лицевая боль с приступами</w:t>
      </w:r>
    </w:p>
    <w:p w14:paraId="2C277F98" w14:textId="77777777" w:rsidR="00321AE9" w:rsidRDefault="00321AE9" w:rsidP="00321AE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21AE9">
        <w:rPr>
          <w:rFonts w:ascii="Times New Roman" w:hAnsi="Times New Roman" w:cs="Times New Roman"/>
          <w:sz w:val="28"/>
          <w:szCs w:val="28"/>
        </w:rPr>
        <w:t xml:space="preserve">то первая всеобъемлющая классификация, которая имеет дело только с </w:t>
      </w:r>
      <w:proofErr w:type="spellStart"/>
      <w:r w:rsidRPr="00321AE9">
        <w:rPr>
          <w:rFonts w:ascii="Times New Roman" w:hAnsi="Times New Roman" w:cs="Times New Roman"/>
          <w:sz w:val="28"/>
          <w:szCs w:val="28"/>
        </w:rPr>
        <w:t>орофациальной</w:t>
      </w:r>
      <w:proofErr w:type="spellEnd"/>
      <w:r w:rsidRPr="00321AE9">
        <w:rPr>
          <w:rFonts w:ascii="Times New Roman" w:hAnsi="Times New Roman" w:cs="Times New Roman"/>
          <w:sz w:val="28"/>
          <w:szCs w:val="28"/>
        </w:rPr>
        <w:t xml:space="preserve"> болью. ICOP представляет собой иерархическую классификацию, смоделированную на основе Международной классификации заболеваний головной боли, и охватывает боль в зубочелюстных и анатомически связанных тканях, мышечную боль, боль в височно-нижнечелюстном суставе, </w:t>
      </w:r>
      <w:proofErr w:type="spellStart"/>
      <w:r w:rsidRPr="00321AE9">
        <w:rPr>
          <w:rFonts w:ascii="Times New Roman" w:hAnsi="Times New Roman" w:cs="Times New Roman"/>
          <w:sz w:val="28"/>
          <w:szCs w:val="28"/>
        </w:rPr>
        <w:t>нейропатическую</w:t>
      </w:r>
      <w:proofErr w:type="spellEnd"/>
      <w:r w:rsidRPr="00321AE9">
        <w:rPr>
          <w:rFonts w:ascii="Times New Roman" w:hAnsi="Times New Roman" w:cs="Times New Roman"/>
          <w:sz w:val="28"/>
          <w:szCs w:val="28"/>
        </w:rPr>
        <w:t xml:space="preserve"> боль, поражающую черепные нервы, боль, напоминающая первичную головную боль, и идиопатическую боль в </w:t>
      </w:r>
      <w:proofErr w:type="spellStart"/>
      <w:r w:rsidRPr="00321AE9">
        <w:rPr>
          <w:rFonts w:ascii="Times New Roman" w:hAnsi="Times New Roman" w:cs="Times New Roman"/>
          <w:sz w:val="28"/>
          <w:szCs w:val="28"/>
        </w:rPr>
        <w:t>орофациальной</w:t>
      </w:r>
      <w:proofErr w:type="spellEnd"/>
      <w:r w:rsidRPr="00321AE9">
        <w:rPr>
          <w:rFonts w:ascii="Times New Roman" w:hAnsi="Times New Roman" w:cs="Times New Roman"/>
          <w:sz w:val="28"/>
          <w:szCs w:val="28"/>
        </w:rPr>
        <w:t xml:space="preserve"> области. Она также включает в себя первичную боль (то есть боль, которая не может быть отнесена к другому расстройству), а также вторичную боль (то есть боль, вызванную другим идентифицированным расстройством, таким как воспаление из-за инфекции, травмы или аутоиммунного расстройства, сенсибилизацию ткани, структурные изменения, мышечный спазм или травмы). Кроме того, в нескольких главах болевые состояния подразделяются в зависимости от продолжительности на острые и хронические, определяя хроническую боль как боль продолжительностью 3 месяца и более. </w:t>
      </w:r>
      <w:r>
        <w:rPr>
          <w:rFonts w:ascii="Times New Roman" w:hAnsi="Times New Roman" w:cs="Times New Roman"/>
          <w:sz w:val="28"/>
          <w:szCs w:val="28"/>
        </w:rPr>
        <w:t>[</w:t>
      </w:r>
      <w:r w:rsidR="001D31C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C277F99" w14:textId="77777777" w:rsidR="00321AE9" w:rsidRDefault="00321AE9" w:rsidP="002C7B0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7F9A" w14:textId="77777777" w:rsidR="00321AE9" w:rsidRDefault="00321AE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C277F9B" w14:textId="77777777" w:rsidR="00BB0DAE" w:rsidRPr="00032109" w:rsidRDefault="00F40EF9" w:rsidP="00251200">
      <w:pPr>
        <w:pStyle w:val="2"/>
        <w:spacing w:after="240" w:line="360" w:lineRule="auto"/>
        <w:rPr>
          <w:rFonts w:ascii="Times New Roman" w:hAnsi="Times New Roman" w:cs="Times New Roman"/>
          <w:color w:val="000000" w:themeColor="text1"/>
        </w:rPr>
      </w:pPr>
      <w:bookmarkStart w:id="4" w:name="_Toc72443013"/>
      <w:r>
        <w:rPr>
          <w:rFonts w:ascii="Times New Roman" w:hAnsi="Times New Roman" w:cs="Times New Roman"/>
          <w:color w:val="000000" w:themeColor="text1"/>
        </w:rPr>
        <w:lastRenderedPageBreak/>
        <w:t xml:space="preserve">1.2 </w:t>
      </w:r>
      <w:r w:rsidR="00BB0DAE" w:rsidRPr="00032109">
        <w:rPr>
          <w:rFonts w:ascii="Times New Roman" w:hAnsi="Times New Roman" w:cs="Times New Roman"/>
          <w:color w:val="000000" w:themeColor="text1"/>
        </w:rPr>
        <w:t>Этиология и патогенез</w:t>
      </w:r>
      <w:bookmarkEnd w:id="4"/>
    </w:p>
    <w:p w14:paraId="2C277F9C" w14:textId="77777777" w:rsidR="00EC786B" w:rsidRDefault="0099547F" w:rsidP="006C3C6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7F">
        <w:rPr>
          <w:rFonts w:ascii="Times New Roman" w:hAnsi="Times New Roman" w:cs="Times New Roman"/>
          <w:sz w:val="28"/>
          <w:szCs w:val="28"/>
        </w:rPr>
        <w:t>Синдром болевой дисфункции височно-нижнечелюстного сустава часто встречающаяся патология. Нарушения функции височно</w:t>
      </w:r>
      <w:r w:rsidR="00CB6EB0">
        <w:rPr>
          <w:rFonts w:ascii="Times New Roman" w:hAnsi="Times New Roman" w:cs="Times New Roman"/>
          <w:sz w:val="28"/>
          <w:szCs w:val="28"/>
        </w:rPr>
        <w:t>-</w:t>
      </w:r>
      <w:r w:rsidRPr="0099547F">
        <w:rPr>
          <w:rFonts w:ascii="Times New Roman" w:hAnsi="Times New Roman" w:cs="Times New Roman"/>
          <w:sz w:val="28"/>
          <w:szCs w:val="28"/>
        </w:rPr>
        <w:t>нижнечелюстного сустава обусловлены изменениями сложного нервно-мышечного механизма, контролирующего и регулирующего все движения сустава. Этиология и патогенез заболевания мало изучен</w:t>
      </w:r>
      <w:r w:rsidR="000E3860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1D31C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]. Несмотря на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распространённость данной нозологии, а также более </w:t>
      </w:r>
      <w:r w:rsidR="00CB6EB0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вековую историю ее изучения</w:t>
      </w:r>
      <w:r w:rsidR="00CB6EB0" w:rsidRPr="00CB6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литературе нет единого мнения об определении, классификации, этиологии и патогенезе болевой дисфункции височно-нижнечелюстного сустава. Одно из немногого, в чем авторы различных работ сходятся</w:t>
      </w:r>
      <w:r w:rsidR="00CB6EB0" w:rsidRPr="00CB6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предложенный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перечень симптомов, характеризующий БДВНЧС, который с некоторыми изменениями</w:t>
      </w:r>
      <w:r w:rsidR="00CB6EB0" w:rsidRPr="00CB6EB0">
        <w:rPr>
          <w:rFonts w:ascii="Times New Roman" w:hAnsi="Times New Roman" w:cs="Times New Roman"/>
          <w:sz w:val="28"/>
          <w:szCs w:val="28"/>
        </w:rPr>
        <w:t>,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по сей день:</w:t>
      </w:r>
    </w:p>
    <w:p w14:paraId="2C277F9D" w14:textId="77777777" w:rsidR="004773EA" w:rsidRPr="004773EA" w:rsidRDefault="004773EA" w:rsidP="004773EA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EA">
        <w:rPr>
          <w:rFonts w:ascii="Times New Roman" w:hAnsi="Times New Roman" w:cs="Times New Roman"/>
          <w:sz w:val="28"/>
          <w:szCs w:val="28"/>
        </w:rPr>
        <w:t>б</w:t>
      </w:r>
      <w:r w:rsidR="0099547F" w:rsidRPr="004773EA">
        <w:rPr>
          <w:rFonts w:ascii="Times New Roman" w:hAnsi="Times New Roman" w:cs="Times New Roman"/>
          <w:sz w:val="28"/>
          <w:szCs w:val="28"/>
        </w:rPr>
        <w:t>оль и повышение чувствительности в области жевательных мышц и височно-нижнечелюстного сустава, щелчки, хруст</w:t>
      </w:r>
      <w:r w:rsidRPr="004773EA">
        <w:rPr>
          <w:rFonts w:ascii="Times New Roman" w:hAnsi="Times New Roman" w:cs="Times New Roman"/>
          <w:sz w:val="28"/>
          <w:szCs w:val="28"/>
        </w:rPr>
        <w:t>;</w:t>
      </w:r>
    </w:p>
    <w:p w14:paraId="2C277F9E" w14:textId="77777777" w:rsidR="004773EA" w:rsidRDefault="004773EA" w:rsidP="004773EA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EA">
        <w:rPr>
          <w:rFonts w:ascii="Times New Roman" w:hAnsi="Times New Roman" w:cs="Times New Roman"/>
          <w:sz w:val="28"/>
          <w:szCs w:val="28"/>
        </w:rPr>
        <w:t>ограничение движения височно-нижнечелюстного сустава, аномальные паттерны движения височно-нижнечелюстного сустава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277F9F" w14:textId="77777777" w:rsidR="004773EA" w:rsidRDefault="004773EA" w:rsidP="004773EA">
      <w:pPr>
        <w:pStyle w:val="a3"/>
        <w:numPr>
          <w:ilvl w:val="0"/>
          <w:numId w:val="2"/>
        </w:numPr>
        <w:spacing w:after="24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аномальная форма и положение головки нижней челюсти на рентгеновском снимке [</w:t>
      </w:r>
      <w:r w:rsidR="001D31C3">
        <w:rPr>
          <w:sz w:val="28"/>
          <w:szCs w:val="28"/>
        </w:rPr>
        <w:t>4</w:t>
      </w:r>
      <w:r w:rsidR="005446F2">
        <w:rPr>
          <w:sz w:val="28"/>
          <w:szCs w:val="28"/>
        </w:rPr>
        <w:t xml:space="preserve">, </w:t>
      </w:r>
      <w:r w:rsidR="001D31C3">
        <w:rPr>
          <w:sz w:val="28"/>
          <w:szCs w:val="28"/>
        </w:rPr>
        <w:t>8</w:t>
      </w:r>
      <w:r>
        <w:rPr>
          <w:sz w:val="28"/>
          <w:szCs w:val="28"/>
        </w:rPr>
        <w:t>].</w:t>
      </w:r>
    </w:p>
    <w:p w14:paraId="2C277FA0" w14:textId="77777777" w:rsidR="004773EA" w:rsidRDefault="000E4496" w:rsidP="000E449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McNeiletal</w:t>
      </w:r>
      <w:proofErr w:type="spellEnd"/>
      <w:r w:rsidRPr="000E44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приводят следующие критерии постановки диагноза болевой дисфункции </w:t>
      </w:r>
      <w:r w:rsidRPr="004773EA">
        <w:rPr>
          <w:rFonts w:ascii="Times New Roman" w:hAnsi="Times New Roman" w:cs="Times New Roman"/>
          <w:sz w:val="28"/>
          <w:szCs w:val="28"/>
        </w:rPr>
        <w:t>височно-нижнечелюстного сустава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277FA1" w14:textId="77777777" w:rsidR="000E4496" w:rsidRPr="000E4496" w:rsidRDefault="000E4496" w:rsidP="000E4496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496">
        <w:rPr>
          <w:rFonts w:ascii="Times New Roman" w:hAnsi="Times New Roman" w:cs="Times New Roman"/>
          <w:sz w:val="28"/>
          <w:szCs w:val="28"/>
        </w:rPr>
        <w:t>боль в жевательных мышцах</w:t>
      </w:r>
      <w:r w:rsidR="001E5127">
        <w:rPr>
          <w:rFonts w:ascii="Times New Roman" w:hAnsi="Times New Roman" w:cs="Times New Roman"/>
          <w:sz w:val="28"/>
          <w:szCs w:val="28"/>
        </w:rPr>
        <w:t>, при</w:t>
      </w:r>
      <w:r w:rsidRPr="000E4496">
        <w:rPr>
          <w:rFonts w:ascii="Times New Roman" w:hAnsi="Times New Roman" w:cs="Times New Roman"/>
          <w:sz w:val="28"/>
          <w:szCs w:val="28"/>
        </w:rPr>
        <w:t xml:space="preserve"> жевани</w:t>
      </w:r>
      <w:r w:rsidR="001E5127">
        <w:rPr>
          <w:rFonts w:ascii="Times New Roman" w:hAnsi="Times New Roman" w:cs="Times New Roman"/>
          <w:sz w:val="28"/>
          <w:szCs w:val="28"/>
        </w:rPr>
        <w:t>и</w:t>
      </w:r>
      <w:r w:rsidRPr="000E4496">
        <w:rPr>
          <w:rFonts w:ascii="Times New Roman" w:hAnsi="Times New Roman" w:cs="Times New Roman"/>
          <w:sz w:val="28"/>
          <w:szCs w:val="28"/>
        </w:rPr>
        <w:t>,</w:t>
      </w:r>
      <w:r w:rsidR="001E5127">
        <w:rPr>
          <w:rFonts w:ascii="Times New Roman" w:hAnsi="Times New Roman" w:cs="Times New Roman"/>
          <w:sz w:val="28"/>
          <w:szCs w:val="28"/>
        </w:rPr>
        <w:t xml:space="preserve"> в височно-нижнечелюстном суставе</w:t>
      </w:r>
      <w:r w:rsidRPr="000E4496">
        <w:rPr>
          <w:rFonts w:ascii="Times New Roman" w:hAnsi="Times New Roman" w:cs="Times New Roman"/>
          <w:sz w:val="28"/>
          <w:szCs w:val="28"/>
        </w:rPr>
        <w:t xml:space="preserve"> или околосуставной области (вокруг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0E4496">
        <w:rPr>
          <w:rFonts w:ascii="Times New Roman" w:hAnsi="Times New Roman" w:cs="Times New Roman"/>
          <w:sz w:val="28"/>
          <w:szCs w:val="28"/>
        </w:rPr>
        <w:t xml:space="preserve">уха), которая обычно усиливается при манипуляциях или работе; </w:t>
      </w:r>
    </w:p>
    <w:p w14:paraId="2C277FA2" w14:textId="77777777" w:rsidR="000E4496" w:rsidRDefault="000E4496" w:rsidP="000E4496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496">
        <w:rPr>
          <w:rFonts w:ascii="Times New Roman" w:hAnsi="Times New Roman" w:cs="Times New Roman"/>
          <w:sz w:val="28"/>
          <w:szCs w:val="28"/>
        </w:rPr>
        <w:t>асимметричное движение нижней челюсти с или без щелчка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277FA3" w14:textId="77777777" w:rsidR="000E4496" w:rsidRPr="000E4496" w:rsidRDefault="000E4496" w:rsidP="000E4496">
      <w:pPr>
        <w:pStyle w:val="a3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</w:rPr>
      </w:pPr>
      <w:r w:rsidRPr="000E4496">
        <w:rPr>
          <w:rFonts w:ascii="Times New Roman" w:hAnsi="Times New Roman" w:cs="Times New Roman"/>
          <w:sz w:val="28"/>
          <w:szCs w:val="28"/>
        </w:rPr>
        <w:t>ограничение движений нижней челюсти;</w:t>
      </w:r>
    </w:p>
    <w:p w14:paraId="2C277FA4" w14:textId="77777777" w:rsidR="000E4496" w:rsidRPr="000E4496" w:rsidRDefault="000E4496" w:rsidP="000E4496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496">
        <w:rPr>
          <w:rFonts w:ascii="Times New Roman" w:hAnsi="Times New Roman" w:cs="Times New Roman"/>
          <w:sz w:val="28"/>
          <w:szCs w:val="28"/>
        </w:rPr>
        <w:t>боли присутствуют минимум 3 месяца</w:t>
      </w:r>
      <w:r>
        <w:rPr>
          <w:rFonts w:ascii="Times New Roman" w:hAnsi="Times New Roman" w:cs="Times New Roman"/>
          <w:sz w:val="28"/>
          <w:szCs w:val="28"/>
        </w:rPr>
        <w:t>. [</w:t>
      </w:r>
      <w:r w:rsidR="001D31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C277FA5" w14:textId="77777777" w:rsidR="000C618F" w:rsidRDefault="000C618F" w:rsidP="000E449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7FA6" w14:textId="77777777" w:rsidR="000E4496" w:rsidRDefault="006842BE" w:rsidP="000E449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общество головной боли, для «головной боли, связанной с расстройством височно-нижнечелюстного сустава» приводит следующие диагностические критерии:</w:t>
      </w:r>
    </w:p>
    <w:p w14:paraId="2C277FA7" w14:textId="62DF994B" w:rsidR="006842BE" w:rsidRPr="006842BE" w:rsidRDefault="00B32F51" w:rsidP="006842BE">
      <w:p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</w:t>
      </w:r>
      <w:r w:rsidR="006842BE">
        <w:rPr>
          <w:rFonts w:ascii="Times New Roman" w:hAnsi="Times New Roman" w:cs="Times New Roman"/>
          <w:sz w:val="28"/>
          <w:szCs w:val="28"/>
        </w:rPr>
        <w:t>юбая головная боль, удовлетворяющая критерию 3</w:t>
      </w:r>
      <w:r w:rsidR="006842BE" w:rsidRPr="006842B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277FA8" w14:textId="77777777" w:rsidR="006842BE" w:rsidRPr="006842BE" w:rsidRDefault="006842BE" w:rsidP="006842BE">
      <w:p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2BE">
        <w:rPr>
          <w:rFonts w:ascii="Times New Roman" w:hAnsi="Times New Roman" w:cs="Times New Roman"/>
          <w:sz w:val="28"/>
          <w:szCs w:val="28"/>
        </w:rPr>
        <w:t>2.Клинические свидетельства болезненного патологического процесса, затрагивающего элементы височно-нижнечелюстного сустава, жевательных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6842BE">
        <w:rPr>
          <w:rFonts w:ascii="Times New Roman" w:hAnsi="Times New Roman" w:cs="Times New Roman"/>
          <w:sz w:val="28"/>
          <w:szCs w:val="28"/>
        </w:rPr>
        <w:t>мышц и/или связанных структур с одной или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6842BE">
        <w:rPr>
          <w:rFonts w:ascii="Times New Roman" w:hAnsi="Times New Roman" w:cs="Times New Roman"/>
          <w:sz w:val="28"/>
          <w:szCs w:val="28"/>
        </w:rPr>
        <w:t>обеих сторон;</w:t>
      </w:r>
    </w:p>
    <w:p w14:paraId="2C277FA9" w14:textId="7E392074" w:rsidR="006842BE" w:rsidRDefault="00B32F51" w:rsidP="006842BE">
      <w:p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3.Свидетельства </w:t>
      </w:r>
      <w:r w:rsidR="006842BE" w:rsidRPr="006842BE">
        <w:rPr>
          <w:rFonts w:ascii="Times New Roman" w:hAnsi="Times New Roman" w:cs="Times New Roman"/>
          <w:sz w:val="28"/>
          <w:szCs w:val="28"/>
        </w:rPr>
        <w:t>причинно-следственной</w:t>
      </w:r>
      <w:r w:rsidR="004759AD">
        <w:rPr>
          <w:rFonts w:ascii="Times New Roman" w:hAnsi="Times New Roman" w:cs="Times New Roman"/>
          <w:sz w:val="28"/>
          <w:szCs w:val="28"/>
        </w:rPr>
        <w:t xml:space="preserve"> </w:t>
      </w:r>
      <w:r w:rsidR="006842BE" w:rsidRPr="006842BE">
        <w:rPr>
          <w:rFonts w:ascii="Times New Roman" w:hAnsi="Times New Roman" w:cs="Times New Roman"/>
          <w:sz w:val="28"/>
          <w:szCs w:val="28"/>
        </w:rPr>
        <w:t>связи, продемонстрированное, как минимум,</w:t>
      </w:r>
      <w:r w:rsidR="003851C3">
        <w:rPr>
          <w:rFonts w:ascii="Times New Roman" w:hAnsi="Times New Roman" w:cs="Times New Roman"/>
          <w:sz w:val="28"/>
          <w:szCs w:val="28"/>
        </w:rPr>
        <w:t xml:space="preserve"> </w:t>
      </w:r>
      <w:r w:rsidR="006842BE" w:rsidRPr="006842BE">
        <w:rPr>
          <w:rFonts w:ascii="Times New Roman" w:hAnsi="Times New Roman" w:cs="Times New Roman"/>
          <w:sz w:val="28"/>
          <w:szCs w:val="28"/>
        </w:rPr>
        <w:t>двумя из следующих</w:t>
      </w:r>
      <w:r w:rsidR="006842BE">
        <w:rPr>
          <w:rFonts w:ascii="Times New Roman" w:hAnsi="Times New Roman" w:cs="Times New Roman"/>
          <w:sz w:val="28"/>
          <w:szCs w:val="28"/>
        </w:rPr>
        <w:t>:</w:t>
      </w:r>
    </w:p>
    <w:p w14:paraId="2C277FAA" w14:textId="77777777" w:rsidR="006842BE" w:rsidRDefault="006842BE" w:rsidP="006842BE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BE">
        <w:rPr>
          <w:rFonts w:ascii="Times New Roman" w:hAnsi="Times New Roman" w:cs="Times New Roman"/>
          <w:sz w:val="28"/>
          <w:szCs w:val="28"/>
        </w:rPr>
        <w:t>головная боль развилась во временной зависимости от начала височно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42BE">
        <w:rPr>
          <w:rFonts w:ascii="Times New Roman" w:hAnsi="Times New Roman" w:cs="Times New Roman"/>
          <w:sz w:val="28"/>
          <w:szCs w:val="28"/>
        </w:rPr>
        <w:t>нижнечелюстной дисфункции или привела к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6842BE">
        <w:rPr>
          <w:rFonts w:ascii="Times New Roman" w:hAnsi="Times New Roman" w:cs="Times New Roman"/>
          <w:sz w:val="28"/>
          <w:szCs w:val="28"/>
        </w:rPr>
        <w:t>ее началу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277FAB" w14:textId="21B94384" w:rsidR="006842BE" w:rsidRDefault="006842BE" w:rsidP="006842BE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BE">
        <w:rPr>
          <w:rFonts w:ascii="Times New Roman" w:hAnsi="Times New Roman" w:cs="Times New Roman"/>
          <w:sz w:val="28"/>
          <w:szCs w:val="28"/>
        </w:rPr>
        <w:t>головная боль усиливается от двигательной активности челюстей, (например,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6842BE">
        <w:rPr>
          <w:rFonts w:ascii="Times New Roman" w:hAnsi="Times New Roman" w:cs="Times New Roman"/>
          <w:sz w:val="28"/>
          <w:szCs w:val="28"/>
        </w:rPr>
        <w:t>жевания) и/или нарушения функции челюсти</w:t>
      </w:r>
      <w:r w:rsidR="00A733FD">
        <w:rPr>
          <w:rFonts w:ascii="Times New Roman" w:hAnsi="Times New Roman" w:cs="Times New Roman"/>
          <w:sz w:val="28"/>
          <w:szCs w:val="28"/>
        </w:rPr>
        <w:t xml:space="preserve"> </w:t>
      </w:r>
      <w:r w:rsidRPr="006842BE">
        <w:rPr>
          <w:rFonts w:ascii="Times New Roman" w:hAnsi="Times New Roman" w:cs="Times New Roman"/>
          <w:sz w:val="28"/>
          <w:szCs w:val="28"/>
        </w:rPr>
        <w:t>(например, бруксизма);</w:t>
      </w:r>
    </w:p>
    <w:p w14:paraId="2C277FAC" w14:textId="77777777" w:rsidR="006842BE" w:rsidRPr="006842BE" w:rsidRDefault="006842BE" w:rsidP="006842BE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B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842BE"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 w:rsidRPr="006842BE">
        <w:rPr>
          <w:rFonts w:ascii="Times New Roman" w:hAnsi="Times New Roman" w:cs="Times New Roman"/>
          <w:sz w:val="28"/>
          <w:szCs w:val="28"/>
        </w:rPr>
        <w:t xml:space="preserve"> осмотре головная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6842BE">
        <w:rPr>
          <w:rFonts w:ascii="Times New Roman" w:hAnsi="Times New Roman" w:cs="Times New Roman"/>
          <w:sz w:val="28"/>
          <w:szCs w:val="28"/>
        </w:rPr>
        <w:t>боль провоцируется пальпацией височных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6842BE">
        <w:rPr>
          <w:rFonts w:ascii="Times New Roman" w:hAnsi="Times New Roman" w:cs="Times New Roman"/>
          <w:sz w:val="28"/>
          <w:szCs w:val="28"/>
        </w:rPr>
        <w:t>мышц и / или пассивным движением челюсти;</w:t>
      </w:r>
    </w:p>
    <w:p w14:paraId="2C277FAD" w14:textId="77777777" w:rsidR="006842BE" w:rsidRDefault="00B32F51" w:rsidP="006842BE">
      <w:p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42BE" w:rsidRPr="006842BE">
        <w:rPr>
          <w:rFonts w:ascii="Times New Roman" w:hAnsi="Times New Roman" w:cs="Times New Roman"/>
          <w:sz w:val="28"/>
          <w:szCs w:val="28"/>
        </w:rPr>
        <w:t>Боль не связана с другими причинами.</w:t>
      </w:r>
      <w:r w:rsidR="006842BE">
        <w:rPr>
          <w:rFonts w:ascii="Times New Roman" w:hAnsi="Times New Roman" w:cs="Times New Roman"/>
          <w:sz w:val="28"/>
          <w:szCs w:val="28"/>
        </w:rPr>
        <w:t xml:space="preserve"> [</w:t>
      </w:r>
      <w:r w:rsidR="001D31C3">
        <w:rPr>
          <w:rFonts w:ascii="Times New Roman" w:hAnsi="Times New Roman" w:cs="Times New Roman"/>
          <w:sz w:val="28"/>
          <w:szCs w:val="28"/>
        </w:rPr>
        <w:t>3</w:t>
      </w:r>
      <w:r w:rsidR="006842BE">
        <w:rPr>
          <w:rFonts w:ascii="Times New Roman" w:hAnsi="Times New Roman" w:cs="Times New Roman"/>
          <w:sz w:val="28"/>
          <w:szCs w:val="28"/>
        </w:rPr>
        <w:t>]</w:t>
      </w:r>
    </w:p>
    <w:p w14:paraId="2C277FAE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Для скринингового выявления патологии височно-нижнечелюстного сустава можно использовать Гамбургскую клиническую шкалу:</w:t>
      </w:r>
    </w:p>
    <w:p w14:paraId="2C277FAF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1.</w:t>
      </w:r>
      <w:r w:rsidRPr="000C618F">
        <w:rPr>
          <w:rFonts w:ascii="Times New Roman" w:hAnsi="Times New Roman" w:cs="Times New Roman"/>
          <w:sz w:val="28"/>
          <w:szCs w:val="28"/>
        </w:rPr>
        <w:tab/>
        <w:t>Асимметричность открывания рта</w:t>
      </w:r>
    </w:p>
    <w:p w14:paraId="2C277FB0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2.</w:t>
      </w:r>
      <w:r w:rsidRPr="000C618F">
        <w:rPr>
          <w:rFonts w:ascii="Times New Roman" w:hAnsi="Times New Roman" w:cs="Times New Roman"/>
          <w:sz w:val="28"/>
          <w:szCs w:val="28"/>
        </w:rPr>
        <w:tab/>
        <w:t>Оценка открывания рта</w:t>
      </w:r>
    </w:p>
    <w:p w14:paraId="2C277FB1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3.</w:t>
      </w:r>
      <w:r w:rsidRPr="000C618F">
        <w:rPr>
          <w:rFonts w:ascii="Times New Roman" w:hAnsi="Times New Roman" w:cs="Times New Roman"/>
          <w:sz w:val="28"/>
          <w:szCs w:val="28"/>
        </w:rPr>
        <w:tab/>
        <w:t>Наличие внутрисуставных шумов</w:t>
      </w:r>
    </w:p>
    <w:p w14:paraId="2C277FB2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C618F">
        <w:rPr>
          <w:rFonts w:ascii="Times New Roman" w:hAnsi="Times New Roman" w:cs="Times New Roman"/>
          <w:sz w:val="28"/>
          <w:szCs w:val="28"/>
        </w:rPr>
        <w:tab/>
        <w:t xml:space="preserve">Асинхронность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звука</w:t>
      </w:r>
    </w:p>
    <w:p w14:paraId="2C277FB3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5.</w:t>
      </w:r>
      <w:r w:rsidRPr="000C618F">
        <w:rPr>
          <w:rFonts w:ascii="Times New Roman" w:hAnsi="Times New Roman" w:cs="Times New Roman"/>
          <w:sz w:val="28"/>
          <w:szCs w:val="28"/>
        </w:rPr>
        <w:tab/>
        <w:t>Болезненность при пальпации жевательных мышц</w:t>
      </w:r>
    </w:p>
    <w:p w14:paraId="2C277FB4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6.</w:t>
      </w:r>
      <w:r w:rsidRPr="000C61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эксентрической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окклюзии зубов</w:t>
      </w:r>
    </w:p>
    <w:p w14:paraId="2C277FB5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Оценка результатов основывается на сложении общего числа положительных признаков:</w:t>
      </w:r>
    </w:p>
    <w:p w14:paraId="2C277FB6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•</w:t>
      </w:r>
      <w:r w:rsidRPr="000C618F">
        <w:rPr>
          <w:rFonts w:ascii="Times New Roman" w:hAnsi="Times New Roman" w:cs="Times New Roman"/>
          <w:sz w:val="28"/>
          <w:szCs w:val="28"/>
        </w:rPr>
        <w:tab/>
        <w:t>Один положительный признак – пациент оценивается как функционально здоровый (норма).</w:t>
      </w:r>
    </w:p>
    <w:p w14:paraId="2C277FB7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•</w:t>
      </w:r>
      <w:r w:rsidRPr="000C618F">
        <w:rPr>
          <w:rFonts w:ascii="Times New Roman" w:hAnsi="Times New Roman" w:cs="Times New Roman"/>
          <w:sz w:val="28"/>
          <w:szCs w:val="28"/>
        </w:rPr>
        <w:tab/>
        <w:t xml:space="preserve">Минимум два положительных признака указывает на вероятность наличия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дисфункционвльного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заболевания жевательного аппарата (с вероятностью &lt;40%) (группа риска).</w:t>
      </w:r>
    </w:p>
    <w:p w14:paraId="2C277FB8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•</w:t>
      </w:r>
      <w:r w:rsidRPr="000C618F">
        <w:rPr>
          <w:rFonts w:ascii="Times New Roman" w:hAnsi="Times New Roman" w:cs="Times New Roman"/>
          <w:sz w:val="28"/>
          <w:szCs w:val="28"/>
        </w:rPr>
        <w:tab/>
        <w:t xml:space="preserve">При трех и более положительных результатах наиболее вероятно обнаружить дисфункцию ВНЧС при дальнейшем обследовании (патология). </w:t>
      </w:r>
    </w:p>
    <w:p w14:paraId="2C277FB9" w14:textId="77777777" w:rsid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 xml:space="preserve">Нарушения функции височно-нижнечелюстного сустава могут быть обусловлены как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инт</w:t>
      </w:r>
      <w:r w:rsidR="00FD3725">
        <w:rPr>
          <w:rFonts w:ascii="Times New Roman" w:hAnsi="Times New Roman" w:cs="Times New Roman"/>
          <w:sz w:val="28"/>
          <w:szCs w:val="28"/>
        </w:rPr>
        <w:t>ро</w:t>
      </w:r>
      <w:r w:rsidRPr="000C618F">
        <w:rPr>
          <w:rFonts w:ascii="Times New Roman" w:hAnsi="Times New Roman" w:cs="Times New Roman"/>
          <w:sz w:val="28"/>
          <w:szCs w:val="28"/>
        </w:rPr>
        <w:t>артикуляционными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 причинами – дегенеративными изменениями, его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гипомобильностью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 xml:space="preserve">, патологией диска, воспалительными изменениями, травмами, инфекциями и неоплазиями, так и </w:t>
      </w:r>
      <w:proofErr w:type="spellStart"/>
      <w:r w:rsidRPr="000C618F">
        <w:rPr>
          <w:rFonts w:ascii="Times New Roman" w:hAnsi="Times New Roman" w:cs="Times New Roman"/>
          <w:sz w:val="28"/>
          <w:szCs w:val="28"/>
        </w:rPr>
        <w:t>экстраартикуляционными</w:t>
      </w:r>
      <w:proofErr w:type="spellEnd"/>
      <w:r w:rsidRPr="000C618F">
        <w:rPr>
          <w:rFonts w:ascii="Times New Roman" w:hAnsi="Times New Roman" w:cs="Times New Roman"/>
          <w:sz w:val="28"/>
          <w:szCs w:val="28"/>
        </w:rPr>
        <w:t>, обусловленными изменениями сложного нервно-мышечного механизма, контролирующего и регулирующего все движения сустава.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1D31C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C277FBA" w14:textId="77777777" w:rsidR="000C618F" w:rsidRP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t>Предрасполагающими факторами развития дисфункции ВНЧС служат анатомическое несоответствие формы и размеров суставной головки и суставной ямки (врожденная дисплазия), воспалительные заболевания суставов (остеоартрит, ревматоидный артрит, дегенеративные изменения), врожденные и приобретенные дефекты зубов и прикуса.</w:t>
      </w:r>
    </w:p>
    <w:p w14:paraId="2C277FBB" w14:textId="77777777" w:rsidR="000C618F" w:rsidRDefault="000C618F" w:rsidP="000C618F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8F">
        <w:rPr>
          <w:rFonts w:ascii="Times New Roman" w:hAnsi="Times New Roman" w:cs="Times New Roman"/>
          <w:sz w:val="28"/>
          <w:szCs w:val="28"/>
        </w:rPr>
        <w:lastRenderedPageBreak/>
        <w:t>Провоцирующими факторами являются манипуляции, сопровождающиеся растяжением сустава (например, длительное широкое открывание рта при стоматологических вмешательствах), патологические привычки, травмы челюсти, перенапряжение мышц при жевании жесткой пищи и стрессе, бруксизм.</w:t>
      </w:r>
    </w:p>
    <w:p w14:paraId="2C277FBC" w14:textId="77777777" w:rsidR="005446F2" w:rsidRDefault="005446F2" w:rsidP="005446F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упоминанием о лицевой боли связанной с дисфункцией височно-нижнечелюстного сустава считается описание в 1934 году комплекса симптомов: потеря слуха, головокружение, звон в ушах, ограничение нижней челюсти, боли спереди от ушной раковины, ощущение жжения в языке и истерический комок</w:t>
      </w:r>
      <w:r w:rsidR="00CB6EB0" w:rsidRPr="00CB6EB0">
        <w:rPr>
          <w:rFonts w:ascii="Times New Roman" w:hAnsi="Times New Roman" w:cs="Times New Roman"/>
          <w:sz w:val="28"/>
          <w:szCs w:val="28"/>
        </w:rPr>
        <w:t>,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сделанное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Costen</w:t>
      </w:r>
      <w:proofErr w:type="spellEnd"/>
      <w:r w:rsidRPr="005446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известное сейчас как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является одним из проявлений болевой дисфункции височно-нижнечелюстного сустава [</w:t>
      </w:r>
      <w:r w:rsidR="001D31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31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7].</w:t>
      </w:r>
    </w:p>
    <w:p w14:paraId="2C277FBD" w14:textId="77777777" w:rsidR="005446F2" w:rsidRDefault="005446F2" w:rsidP="005446F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F2">
        <w:rPr>
          <w:rFonts w:ascii="Times New Roman" w:hAnsi="Times New Roman" w:cs="Times New Roman"/>
          <w:sz w:val="28"/>
          <w:szCs w:val="28"/>
        </w:rPr>
        <w:t xml:space="preserve">В 1955 году Шварц впервые использовал термин «болевой </w:t>
      </w:r>
      <w:proofErr w:type="spellStart"/>
      <w:r w:rsidRPr="005446F2">
        <w:rPr>
          <w:rFonts w:ascii="Times New Roman" w:hAnsi="Times New Roman" w:cs="Times New Roman"/>
          <w:sz w:val="28"/>
          <w:szCs w:val="28"/>
        </w:rPr>
        <w:t>дисфункциональный</w:t>
      </w:r>
      <w:proofErr w:type="spellEnd"/>
      <w:r w:rsidRPr="005446F2">
        <w:rPr>
          <w:rFonts w:ascii="Times New Roman" w:hAnsi="Times New Roman" w:cs="Times New Roman"/>
          <w:sz w:val="28"/>
          <w:szCs w:val="28"/>
        </w:rPr>
        <w:t xml:space="preserve"> синдром височно-нижнечелюстного сустава» и описал его главные проявления — нарушение координации жевательных мышц, болезненный спазм жевательной мускулатуры, ограничение движений нижней челюсти</w:t>
      </w:r>
      <w:r>
        <w:rPr>
          <w:rFonts w:ascii="Times New Roman" w:hAnsi="Times New Roman" w:cs="Times New Roman"/>
          <w:sz w:val="28"/>
          <w:szCs w:val="28"/>
        </w:rPr>
        <w:t>, а также описал роль психологических факторов в развитии увеличенного мышечного напряжения</w:t>
      </w:r>
      <w:r w:rsidRPr="005446F2">
        <w:rPr>
          <w:rFonts w:ascii="Times New Roman" w:hAnsi="Times New Roman" w:cs="Times New Roman"/>
          <w:sz w:val="28"/>
          <w:szCs w:val="28"/>
        </w:rPr>
        <w:t xml:space="preserve"> [</w:t>
      </w:r>
      <w:r w:rsidR="001D31C3">
        <w:rPr>
          <w:rFonts w:ascii="Times New Roman" w:hAnsi="Times New Roman" w:cs="Times New Roman"/>
          <w:sz w:val="28"/>
          <w:szCs w:val="28"/>
        </w:rPr>
        <w:t>4</w:t>
      </w:r>
      <w:r w:rsidRPr="005446F2">
        <w:rPr>
          <w:rFonts w:ascii="Times New Roman" w:hAnsi="Times New Roman" w:cs="Times New Roman"/>
          <w:sz w:val="28"/>
          <w:szCs w:val="28"/>
        </w:rPr>
        <w:t>].</w:t>
      </w:r>
    </w:p>
    <w:p w14:paraId="2C277FBE" w14:textId="62E7C3F7" w:rsidR="000C5CB9" w:rsidRDefault="00EA445A" w:rsidP="000C5CB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Laskin</w:t>
      </w:r>
      <w:proofErr w:type="spellEnd"/>
      <w:r w:rsidR="0001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445A">
        <w:rPr>
          <w:rFonts w:ascii="Times New Roman" w:hAnsi="Times New Roman" w:cs="Times New Roman"/>
          <w:sz w:val="28"/>
          <w:szCs w:val="28"/>
        </w:rPr>
        <w:t xml:space="preserve"> 1969</w:t>
      </w:r>
      <w:r>
        <w:rPr>
          <w:rFonts w:ascii="Times New Roman" w:hAnsi="Times New Roman" w:cs="Times New Roman"/>
          <w:sz w:val="28"/>
          <w:szCs w:val="28"/>
        </w:rPr>
        <w:t xml:space="preserve"> представил свою концепцию болевого синдрома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миофасциальной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дисфункции височно-нижнечелюстного сустава, которую он использовал для характеристики односторонней симптоматики болевой дисфункции височно-нижнечелюстного сустава при безболезненной пальпации и после исключения рентгенологических признаков изменений височно-нижнечелюстного сустава</w:t>
      </w:r>
      <w:r w:rsidR="008D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1D31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1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]. Помимо вышеперечисленных работ, в разное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Solberg</w:t>
      </w:r>
      <w:r w:rsidRPr="00EA445A">
        <w:rPr>
          <w:rFonts w:ascii="Times New Roman" w:hAnsi="Times New Roman" w:cs="Times New Roman"/>
          <w:sz w:val="28"/>
          <w:szCs w:val="28"/>
        </w:rPr>
        <w:t xml:space="preserve"> (1982),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Boeveretvan</w:t>
      </w:r>
      <w:proofErr w:type="spellEnd"/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Steenb</w:t>
      </w:r>
      <w:r w:rsidR="00C11818">
        <w:rPr>
          <w:rFonts w:ascii="Times New Roman" w:hAnsi="Times New Roman" w:cs="Times New Roman"/>
          <w:sz w:val="28"/>
          <w:szCs w:val="28"/>
          <w:lang w:val="en-US"/>
        </w:rPr>
        <w:t>erghe</w:t>
      </w:r>
      <w:proofErr w:type="spellEnd"/>
      <w:r w:rsidR="00C11818" w:rsidRPr="00C11818">
        <w:rPr>
          <w:rFonts w:ascii="Times New Roman" w:hAnsi="Times New Roman" w:cs="Times New Roman"/>
          <w:sz w:val="28"/>
          <w:szCs w:val="28"/>
        </w:rPr>
        <w:t xml:space="preserve"> (1988), </w:t>
      </w:r>
      <w:proofErr w:type="spellStart"/>
      <w:r w:rsidR="00C11818">
        <w:rPr>
          <w:rFonts w:ascii="Times New Roman" w:hAnsi="Times New Roman" w:cs="Times New Roman"/>
          <w:sz w:val="28"/>
          <w:szCs w:val="28"/>
          <w:lang w:val="en-US"/>
        </w:rPr>
        <w:t>Dibbets</w:t>
      </w:r>
      <w:proofErr w:type="spellEnd"/>
      <w:r w:rsidR="00C11818" w:rsidRPr="00C11818">
        <w:rPr>
          <w:rFonts w:ascii="Times New Roman" w:hAnsi="Times New Roman" w:cs="Times New Roman"/>
          <w:sz w:val="28"/>
          <w:szCs w:val="28"/>
        </w:rPr>
        <w:t xml:space="preserve"> (1991)</w:t>
      </w:r>
      <w:r w:rsidR="00C11818">
        <w:rPr>
          <w:rFonts w:ascii="Times New Roman" w:hAnsi="Times New Roman" w:cs="Times New Roman"/>
          <w:sz w:val="28"/>
          <w:szCs w:val="28"/>
        </w:rPr>
        <w:t xml:space="preserve"> давали свои определения, характеристики и классификации болевой дисфункции височно-нижнечелюстного сустава</w:t>
      </w:r>
      <w:r w:rsidR="00CB6EB0">
        <w:rPr>
          <w:rFonts w:ascii="Times New Roman" w:hAnsi="Times New Roman" w:cs="Times New Roman"/>
          <w:sz w:val="28"/>
          <w:szCs w:val="28"/>
        </w:rPr>
        <w:t>.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CB6EB0">
        <w:rPr>
          <w:rFonts w:ascii="Times New Roman" w:hAnsi="Times New Roman" w:cs="Times New Roman"/>
          <w:sz w:val="28"/>
          <w:szCs w:val="28"/>
        </w:rPr>
        <w:t>Н</w:t>
      </w:r>
      <w:r w:rsidR="00C11818">
        <w:rPr>
          <w:rFonts w:ascii="Times New Roman" w:hAnsi="Times New Roman" w:cs="Times New Roman"/>
          <w:sz w:val="28"/>
          <w:szCs w:val="28"/>
        </w:rPr>
        <w:t>иже</w:t>
      </w:r>
      <w:r w:rsidR="0087636B">
        <w:rPr>
          <w:rFonts w:ascii="Times New Roman" w:hAnsi="Times New Roman" w:cs="Times New Roman"/>
          <w:sz w:val="28"/>
          <w:szCs w:val="28"/>
        </w:rPr>
        <w:t>,</w:t>
      </w:r>
      <w:r w:rsidR="00C11818">
        <w:rPr>
          <w:rFonts w:ascii="Times New Roman" w:hAnsi="Times New Roman" w:cs="Times New Roman"/>
          <w:sz w:val="28"/>
          <w:szCs w:val="28"/>
        </w:rPr>
        <w:t xml:space="preserve"> автор не будет придерживаться какой-либо одной из имеющейся концепций, а </w:t>
      </w:r>
      <w:r w:rsidR="00C11818">
        <w:rPr>
          <w:rFonts w:ascii="Times New Roman" w:hAnsi="Times New Roman" w:cs="Times New Roman"/>
          <w:sz w:val="28"/>
          <w:szCs w:val="28"/>
        </w:rPr>
        <w:lastRenderedPageBreak/>
        <w:t>постарается дать наиболее полную картину имеющихся представлений о болевой дисфункции височно-нижнечелюстного сустава.</w:t>
      </w:r>
    </w:p>
    <w:p w14:paraId="2C277FBF" w14:textId="0605C7D7" w:rsidR="00251200" w:rsidRDefault="001660F4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патогенезе</w:t>
      </w:r>
      <w:r w:rsidR="00026F5B">
        <w:rPr>
          <w:rFonts w:ascii="Times New Roman" w:hAnsi="Times New Roman" w:cs="Times New Roman"/>
          <w:sz w:val="28"/>
          <w:szCs w:val="28"/>
        </w:rPr>
        <w:t xml:space="preserve"> болевой дисфункции височно-нижнечелюстного сустава ключевым моментом считается </w:t>
      </w:r>
      <w:r w:rsidR="00026F5B" w:rsidRPr="00026F5B">
        <w:rPr>
          <w:rFonts w:ascii="Times New Roman" w:hAnsi="Times New Roman" w:cs="Times New Roman"/>
          <w:sz w:val="28"/>
          <w:szCs w:val="28"/>
        </w:rPr>
        <w:t>напряжени</w:t>
      </w:r>
      <w:r w:rsidR="00026F5B">
        <w:rPr>
          <w:rFonts w:ascii="Times New Roman" w:hAnsi="Times New Roman" w:cs="Times New Roman"/>
          <w:sz w:val="28"/>
          <w:szCs w:val="28"/>
        </w:rPr>
        <w:t>е</w:t>
      </w:r>
      <w:r w:rsidR="00026F5B" w:rsidRPr="00026F5B">
        <w:rPr>
          <w:rFonts w:ascii="Times New Roman" w:hAnsi="Times New Roman" w:cs="Times New Roman"/>
          <w:sz w:val="28"/>
          <w:szCs w:val="28"/>
        </w:rPr>
        <w:t xml:space="preserve"> жевательных мышц, без их последующей релаксации.</w:t>
      </w:r>
      <w:r w:rsidR="00533E73">
        <w:rPr>
          <w:rFonts w:ascii="Times New Roman" w:hAnsi="Times New Roman" w:cs="Times New Roman"/>
          <w:sz w:val="28"/>
          <w:szCs w:val="28"/>
        </w:rPr>
        <w:t xml:space="preserve"> </w:t>
      </w:r>
      <w:r w:rsidR="00026F5B" w:rsidRPr="00026F5B">
        <w:rPr>
          <w:rFonts w:ascii="Times New Roman" w:hAnsi="Times New Roman" w:cs="Times New Roman"/>
          <w:sz w:val="28"/>
          <w:szCs w:val="28"/>
        </w:rPr>
        <w:t>При этом</w:t>
      </w:r>
      <w:r w:rsidR="00FC2BF9">
        <w:rPr>
          <w:rFonts w:ascii="Times New Roman" w:hAnsi="Times New Roman" w:cs="Times New Roman"/>
          <w:sz w:val="28"/>
          <w:szCs w:val="28"/>
        </w:rPr>
        <w:t>,</w:t>
      </w:r>
      <w:r w:rsidR="00026F5B" w:rsidRPr="00026F5B"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FC2BF9">
        <w:rPr>
          <w:rFonts w:ascii="Times New Roman" w:hAnsi="Times New Roman" w:cs="Times New Roman"/>
          <w:sz w:val="28"/>
          <w:szCs w:val="28"/>
        </w:rPr>
        <w:t>,</w:t>
      </w:r>
      <w:r w:rsidR="00026F5B" w:rsidRPr="00026F5B">
        <w:rPr>
          <w:rFonts w:ascii="Times New Roman" w:hAnsi="Times New Roman" w:cs="Times New Roman"/>
          <w:sz w:val="28"/>
          <w:szCs w:val="28"/>
        </w:rPr>
        <w:t xml:space="preserve"> в мышце возникает остаточное напряжение, затем в межклеточном матриксе формируются локальные триггерные уплотнения, когда межклеточная жидкость трансформируется в </w:t>
      </w:r>
      <w:proofErr w:type="spellStart"/>
      <w:r w:rsidR="00026F5B" w:rsidRPr="00026F5B">
        <w:rPr>
          <w:rFonts w:ascii="Times New Roman" w:hAnsi="Times New Roman" w:cs="Times New Roman"/>
          <w:sz w:val="28"/>
          <w:szCs w:val="28"/>
        </w:rPr>
        <w:t>миогеллоидные</w:t>
      </w:r>
      <w:proofErr w:type="spellEnd"/>
      <w:r w:rsidR="00026F5B" w:rsidRPr="00026F5B">
        <w:rPr>
          <w:rFonts w:ascii="Times New Roman" w:hAnsi="Times New Roman" w:cs="Times New Roman"/>
          <w:sz w:val="28"/>
          <w:szCs w:val="28"/>
        </w:rPr>
        <w:t xml:space="preserve"> уплотнения. Эти </w:t>
      </w:r>
      <w:proofErr w:type="spellStart"/>
      <w:r w:rsidR="00026F5B" w:rsidRPr="00026F5B">
        <w:rPr>
          <w:rFonts w:ascii="Times New Roman" w:hAnsi="Times New Roman" w:cs="Times New Roman"/>
          <w:sz w:val="28"/>
          <w:szCs w:val="28"/>
        </w:rPr>
        <w:t>миогеллоидные</w:t>
      </w:r>
      <w:proofErr w:type="spellEnd"/>
      <w:r w:rsidR="00026F5B" w:rsidRPr="00026F5B">
        <w:rPr>
          <w:rFonts w:ascii="Times New Roman" w:hAnsi="Times New Roman" w:cs="Times New Roman"/>
          <w:sz w:val="28"/>
          <w:szCs w:val="28"/>
        </w:rPr>
        <w:t xml:space="preserve"> узелки (триггерные точки) и служат источником патологической </w:t>
      </w:r>
      <w:proofErr w:type="spellStart"/>
      <w:r w:rsidR="00026F5B" w:rsidRPr="00026F5B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="00026F5B" w:rsidRPr="00026F5B">
        <w:rPr>
          <w:rFonts w:ascii="Times New Roman" w:hAnsi="Times New Roman" w:cs="Times New Roman"/>
          <w:sz w:val="28"/>
          <w:szCs w:val="28"/>
        </w:rPr>
        <w:t xml:space="preserve"> в высшие отделы центральной нервной системы, при напряжении или растяжении жевательной мышцы в процессе ее обычного функционирования. Наиболее часто </w:t>
      </w:r>
      <w:proofErr w:type="spellStart"/>
      <w:r w:rsidR="00026F5B" w:rsidRPr="00026F5B">
        <w:rPr>
          <w:rFonts w:ascii="Times New Roman" w:hAnsi="Times New Roman" w:cs="Times New Roman"/>
          <w:sz w:val="28"/>
          <w:szCs w:val="28"/>
        </w:rPr>
        <w:t>миогеллоидные</w:t>
      </w:r>
      <w:proofErr w:type="spellEnd"/>
      <w:r w:rsidR="00026F5B" w:rsidRPr="00026F5B">
        <w:rPr>
          <w:rFonts w:ascii="Times New Roman" w:hAnsi="Times New Roman" w:cs="Times New Roman"/>
          <w:sz w:val="28"/>
          <w:szCs w:val="28"/>
        </w:rPr>
        <w:t xml:space="preserve"> узелки, образуются в крыловидных мышцах, ввиду их анатомо-функциональных особенностей. В покое такие измененные (укороченные, </w:t>
      </w:r>
      <w:proofErr w:type="spellStart"/>
      <w:r w:rsidR="00026F5B" w:rsidRPr="00026F5B">
        <w:rPr>
          <w:rFonts w:ascii="Times New Roman" w:hAnsi="Times New Roman" w:cs="Times New Roman"/>
          <w:sz w:val="28"/>
          <w:szCs w:val="28"/>
        </w:rPr>
        <w:t>спазмированные</w:t>
      </w:r>
      <w:proofErr w:type="spellEnd"/>
      <w:r w:rsidR="00026F5B" w:rsidRPr="00026F5B">
        <w:rPr>
          <w:rFonts w:ascii="Times New Roman" w:hAnsi="Times New Roman" w:cs="Times New Roman"/>
          <w:sz w:val="28"/>
          <w:szCs w:val="28"/>
        </w:rPr>
        <w:t>) мышцы имеют непроизвольную активность моторных единиц, направленный на защиту мышцы от чрезмерной нагрузки.</w:t>
      </w:r>
      <w:r w:rsidR="00026F5B">
        <w:rPr>
          <w:rFonts w:ascii="Times New Roman" w:hAnsi="Times New Roman" w:cs="Times New Roman"/>
          <w:sz w:val="28"/>
          <w:szCs w:val="28"/>
        </w:rPr>
        <w:t xml:space="preserve"> [</w:t>
      </w:r>
      <w:r w:rsidR="001D31C3">
        <w:rPr>
          <w:rFonts w:ascii="Times New Roman" w:hAnsi="Times New Roman" w:cs="Times New Roman"/>
          <w:sz w:val="28"/>
          <w:szCs w:val="28"/>
        </w:rPr>
        <w:t>1</w:t>
      </w:r>
      <w:r w:rsidR="00026F5B">
        <w:rPr>
          <w:rFonts w:ascii="Times New Roman" w:hAnsi="Times New Roman" w:cs="Times New Roman"/>
          <w:sz w:val="28"/>
          <w:szCs w:val="28"/>
        </w:rPr>
        <w:t>]. Запускать вышеописанный патогенетический механизм могут дисфункции костей, дисков, связок, мышц, зубов, нервов сосудов, расстройства слюнных и эндокринных желез, психоэмоциональное напряжение и стресс.</w:t>
      </w:r>
    </w:p>
    <w:p w14:paraId="2C277FC0" w14:textId="77777777" w:rsidR="000C5CB9" w:rsidRDefault="000C5CB9" w:rsidP="00251200">
      <w:pPr>
        <w:rPr>
          <w:rFonts w:ascii="Times New Roman" w:hAnsi="Times New Roman" w:cs="Times New Roman"/>
          <w:sz w:val="28"/>
          <w:szCs w:val="28"/>
        </w:rPr>
      </w:pPr>
    </w:p>
    <w:p w14:paraId="2C277FC1" w14:textId="768B78AC" w:rsidR="00026F5B" w:rsidRPr="00A50406" w:rsidRDefault="00F40EF9" w:rsidP="00A50406">
      <w:pPr>
        <w:pStyle w:val="3"/>
        <w:spacing w:before="0"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72443014"/>
      <w:r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504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0406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40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6F5B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нижней челюсти в развитии болевой дисфункции височно-нижнечелюстного </w:t>
      </w:r>
      <w:r w:rsidR="003851C3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сустава [</w:t>
      </w:r>
      <w:r w:rsidR="001D31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C320B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bookmarkEnd w:id="5"/>
    </w:p>
    <w:p w14:paraId="2C277FC2" w14:textId="77777777" w:rsidR="009E21E5" w:rsidRDefault="00026F5B" w:rsidP="000C5CB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9E21E5">
        <w:rPr>
          <w:rFonts w:ascii="Times New Roman" w:hAnsi="Times New Roman" w:cs="Times New Roman"/>
          <w:sz w:val="28"/>
          <w:szCs w:val="28"/>
        </w:rPr>
        <w:t xml:space="preserve">удары по нижней челюсти, или падение с ударом нижней челюстью, могут приводить к переломам, вывихам и подвывихам или, ассиметричному смещению нижней челюсти, при котором одна сторона выходит вперед, а другая смещается назад. </w:t>
      </w:r>
    </w:p>
    <w:p w14:paraId="2C277FC3" w14:textId="5641120F" w:rsidR="00251200" w:rsidRDefault="009E21E5" w:rsidP="001710F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удалении зубов, широком открывании рта, в результате падени</w:t>
      </w:r>
      <w:r w:rsidR="007F71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удара в область подбородка может наблюдаться блокировка мыщелка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нижней челюсти в переднем положении, что сопровождается спазмом латеральной крыловидной мышцы. Ограничение мыщелка нижней челюсти в заднем положении возникает в связи с травматическим повреждением или дисфункцией </w:t>
      </w:r>
      <w:r w:rsidR="003851C3">
        <w:rPr>
          <w:rFonts w:ascii="Times New Roman" w:hAnsi="Times New Roman" w:cs="Times New Roman"/>
          <w:sz w:val="28"/>
          <w:szCs w:val="28"/>
        </w:rPr>
        <w:t>атлантозатылочного</w:t>
      </w:r>
      <w:r>
        <w:rPr>
          <w:rFonts w:ascii="Times New Roman" w:hAnsi="Times New Roman" w:cs="Times New Roman"/>
          <w:sz w:val="28"/>
          <w:szCs w:val="28"/>
        </w:rPr>
        <w:t xml:space="preserve"> сустава и сохраняется за счет спазма задних волокон височной мышцы.</w:t>
      </w:r>
      <w:r w:rsidR="001710F7">
        <w:rPr>
          <w:rFonts w:ascii="Times New Roman" w:hAnsi="Times New Roman" w:cs="Times New Roman"/>
          <w:sz w:val="28"/>
          <w:szCs w:val="28"/>
        </w:rPr>
        <w:t xml:space="preserve"> Также при травматическом повреждении нижней челюсти может возникать ограничение мыщелка в наружном положении, что также приводит к патологическим паттернам движения в височно-нижнечелюстном суставе, и как следствие к развитию болевой дисфункции височно-нижнечелюстного сустава.</w:t>
      </w:r>
      <w:r w:rsidR="00A017A2">
        <w:rPr>
          <w:rFonts w:ascii="Times New Roman" w:hAnsi="Times New Roman" w:cs="Times New Roman"/>
          <w:sz w:val="28"/>
          <w:szCs w:val="28"/>
        </w:rPr>
        <w:t xml:space="preserve"> [8]</w:t>
      </w:r>
    </w:p>
    <w:p w14:paraId="2C277FC4" w14:textId="77777777" w:rsidR="009E21E5" w:rsidRPr="00A50406" w:rsidRDefault="00251200" w:rsidP="0025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277FC5" w14:textId="1C6DFD19" w:rsidR="001710F7" w:rsidRPr="00A50406" w:rsidRDefault="00F40EF9" w:rsidP="00A50406">
      <w:pPr>
        <w:pStyle w:val="3"/>
        <w:spacing w:before="0"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72443015"/>
      <w:r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50406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0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0F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Роль внутрисуставного диска</w:t>
      </w:r>
      <w:r w:rsidR="00FC2BF9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ВНЧС</w:t>
      </w:r>
      <w:r w:rsidR="00837B0F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болевой дисфункции височно-нижнечелюстного сустава</w:t>
      </w:r>
      <w:bookmarkEnd w:id="6"/>
    </w:p>
    <w:p w14:paraId="2C277FC6" w14:textId="77777777" w:rsidR="00026F5B" w:rsidRDefault="00837B0F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неправильной окклюзии, удаления зубов, мышечного дисбаланса возникают ассиметричные силы (растяжение и компрессия), которые могут воздействовать на</w:t>
      </w:r>
      <w:r w:rsidR="00FC2BF9">
        <w:rPr>
          <w:rFonts w:ascii="Times New Roman" w:hAnsi="Times New Roman" w:cs="Times New Roman"/>
          <w:sz w:val="28"/>
          <w:szCs w:val="28"/>
        </w:rPr>
        <w:t xml:space="preserve"> суставные</w:t>
      </w:r>
      <w:r>
        <w:rPr>
          <w:rFonts w:ascii="Times New Roman" w:hAnsi="Times New Roman" w:cs="Times New Roman"/>
          <w:sz w:val="28"/>
          <w:szCs w:val="28"/>
        </w:rPr>
        <w:t xml:space="preserve"> диски, что ведет к их повышенному износу. Наиболее часто встречается переднее смещение диска, которое может быть индуцировано избыточным сокращением верхней части наружной крыловидной мышцы. </w:t>
      </w:r>
      <w:r w:rsidR="001D31C3" w:rsidRPr="001D31C3">
        <w:rPr>
          <w:rFonts w:ascii="Times New Roman" w:hAnsi="Times New Roman" w:cs="Times New Roman"/>
          <w:sz w:val="28"/>
          <w:szCs w:val="28"/>
        </w:rPr>
        <w:t>[8]</w:t>
      </w:r>
    </w:p>
    <w:p w14:paraId="2C277FC7" w14:textId="42937795" w:rsidR="00837B0F" w:rsidRPr="00A50406" w:rsidRDefault="00F40EF9" w:rsidP="00A50406">
      <w:pPr>
        <w:pStyle w:val="3"/>
        <w:spacing w:before="0" w:after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72443016"/>
      <w:r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50406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60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0F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Роль нарушения окклюзии в развитии болевой дисфункции височно-нижнечелюстного сустава</w:t>
      </w:r>
      <w:bookmarkEnd w:id="7"/>
    </w:p>
    <w:p w14:paraId="2C277FC8" w14:textId="729EA6B0" w:rsidR="00944C17" w:rsidRPr="00251200" w:rsidRDefault="00944C17" w:rsidP="00251200">
      <w:pPr>
        <w:spacing w:after="24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окклюзии очень часто связано с развитием болевой дисфункции височно-нижнечелюстного сустава. </w:t>
      </w:r>
      <w:r w:rsidRPr="00FF7482">
        <w:rPr>
          <w:rFonts w:ascii="Times New Roman" w:hAnsi="Times New Roman"/>
          <w:sz w:val="28"/>
          <w:szCs w:val="28"/>
        </w:rPr>
        <w:t xml:space="preserve">У стоматологических пациентов при завышенном прикусе, либо наоборот при снижении высоты нижнего отдела лица в совокупности с функциональными нарушениями в </w:t>
      </w:r>
      <w:r w:rsidR="00017C7E" w:rsidRPr="00FF7482">
        <w:rPr>
          <w:rFonts w:ascii="Times New Roman" w:hAnsi="Times New Roman"/>
          <w:sz w:val="28"/>
          <w:szCs w:val="28"/>
        </w:rPr>
        <w:t>челюстно-лицевой</w:t>
      </w:r>
      <w:r w:rsidRPr="00FF7482">
        <w:rPr>
          <w:rFonts w:ascii="Times New Roman" w:hAnsi="Times New Roman"/>
          <w:sz w:val="28"/>
          <w:szCs w:val="28"/>
        </w:rPr>
        <w:t xml:space="preserve"> области ведет к нарушению мышечной функции или мышечному спазму, что в свою очередь запускает патогенетический механизм развития БДВНЧС.</w:t>
      </w:r>
      <w:r w:rsidR="006014A8">
        <w:rPr>
          <w:rFonts w:ascii="Times New Roman" w:hAnsi="Times New Roman"/>
          <w:sz w:val="28"/>
          <w:szCs w:val="28"/>
        </w:rPr>
        <w:t xml:space="preserve"> </w:t>
      </w:r>
      <w:r w:rsidRPr="00FF7482">
        <w:rPr>
          <w:rFonts w:ascii="Times New Roman" w:hAnsi="Times New Roman"/>
          <w:sz w:val="28"/>
          <w:szCs w:val="28"/>
        </w:rPr>
        <w:t xml:space="preserve">Так, например, нарушение прикуса вызывают </w:t>
      </w:r>
      <w:proofErr w:type="spellStart"/>
      <w:r w:rsidRPr="00FF7482">
        <w:rPr>
          <w:rFonts w:ascii="Times New Roman" w:hAnsi="Times New Roman"/>
          <w:sz w:val="28"/>
          <w:szCs w:val="28"/>
        </w:rPr>
        <w:t>дискоординацию</w:t>
      </w:r>
      <w:proofErr w:type="spellEnd"/>
      <w:r w:rsidRPr="00FF7482">
        <w:rPr>
          <w:rFonts w:ascii="Times New Roman" w:hAnsi="Times New Roman"/>
          <w:sz w:val="28"/>
          <w:szCs w:val="28"/>
        </w:rPr>
        <w:t xml:space="preserve">, асинхронность сокращений жевательных мышц, при котором возникает </w:t>
      </w:r>
      <w:proofErr w:type="spellStart"/>
      <w:r w:rsidRPr="00FF7482">
        <w:rPr>
          <w:rFonts w:ascii="Times New Roman" w:hAnsi="Times New Roman"/>
          <w:sz w:val="28"/>
          <w:szCs w:val="28"/>
        </w:rPr>
        <w:t>гиперфункциональное</w:t>
      </w:r>
      <w:proofErr w:type="spellEnd"/>
      <w:r w:rsidRPr="00FF7482">
        <w:rPr>
          <w:rFonts w:ascii="Times New Roman" w:hAnsi="Times New Roman"/>
          <w:sz w:val="28"/>
          <w:szCs w:val="28"/>
        </w:rPr>
        <w:t xml:space="preserve"> напряжение отдельных групп зубов, приводящая к изменениям в тканях пародонта, функции мышц и дисфункции височно</w:t>
      </w:r>
      <w:r>
        <w:rPr>
          <w:rFonts w:ascii="Times New Roman" w:hAnsi="Times New Roman"/>
          <w:sz w:val="28"/>
          <w:szCs w:val="28"/>
        </w:rPr>
        <w:t>-</w:t>
      </w:r>
      <w:r w:rsidRPr="00FF7482">
        <w:rPr>
          <w:rFonts w:ascii="Times New Roman" w:hAnsi="Times New Roman"/>
          <w:sz w:val="28"/>
          <w:szCs w:val="28"/>
        </w:rPr>
        <w:t>нижнечелюстного сустава.</w:t>
      </w:r>
      <w:r>
        <w:rPr>
          <w:rFonts w:ascii="Times New Roman" w:hAnsi="Times New Roman"/>
          <w:sz w:val="28"/>
          <w:szCs w:val="28"/>
        </w:rPr>
        <w:t xml:space="preserve"> Было показано, что пациенты, получавшие стоматологическое лечение</w:t>
      </w:r>
      <w:r w:rsidRPr="007F7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страдают от болевой дисфункции височно-нижнечелюстного сустава чаще, чем пациенты без стоматологической патологии. Нарушение окклюзии ведет к нарушению мышечной функции или мышечному спазму, что в свою очередь запускает патогенетический механизм развития болевой дисфункции височно-нижнечелюстного сустава. Сочетание с другими факторами (эмоциональные состояния, стресс, дисфункция шейного отдела, заболевания суставов, холод, </w:t>
      </w:r>
      <w:r>
        <w:rPr>
          <w:rFonts w:ascii="Times New Roman" w:hAnsi="Times New Roman"/>
          <w:sz w:val="28"/>
          <w:szCs w:val="28"/>
        </w:rPr>
        <w:lastRenderedPageBreak/>
        <w:t xml:space="preserve">нарушение обмена и гормональные факторы) ведут к дополнительному сокращению жевательных мышц и, в конечном счете, к возникновению или ухудшению симптоматики. Последствиями могут быть бруксизм, боль, </w:t>
      </w:r>
      <w:r w:rsidRPr="00251200">
        <w:rPr>
          <w:rFonts w:ascii="Times New Roman" w:hAnsi="Times New Roman"/>
          <w:color w:val="000000" w:themeColor="text1"/>
          <w:sz w:val="28"/>
          <w:szCs w:val="28"/>
        </w:rPr>
        <w:t>заболевания суставов. [</w:t>
      </w:r>
      <w:r w:rsidR="001D31C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512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D31C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51200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14:paraId="2C277FC9" w14:textId="7CAB9D53" w:rsidR="002F602C" w:rsidRPr="00A50406" w:rsidRDefault="00F40EF9" w:rsidP="00A50406">
      <w:pPr>
        <w:pStyle w:val="3"/>
        <w:spacing w:before="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72443017"/>
      <w:r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50406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17C7E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4. Роль</w:t>
      </w:r>
      <w:r w:rsidR="002F602C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мышечной дисфункции в развитии болевой дисфункции височно-нижнечелюстного сустава</w:t>
      </w:r>
      <w:bookmarkEnd w:id="8"/>
    </w:p>
    <w:p w14:paraId="2C277FCA" w14:textId="3A7A1FE0" w:rsidR="000E3860" w:rsidRPr="00251200" w:rsidRDefault="00DC320B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00">
        <w:rPr>
          <w:rFonts w:ascii="Times New Roman" w:hAnsi="Times New Roman" w:cs="Times New Roman"/>
          <w:color w:val="000000" w:themeColor="text1"/>
          <w:sz w:val="28"/>
          <w:szCs w:val="28"/>
        </w:rPr>
        <w:t>Боль в регионе височно-нижнечелюстного</w:t>
      </w:r>
      <w:r>
        <w:rPr>
          <w:rFonts w:ascii="Times New Roman" w:hAnsi="Times New Roman" w:cs="Times New Roman"/>
          <w:sz w:val="28"/>
          <w:szCs w:val="28"/>
        </w:rPr>
        <w:t xml:space="preserve"> сустава, в большинстве случаев, имеет мышечное происхождение. Возможно</w:t>
      </w:r>
      <w:r w:rsidR="00F0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также, что мышечный дисбаланс вызывает боль, и в конечном счете, расстройства жевания, а также воспалительные и дегенеративные изменения в суставах. Однако в отношении того, является ли мышечная гиперактивность локальной (вызванная нарушением окклюзии или нарушениями в височно-нижнечелюстном суставе) или центральной (вызванной стрессом, психоэмоциональными факторами) причинно-следственной связью, в </w:t>
      </w:r>
      <w:r w:rsidRPr="0025120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литературе, согласия не наблюдается.</w:t>
      </w:r>
      <w:r w:rsidR="001D3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</w:p>
    <w:p w14:paraId="2C277FCB" w14:textId="2AD23E0D" w:rsidR="00F92071" w:rsidRPr="00A50406" w:rsidRDefault="00F40EF9" w:rsidP="00A50406">
      <w:pPr>
        <w:pStyle w:val="3"/>
        <w:spacing w:before="0"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72443018"/>
      <w:r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50406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672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071" w:rsidRPr="00A50406">
        <w:rPr>
          <w:rFonts w:ascii="Times New Roman" w:hAnsi="Times New Roman" w:cs="Times New Roman"/>
          <w:color w:val="000000" w:themeColor="text1"/>
          <w:sz w:val="28"/>
          <w:szCs w:val="28"/>
        </w:rPr>
        <w:t>Роль заболеваний височно-нижнечелюстного сустава в развитии болевой дисфункции височно-нижнечелюстного сустава</w:t>
      </w:r>
      <w:bookmarkEnd w:id="9"/>
    </w:p>
    <w:p w14:paraId="2C277FCC" w14:textId="6A108DA8" w:rsidR="00F92071" w:rsidRDefault="00F92071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00">
        <w:rPr>
          <w:rFonts w:ascii="Times New Roman" w:hAnsi="Times New Roman" w:cs="Times New Roman"/>
          <w:color w:val="000000" w:themeColor="text1"/>
          <w:sz w:val="28"/>
          <w:szCs w:val="28"/>
        </w:rPr>
        <w:t>Остеоартрит височно-нижнечелюстного сустава характеризуется дегенеративными</w:t>
      </w:r>
      <w:r w:rsidR="00672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20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изменениями суставных поверхностей</w:t>
      </w:r>
      <w:r w:rsidRPr="00F92071">
        <w:rPr>
          <w:rFonts w:ascii="Times New Roman" w:hAnsi="Times New Roman" w:cs="Times New Roman"/>
          <w:sz w:val="28"/>
          <w:szCs w:val="28"/>
        </w:rPr>
        <w:t>, которые могут вызывать крепитацию, дисфункцию сустава и рентгенологические изменения. При остеоартрите дегенеративные изменения сопровождаются появлением спонтанной боли,</w:t>
      </w:r>
      <w:r w:rsidR="0077057C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болезненности в области сустава при пальпации и развитием воспаления. Остеоартрит может развиться на любой</w:t>
      </w:r>
      <w:r w:rsidR="0077057C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стадии смещения диска, а также в результате травмы, инфекции, действия других повреждающих факторов, вызывающих нарушение целостности сустава, или при ревматических или других состояниях, которые могут вызывать</w:t>
      </w:r>
      <w:r w:rsidR="0077057C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полиартрит. К таким заболеваниям относится системный</w:t>
      </w:r>
      <w:r w:rsidR="0077057C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остеоартрит, ревматоидный артрит, псориаз, системная</w:t>
      </w:r>
      <w:r w:rsidR="0077057C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 xml:space="preserve">красная волчанка, </w:t>
      </w:r>
      <w:r w:rsidRPr="00F92071">
        <w:rPr>
          <w:rFonts w:ascii="Times New Roman" w:hAnsi="Times New Roman" w:cs="Times New Roman"/>
          <w:sz w:val="28"/>
          <w:szCs w:val="28"/>
        </w:rPr>
        <w:lastRenderedPageBreak/>
        <w:t xml:space="preserve">склеродермия, синдром </w:t>
      </w:r>
      <w:proofErr w:type="spellStart"/>
      <w:r w:rsidRPr="00F92071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F92071">
        <w:rPr>
          <w:rFonts w:ascii="Times New Roman" w:hAnsi="Times New Roman" w:cs="Times New Roman"/>
          <w:sz w:val="28"/>
          <w:szCs w:val="28"/>
        </w:rPr>
        <w:t xml:space="preserve"> и подагра. Консультация ревматолога показана, если возникает</w:t>
      </w:r>
      <w:r w:rsidR="00BB5752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припухлость, покраснение, скованность или крепитация в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области</w:t>
      </w:r>
      <w:r w:rsidR="007F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височно-нижнечелюстного сустава</w:t>
      </w:r>
      <w:r w:rsidRPr="00F92071">
        <w:rPr>
          <w:rFonts w:ascii="Times New Roman" w:hAnsi="Times New Roman" w:cs="Times New Roman"/>
          <w:sz w:val="28"/>
          <w:szCs w:val="28"/>
        </w:rPr>
        <w:t xml:space="preserve"> и в других суставах.</w:t>
      </w:r>
      <w:r w:rsidR="001D31C3">
        <w:rPr>
          <w:rFonts w:ascii="Times New Roman" w:hAnsi="Times New Roman" w:cs="Times New Roman"/>
          <w:sz w:val="28"/>
          <w:szCs w:val="28"/>
        </w:rPr>
        <w:t xml:space="preserve"> [6]</w:t>
      </w:r>
    </w:p>
    <w:p w14:paraId="2C277FCD" w14:textId="4C56E6BE" w:rsidR="00F92071" w:rsidRDefault="00F92071" w:rsidP="00F9207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71">
        <w:rPr>
          <w:rFonts w:ascii="Times New Roman" w:hAnsi="Times New Roman" w:cs="Times New Roman"/>
          <w:sz w:val="28"/>
          <w:szCs w:val="28"/>
        </w:rPr>
        <w:t>Другие заболевания</w:t>
      </w:r>
      <w:r w:rsidR="00BB5752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височно-нижнечелюстного сустава включают анкилоз, травматическое повреждение</w:t>
      </w:r>
      <w:r w:rsidR="00BB5752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сустава и переломы, новообразования и пороки развития.</w:t>
      </w:r>
      <w:r w:rsidR="00BB5752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Анкилоз, полное отсутствие движений в суставе, может</w:t>
      </w:r>
      <w:r w:rsidR="00BB5752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быть связан с формированием костного или фиброзного</w:t>
      </w:r>
      <w:r w:rsidR="00BB5752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сращения между суставной головкой и суставной ямкой.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071">
        <w:rPr>
          <w:rFonts w:ascii="Times New Roman" w:hAnsi="Times New Roman" w:cs="Times New Roman"/>
          <w:sz w:val="28"/>
          <w:szCs w:val="28"/>
        </w:rPr>
        <w:t>Экстракапсулярные</w:t>
      </w:r>
      <w:proofErr w:type="spellEnd"/>
      <w:r w:rsidRPr="00F92071">
        <w:rPr>
          <w:rFonts w:ascii="Times New Roman" w:hAnsi="Times New Roman" w:cs="Times New Roman"/>
          <w:sz w:val="28"/>
          <w:szCs w:val="28"/>
        </w:rPr>
        <w:t xml:space="preserve"> патологические процессы, такие как</w:t>
      </w:r>
      <w:r w:rsidR="00BB5752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поражение венечного отростка или контрактура мышц,</w:t>
      </w:r>
      <w:r w:rsidR="00D20E8E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также могут вызывать значительное ограничение движения нижней челюсти. Наиболее распространенные травматические повреждения включают контузию (ушиб) с кровоизлиянием в полость сустава, растяжение с разрывом</w:t>
      </w:r>
      <w:r w:rsidR="00D20E8E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суставной капсулы и связочного аппарата или перелом в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 xml:space="preserve">области шейки </w:t>
      </w:r>
      <w:proofErr w:type="spellStart"/>
      <w:r w:rsidRPr="00F92071">
        <w:rPr>
          <w:rFonts w:ascii="Times New Roman" w:hAnsi="Times New Roman" w:cs="Times New Roman"/>
          <w:sz w:val="28"/>
          <w:szCs w:val="28"/>
        </w:rPr>
        <w:t>мыщелкового</w:t>
      </w:r>
      <w:proofErr w:type="spellEnd"/>
      <w:r w:rsidRPr="00F92071">
        <w:rPr>
          <w:rFonts w:ascii="Times New Roman" w:hAnsi="Times New Roman" w:cs="Times New Roman"/>
          <w:sz w:val="28"/>
          <w:szCs w:val="28"/>
        </w:rPr>
        <w:t xml:space="preserve"> отростка, суставной головки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 xml:space="preserve">или наружного слухового прохода. </w:t>
      </w:r>
      <w:r w:rsidR="001D31C3" w:rsidRPr="001D31C3">
        <w:rPr>
          <w:rFonts w:ascii="Times New Roman" w:hAnsi="Times New Roman" w:cs="Times New Roman"/>
          <w:sz w:val="28"/>
          <w:szCs w:val="28"/>
        </w:rPr>
        <w:t>[6]</w:t>
      </w:r>
    </w:p>
    <w:p w14:paraId="2C277FCE" w14:textId="4FBE2BEE" w:rsidR="00F92071" w:rsidRDefault="00F92071" w:rsidP="00F9207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71">
        <w:rPr>
          <w:rFonts w:ascii="Times New Roman" w:hAnsi="Times New Roman" w:cs="Times New Roman"/>
          <w:sz w:val="28"/>
          <w:szCs w:val="28"/>
        </w:rPr>
        <w:t>Травмы височно-нижнечелюстного сустава обычно</w:t>
      </w:r>
      <w:r w:rsidR="00D20E8E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сопровождаются болью и ограничением объема движения</w:t>
      </w:r>
      <w:r w:rsidR="00D20E8E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 xml:space="preserve">в суставе. </w:t>
      </w:r>
    </w:p>
    <w:p w14:paraId="2C277FCF" w14:textId="01BE9720" w:rsidR="00251200" w:rsidRDefault="00F92071" w:rsidP="00F9207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71">
        <w:rPr>
          <w:rFonts w:ascii="Times New Roman" w:hAnsi="Times New Roman" w:cs="Times New Roman"/>
          <w:sz w:val="28"/>
          <w:szCs w:val="28"/>
        </w:rPr>
        <w:t xml:space="preserve">Пороки развития, первичные доброкачественные и злокачественные опухоли, </w:t>
      </w:r>
      <w:proofErr w:type="spellStart"/>
      <w:r w:rsidRPr="00F92071">
        <w:rPr>
          <w:rFonts w:ascii="Times New Roman" w:hAnsi="Times New Roman" w:cs="Times New Roman"/>
          <w:sz w:val="28"/>
          <w:szCs w:val="28"/>
        </w:rPr>
        <w:t>миксома</w:t>
      </w:r>
      <w:proofErr w:type="spellEnd"/>
      <w:r w:rsidRPr="00F92071">
        <w:rPr>
          <w:rFonts w:ascii="Times New Roman" w:hAnsi="Times New Roman" w:cs="Times New Roman"/>
          <w:sz w:val="28"/>
          <w:szCs w:val="28"/>
        </w:rPr>
        <w:t>, фиброзная дисплазия, метастазы или локальное прорастание в сустав</w:t>
      </w:r>
      <w:r w:rsidR="00672EDD">
        <w:rPr>
          <w:rFonts w:ascii="Times New Roman" w:hAnsi="Times New Roman" w:cs="Times New Roman"/>
          <w:sz w:val="28"/>
          <w:szCs w:val="28"/>
        </w:rPr>
        <w:t xml:space="preserve"> </w:t>
      </w:r>
      <w:r w:rsidRPr="00F92071">
        <w:rPr>
          <w:rFonts w:ascii="Times New Roman" w:hAnsi="Times New Roman" w:cs="Times New Roman"/>
          <w:sz w:val="28"/>
          <w:szCs w:val="28"/>
        </w:rPr>
        <w:t>злокачественных опухолей из соседних областей относятся к редким причинам поражения височно-нижнечелюстного сустава.</w:t>
      </w:r>
    </w:p>
    <w:p w14:paraId="2C277FD0" w14:textId="77777777" w:rsidR="00F92071" w:rsidRDefault="00251200" w:rsidP="0025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277FD1" w14:textId="77777777" w:rsidR="001E5127" w:rsidRPr="00032109" w:rsidRDefault="00F40EF9" w:rsidP="00251200">
      <w:pPr>
        <w:pStyle w:val="2"/>
        <w:spacing w:before="0" w:after="240" w:line="360" w:lineRule="auto"/>
        <w:rPr>
          <w:rFonts w:ascii="Times New Roman" w:hAnsi="Times New Roman" w:cs="Times New Roman"/>
          <w:bCs w:val="0"/>
          <w:color w:val="000000" w:themeColor="text1"/>
        </w:rPr>
      </w:pPr>
      <w:bookmarkStart w:id="10" w:name="_Toc72443019"/>
      <w:r>
        <w:rPr>
          <w:rFonts w:ascii="Times New Roman" w:hAnsi="Times New Roman" w:cs="Times New Roman"/>
          <w:color w:val="000000" w:themeColor="text1"/>
        </w:rPr>
        <w:lastRenderedPageBreak/>
        <w:t>1.</w:t>
      </w:r>
      <w:r w:rsidR="00A50406">
        <w:rPr>
          <w:rFonts w:ascii="Times New Roman" w:hAnsi="Times New Roman" w:cs="Times New Roman"/>
          <w:color w:val="000000" w:themeColor="text1"/>
        </w:rPr>
        <w:t>3</w:t>
      </w:r>
      <w:r w:rsidR="00CD38C2">
        <w:rPr>
          <w:rFonts w:ascii="Times New Roman" w:hAnsi="Times New Roman" w:cs="Times New Roman"/>
          <w:color w:val="000000" w:themeColor="text1"/>
        </w:rPr>
        <w:t xml:space="preserve"> </w:t>
      </w:r>
      <w:r w:rsidR="001E5127" w:rsidRPr="00032109">
        <w:rPr>
          <w:rFonts w:ascii="Times New Roman" w:hAnsi="Times New Roman" w:cs="Times New Roman"/>
          <w:color w:val="000000" w:themeColor="text1"/>
        </w:rPr>
        <w:t>Классификация и дифференциальная диагностика различных нозологических форм болевой дисфункции височно-нижнечелюстного сустава</w:t>
      </w:r>
      <w:bookmarkEnd w:id="10"/>
    </w:p>
    <w:p w14:paraId="2C277FD2" w14:textId="77777777" w:rsidR="00F65A11" w:rsidRDefault="00F65A11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несколько нозологических форм болевой дисфункции височно-нижнечелюстного сустава, различающихся по клинической картине, первопричине и как следствие подходу к лечению:</w:t>
      </w:r>
    </w:p>
    <w:p w14:paraId="2C277FD3" w14:textId="77777777" w:rsidR="00F65A11" w:rsidRPr="00DC1C85" w:rsidRDefault="00F65A11" w:rsidP="00DC1C85">
      <w:pPr>
        <w:pStyle w:val="a3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C85">
        <w:rPr>
          <w:rFonts w:ascii="Times New Roman" w:hAnsi="Times New Roman" w:cs="Times New Roman"/>
          <w:sz w:val="28"/>
          <w:szCs w:val="28"/>
        </w:rPr>
        <w:t>окклюзионно</w:t>
      </w:r>
      <w:proofErr w:type="spellEnd"/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-артикуляционный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t>дисфункциональный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синдром височно-нижнечелюстного сустава;</w:t>
      </w:r>
    </w:p>
    <w:p w14:paraId="2C277FD4" w14:textId="77777777" w:rsidR="00F65A11" w:rsidRPr="00DC1C85" w:rsidRDefault="00F65A11" w:rsidP="00DC1C85">
      <w:pPr>
        <w:pStyle w:val="a3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 xml:space="preserve">нейромускулярный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t>дисфункциональный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синдром височно-нижнечелюстного сустава;</w:t>
      </w:r>
    </w:p>
    <w:p w14:paraId="2C277FD5" w14:textId="77777777" w:rsidR="00F65A11" w:rsidRPr="00DC1C85" w:rsidRDefault="00F65A11" w:rsidP="00DC1C85">
      <w:pPr>
        <w:pStyle w:val="a3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вывих внутрисуставного диска;</w:t>
      </w:r>
    </w:p>
    <w:p w14:paraId="2C277FD6" w14:textId="3F874D46" w:rsidR="00DC1C85" w:rsidRPr="00DC1C85" w:rsidRDefault="00DC1C85" w:rsidP="00DC1C85">
      <w:pPr>
        <w:pStyle w:val="a3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 xml:space="preserve">подвывих и привычный вывих </w:t>
      </w:r>
      <w:r w:rsidR="00017C7E" w:rsidRPr="00DC1C85">
        <w:rPr>
          <w:rFonts w:ascii="Times New Roman" w:hAnsi="Times New Roman" w:cs="Times New Roman"/>
          <w:sz w:val="28"/>
          <w:szCs w:val="28"/>
        </w:rPr>
        <w:t>височно</w:t>
      </w:r>
      <w:r w:rsidR="00017C7E">
        <w:rPr>
          <w:rFonts w:ascii="Times New Roman" w:hAnsi="Times New Roman" w:cs="Times New Roman"/>
          <w:sz w:val="28"/>
          <w:szCs w:val="28"/>
        </w:rPr>
        <w:t>-нижнечелюстного</w:t>
      </w:r>
      <w:r w:rsidRPr="00DC1C85">
        <w:rPr>
          <w:rFonts w:ascii="Times New Roman" w:hAnsi="Times New Roman" w:cs="Times New Roman"/>
          <w:sz w:val="28"/>
          <w:szCs w:val="28"/>
        </w:rPr>
        <w:t xml:space="preserve"> сустава.</w:t>
      </w:r>
    </w:p>
    <w:p w14:paraId="2C277FD7" w14:textId="174A8FA5" w:rsidR="00DC1C85" w:rsidRPr="00DC1C85" w:rsidRDefault="00DC1C85" w:rsidP="00DC1C8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t>окклюзионно</w:t>
      </w:r>
      <w:proofErr w:type="spellEnd"/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-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артикуляционного синдрома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C1C85">
        <w:rPr>
          <w:rFonts w:ascii="Times New Roman" w:hAnsi="Times New Roman" w:cs="Times New Roman"/>
          <w:sz w:val="28"/>
          <w:szCs w:val="28"/>
        </w:rPr>
        <w:t xml:space="preserve"> восстановление жевательной поверхности зубов пломбами без учета анатомической</w:t>
      </w:r>
      <w:r w:rsidR="00672EDD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формы, вторичная деформация окклюзии вследствие дефектов зубных рядов, длительное одностороннее жевание.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DC1C85">
        <w:rPr>
          <w:rFonts w:ascii="Times New Roman" w:hAnsi="Times New Roman" w:cs="Times New Roman"/>
          <w:sz w:val="28"/>
          <w:szCs w:val="28"/>
        </w:rPr>
        <w:t>лектромиографическо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и у данных пациентов выявляется </w:t>
      </w:r>
      <w:r w:rsidRPr="00DC1C85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C85">
        <w:rPr>
          <w:rFonts w:ascii="Times New Roman" w:hAnsi="Times New Roman" w:cs="Times New Roman"/>
          <w:sz w:val="28"/>
          <w:szCs w:val="28"/>
        </w:rPr>
        <w:t xml:space="preserve"> биоэлектрической</w:t>
      </w:r>
      <w:r w:rsidR="007E7F47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активности собственно жевательных и височных</w:t>
      </w:r>
      <w:r w:rsidR="007E7F47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мышц при максимальном сжатии челюстей и при жевании. На спиральных компьютерных томограммах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височно-нижнечелюстного сустава морфологические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изменения отсутст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DC1C85">
        <w:rPr>
          <w:rFonts w:ascii="Times New Roman" w:hAnsi="Times New Roman" w:cs="Times New Roman"/>
          <w:sz w:val="28"/>
          <w:szCs w:val="28"/>
        </w:rPr>
        <w:t>. В положении «рот закрыт»</w:t>
      </w:r>
      <w:r w:rsidR="007E7F47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суставные головки занима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C1C85">
        <w:rPr>
          <w:rFonts w:ascii="Times New Roman" w:hAnsi="Times New Roman" w:cs="Times New Roman"/>
          <w:sz w:val="28"/>
          <w:szCs w:val="28"/>
        </w:rPr>
        <w:t xml:space="preserve"> срединное положение в</w:t>
      </w:r>
      <w:r w:rsidR="007E7F47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суставных ямках, а в положении «рот открыт» располага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C1C85">
        <w:rPr>
          <w:rFonts w:ascii="Times New Roman" w:hAnsi="Times New Roman" w:cs="Times New Roman"/>
          <w:sz w:val="28"/>
          <w:szCs w:val="28"/>
        </w:rPr>
        <w:t xml:space="preserve"> на вершинах суставных бугорков.</w:t>
      </w:r>
      <w:r w:rsidR="00F61CB0">
        <w:rPr>
          <w:rFonts w:ascii="Times New Roman" w:hAnsi="Times New Roman" w:cs="Times New Roman"/>
          <w:sz w:val="28"/>
          <w:szCs w:val="28"/>
        </w:rPr>
        <w:t xml:space="preserve"> [7]</w:t>
      </w:r>
    </w:p>
    <w:p w14:paraId="2C277FD8" w14:textId="313F444E" w:rsidR="00E67604" w:rsidRDefault="00DC1C85" w:rsidP="00DC1C8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Наиболее частыми причинами возникновения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нейромускулярного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синдрома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C1C85">
        <w:rPr>
          <w:rFonts w:ascii="Times New Roman" w:hAnsi="Times New Roman" w:cs="Times New Roman"/>
          <w:sz w:val="28"/>
          <w:szCs w:val="28"/>
        </w:rPr>
        <w:t xml:space="preserve"> длительное эмоциональное напряжение,</w:t>
      </w:r>
      <w:r w:rsidR="007E7F47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затрудненное прорезывание третьих моляров на</w:t>
      </w:r>
      <w:r w:rsidR="006271B7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нижней челюсти, ошибки при протезировании. При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нейромускулярном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lastRenderedPageBreak/>
        <w:t>дисфункциональном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синдроме в100 % случаях наблюда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жевательных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мышц и име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C1C85">
        <w:rPr>
          <w:rFonts w:ascii="Times New Roman" w:hAnsi="Times New Roman" w:cs="Times New Roman"/>
          <w:sz w:val="28"/>
          <w:szCs w:val="28"/>
        </w:rPr>
        <w:t xml:space="preserve"> наличие триггерных точек, боль при</w:t>
      </w:r>
      <w:r w:rsidR="006271B7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их пальпации, в 79,5 % бруксизм. </w:t>
      </w:r>
    </w:p>
    <w:p w14:paraId="2C277FD9" w14:textId="77777777" w:rsidR="00E67604" w:rsidRPr="00E67604" w:rsidRDefault="00E67604" w:rsidP="00E6760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Миофасциальный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 болевой синдром ‒ наиболее распространенная причина боли в жевательных мышцах, встречающаяся более чем в 60% всех случаев заболеваний ВНЧС. </w:t>
      </w:r>
    </w:p>
    <w:p w14:paraId="2C277FDA" w14:textId="2250D013" w:rsidR="00E67604" w:rsidRDefault="00E67604" w:rsidP="00E6760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04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миофасциального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 болевого синдрома является наличие замкнутой цепи между формированием напряжения в жевательных мышцах, появлении болезненных мышечных уплотнений – триггерных зон и наличием зон отраженной боли (боль не является локальной, а может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иррадиировать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, например, из жевательной мышцы, – в область уха, </w:t>
      </w:r>
      <w:r w:rsidR="00017C7E" w:rsidRPr="00E67604">
        <w:rPr>
          <w:rFonts w:ascii="Times New Roman" w:hAnsi="Times New Roman" w:cs="Times New Roman"/>
          <w:sz w:val="28"/>
          <w:szCs w:val="28"/>
        </w:rPr>
        <w:t>из височной</w:t>
      </w:r>
      <w:r w:rsidRPr="00E67604">
        <w:rPr>
          <w:rFonts w:ascii="Times New Roman" w:hAnsi="Times New Roman" w:cs="Times New Roman"/>
          <w:sz w:val="28"/>
          <w:szCs w:val="28"/>
        </w:rPr>
        <w:t xml:space="preserve"> мышцы - в область виска и лба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676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277FDB" w14:textId="3794F59E" w:rsidR="00E67604" w:rsidRDefault="00E67604" w:rsidP="00E6760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04">
        <w:rPr>
          <w:rFonts w:ascii="Times New Roman" w:hAnsi="Times New Roman" w:cs="Times New Roman"/>
          <w:sz w:val="28"/>
          <w:szCs w:val="28"/>
        </w:rPr>
        <w:t>В зависимости от расположения триггерных зон в мышцах клиническая картина может варьироваться. Если вовлечена латеральная крыловидная мышца, помимо локальных болей, возможны также боли при глотании, вегетативные симптомы (повышенное слюнотечение, ринорея), звуковые феномены. Менее часто вовлекаемая в патологически процесс медиальная крыловидная мышца может давать боль при глотании и открывании рта, боль в ухе, звон, патологический процесс в ней так же может привести к появлению диффузных болей во рту.</w:t>
      </w:r>
    </w:p>
    <w:p w14:paraId="2C277FDC" w14:textId="6485F7C0" w:rsidR="00DC1C85" w:rsidRDefault="00E67604" w:rsidP="00DC1C8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о</w:t>
      </w:r>
      <w:r w:rsidR="00DC1C85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DC1C85" w:rsidRPr="00DC1C85">
        <w:rPr>
          <w:rFonts w:ascii="Times New Roman" w:hAnsi="Times New Roman" w:cs="Times New Roman"/>
          <w:sz w:val="28"/>
          <w:szCs w:val="28"/>
        </w:rPr>
        <w:t>уменьшение амплитуды вертикальных движений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 xml:space="preserve">нижней челюсти. Результаты </w:t>
      </w:r>
      <w:proofErr w:type="spellStart"/>
      <w:r w:rsidR="00DC1C85" w:rsidRPr="00DC1C85">
        <w:rPr>
          <w:rFonts w:ascii="Times New Roman" w:hAnsi="Times New Roman" w:cs="Times New Roman"/>
          <w:sz w:val="28"/>
          <w:szCs w:val="28"/>
        </w:rPr>
        <w:t>электромиографического</w:t>
      </w:r>
      <w:proofErr w:type="spellEnd"/>
      <w:r w:rsidR="00DC1C85" w:rsidRPr="00DC1C85">
        <w:rPr>
          <w:rFonts w:ascii="Times New Roman" w:hAnsi="Times New Roman" w:cs="Times New Roman"/>
          <w:sz w:val="28"/>
          <w:szCs w:val="28"/>
        </w:rPr>
        <w:t xml:space="preserve"> исследования свидетельств</w:t>
      </w:r>
      <w:r w:rsidR="00DC1C85">
        <w:rPr>
          <w:rFonts w:ascii="Times New Roman" w:hAnsi="Times New Roman" w:cs="Times New Roman"/>
          <w:sz w:val="28"/>
          <w:szCs w:val="28"/>
        </w:rPr>
        <w:t>уют</w:t>
      </w:r>
      <w:r w:rsidR="00DC1C85" w:rsidRPr="00DC1C85">
        <w:rPr>
          <w:rFonts w:ascii="Times New Roman" w:hAnsi="Times New Roman" w:cs="Times New Roman"/>
          <w:sz w:val="28"/>
          <w:szCs w:val="28"/>
        </w:rPr>
        <w:t xml:space="preserve"> о спонтанной активности собственно жевательных мышц вовремя покоя; повышении биоэлектрической активности при максимальном сжатии челюстей, более</w:t>
      </w:r>
      <w:r w:rsidR="000E1152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 xml:space="preserve">выраженной в собственно жевательных </w:t>
      </w:r>
      <w:r w:rsidR="00017C7E" w:rsidRPr="00DC1C85">
        <w:rPr>
          <w:rFonts w:ascii="Times New Roman" w:hAnsi="Times New Roman" w:cs="Times New Roman"/>
          <w:sz w:val="28"/>
          <w:szCs w:val="28"/>
        </w:rPr>
        <w:t>мышцах, менее</w:t>
      </w:r>
      <w:r w:rsidR="00DC1C85" w:rsidRPr="00DC1C85">
        <w:rPr>
          <w:rFonts w:ascii="Times New Roman" w:hAnsi="Times New Roman" w:cs="Times New Roman"/>
          <w:sz w:val="28"/>
          <w:szCs w:val="28"/>
        </w:rPr>
        <w:t xml:space="preserve"> — на височных; быстрой утомляемости мышц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>при жевании, асинхронности в работе жевательных мышц</w:t>
      </w:r>
      <w:r w:rsidR="00DC1C85">
        <w:rPr>
          <w:rFonts w:ascii="Times New Roman" w:hAnsi="Times New Roman" w:cs="Times New Roman"/>
          <w:sz w:val="28"/>
          <w:szCs w:val="28"/>
        </w:rPr>
        <w:t xml:space="preserve">. </w:t>
      </w:r>
      <w:r w:rsidR="00DC1C85" w:rsidRPr="00DC1C85">
        <w:rPr>
          <w:rFonts w:ascii="Times New Roman" w:hAnsi="Times New Roman" w:cs="Times New Roman"/>
          <w:sz w:val="28"/>
          <w:szCs w:val="28"/>
        </w:rPr>
        <w:t>По данным спиральной компьютерной томографии</w:t>
      </w:r>
      <w:r w:rsidR="000E1152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>височно-</w:t>
      </w:r>
      <w:r w:rsidR="00DC1C85" w:rsidRPr="00DC1C85">
        <w:rPr>
          <w:rFonts w:ascii="Times New Roman" w:hAnsi="Times New Roman" w:cs="Times New Roman"/>
          <w:sz w:val="28"/>
          <w:szCs w:val="28"/>
        </w:rPr>
        <w:lastRenderedPageBreak/>
        <w:t xml:space="preserve">нижнечелюстного сустава </w:t>
      </w:r>
      <w:r w:rsidR="00DC1C85">
        <w:rPr>
          <w:rFonts w:ascii="Times New Roman" w:hAnsi="Times New Roman" w:cs="Times New Roman"/>
          <w:sz w:val="28"/>
          <w:szCs w:val="28"/>
        </w:rPr>
        <w:t>отмечается</w:t>
      </w:r>
      <w:r w:rsidR="00DC1C85" w:rsidRPr="00DC1C85">
        <w:rPr>
          <w:rFonts w:ascii="Times New Roman" w:hAnsi="Times New Roman" w:cs="Times New Roman"/>
          <w:sz w:val="28"/>
          <w:szCs w:val="28"/>
        </w:rPr>
        <w:t xml:space="preserve"> отсутствие деструктивных изменений в хрящевой и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>костной ткани. В положении «рот закрыт» суставные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>головки занима</w:t>
      </w:r>
      <w:r w:rsidR="00DC1C85">
        <w:rPr>
          <w:rFonts w:ascii="Times New Roman" w:hAnsi="Times New Roman" w:cs="Times New Roman"/>
          <w:sz w:val="28"/>
          <w:szCs w:val="28"/>
        </w:rPr>
        <w:t>ют</w:t>
      </w:r>
      <w:r w:rsidR="00DC1C85" w:rsidRPr="00DC1C85">
        <w:rPr>
          <w:rFonts w:ascii="Times New Roman" w:hAnsi="Times New Roman" w:cs="Times New Roman"/>
          <w:sz w:val="28"/>
          <w:szCs w:val="28"/>
        </w:rPr>
        <w:t xml:space="preserve"> срединное положение в суставных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>ямках, в положении «рот открыт» распола</w:t>
      </w:r>
      <w:r w:rsidR="00DC1C85">
        <w:rPr>
          <w:rFonts w:ascii="Times New Roman" w:hAnsi="Times New Roman" w:cs="Times New Roman"/>
          <w:sz w:val="28"/>
          <w:szCs w:val="28"/>
        </w:rPr>
        <w:t>гаются</w:t>
      </w:r>
      <w:r w:rsidR="00DC1C85" w:rsidRPr="00DC1C85">
        <w:rPr>
          <w:rFonts w:ascii="Times New Roman" w:hAnsi="Times New Roman" w:cs="Times New Roman"/>
          <w:sz w:val="28"/>
          <w:szCs w:val="28"/>
        </w:rPr>
        <w:t xml:space="preserve"> на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="00DC1C85" w:rsidRPr="00DC1C85">
        <w:rPr>
          <w:rFonts w:ascii="Times New Roman" w:hAnsi="Times New Roman" w:cs="Times New Roman"/>
          <w:sz w:val="28"/>
          <w:szCs w:val="28"/>
        </w:rPr>
        <w:t>средней трети ската суставного бугорка, что отражало открывание рта на 20–35 мм.</w:t>
      </w:r>
    </w:p>
    <w:p w14:paraId="2C277FDD" w14:textId="37FB0C74" w:rsidR="00DC1C85" w:rsidRPr="00DC1C85" w:rsidRDefault="00DC1C85" w:rsidP="00DC1C8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Возникновению вывиха внутрисуставного диска способ</w:t>
      </w:r>
      <w:r>
        <w:rPr>
          <w:rFonts w:ascii="Times New Roman" w:hAnsi="Times New Roman" w:cs="Times New Roman"/>
          <w:sz w:val="28"/>
          <w:szCs w:val="28"/>
        </w:rPr>
        <w:t>ствуют</w:t>
      </w:r>
      <w:r w:rsidRPr="00DC1C85">
        <w:rPr>
          <w:rFonts w:ascii="Times New Roman" w:hAnsi="Times New Roman" w:cs="Times New Roman"/>
          <w:sz w:val="28"/>
          <w:szCs w:val="28"/>
        </w:rPr>
        <w:t xml:space="preserve"> вредные привычки, нарушение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окклюзии. В 100 % случаев у больных происходи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DC1C85">
        <w:rPr>
          <w:rFonts w:ascii="Times New Roman" w:hAnsi="Times New Roman" w:cs="Times New Roman"/>
          <w:sz w:val="28"/>
          <w:szCs w:val="28"/>
        </w:rPr>
        <w:t>блокирование движений нижней челюсти, и они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предъявля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C1C85">
        <w:rPr>
          <w:rFonts w:ascii="Times New Roman" w:hAnsi="Times New Roman" w:cs="Times New Roman"/>
          <w:sz w:val="28"/>
          <w:szCs w:val="28"/>
        </w:rPr>
        <w:t xml:space="preserve"> жалобы на нарушение прикуса, щелканье в суставе в середине открывания рта с больной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стороны, локальные боли в суставе при жевании,</w:t>
      </w:r>
      <w:r w:rsidR="00840616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боль при пальпации латеральной крыловидной мышцы, открывание рта с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t>дефлексией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в больную сторону.</w:t>
      </w:r>
    </w:p>
    <w:p w14:paraId="2C277FDE" w14:textId="40A959DA" w:rsidR="00DC1C85" w:rsidRDefault="00DC1C85" w:rsidP="001E512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85">
        <w:rPr>
          <w:rFonts w:ascii="Times New Roman" w:hAnsi="Times New Roman" w:cs="Times New Roman"/>
          <w:sz w:val="28"/>
          <w:szCs w:val="28"/>
        </w:rPr>
        <w:t>Основной причиной возникновения подвывиха и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привычного вывиха височно-нижнечелюстного сустава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C1C85">
        <w:rPr>
          <w:rFonts w:ascii="Times New Roman" w:hAnsi="Times New Roman" w:cs="Times New Roman"/>
          <w:sz w:val="28"/>
          <w:szCs w:val="28"/>
        </w:rPr>
        <w:t xml:space="preserve"> широкое открывание рта при зевании,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пении, откусывании твердой пищи. У пациентов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ноющая боль в суставе, щелканье в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суставе при максимальном открывании рта со смещением нижней челюсти в здоровую сторону, болезненность при пальпации височно-нижнечелюстного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сустава, увеличение амплитуды вертикальных движений нижней челюсти, в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Pr="00DC1C85">
        <w:rPr>
          <w:rFonts w:ascii="Times New Roman" w:hAnsi="Times New Roman" w:cs="Times New Roman"/>
          <w:sz w:val="28"/>
          <w:szCs w:val="28"/>
        </w:rPr>
        <w:t xml:space="preserve"> случаях локальная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односторонняя боль в суставе. По данным </w:t>
      </w:r>
      <w:proofErr w:type="spellStart"/>
      <w:r w:rsidRPr="00DC1C85">
        <w:rPr>
          <w:rFonts w:ascii="Times New Roman" w:hAnsi="Times New Roman" w:cs="Times New Roman"/>
          <w:sz w:val="28"/>
          <w:szCs w:val="28"/>
        </w:rPr>
        <w:t>электромиографического</w:t>
      </w:r>
      <w:proofErr w:type="spellEnd"/>
      <w:r w:rsidRPr="00DC1C85">
        <w:rPr>
          <w:rFonts w:ascii="Times New Roman" w:hAnsi="Times New Roman" w:cs="Times New Roman"/>
          <w:sz w:val="28"/>
          <w:szCs w:val="28"/>
        </w:rPr>
        <w:t xml:space="preserve"> исследования собственно жевательных и височных мышц наблюда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C1C85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биоэлектрической активности при максимальном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 xml:space="preserve">сжатии челюстей с двух сторон, более </w:t>
      </w:r>
      <w:r w:rsidR="00C24C7B">
        <w:rPr>
          <w:rFonts w:ascii="Times New Roman" w:hAnsi="Times New Roman" w:cs="Times New Roman"/>
          <w:sz w:val="28"/>
          <w:szCs w:val="28"/>
        </w:rPr>
        <w:t xml:space="preserve">выражено </w:t>
      </w:r>
      <w:r w:rsidRPr="00DC1C85">
        <w:rPr>
          <w:rFonts w:ascii="Times New Roman" w:hAnsi="Times New Roman" w:cs="Times New Roman"/>
          <w:sz w:val="28"/>
          <w:szCs w:val="28"/>
        </w:rPr>
        <w:t xml:space="preserve">на собственно жевательных мышцах, чем на височных. </w:t>
      </w:r>
      <w:r w:rsidR="004A0361" w:rsidRPr="00DC1C85">
        <w:rPr>
          <w:rFonts w:ascii="Times New Roman" w:hAnsi="Times New Roman" w:cs="Times New Roman"/>
          <w:sz w:val="28"/>
          <w:szCs w:val="28"/>
        </w:rPr>
        <w:t>На спиральной компьютерной томограмме височно-нижнечелюстного сустава</w:t>
      </w:r>
      <w:r w:rsidRPr="00DC1C85">
        <w:rPr>
          <w:rFonts w:ascii="Times New Roman" w:hAnsi="Times New Roman" w:cs="Times New Roman"/>
          <w:sz w:val="28"/>
          <w:szCs w:val="28"/>
        </w:rPr>
        <w:t xml:space="preserve"> морфологические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изменения элементов сустава отсутств</w:t>
      </w:r>
      <w:r w:rsidR="001E5127">
        <w:rPr>
          <w:rFonts w:ascii="Times New Roman" w:hAnsi="Times New Roman" w:cs="Times New Roman"/>
          <w:sz w:val="28"/>
          <w:szCs w:val="28"/>
        </w:rPr>
        <w:t>уют</w:t>
      </w:r>
      <w:r w:rsidR="00C24C7B">
        <w:rPr>
          <w:rFonts w:ascii="Times New Roman" w:hAnsi="Times New Roman" w:cs="Times New Roman"/>
          <w:sz w:val="28"/>
          <w:szCs w:val="28"/>
        </w:rPr>
        <w:t>,</w:t>
      </w:r>
      <w:r w:rsidRPr="00DC1C85">
        <w:rPr>
          <w:rFonts w:ascii="Times New Roman" w:hAnsi="Times New Roman" w:cs="Times New Roman"/>
          <w:sz w:val="28"/>
          <w:szCs w:val="28"/>
        </w:rPr>
        <w:t xml:space="preserve"> суставные головки располага</w:t>
      </w:r>
      <w:r w:rsidR="001E5127">
        <w:rPr>
          <w:rFonts w:ascii="Times New Roman" w:hAnsi="Times New Roman" w:cs="Times New Roman"/>
          <w:sz w:val="28"/>
          <w:szCs w:val="28"/>
        </w:rPr>
        <w:t>ются</w:t>
      </w:r>
      <w:r w:rsidRPr="00DC1C85">
        <w:rPr>
          <w:rFonts w:ascii="Times New Roman" w:hAnsi="Times New Roman" w:cs="Times New Roman"/>
          <w:sz w:val="28"/>
          <w:szCs w:val="28"/>
        </w:rPr>
        <w:t xml:space="preserve"> за вершиной суставного</w:t>
      </w:r>
      <w:r w:rsidR="008A4B29">
        <w:rPr>
          <w:rFonts w:ascii="Times New Roman" w:hAnsi="Times New Roman" w:cs="Times New Roman"/>
          <w:sz w:val="28"/>
          <w:szCs w:val="28"/>
        </w:rPr>
        <w:t xml:space="preserve"> </w:t>
      </w:r>
      <w:r w:rsidRPr="00DC1C85">
        <w:rPr>
          <w:rFonts w:ascii="Times New Roman" w:hAnsi="Times New Roman" w:cs="Times New Roman"/>
          <w:sz w:val="28"/>
          <w:szCs w:val="28"/>
        </w:rPr>
        <w:t>бугорка при максимальном открывании рта</w:t>
      </w:r>
      <w:r w:rsidR="001E5127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DC1C85">
        <w:rPr>
          <w:rFonts w:ascii="Times New Roman" w:hAnsi="Times New Roman" w:cs="Times New Roman"/>
          <w:sz w:val="28"/>
          <w:szCs w:val="28"/>
        </w:rPr>
        <w:t>.</w:t>
      </w:r>
    </w:p>
    <w:p w14:paraId="2C277FDF" w14:textId="4A2F0983" w:rsidR="004C37EC" w:rsidRDefault="000E3860" w:rsidP="004C37E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</w:t>
      </w:r>
      <w:r w:rsidR="004C37EC">
        <w:rPr>
          <w:rFonts w:ascii="Times New Roman" w:hAnsi="Times New Roman" w:cs="Times New Roman"/>
          <w:sz w:val="28"/>
          <w:szCs w:val="28"/>
        </w:rPr>
        <w:t xml:space="preserve"> важно проводить диффер</w:t>
      </w:r>
      <w:r w:rsidR="007F101C">
        <w:rPr>
          <w:rFonts w:ascii="Times New Roman" w:hAnsi="Times New Roman" w:cs="Times New Roman"/>
          <w:sz w:val="28"/>
          <w:szCs w:val="28"/>
        </w:rPr>
        <w:t>е</w:t>
      </w:r>
      <w:r w:rsidR="004C37EC">
        <w:rPr>
          <w:rFonts w:ascii="Times New Roman" w:hAnsi="Times New Roman" w:cs="Times New Roman"/>
          <w:sz w:val="28"/>
          <w:szCs w:val="28"/>
        </w:rPr>
        <w:t xml:space="preserve">нциальную диагностику болевой дисфункции височно-нижнечелюстного сустава с другим, часто встречающимся вариантом лицевой боли – невралгией тройничного нерва, которую часто ошибочно диагностируют у пациентов с болевой дисфункцией височно-нижнечелюстного </w:t>
      </w:r>
      <w:r w:rsidR="000D4AD5">
        <w:rPr>
          <w:rFonts w:ascii="Times New Roman" w:hAnsi="Times New Roman" w:cs="Times New Roman"/>
          <w:sz w:val="28"/>
          <w:szCs w:val="28"/>
        </w:rPr>
        <w:t>сустава несмотря на то, что</w:t>
      </w:r>
      <w:r w:rsidR="004C37EC">
        <w:rPr>
          <w:rFonts w:ascii="Times New Roman" w:hAnsi="Times New Roman" w:cs="Times New Roman"/>
          <w:sz w:val="28"/>
          <w:szCs w:val="28"/>
        </w:rPr>
        <w:t xml:space="preserve"> она имеет совершено другую клиническую картину. </w:t>
      </w:r>
      <w:r w:rsidR="004C37EC" w:rsidRPr="004C37EC">
        <w:rPr>
          <w:rFonts w:ascii="Times New Roman" w:hAnsi="Times New Roman" w:cs="Times New Roman"/>
          <w:sz w:val="28"/>
          <w:szCs w:val="28"/>
        </w:rPr>
        <w:t xml:space="preserve">Критерии приступа </w:t>
      </w:r>
      <w:proofErr w:type="spellStart"/>
      <w:r w:rsidR="004C37EC" w:rsidRPr="004C37EC">
        <w:rPr>
          <w:rFonts w:ascii="Times New Roman" w:hAnsi="Times New Roman" w:cs="Times New Roman"/>
          <w:sz w:val="28"/>
          <w:szCs w:val="28"/>
        </w:rPr>
        <w:t>тригеминальной</w:t>
      </w:r>
      <w:proofErr w:type="spellEnd"/>
      <w:r w:rsidR="004C37EC" w:rsidRPr="004C37EC">
        <w:rPr>
          <w:rFonts w:ascii="Times New Roman" w:hAnsi="Times New Roman" w:cs="Times New Roman"/>
          <w:sz w:val="28"/>
          <w:szCs w:val="28"/>
        </w:rPr>
        <w:t xml:space="preserve"> невралгии (IHS) включают:</w:t>
      </w:r>
      <w:r w:rsidR="000E1152">
        <w:rPr>
          <w:rFonts w:ascii="Times New Roman" w:hAnsi="Times New Roman" w:cs="Times New Roman"/>
          <w:sz w:val="28"/>
          <w:szCs w:val="28"/>
        </w:rPr>
        <w:t xml:space="preserve"> </w:t>
      </w:r>
      <w:r w:rsidR="004C37EC" w:rsidRPr="004C37EC">
        <w:rPr>
          <w:rFonts w:ascii="Times New Roman" w:hAnsi="Times New Roman" w:cs="Times New Roman"/>
          <w:sz w:val="28"/>
          <w:szCs w:val="28"/>
        </w:rPr>
        <w:t>пароксизмальные приступы боли продолжительностью от</w:t>
      </w:r>
      <w:r w:rsidR="000E78DB">
        <w:rPr>
          <w:rFonts w:ascii="Times New Roman" w:hAnsi="Times New Roman" w:cs="Times New Roman"/>
          <w:sz w:val="28"/>
          <w:szCs w:val="28"/>
        </w:rPr>
        <w:t xml:space="preserve"> </w:t>
      </w:r>
      <w:r w:rsidR="004C37EC" w:rsidRPr="004C37EC">
        <w:rPr>
          <w:rFonts w:ascii="Times New Roman" w:hAnsi="Times New Roman" w:cs="Times New Roman"/>
          <w:sz w:val="28"/>
          <w:szCs w:val="28"/>
        </w:rPr>
        <w:t>долей секунды до двух минут, затрагивающие одну или несколько ветвей тройничного нерва; боли интенсивные,</w:t>
      </w:r>
      <w:r w:rsidR="00A53BFA">
        <w:rPr>
          <w:rFonts w:ascii="Times New Roman" w:hAnsi="Times New Roman" w:cs="Times New Roman"/>
          <w:sz w:val="28"/>
          <w:szCs w:val="28"/>
        </w:rPr>
        <w:t xml:space="preserve"> </w:t>
      </w:r>
      <w:r w:rsidR="004C37EC" w:rsidRPr="004C37EC">
        <w:rPr>
          <w:rFonts w:ascii="Times New Roman" w:hAnsi="Times New Roman" w:cs="Times New Roman"/>
          <w:sz w:val="28"/>
          <w:szCs w:val="28"/>
        </w:rPr>
        <w:t>острые, поверхностные, или колющие; наличие триггерных зон или типичных провоцирующих факторов (жевание, разговор, чистка зубов и т</w:t>
      </w:r>
      <w:r w:rsidR="004C37EC">
        <w:rPr>
          <w:rFonts w:ascii="Times New Roman" w:hAnsi="Times New Roman" w:cs="Times New Roman"/>
          <w:sz w:val="28"/>
          <w:szCs w:val="28"/>
        </w:rPr>
        <w:t>ому подобное</w:t>
      </w:r>
      <w:r w:rsidR="004C37EC" w:rsidRPr="004C37EC">
        <w:rPr>
          <w:rFonts w:ascii="Times New Roman" w:hAnsi="Times New Roman" w:cs="Times New Roman"/>
          <w:sz w:val="28"/>
          <w:szCs w:val="28"/>
        </w:rPr>
        <w:t>); стереотипность приступов у конкретного пациента</w:t>
      </w:r>
      <w:r w:rsidR="004C37EC">
        <w:rPr>
          <w:rFonts w:ascii="Times New Roman" w:hAnsi="Times New Roman" w:cs="Times New Roman"/>
          <w:sz w:val="28"/>
          <w:szCs w:val="28"/>
        </w:rPr>
        <w:t>. [</w:t>
      </w:r>
      <w:r w:rsidR="00F61CB0">
        <w:rPr>
          <w:rFonts w:ascii="Times New Roman" w:hAnsi="Times New Roman" w:cs="Times New Roman"/>
          <w:sz w:val="28"/>
          <w:szCs w:val="28"/>
        </w:rPr>
        <w:t>7</w:t>
      </w:r>
      <w:r w:rsidR="004C37EC">
        <w:rPr>
          <w:rFonts w:ascii="Times New Roman" w:hAnsi="Times New Roman" w:cs="Times New Roman"/>
          <w:sz w:val="28"/>
          <w:szCs w:val="28"/>
        </w:rPr>
        <w:t>]</w:t>
      </w:r>
    </w:p>
    <w:p w14:paraId="2C277FE0" w14:textId="77777777" w:rsidR="00971785" w:rsidRDefault="0097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277FE1" w14:textId="77777777" w:rsidR="00F92071" w:rsidRDefault="00F92071">
      <w:pPr>
        <w:rPr>
          <w:rFonts w:ascii="Times New Roman" w:hAnsi="Times New Roman" w:cs="Times New Roman"/>
          <w:sz w:val="28"/>
          <w:szCs w:val="28"/>
        </w:rPr>
      </w:pPr>
    </w:p>
    <w:p w14:paraId="2C277FE2" w14:textId="77777777" w:rsidR="001E5127" w:rsidRDefault="001E5127" w:rsidP="00374B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2C277FE3" w14:textId="77777777" w:rsidR="001E5127" w:rsidRDefault="001E5127" w:rsidP="00374B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127">
        <w:rPr>
          <w:rFonts w:ascii="Times New Roman" w:hAnsi="Times New Roman" w:cs="Times New Roman"/>
          <w:sz w:val="28"/>
          <w:szCs w:val="28"/>
        </w:rPr>
        <w:t>Дифференциальная диагностика нозологических форм синдрома болевой дисфункции</w:t>
      </w:r>
      <w:r w:rsidR="00374B16"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7</w:t>
      </w:r>
      <w:r w:rsidR="00374B16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2038"/>
        <w:gridCol w:w="1972"/>
        <w:gridCol w:w="1757"/>
        <w:gridCol w:w="1885"/>
      </w:tblGrid>
      <w:tr w:rsidR="001434DD" w:rsidRPr="001434DD" w14:paraId="2C277FE9" w14:textId="77777777" w:rsidTr="00374B16">
        <w:tc>
          <w:tcPr>
            <w:tcW w:w="0" w:type="auto"/>
          </w:tcPr>
          <w:p w14:paraId="2C277FE4" w14:textId="77777777" w:rsidR="001E5127" w:rsidRPr="001434DD" w:rsidRDefault="001E5127" w:rsidP="00374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Симптомы</w:t>
            </w:r>
          </w:p>
        </w:tc>
        <w:tc>
          <w:tcPr>
            <w:tcW w:w="0" w:type="auto"/>
          </w:tcPr>
          <w:p w14:paraId="2C277FE5" w14:textId="77777777" w:rsidR="001E5127" w:rsidRPr="001434DD" w:rsidRDefault="001E5127" w:rsidP="00374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Окклюзионно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-артикуляционный </w:t>
            </w: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дисфункциональный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синдром височно-нижнечелюстного сустава</w:t>
            </w:r>
          </w:p>
        </w:tc>
        <w:tc>
          <w:tcPr>
            <w:tcW w:w="0" w:type="auto"/>
          </w:tcPr>
          <w:p w14:paraId="2C277FE6" w14:textId="77777777" w:rsidR="001E5127" w:rsidRPr="001434DD" w:rsidRDefault="001E5127" w:rsidP="00374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Нейромускулярный </w:t>
            </w: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дисфункциональный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синдром височно-нижнечелюстного сустава</w:t>
            </w:r>
          </w:p>
        </w:tc>
        <w:tc>
          <w:tcPr>
            <w:tcW w:w="0" w:type="auto"/>
          </w:tcPr>
          <w:p w14:paraId="2C277FE7" w14:textId="77777777" w:rsidR="001E5127" w:rsidRPr="001434DD" w:rsidRDefault="001E5127" w:rsidP="00374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Вывих внутрисуставного диска</w:t>
            </w:r>
          </w:p>
        </w:tc>
        <w:tc>
          <w:tcPr>
            <w:tcW w:w="0" w:type="auto"/>
          </w:tcPr>
          <w:p w14:paraId="2C277FE8" w14:textId="77777777" w:rsidR="001E5127" w:rsidRPr="001434DD" w:rsidRDefault="001434DD" w:rsidP="00374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Подвывих и привычный вывих височно-нижнечелюстного сустава</w:t>
            </w:r>
          </w:p>
        </w:tc>
      </w:tr>
      <w:tr w:rsidR="001434DD" w:rsidRPr="001434DD" w14:paraId="2C277FEF" w14:textId="77777777" w:rsidTr="00374B16">
        <w:tc>
          <w:tcPr>
            <w:tcW w:w="0" w:type="auto"/>
            <w:vAlign w:val="center"/>
          </w:tcPr>
          <w:p w14:paraId="2C277FEA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Характер и продолжительность боли в височно-нижнечелюстном суставе</w:t>
            </w:r>
          </w:p>
        </w:tc>
        <w:tc>
          <w:tcPr>
            <w:tcW w:w="0" w:type="auto"/>
            <w:vAlign w:val="center"/>
          </w:tcPr>
          <w:p w14:paraId="2C277FEB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Постоянная, усиливающаяся со временем</w:t>
            </w:r>
          </w:p>
        </w:tc>
        <w:tc>
          <w:tcPr>
            <w:tcW w:w="0" w:type="auto"/>
            <w:vAlign w:val="center"/>
          </w:tcPr>
          <w:p w14:paraId="2C277FEC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Ноющая, пульсирующая, носит циклический характер</w:t>
            </w:r>
          </w:p>
        </w:tc>
        <w:tc>
          <w:tcPr>
            <w:tcW w:w="0" w:type="auto"/>
            <w:vAlign w:val="center"/>
          </w:tcPr>
          <w:p w14:paraId="2C277FED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Острая, кратковременная, присутствует при действии раздражающего фактора</w:t>
            </w:r>
          </w:p>
        </w:tc>
        <w:tc>
          <w:tcPr>
            <w:tcW w:w="0" w:type="auto"/>
            <w:vAlign w:val="center"/>
          </w:tcPr>
          <w:p w14:paraId="2C277FEE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Кратковременная при максимальном открывании рта</w:t>
            </w:r>
          </w:p>
        </w:tc>
      </w:tr>
      <w:tr w:rsidR="001434DD" w:rsidRPr="001434DD" w14:paraId="2C277FF5" w14:textId="77777777" w:rsidTr="00374B16">
        <w:tc>
          <w:tcPr>
            <w:tcW w:w="0" w:type="auto"/>
            <w:vAlign w:val="center"/>
          </w:tcPr>
          <w:p w14:paraId="2C277FF0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Факторы, провоцирующие боль</w:t>
            </w:r>
          </w:p>
        </w:tc>
        <w:tc>
          <w:tcPr>
            <w:tcW w:w="0" w:type="auto"/>
            <w:vAlign w:val="center"/>
          </w:tcPr>
          <w:p w14:paraId="2C277FF1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Любые движения нижней челюсти</w:t>
            </w:r>
          </w:p>
        </w:tc>
        <w:tc>
          <w:tcPr>
            <w:tcW w:w="0" w:type="auto"/>
            <w:vAlign w:val="center"/>
          </w:tcPr>
          <w:p w14:paraId="2C277FF2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Стресс, длительное жевание</w:t>
            </w:r>
          </w:p>
        </w:tc>
        <w:tc>
          <w:tcPr>
            <w:tcW w:w="0" w:type="auto"/>
            <w:vAlign w:val="center"/>
          </w:tcPr>
          <w:p w14:paraId="2C277FF3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Разговор, жевание, </w:t>
            </w: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накусывание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продуктов</w:t>
            </w:r>
          </w:p>
        </w:tc>
        <w:tc>
          <w:tcPr>
            <w:tcW w:w="0" w:type="auto"/>
            <w:vAlign w:val="center"/>
          </w:tcPr>
          <w:p w14:paraId="2C277FF4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Широкое открывание рта, зевание, пение</w:t>
            </w:r>
          </w:p>
        </w:tc>
      </w:tr>
      <w:tr w:rsidR="001434DD" w:rsidRPr="001434DD" w14:paraId="2C277FFB" w14:textId="77777777" w:rsidTr="00374B16">
        <w:tc>
          <w:tcPr>
            <w:tcW w:w="0" w:type="auto"/>
            <w:vAlign w:val="center"/>
          </w:tcPr>
          <w:p w14:paraId="2C277FF6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Шумовые явления в суставе</w:t>
            </w:r>
          </w:p>
        </w:tc>
        <w:tc>
          <w:tcPr>
            <w:tcW w:w="0" w:type="auto"/>
            <w:vAlign w:val="center"/>
          </w:tcPr>
          <w:p w14:paraId="2C277FF7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Хруст при максимальном сжатии челюстей, щелканье в начале открывания рта</w:t>
            </w:r>
          </w:p>
        </w:tc>
        <w:tc>
          <w:tcPr>
            <w:tcW w:w="0" w:type="auto"/>
            <w:vAlign w:val="center"/>
          </w:tcPr>
          <w:p w14:paraId="2C277FF8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0" w:type="auto"/>
            <w:vAlign w:val="center"/>
          </w:tcPr>
          <w:p w14:paraId="2C277FF9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Реципрокное щелканье в середине открывания рта</w:t>
            </w:r>
          </w:p>
        </w:tc>
        <w:tc>
          <w:tcPr>
            <w:tcW w:w="0" w:type="auto"/>
            <w:vAlign w:val="center"/>
          </w:tcPr>
          <w:p w14:paraId="2C277FFA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Щелканье при максимальном открывании рта</w:t>
            </w:r>
          </w:p>
        </w:tc>
      </w:tr>
      <w:tr w:rsidR="001434DD" w:rsidRPr="001434DD" w14:paraId="2C278001" w14:textId="77777777" w:rsidTr="00374B16">
        <w:tc>
          <w:tcPr>
            <w:tcW w:w="0" w:type="auto"/>
            <w:vAlign w:val="center"/>
          </w:tcPr>
          <w:p w14:paraId="2C277FFC" w14:textId="77777777" w:rsidR="001E5127" w:rsidRPr="001434DD" w:rsidRDefault="001E5127" w:rsidP="00374B16">
            <w:pPr>
              <w:tabs>
                <w:tab w:val="left" w:pos="4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Мускулярные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симптомы</w:t>
            </w:r>
          </w:p>
        </w:tc>
        <w:tc>
          <w:tcPr>
            <w:tcW w:w="0" w:type="auto"/>
            <w:vAlign w:val="center"/>
          </w:tcPr>
          <w:p w14:paraId="2C277FFD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Тонус жевательных мышц не нарушен</w:t>
            </w:r>
          </w:p>
        </w:tc>
        <w:tc>
          <w:tcPr>
            <w:tcW w:w="0" w:type="auto"/>
            <w:vAlign w:val="center"/>
          </w:tcPr>
          <w:p w14:paraId="2C277FFE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Повышен тонус жевательных мышц</w:t>
            </w:r>
          </w:p>
        </w:tc>
        <w:tc>
          <w:tcPr>
            <w:tcW w:w="0" w:type="auto"/>
            <w:vAlign w:val="center"/>
          </w:tcPr>
          <w:p w14:paraId="2C277FFF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Повышен тонус латеральной крыловидной мышцы на стороне поражения</w:t>
            </w:r>
          </w:p>
        </w:tc>
        <w:tc>
          <w:tcPr>
            <w:tcW w:w="0" w:type="auto"/>
            <w:vAlign w:val="center"/>
          </w:tcPr>
          <w:p w14:paraId="2C278000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Тонус жевательных мышц не нарушен</w:t>
            </w:r>
          </w:p>
        </w:tc>
      </w:tr>
      <w:tr w:rsidR="001434DD" w:rsidRPr="001434DD" w14:paraId="2C278007" w14:textId="77777777" w:rsidTr="00374B16">
        <w:tc>
          <w:tcPr>
            <w:tcW w:w="0" w:type="auto"/>
            <w:vAlign w:val="center"/>
          </w:tcPr>
          <w:p w14:paraId="2C278002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Быстрая утомляемость жевательных мышц</w:t>
            </w:r>
          </w:p>
        </w:tc>
        <w:tc>
          <w:tcPr>
            <w:tcW w:w="0" w:type="auto"/>
            <w:vAlign w:val="center"/>
          </w:tcPr>
          <w:p w14:paraId="2C278003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vAlign w:val="center"/>
          </w:tcPr>
          <w:p w14:paraId="2C278004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vAlign w:val="center"/>
          </w:tcPr>
          <w:p w14:paraId="2C278005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vAlign w:val="center"/>
          </w:tcPr>
          <w:p w14:paraId="2C278006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1434DD" w:rsidRPr="001434DD" w14:paraId="2C27800D" w14:textId="77777777" w:rsidTr="00374B16">
        <w:tc>
          <w:tcPr>
            <w:tcW w:w="0" w:type="auto"/>
            <w:vAlign w:val="center"/>
          </w:tcPr>
          <w:p w14:paraId="2C278008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Отклонения нижней челюсти при опускании</w:t>
            </w:r>
          </w:p>
        </w:tc>
        <w:tc>
          <w:tcPr>
            <w:tcW w:w="0" w:type="auto"/>
            <w:vAlign w:val="center"/>
          </w:tcPr>
          <w:p w14:paraId="2C278009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Девиация при открывании рта</w:t>
            </w:r>
          </w:p>
        </w:tc>
        <w:tc>
          <w:tcPr>
            <w:tcW w:w="0" w:type="auto"/>
            <w:vAlign w:val="center"/>
          </w:tcPr>
          <w:p w14:paraId="2C27800A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Девиация в середине открывания рта</w:t>
            </w:r>
          </w:p>
        </w:tc>
        <w:tc>
          <w:tcPr>
            <w:tcW w:w="0" w:type="auto"/>
            <w:vAlign w:val="center"/>
          </w:tcPr>
          <w:p w14:paraId="2C27800B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Дефлексия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в середине открывания рта в больную сторону</w:t>
            </w:r>
          </w:p>
        </w:tc>
        <w:tc>
          <w:tcPr>
            <w:tcW w:w="0" w:type="auto"/>
            <w:vAlign w:val="center"/>
          </w:tcPr>
          <w:p w14:paraId="2C27800C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Дефлексия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при максимальном открывании рта в здоровую сторону</w:t>
            </w:r>
          </w:p>
        </w:tc>
      </w:tr>
      <w:tr w:rsidR="001434DD" w:rsidRPr="001434DD" w14:paraId="2C278013" w14:textId="77777777" w:rsidTr="00374B16">
        <w:tc>
          <w:tcPr>
            <w:tcW w:w="0" w:type="auto"/>
            <w:vAlign w:val="center"/>
          </w:tcPr>
          <w:p w14:paraId="2C27800E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Нарушение окклюзии</w:t>
            </w:r>
          </w:p>
        </w:tc>
        <w:tc>
          <w:tcPr>
            <w:tcW w:w="0" w:type="auto"/>
            <w:vAlign w:val="center"/>
          </w:tcPr>
          <w:p w14:paraId="2C27800F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vAlign w:val="center"/>
          </w:tcPr>
          <w:p w14:paraId="2C278010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vAlign w:val="center"/>
          </w:tcPr>
          <w:p w14:paraId="2C278011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vAlign w:val="center"/>
          </w:tcPr>
          <w:p w14:paraId="2C278012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1434DD" w:rsidRPr="001434DD" w14:paraId="2C278019" w14:textId="77777777" w:rsidTr="00374B16">
        <w:tc>
          <w:tcPr>
            <w:tcW w:w="0" w:type="auto"/>
            <w:vAlign w:val="center"/>
          </w:tcPr>
          <w:p w14:paraId="2C278014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Спиральная компьютерная томограмма височно-нижнечелюстного сустава с открытым ртом</w:t>
            </w:r>
          </w:p>
        </w:tc>
        <w:tc>
          <w:tcPr>
            <w:tcW w:w="0" w:type="auto"/>
            <w:vAlign w:val="center"/>
          </w:tcPr>
          <w:p w14:paraId="2C278015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Симметричное расположение суставных головок на вершине суставного бугорка</w:t>
            </w:r>
          </w:p>
        </w:tc>
        <w:tc>
          <w:tcPr>
            <w:tcW w:w="0" w:type="auto"/>
            <w:vAlign w:val="center"/>
          </w:tcPr>
          <w:p w14:paraId="2C278016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Симметричное расположение суставных головок на скатах суставных бугорков</w:t>
            </w:r>
          </w:p>
        </w:tc>
        <w:tc>
          <w:tcPr>
            <w:tcW w:w="0" w:type="auto"/>
            <w:vAlign w:val="center"/>
          </w:tcPr>
          <w:p w14:paraId="2C278017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Суставная головка не доходит до вершины суставного бугорка на стороне поражения</w:t>
            </w:r>
          </w:p>
        </w:tc>
        <w:tc>
          <w:tcPr>
            <w:tcW w:w="0" w:type="auto"/>
            <w:vAlign w:val="center"/>
          </w:tcPr>
          <w:p w14:paraId="2C278018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Суставная головка за вершиной суставного бугорка на стороне поражения</w:t>
            </w:r>
          </w:p>
        </w:tc>
      </w:tr>
      <w:tr w:rsidR="001434DD" w:rsidRPr="001434DD" w14:paraId="2C27801F" w14:textId="77777777" w:rsidTr="00374B16">
        <w:tc>
          <w:tcPr>
            <w:tcW w:w="0" w:type="auto"/>
            <w:vAlign w:val="center"/>
          </w:tcPr>
          <w:p w14:paraId="2C27801A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Спиральная компьютерная томограмма с закрытым ртом</w:t>
            </w:r>
          </w:p>
        </w:tc>
        <w:tc>
          <w:tcPr>
            <w:tcW w:w="0" w:type="auto"/>
            <w:vAlign w:val="center"/>
          </w:tcPr>
          <w:p w14:paraId="2C27801B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Сужение </w:t>
            </w: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задневерхней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суставной щели на одной или на двух сторонах</w:t>
            </w:r>
          </w:p>
        </w:tc>
        <w:tc>
          <w:tcPr>
            <w:tcW w:w="0" w:type="auto"/>
            <w:vAlign w:val="center"/>
          </w:tcPr>
          <w:p w14:paraId="2C27801C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Равномерные суставные щели во всех отделах</w:t>
            </w:r>
          </w:p>
        </w:tc>
        <w:tc>
          <w:tcPr>
            <w:tcW w:w="0" w:type="auto"/>
            <w:vAlign w:val="center"/>
          </w:tcPr>
          <w:p w14:paraId="2C27801D" w14:textId="1072E4AA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Сужение </w:t>
            </w:r>
            <w:proofErr w:type="spellStart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задневерхней</w:t>
            </w:r>
            <w:proofErr w:type="spellEnd"/>
            <w:r w:rsidRPr="001434DD">
              <w:rPr>
                <w:rFonts w:ascii="Times New Roman" w:hAnsi="Times New Roman" w:cs="Times New Roman"/>
                <w:sz w:val="18"/>
                <w:szCs w:val="18"/>
              </w:rPr>
              <w:t xml:space="preserve"> суставной щели на одной или на двух сторонах</w:t>
            </w:r>
          </w:p>
        </w:tc>
        <w:tc>
          <w:tcPr>
            <w:tcW w:w="0" w:type="auto"/>
            <w:vAlign w:val="center"/>
          </w:tcPr>
          <w:p w14:paraId="2C27801E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Равномерные суставные щели во всех отделах</w:t>
            </w:r>
          </w:p>
        </w:tc>
      </w:tr>
      <w:tr w:rsidR="001434DD" w:rsidRPr="001434DD" w14:paraId="2C278025" w14:textId="77777777" w:rsidTr="00374B16">
        <w:tc>
          <w:tcPr>
            <w:tcW w:w="0" w:type="auto"/>
            <w:vAlign w:val="center"/>
          </w:tcPr>
          <w:p w14:paraId="2C278020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Другие симптомы</w:t>
            </w:r>
          </w:p>
        </w:tc>
        <w:tc>
          <w:tcPr>
            <w:tcW w:w="0" w:type="auto"/>
            <w:vAlign w:val="center"/>
          </w:tcPr>
          <w:p w14:paraId="2C278021" w14:textId="5BB132AE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Движения нижней челюсти в контакте с зубами</w:t>
            </w:r>
            <w:r w:rsidR="00822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антагонистами меньше, чем с минимально разобщенными зубами</w:t>
            </w:r>
          </w:p>
        </w:tc>
        <w:tc>
          <w:tcPr>
            <w:tcW w:w="0" w:type="auto"/>
            <w:vAlign w:val="center"/>
          </w:tcPr>
          <w:p w14:paraId="2C278022" w14:textId="77777777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Рот открывается больше при небольшом применении силы врача</w:t>
            </w:r>
          </w:p>
        </w:tc>
        <w:tc>
          <w:tcPr>
            <w:tcW w:w="0" w:type="auto"/>
            <w:vAlign w:val="center"/>
          </w:tcPr>
          <w:p w14:paraId="2C278023" w14:textId="31E28FBE" w:rsidR="001E5127" w:rsidRPr="001434DD" w:rsidRDefault="001E5127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В анамнезе имелась</w:t>
            </w:r>
            <w:r w:rsidR="00822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«блокировка» сустава</w:t>
            </w:r>
            <w:r w:rsidR="00822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и невозможность правильно сомкнуть зубы</w:t>
            </w:r>
          </w:p>
        </w:tc>
        <w:tc>
          <w:tcPr>
            <w:tcW w:w="0" w:type="auto"/>
            <w:vAlign w:val="center"/>
          </w:tcPr>
          <w:p w14:paraId="2C278024" w14:textId="77777777" w:rsidR="001E5127" w:rsidRPr="001434DD" w:rsidRDefault="001434DD" w:rsidP="00374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4DD">
              <w:rPr>
                <w:rFonts w:ascii="Times New Roman" w:hAnsi="Times New Roman" w:cs="Times New Roman"/>
                <w:sz w:val="18"/>
                <w:szCs w:val="18"/>
              </w:rPr>
              <w:t>Движения нижней челюсти в контакте с зубами-антагонистами и с минимально разобщенными зубными рядами больше, чем в норме</w:t>
            </w:r>
          </w:p>
        </w:tc>
      </w:tr>
    </w:tbl>
    <w:p w14:paraId="2C278026" w14:textId="77777777" w:rsidR="00CC7200" w:rsidRDefault="00CC7200" w:rsidP="00374B1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78027" w14:textId="77777777" w:rsidR="00E67604" w:rsidRPr="00E67604" w:rsidRDefault="00CC7200" w:rsidP="00E67604">
      <w:pPr>
        <w:pStyle w:val="2"/>
        <w:spacing w:before="0" w:after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72443020"/>
      <w:r w:rsidR="00E67604" w:rsidRPr="00E67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Диагностика</w:t>
      </w:r>
      <w:bookmarkEnd w:id="11"/>
    </w:p>
    <w:p w14:paraId="2C278028" w14:textId="0E7DA7CE" w:rsidR="00E67604" w:rsidRPr="00E67604" w:rsidRDefault="00E67604" w:rsidP="00E6760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04">
        <w:rPr>
          <w:rFonts w:ascii="Times New Roman" w:hAnsi="Times New Roman" w:cs="Times New Roman"/>
          <w:sz w:val="28"/>
          <w:szCs w:val="28"/>
        </w:rPr>
        <w:t xml:space="preserve">Диагностика пациентов, предъявляющих жалобы на боли и нарушения функции </w:t>
      </w:r>
      <w:r w:rsidR="00CF203D" w:rsidRPr="00E67604">
        <w:rPr>
          <w:rFonts w:ascii="Times New Roman" w:hAnsi="Times New Roman" w:cs="Times New Roman"/>
          <w:sz w:val="28"/>
          <w:szCs w:val="28"/>
        </w:rPr>
        <w:t>в ВНЧС,</w:t>
      </w:r>
      <w:r w:rsidRPr="00E67604">
        <w:rPr>
          <w:rFonts w:ascii="Times New Roman" w:hAnsi="Times New Roman" w:cs="Times New Roman"/>
          <w:sz w:val="28"/>
          <w:szCs w:val="28"/>
        </w:rPr>
        <w:t xml:space="preserve"> должны начинаться с опроса и осмотра. </w:t>
      </w:r>
    </w:p>
    <w:p w14:paraId="2C278029" w14:textId="77777777" w:rsidR="00E67604" w:rsidRPr="00E67604" w:rsidRDefault="00E67604" w:rsidP="00E6760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04">
        <w:rPr>
          <w:rFonts w:ascii="Times New Roman" w:hAnsi="Times New Roman" w:cs="Times New Roman"/>
          <w:sz w:val="28"/>
          <w:szCs w:val="28"/>
        </w:rPr>
        <w:t xml:space="preserve">Осмотр должен включать оценку прикуса и оценку движения нижней челюсти при открывании рта, объем открывания рта. Пальпация сустава должна проводиться как с наружной его стороны, так и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интрааурикулярно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интраорально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>.</w:t>
      </w:r>
    </w:p>
    <w:p w14:paraId="2C27802A" w14:textId="77777777" w:rsidR="00E67604" w:rsidRPr="00E67604" w:rsidRDefault="00E67604" w:rsidP="00E6760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0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визуализационных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 методов исследования включает в себя обзорную рентгенографию лицевого скелета,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ортопантограмму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транскраниальную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трансмаксиллярную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 рентгенографию, КТ с открытым и закрытым ртом, а также УЗИ и МРТ сустава, ЭНМГ жевательных мышц. </w:t>
      </w:r>
    </w:p>
    <w:p w14:paraId="2C27802B" w14:textId="77777777" w:rsidR="00CC7200" w:rsidRDefault="00E67604" w:rsidP="000D4AD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04">
        <w:rPr>
          <w:rFonts w:ascii="Times New Roman" w:hAnsi="Times New Roman" w:cs="Times New Roman"/>
          <w:sz w:val="28"/>
          <w:szCs w:val="28"/>
        </w:rPr>
        <w:t xml:space="preserve">Показания к визуализации зависят от клинической картины ДВНЧС. При отсутствии болевого компонента или короткой продолжительности боли, визуализация не показана, в таком случае сразу же назначается консервативное лечение. При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персистировании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 симптомов показано выполнение </w:t>
      </w:r>
      <w:proofErr w:type="spellStart"/>
      <w:r w:rsidRPr="00E67604">
        <w:rPr>
          <w:rFonts w:ascii="Times New Roman" w:hAnsi="Times New Roman" w:cs="Times New Roman"/>
          <w:sz w:val="28"/>
          <w:szCs w:val="28"/>
        </w:rPr>
        <w:t>визуализационных</w:t>
      </w:r>
      <w:proofErr w:type="spellEnd"/>
      <w:r w:rsidRPr="00E67604">
        <w:rPr>
          <w:rFonts w:ascii="Times New Roman" w:hAnsi="Times New Roman" w:cs="Times New Roman"/>
          <w:sz w:val="28"/>
          <w:szCs w:val="28"/>
        </w:rPr>
        <w:t xml:space="preserve"> исследований.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27802C" w14:textId="168905C7" w:rsidR="00CC7200" w:rsidRPr="00032109" w:rsidRDefault="00F40EF9" w:rsidP="00251200">
      <w:pPr>
        <w:pStyle w:val="2"/>
        <w:spacing w:before="0" w:after="240" w:line="360" w:lineRule="auto"/>
        <w:rPr>
          <w:rFonts w:ascii="Times New Roman" w:hAnsi="Times New Roman" w:cs="Times New Roman"/>
          <w:bCs w:val="0"/>
          <w:color w:val="000000" w:themeColor="text1"/>
        </w:rPr>
      </w:pPr>
      <w:bookmarkStart w:id="12" w:name="_Toc72443021"/>
      <w:r>
        <w:rPr>
          <w:rFonts w:ascii="Times New Roman" w:hAnsi="Times New Roman" w:cs="Times New Roman"/>
          <w:color w:val="000000" w:themeColor="text1"/>
        </w:rPr>
        <w:lastRenderedPageBreak/>
        <w:t>1.</w:t>
      </w:r>
      <w:r w:rsidR="00E67604">
        <w:rPr>
          <w:rFonts w:ascii="Times New Roman" w:hAnsi="Times New Roman" w:cs="Times New Roman"/>
          <w:color w:val="000000" w:themeColor="text1"/>
        </w:rPr>
        <w:t>5.</w:t>
      </w:r>
      <w:r w:rsidR="008D4818">
        <w:rPr>
          <w:rFonts w:ascii="Times New Roman" w:hAnsi="Times New Roman" w:cs="Times New Roman"/>
          <w:color w:val="000000" w:themeColor="text1"/>
        </w:rPr>
        <w:t xml:space="preserve"> </w:t>
      </w:r>
      <w:r w:rsidR="00CC7200" w:rsidRPr="00032109">
        <w:rPr>
          <w:rFonts w:ascii="Times New Roman" w:hAnsi="Times New Roman" w:cs="Times New Roman"/>
          <w:color w:val="000000" w:themeColor="text1"/>
        </w:rPr>
        <w:t>Лечение</w:t>
      </w:r>
      <w:r w:rsidR="00C24C7B" w:rsidRPr="00032109">
        <w:rPr>
          <w:rFonts w:ascii="Times New Roman" w:hAnsi="Times New Roman" w:cs="Times New Roman"/>
          <w:bCs w:val="0"/>
          <w:color w:val="000000" w:themeColor="text1"/>
        </w:rPr>
        <w:t xml:space="preserve"> и реабилитация</w:t>
      </w:r>
      <w:bookmarkEnd w:id="12"/>
    </w:p>
    <w:p w14:paraId="2C27802D" w14:textId="71150BFF" w:rsidR="00944C17" w:rsidRPr="00944C17" w:rsidRDefault="00CC7200" w:rsidP="00251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00">
        <w:rPr>
          <w:rFonts w:ascii="Times New Roman" w:hAnsi="Times New Roman" w:cs="Times New Roman"/>
          <w:sz w:val="28"/>
          <w:szCs w:val="28"/>
        </w:rPr>
        <w:t xml:space="preserve">Целью лечения </w:t>
      </w:r>
      <w:r w:rsidR="00B44803" w:rsidRPr="00B44803">
        <w:rPr>
          <w:rFonts w:ascii="Times New Roman" w:hAnsi="Times New Roman" w:cs="Times New Roman"/>
          <w:sz w:val="28"/>
          <w:szCs w:val="28"/>
        </w:rPr>
        <w:t xml:space="preserve">болевой дисфункции височно-нижнечелюстного сустава </w:t>
      </w:r>
      <w:r w:rsidRPr="00CC7200">
        <w:rPr>
          <w:rFonts w:ascii="Times New Roman" w:hAnsi="Times New Roman" w:cs="Times New Roman"/>
          <w:sz w:val="28"/>
          <w:szCs w:val="28"/>
        </w:rPr>
        <w:t>является уменьшение интенсивности боли, расширение функциональной активности в суставе и улучшение качества жизни. Лучшие результаты влечении хронических лицевых болей достигаются при</w:t>
      </w:r>
      <w:r w:rsidR="000E1152">
        <w:rPr>
          <w:rFonts w:ascii="Times New Roman" w:hAnsi="Times New Roman" w:cs="Times New Roman"/>
          <w:sz w:val="28"/>
          <w:szCs w:val="28"/>
        </w:rPr>
        <w:t xml:space="preserve"> </w:t>
      </w:r>
      <w:r w:rsidRPr="00CC7200">
        <w:rPr>
          <w:rFonts w:ascii="Times New Roman" w:hAnsi="Times New Roman" w:cs="Times New Roman"/>
          <w:sz w:val="28"/>
          <w:szCs w:val="28"/>
        </w:rPr>
        <w:t>мультидисциплинарном подходе и взаимодействии специалистов различного профиля: стоматологов, неврологов-альгологов, физиотерапевтов, психотерапевтов.</w:t>
      </w:r>
      <w:r w:rsidR="000E1152">
        <w:rPr>
          <w:rFonts w:ascii="Times New Roman" w:hAnsi="Times New Roman" w:cs="Times New Roman"/>
          <w:sz w:val="28"/>
          <w:szCs w:val="28"/>
        </w:rPr>
        <w:t xml:space="preserve"> </w:t>
      </w:r>
      <w:r w:rsidR="00B44803" w:rsidRPr="00B44803">
        <w:rPr>
          <w:rFonts w:ascii="Times New Roman" w:hAnsi="Times New Roman" w:cs="Times New Roman"/>
          <w:sz w:val="28"/>
          <w:szCs w:val="28"/>
        </w:rPr>
        <w:t>В лечении болевой дисфункции височно-нижнечелюстного сустава используются ограничения в режиме питания (исключение твердой пищи), ношение разгрузочных кап, физиотерапевтические процедуры, медикаментозная терапия, психологическая поддержка и хирургические вмешательства</w:t>
      </w:r>
      <w:r w:rsidR="00B44803"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6</w:t>
      </w:r>
      <w:r w:rsidR="00B44803">
        <w:rPr>
          <w:rFonts w:ascii="Times New Roman" w:hAnsi="Times New Roman" w:cs="Times New Roman"/>
          <w:sz w:val="28"/>
          <w:szCs w:val="28"/>
        </w:rPr>
        <w:t>]</w:t>
      </w:r>
      <w:r w:rsidR="00B44803" w:rsidRPr="00B44803">
        <w:rPr>
          <w:rFonts w:ascii="Times New Roman" w:hAnsi="Times New Roman" w:cs="Times New Roman"/>
          <w:sz w:val="28"/>
          <w:szCs w:val="28"/>
        </w:rPr>
        <w:t>.</w:t>
      </w:r>
      <w:r w:rsidR="00DF67EB">
        <w:rPr>
          <w:rFonts w:ascii="Times New Roman" w:hAnsi="Times New Roman" w:cs="Times New Roman"/>
          <w:sz w:val="28"/>
          <w:szCs w:val="28"/>
        </w:rPr>
        <w:t xml:space="preserve"> </w:t>
      </w:r>
      <w:r w:rsidR="00944C17">
        <w:rPr>
          <w:rFonts w:ascii="Times New Roman" w:hAnsi="Times New Roman"/>
          <w:sz w:val="28"/>
          <w:szCs w:val="28"/>
        </w:rPr>
        <w:t>Критериями успешного лечения болевой дисфункции височно-нижнечелюстного сустава можно считать следующие параметры:</w:t>
      </w:r>
    </w:p>
    <w:p w14:paraId="2C27802E" w14:textId="77777777" w:rsidR="00944C17" w:rsidRPr="00FF7482" w:rsidRDefault="00944C17" w:rsidP="00944C17">
      <w:pPr>
        <w:pStyle w:val="a3"/>
        <w:numPr>
          <w:ilvl w:val="1"/>
          <w:numId w:val="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F7482">
        <w:rPr>
          <w:rFonts w:ascii="Times New Roman" w:hAnsi="Times New Roman"/>
          <w:sz w:val="28"/>
          <w:szCs w:val="28"/>
        </w:rPr>
        <w:t>отсутствие болевого симптома</w:t>
      </w:r>
    </w:p>
    <w:p w14:paraId="2C27802F" w14:textId="77777777" w:rsidR="00944C17" w:rsidRPr="00FF7482" w:rsidRDefault="00944C17" w:rsidP="00944C17">
      <w:pPr>
        <w:pStyle w:val="a3"/>
        <w:numPr>
          <w:ilvl w:val="1"/>
          <w:numId w:val="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F7482">
        <w:rPr>
          <w:rFonts w:ascii="Times New Roman" w:hAnsi="Times New Roman"/>
          <w:sz w:val="28"/>
          <w:szCs w:val="28"/>
        </w:rPr>
        <w:t xml:space="preserve">восстановление функциональных способностей ВНЧС </w:t>
      </w:r>
    </w:p>
    <w:p w14:paraId="2C278030" w14:textId="77777777" w:rsidR="00944C17" w:rsidRPr="00FF7482" w:rsidRDefault="00944C17" w:rsidP="00944C17">
      <w:pPr>
        <w:pStyle w:val="a3"/>
        <w:numPr>
          <w:ilvl w:val="1"/>
          <w:numId w:val="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F7482">
        <w:rPr>
          <w:rFonts w:ascii="Times New Roman" w:hAnsi="Times New Roman"/>
          <w:sz w:val="28"/>
          <w:szCs w:val="28"/>
        </w:rPr>
        <w:t>исчезновение щелчков, хрус</w:t>
      </w:r>
      <w:r>
        <w:rPr>
          <w:rFonts w:ascii="Times New Roman" w:hAnsi="Times New Roman"/>
          <w:sz w:val="28"/>
          <w:szCs w:val="28"/>
        </w:rPr>
        <w:t>т</w:t>
      </w:r>
      <w:r w:rsidRPr="00FF7482">
        <w:rPr>
          <w:rFonts w:ascii="Times New Roman" w:hAnsi="Times New Roman"/>
          <w:sz w:val="28"/>
          <w:szCs w:val="28"/>
        </w:rPr>
        <w:t xml:space="preserve">а, тяжелого открывания, закрывания рта и смещение н/ч при открывании и закрывании рта (равномерное закрытие/открытие) </w:t>
      </w:r>
    </w:p>
    <w:p w14:paraId="2C278031" w14:textId="77777777" w:rsidR="00944C17" w:rsidRPr="00251200" w:rsidRDefault="00944C17" w:rsidP="00944C17">
      <w:pPr>
        <w:pStyle w:val="a3"/>
        <w:numPr>
          <w:ilvl w:val="1"/>
          <w:numId w:val="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F7482">
        <w:rPr>
          <w:rFonts w:ascii="Times New Roman" w:hAnsi="Times New Roman"/>
          <w:sz w:val="28"/>
          <w:szCs w:val="28"/>
        </w:rPr>
        <w:t xml:space="preserve">восстановление и сбалансированность работы жевательных мышц, что подтверждает </w:t>
      </w:r>
      <w:proofErr w:type="spellStart"/>
      <w:r w:rsidRPr="00FF7482">
        <w:rPr>
          <w:rFonts w:ascii="Times New Roman" w:hAnsi="Times New Roman"/>
          <w:sz w:val="28"/>
          <w:szCs w:val="28"/>
        </w:rPr>
        <w:t>электромиографическое</w:t>
      </w:r>
      <w:proofErr w:type="spellEnd"/>
      <w:r w:rsidRPr="00FF7482">
        <w:rPr>
          <w:rFonts w:ascii="Times New Roman" w:hAnsi="Times New Roman"/>
          <w:sz w:val="28"/>
          <w:szCs w:val="28"/>
        </w:rPr>
        <w:t xml:space="preserve"> исследование</w:t>
      </w:r>
    </w:p>
    <w:p w14:paraId="2C278032" w14:textId="591F4B37" w:rsidR="00CC7200" w:rsidRDefault="00CC7200" w:rsidP="003E3A3E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первичной болевой дисфункции височно-нижнечелюстного сустава ключевым моментом является устранение первопричины развития данного синдрома. К первичной болевой дисфункции височно-нижнечелюстного сустава относятся врожденные дефекты в области сустава, травмы, ятрогения. При данных ситуациях наиболее часто прибегают к различным хирургическим методам.</w:t>
      </w:r>
      <w:r w:rsidR="00266D7B">
        <w:rPr>
          <w:rFonts w:ascii="Times New Roman" w:hAnsi="Times New Roman" w:cs="Times New Roman"/>
          <w:sz w:val="28"/>
          <w:szCs w:val="28"/>
        </w:rPr>
        <w:t xml:space="preserve"> Однако, следует отметить, что </w:t>
      </w:r>
      <w:r w:rsidR="003E3A3E" w:rsidRPr="003E3A3E">
        <w:rPr>
          <w:rFonts w:ascii="Times New Roman" w:hAnsi="Times New Roman" w:cs="Times New Roman"/>
          <w:sz w:val="28"/>
          <w:szCs w:val="28"/>
        </w:rPr>
        <w:t xml:space="preserve">в крупном системном обзоре </w:t>
      </w:r>
      <w:proofErr w:type="spellStart"/>
      <w:r w:rsidR="003E3A3E" w:rsidRPr="003E3A3E">
        <w:rPr>
          <w:rFonts w:ascii="Times New Roman" w:hAnsi="Times New Roman" w:cs="Times New Roman"/>
          <w:sz w:val="28"/>
          <w:szCs w:val="28"/>
        </w:rPr>
        <w:t>TeVeldhuis</w:t>
      </w:r>
      <w:proofErr w:type="spellEnd"/>
      <w:r w:rsidR="003E3A3E" w:rsidRPr="003E3A3E">
        <w:rPr>
          <w:rFonts w:ascii="Times New Roman" w:hAnsi="Times New Roman" w:cs="Times New Roman"/>
          <w:sz w:val="28"/>
          <w:szCs w:val="28"/>
        </w:rPr>
        <w:t xml:space="preserve"> E.C. </w:t>
      </w:r>
      <w:proofErr w:type="spellStart"/>
      <w:r w:rsidR="003E3A3E" w:rsidRPr="003E3A3E">
        <w:rPr>
          <w:rFonts w:ascii="Times New Roman" w:hAnsi="Times New Roman" w:cs="Times New Roman"/>
          <w:sz w:val="28"/>
          <w:szCs w:val="28"/>
        </w:rPr>
        <w:t>etal</w:t>
      </w:r>
      <w:proofErr w:type="spellEnd"/>
      <w:r w:rsidR="003E3A3E" w:rsidRPr="003E3A3E">
        <w:rPr>
          <w:rFonts w:ascii="Times New Roman" w:hAnsi="Times New Roman" w:cs="Times New Roman"/>
          <w:sz w:val="28"/>
          <w:szCs w:val="28"/>
        </w:rPr>
        <w:t xml:space="preserve">. (2017) по применению </w:t>
      </w:r>
      <w:proofErr w:type="spellStart"/>
      <w:r w:rsidR="003E3A3E" w:rsidRPr="003E3A3E">
        <w:rPr>
          <w:rFonts w:ascii="Times New Roman" w:hAnsi="Times New Roman" w:cs="Times New Roman"/>
          <w:sz w:val="28"/>
          <w:szCs w:val="28"/>
        </w:rPr>
        <w:lastRenderedPageBreak/>
        <w:t>ортогнатической</w:t>
      </w:r>
      <w:proofErr w:type="spellEnd"/>
      <w:r w:rsidR="003E3A3E" w:rsidRPr="003E3A3E">
        <w:rPr>
          <w:rFonts w:ascii="Times New Roman" w:hAnsi="Times New Roman" w:cs="Times New Roman"/>
          <w:sz w:val="28"/>
          <w:szCs w:val="28"/>
        </w:rPr>
        <w:t xml:space="preserve"> хирургии (исправление прикуса) в лечении </w:t>
      </w:r>
      <w:r w:rsidR="003E3A3E">
        <w:rPr>
          <w:rFonts w:ascii="Times New Roman" w:hAnsi="Times New Roman" w:cs="Times New Roman"/>
          <w:sz w:val="28"/>
          <w:szCs w:val="28"/>
        </w:rPr>
        <w:t>болевой дисфункции височно-нижне</w:t>
      </w:r>
      <w:r w:rsidR="00AF1FAD">
        <w:rPr>
          <w:rFonts w:ascii="Times New Roman" w:hAnsi="Times New Roman" w:cs="Times New Roman"/>
          <w:sz w:val="28"/>
          <w:szCs w:val="28"/>
        </w:rPr>
        <w:t>ч</w:t>
      </w:r>
      <w:r w:rsidR="003E3A3E">
        <w:rPr>
          <w:rFonts w:ascii="Times New Roman" w:hAnsi="Times New Roman" w:cs="Times New Roman"/>
          <w:sz w:val="28"/>
          <w:szCs w:val="28"/>
        </w:rPr>
        <w:t xml:space="preserve">елюстного сустава </w:t>
      </w:r>
      <w:r w:rsidR="003E3A3E" w:rsidRPr="003E3A3E">
        <w:rPr>
          <w:rFonts w:ascii="Times New Roman" w:hAnsi="Times New Roman" w:cs="Times New Roman"/>
          <w:sz w:val="28"/>
          <w:szCs w:val="28"/>
        </w:rPr>
        <w:t>была показана незначительная эффективность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3E3A3E" w:rsidRPr="003E3A3E">
        <w:rPr>
          <w:rFonts w:ascii="Times New Roman" w:hAnsi="Times New Roman" w:cs="Times New Roman"/>
          <w:sz w:val="28"/>
          <w:szCs w:val="28"/>
        </w:rPr>
        <w:t>или полное отсутствие эффекта этих манипуляций</w:t>
      </w:r>
      <w:r w:rsidR="003E3A3E">
        <w:rPr>
          <w:rFonts w:ascii="Times New Roman" w:hAnsi="Times New Roman" w:cs="Times New Roman"/>
          <w:sz w:val="28"/>
          <w:szCs w:val="28"/>
        </w:rPr>
        <w:t>, что еще раз указывает на важность мультидисциплинарного подхода в лечении данной нозологии</w:t>
      </w:r>
      <w:r w:rsidR="003E3A3E" w:rsidRPr="003E3A3E"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6</w:t>
      </w:r>
      <w:r w:rsidR="003E3A3E">
        <w:rPr>
          <w:rFonts w:ascii="Times New Roman" w:hAnsi="Times New Roman" w:cs="Times New Roman"/>
          <w:sz w:val="28"/>
          <w:szCs w:val="28"/>
        </w:rPr>
        <w:t xml:space="preserve">, </w:t>
      </w:r>
      <w:r w:rsidR="00F61CB0">
        <w:rPr>
          <w:rFonts w:ascii="Times New Roman" w:hAnsi="Times New Roman" w:cs="Times New Roman"/>
          <w:sz w:val="28"/>
          <w:szCs w:val="28"/>
        </w:rPr>
        <w:t>38</w:t>
      </w:r>
      <w:r w:rsidR="003E3A3E" w:rsidRPr="003E3A3E">
        <w:rPr>
          <w:rFonts w:ascii="Times New Roman" w:hAnsi="Times New Roman" w:cs="Times New Roman"/>
          <w:sz w:val="28"/>
          <w:szCs w:val="28"/>
        </w:rPr>
        <w:t>].</w:t>
      </w:r>
    </w:p>
    <w:p w14:paraId="2C278033" w14:textId="209561C3" w:rsidR="00CC7200" w:rsidRDefault="00CC7200" w:rsidP="00CC7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в лечении болевой дисфункции височно-нижнечелюстного сустава является купирование боли. Адекватное обезболивание пациента, пожалуй, является сам</w:t>
      </w:r>
      <w:r w:rsidR="00B448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важн</w:t>
      </w:r>
      <w:r w:rsidR="00B448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сам</w:t>
      </w:r>
      <w:r w:rsidR="00B448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сложн</w:t>
      </w:r>
      <w:r w:rsidR="00B44803">
        <w:rPr>
          <w:rFonts w:ascii="Times New Roman" w:hAnsi="Times New Roman" w:cs="Times New Roman"/>
          <w:sz w:val="28"/>
          <w:szCs w:val="28"/>
        </w:rPr>
        <w:t>ой</w:t>
      </w:r>
      <w:r w:rsidR="00AF1FAD">
        <w:rPr>
          <w:rFonts w:ascii="Times New Roman" w:hAnsi="Times New Roman" w:cs="Times New Roman"/>
          <w:sz w:val="28"/>
          <w:szCs w:val="28"/>
        </w:rPr>
        <w:t xml:space="preserve"> </w:t>
      </w:r>
      <w:r w:rsidR="00B44803">
        <w:rPr>
          <w:rFonts w:ascii="Times New Roman" w:hAnsi="Times New Roman" w:cs="Times New Roman"/>
          <w:sz w:val="28"/>
          <w:szCs w:val="28"/>
        </w:rPr>
        <w:t>частью лечения болевой дисфункции височно-нижнечелюстного сустава.</w:t>
      </w:r>
    </w:p>
    <w:p w14:paraId="2C278034" w14:textId="77777777" w:rsidR="00015E08" w:rsidRDefault="00015E08" w:rsidP="00CC720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TaetDionne</w:t>
      </w:r>
      <w:proofErr w:type="spellEnd"/>
      <w:r w:rsidRPr="00015E08">
        <w:rPr>
          <w:rFonts w:ascii="Times New Roman" w:hAnsi="Times New Roman" w:cs="Times New Roman"/>
          <w:sz w:val="28"/>
          <w:szCs w:val="28"/>
        </w:rPr>
        <w:t xml:space="preserve"> (2004) </w:t>
      </w:r>
      <w:r>
        <w:rPr>
          <w:rFonts w:ascii="Times New Roman" w:hAnsi="Times New Roman" w:cs="Times New Roman"/>
          <w:sz w:val="28"/>
          <w:szCs w:val="28"/>
        </w:rPr>
        <w:t xml:space="preserve">была показана эффективность препарата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напроксен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(неселективный ингибитор ЦОГ), который вводили пациентам в дозировке 500 мг два раза в сутки на протяжении 6 недель, по сравнению с другими применяемыми анальгетиками и плацебо при купировании боли при болевой дисфункции височно-нижнечелюстного сустава. Авторы не сообщали о серьезных побочных эффектах в ходе свое</w:t>
      </w:r>
      <w:r w:rsidR="00874D8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[</w:t>
      </w:r>
      <w:r w:rsidR="00F61CB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2C278035" w14:textId="77777777" w:rsidR="001A3011" w:rsidRPr="00874D86" w:rsidRDefault="001A3011" w:rsidP="001A3011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Loboetal</w:t>
      </w:r>
      <w:proofErr w:type="spellEnd"/>
      <w:r w:rsidRPr="00874D86">
        <w:rPr>
          <w:rFonts w:ascii="Times New Roman" w:hAnsi="Times New Roman"/>
          <w:sz w:val="28"/>
          <w:szCs w:val="28"/>
        </w:rPr>
        <w:t>. (2004)</w:t>
      </w:r>
      <w:r>
        <w:rPr>
          <w:rFonts w:ascii="Times New Roman" w:hAnsi="Times New Roman"/>
          <w:sz w:val="28"/>
          <w:szCs w:val="28"/>
        </w:rPr>
        <w:t xml:space="preserve"> в своем исследовании показали эффективность местного применения </w:t>
      </w:r>
      <w:proofErr w:type="spellStart"/>
      <w:r>
        <w:rPr>
          <w:rFonts w:ascii="Times New Roman" w:hAnsi="Times New Roman"/>
          <w:sz w:val="28"/>
          <w:szCs w:val="28"/>
        </w:rPr>
        <w:t>метилсалицилата</w:t>
      </w:r>
      <w:proofErr w:type="spellEnd"/>
      <w:r>
        <w:rPr>
          <w:rFonts w:ascii="Times New Roman" w:hAnsi="Times New Roman"/>
          <w:sz w:val="28"/>
          <w:szCs w:val="28"/>
        </w:rPr>
        <w:t>, по сравнению с плацебо [</w:t>
      </w:r>
      <w:r w:rsidR="00F61CB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]. В ходе исследования авторы не заметили нежелательных реакций, однако следует отметить, что при н</w:t>
      </w:r>
      <w:r w:rsidRPr="00FF7482">
        <w:rPr>
          <w:rFonts w:ascii="Times New Roman" w:hAnsi="Times New Roman"/>
          <w:sz w:val="28"/>
          <w:szCs w:val="28"/>
        </w:rPr>
        <w:t xml:space="preserve">аличии повреждений кожного покрова на месте нанесения препарата </w:t>
      </w:r>
      <w:r>
        <w:rPr>
          <w:rFonts w:ascii="Times New Roman" w:hAnsi="Times New Roman"/>
          <w:sz w:val="28"/>
          <w:szCs w:val="28"/>
        </w:rPr>
        <w:t>возможно проявление</w:t>
      </w:r>
      <w:r w:rsidRPr="00FF7482">
        <w:rPr>
          <w:rFonts w:ascii="Times New Roman" w:hAnsi="Times New Roman"/>
          <w:sz w:val="28"/>
          <w:szCs w:val="28"/>
        </w:rPr>
        <w:t xml:space="preserve"> системного действия активного вещества </w:t>
      </w:r>
      <w:r>
        <w:rPr>
          <w:rFonts w:ascii="Times New Roman" w:hAnsi="Times New Roman"/>
          <w:sz w:val="28"/>
          <w:szCs w:val="28"/>
        </w:rPr>
        <w:t>[1</w:t>
      </w:r>
      <w:r w:rsidR="00F61C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]</w:t>
      </w:r>
    </w:p>
    <w:p w14:paraId="2C278036" w14:textId="77777777" w:rsidR="00015E08" w:rsidRDefault="00187E91" w:rsidP="00187E9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7E91">
        <w:rPr>
          <w:rFonts w:ascii="Times New Roman" w:hAnsi="Times New Roman" w:cs="Times New Roman"/>
          <w:sz w:val="28"/>
          <w:szCs w:val="28"/>
        </w:rPr>
        <w:t>Kimosetal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87E91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) показали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габапентина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(противосудорожный препарат) для купирования болей при болевой дисфункции височно-нижнечелюстного сустава.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87E91">
        <w:rPr>
          <w:rFonts w:ascii="Times New Roman" w:hAnsi="Times New Roman" w:cs="Times New Roman"/>
          <w:sz w:val="28"/>
          <w:szCs w:val="28"/>
        </w:rPr>
        <w:t>абапентин</w:t>
      </w:r>
      <w:proofErr w:type="spellEnd"/>
      <w:r w:rsidRPr="00187E91">
        <w:rPr>
          <w:rFonts w:ascii="Times New Roman" w:hAnsi="Times New Roman" w:cs="Times New Roman"/>
          <w:sz w:val="28"/>
          <w:szCs w:val="28"/>
        </w:rPr>
        <w:t xml:space="preserve"> назначался в дозе от 300 мг до 4200 мг один раз в день в течение 12 недель</w:t>
      </w:r>
      <w:r>
        <w:rPr>
          <w:rFonts w:ascii="Times New Roman" w:hAnsi="Times New Roman" w:cs="Times New Roman"/>
          <w:sz w:val="28"/>
          <w:szCs w:val="28"/>
        </w:rPr>
        <w:t xml:space="preserve">, при этом максимальная суточная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габапентина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2400 мг. Также,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габапентин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для купирования боли [</w:t>
      </w:r>
      <w:r w:rsidR="00F61C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C278037" w14:textId="77777777" w:rsidR="00187E91" w:rsidRDefault="00187E91" w:rsidP="00187E9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достаточное количество исследований эффективности фармакологических препаратов для купирования болевого синдром при болевой дисфункции </w:t>
      </w:r>
      <w:r w:rsidR="00F63DAA">
        <w:rPr>
          <w:rFonts w:ascii="Times New Roman" w:hAnsi="Times New Roman" w:cs="Times New Roman"/>
          <w:sz w:val="28"/>
          <w:szCs w:val="28"/>
        </w:rPr>
        <w:t xml:space="preserve">височно-нижнечелюстного сустава следует отметить, что всего 11 исследований были включены в </w:t>
      </w:r>
      <w:proofErr w:type="spellStart"/>
      <w:r w:rsidR="00F63DAA">
        <w:rPr>
          <w:rFonts w:ascii="Times New Roman" w:hAnsi="Times New Roman" w:cs="Times New Roman"/>
          <w:sz w:val="28"/>
          <w:szCs w:val="28"/>
        </w:rPr>
        <w:t>кохрейновский</w:t>
      </w:r>
      <w:proofErr w:type="spellEnd"/>
      <w:r w:rsidR="00F63DAA">
        <w:rPr>
          <w:rFonts w:ascii="Times New Roman" w:hAnsi="Times New Roman" w:cs="Times New Roman"/>
          <w:sz w:val="28"/>
          <w:szCs w:val="28"/>
        </w:rPr>
        <w:t xml:space="preserve"> обзор </w:t>
      </w:r>
      <w:proofErr w:type="spellStart"/>
      <w:r w:rsidR="00F63DAA" w:rsidRPr="00F63DAA">
        <w:rPr>
          <w:rFonts w:ascii="Times New Roman" w:hAnsi="Times New Roman" w:cs="Times New Roman"/>
          <w:sz w:val="28"/>
          <w:szCs w:val="28"/>
        </w:rPr>
        <w:t>Mujakperuo</w:t>
      </w:r>
      <w:r w:rsidR="00F63DAA">
        <w:rPr>
          <w:rFonts w:ascii="Times New Roman" w:hAnsi="Times New Roman" w:cs="Times New Roman"/>
          <w:sz w:val="28"/>
          <w:szCs w:val="28"/>
          <w:lang w:val="en-US"/>
        </w:rPr>
        <w:t>etal</w:t>
      </w:r>
      <w:proofErr w:type="spellEnd"/>
      <w:r w:rsidR="00F63DAA" w:rsidRPr="00F63DAA">
        <w:rPr>
          <w:rFonts w:ascii="Times New Roman" w:hAnsi="Times New Roman" w:cs="Times New Roman"/>
          <w:sz w:val="28"/>
          <w:szCs w:val="28"/>
        </w:rPr>
        <w:t xml:space="preserve">. </w:t>
      </w:r>
      <w:r w:rsidR="00F63DAA">
        <w:rPr>
          <w:rFonts w:ascii="Times New Roman" w:hAnsi="Times New Roman" w:cs="Times New Roman"/>
          <w:sz w:val="28"/>
          <w:szCs w:val="28"/>
        </w:rPr>
        <w:t xml:space="preserve">К сожалению, авторам не удалось провести метаанализ данных работ, потому что </w:t>
      </w:r>
      <w:proofErr w:type="gramStart"/>
      <w:r w:rsidR="00F63DAA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="00F63DAA">
        <w:rPr>
          <w:rFonts w:ascii="Times New Roman" w:hAnsi="Times New Roman" w:cs="Times New Roman"/>
          <w:sz w:val="28"/>
          <w:szCs w:val="28"/>
        </w:rPr>
        <w:t xml:space="preserve"> на тщательный отбор </w:t>
      </w:r>
      <w:r w:rsidR="00F63DAA" w:rsidRPr="00F63DAA">
        <w:rPr>
          <w:rFonts w:ascii="Times New Roman" w:hAnsi="Times New Roman" w:cs="Times New Roman"/>
          <w:sz w:val="28"/>
          <w:szCs w:val="28"/>
        </w:rPr>
        <w:t>качество проведенных работ</w:t>
      </w:r>
      <w:r w:rsidR="00F63DAA">
        <w:rPr>
          <w:rFonts w:ascii="Times New Roman" w:hAnsi="Times New Roman" w:cs="Times New Roman"/>
          <w:sz w:val="28"/>
          <w:szCs w:val="28"/>
        </w:rPr>
        <w:t xml:space="preserve"> было</w:t>
      </w:r>
      <w:r w:rsidR="00F63DAA" w:rsidRPr="00F63DAA">
        <w:rPr>
          <w:rFonts w:ascii="Times New Roman" w:hAnsi="Times New Roman" w:cs="Times New Roman"/>
          <w:sz w:val="28"/>
          <w:szCs w:val="28"/>
        </w:rPr>
        <w:t xml:space="preserve"> оценено как невысокое</w:t>
      </w:r>
      <w:r w:rsidR="00F63DAA"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32</w:t>
      </w:r>
      <w:r w:rsidR="00F63DAA">
        <w:rPr>
          <w:rFonts w:ascii="Times New Roman" w:hAnsi="Times New Roman" w:cs="Times New Roman"/>
          <w:sz w:val="28"/>
          <w:szCs w:val="28"/>
        </w:rPr>
        <w:t>].</w:t>
      </w:r>
    </w:p>
    <w:p w14:paraId="2C278038" w14:textId="77777777" w:rsidR="00F63DAA" w:rsidRDefault="00127943" w:rsidP="00187E9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метаанализе</w:t>
      </w:r>
      <w:r w:rsidR="00CD38C2">
        <w:rPr>
          <w:rFonts w:ascii="Times New Roman" w:hAnsi="Times New Roman" w:cs="Times New Roman"/>
          <w:sz w:val="28"/>
          <w:szCs w:val="28"/>
        </w:rPr>
        <w:t xml:space="preserve"> </w:t>
      </w:r>
      <w:r w:rsidRPr="001279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38C2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127943">
        <w:rPr>
          <w:rFonts w:ascii="Times New Roman" w:hAnsi="Times New Roman" w:cs="Times New Roman"/>
          <w:sz w:val="28"/>
          <w:szCs w:val="28"/>
          <w:lang w:val="en-US"/>
        </w:rPr>
        <w:t>ggman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7943">
        <w:rPr>
          <w:rFonts w:ascii="Times New Roman" w:hAnsi="Times New Roman" w:cs="Times New Roman"/>
          <w:sz w:val="28"/>
          <w:szCs w:val="28"/>
          <w:lang w:val="en-US"/>
        </w:rPr>
        <w:t>Henrikson</w:t>
      </w:r>
      <w:r>
        <w:rPr>
          <w:rFonts w:ascii="Times New Roman" w:hAnsi="Times New Roman" w:cs="Times New Roman"/>
          <w:sz w:val="28"/>
          <w:szCs w:val="28"/>
          <w:lang w:val="en-US"/>
        </w:rPr>
        <w:t>etal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 xml:space="preserve">. </w:t>
      </w:r>
      <w:r w:rsidRPr="00127943">
        <w:rPr>
          <w:rFonts w:ascii="Times New Roman" w:hAnsi="Times New Roman" w:cs="Times New Roman"/>
          <w:sz w:val="28"/>
          <w:szCs w:val="28"/>
        </w:rPr>
        <w:t>(2017)</w:t>
      </w:r>
      <w:r>
        <w:rPr>
          <w:rFonts w:ascii="Times New Roman" w:hAnsi="Times New Roman" w:cs="Times New Roman"/>
          <w:sz w:val="28"/>
          <w:szCs w:val="28"/>
        </w:rPr>
        <w:t>, было включено 41 исследование оценивающие эффективность фармакологической терапии при болевой дисфункции височно-нижнечелюстного сустава, автором удалось показать, что применение НПВС, инъекций кортикостероидов и гиалуроновой</w:t>
      </w:r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C87FCA">
        <w:rPr>
          <w:rFonts w:ascii="Times New Roman" w:hAnsi="Times New Roman" w:cs="Times New Roman"/>
          <w:sz w:val="28"/>
          <w:szCs w:val="28"/>
        </w:rPr>
        <w:t>кисл</w:t>
      </w:r>
      <w:r>
        <w:rPr>
          <w:rFonts w:ascii="Times New Roman" w:hAnsi="Times New Roman" w:cs="Times New Roman"/>
          <w:sz w:val="28"/>
          <w:szCs w:val="28"/>
        </w:rPr>
        <w:t xml:space="preserve">оты в область сустава, а также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миореласантов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циклобензаприна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выраженном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миофасциальном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компоненте является эффективной тактикой</w:t>
      </w:r>
      <w:r w:rsidR="00BA11D5">
        <w:rPr>
          <w:rFonts w:ascii="Times New Roman" w:hAnsi="Times New Roman" w:cs="Times New Roman"/>
          <w:sz w:val="28"/>
          <w:szCs w:val="28"/>
        </w:rPr>
        <w:t>, что соответствует международным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2C278039" w14:textId="77777777" w:rsidR="004E1A4F" w:rsidRDefault="004E1A4F" w:rsidP="00187E9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эффективных методов купирования болевого синдрома при болевой дисфункции височно-нижнечелюстного является блокада мышц, содержащих триггерные точки 0,5 % раствором новокаина. Однако, этот метод имеет относительно краткосрочный эффект и не может применяться пациентом самостоятельно [</w:t>
      </w:r>
      <w:r w:rsidR="00F61C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2C27803A" w14:textId="77777777" w:rsidR="00C87FCA" w:rsidRPr="00553A8A" w:rsidRDefault="00C87FCA" w:rsidP="00C87FCA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вышеперечисленных фармакологических методов купирования боли при болевой дисфункции височно-нижнечелюстного сустава, свою эффективность показало применение антидепрессантов. Как уже говорилось выше мышечная гиперактивность жевательных мышц может иметь центральный генез и быть связана с психоэмоциональным напряжением. В этих случаях полезно прибегать к психотропной терапии. Так, в исследовании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Pleshetal</w:t>
      </w:r>
      <w:proofErr w:type="spellEnd"/>
      <w:r w:rsidRPr="00553A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(2000) впервые было продемонстрировано и доказано, что применение антидепрессантов, в частности </w:t>
      </w:r>
      <w:proofErr w:type="spellStart"/>
      <w:r>
        <w:rPr>
          <w:rFonts w:ascii="Times New Roman" w:hAnsi="Times New Roman"/>
          <w:sz w:val="28"/>
          <w:szCs w:val="28"/>
        </w:rPr>
        <w:t>амитриптелина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может применяться для лечения болевой дисфункции височно-нижнечелюстного сустава [</w:t>
      </w:r>
      <w:r w:rsidR="00F61CB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]</w:t>
      </w:r>
    </w:p>
    <w:p w14:paraId="2C27803B" w14:textId="6B1DAC2D" w:rsidR="00C87FCA" w:rsidRDefault="00C87FCA" w:rsidP="00C87FC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эффективность продемонстрировало применение специальных разгрузочных кап. К тому же, современные технологии, в частности система </w:t>
      </w:r>
      <w:proofErr w:type="spellStart"/>
      <w:r w:rsidRPr="008F47C9">
        <w:rPr>
          <w:rFonts w:ascii="Times New Roman" w:hAnsi="Times New Roman" w:cs="Times New Roman"/>
          <w:sz w:val="28"/>
          <w:szCs w:val="28"/>
        </w:rPr>
        <w:t>FreecoderBlueFox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позволяют создать капу с использованием индивидуальных параметров, чтобы максимально действенно </w:t>
      </w:r>
      <w:r w:rsidRPr="008F47C9">
        <w:rPr>
          <w:rFonts w:ascii="Times New Roman" w:hAnsi="Times New Roman" w:cs="Times New Roman"/>
          <w:sz w:val="28"/>
          <w:szCs w:val="28"/>
        </w:rPr>
        <w:t>стабилиз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8F47C9">
        <w:rPr>
          <w:rFonts w:ascii="Times New Roman" w:hAnsi="Times New Roman" w:cs="Times New Roman"/>
          <w:sz w:val="28"/>
          <w:szCs w:val="28"/>
        </w:rPr>
        <w:t>прикус в таком положении, при котором</w:t>
      </w:r>
      <w:r w:rsidR="00814A0C">
        <w:rPr>
          <w:rFonts w:ascii="Times New Roman" w:hAnsi="Times New Roman" w:cs="Times New Roman"/>
          <w:sz w:val="28"/>
          <w:szCs w:val="28"/>
        </w:rPr>
        <w:t xml:space="preserve"> </w:t>
      </w:r>
      <w:r w:rsidRPr="008F47C9">
        <w:rPr>
          <w:rFonts w:ascii="Times New Roman" w:hAnsi="Times New Roman" w:cs="Times New Roman"/>
          <w:sz w:val="28"/>
          <w:szCs w:val="28"/>
        </w:rPr>
        <w:t>суставная головка занимает оптимальное положение в суставной ямке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CB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CB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2C27803C" w14:textId="77777777" w:rsidR="00C87FCA" w:rsidRDefault="00C87FCA" w:rsidP="00C87FC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следует отметить, что в рандомизированном исследовании </w:t>
      </w:r>
      <w:proofErr w:type="spellStart"/>
      <w:r w:rsidRPr="008F47C9">
        <w:rPr>
          <w:rFonts w:ascii="Times New Roman" w:hAnsi="Times New Roman" w:cs="Times New Roman"/>
          <w:sz w:val="28"/>
          <w:szCs w:val="28"/>
        </w:rPr>
        <w:t>Michelotti</w:t>
      </w:r>
      <w:r>
        <w:rPr>
          <w:rFonts w:ascii="Times New Roman" w:hAnsi="Times New Roman" w:cs="Times New Roman"/>
          <w:sz w:val="28"/>
          <w:szCs w:val="28"/>
          <w:lang w:val="en-US"/>
        </w:rPr>
        <w:t>etal</w:t>
      </w:r>
      <w:proofErr w:type="spellEnd"/>
      <w:r w:rsidRPr="008F4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(2012) образовательные программы для пациентов более эффективны чем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кап. Образовательная программа состояла в следующем, пациентам в понятной форме излагали причины заболевания, акцентируя внимание на том, что заболевание имеет доброкачественное течение, связано с перенапряжением жевательных мышц, психоэмоциональным напряжением. Врач обращал внимание пациента, на то, что не следует держать зубы сомкнутыми, при таком положении нижней челюсти мышцы не расслаблены, а находятся в напряжении. Показывал визуально (с помощью зеркала) в каком положении должна находиться нижняя челюсть, прося пациента несколько раз произнести букву «Н». [2</w:t>
      </w:r>
      <w:r w:rsidR="00F61C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C27803D" w14:textId="77777777" w:rsidR="00C87FCA" w:rsidRDefault="00C87FCA" w:rsidP="00C87FC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61">
        <w:rPr>
          <w:rFonts w:ascii="Times New Roman" w:hAnsi="Times New Roman" w:cs="Times New Roman"/>
          <w:sz w:val="28"/>
          <w:szCs w:val="28"/>
        </w:rPr>
        <w:t xml:space="preserve">Имеются данные об эффективности различных интервенционных методов лечения ДВНЧС. У пациентов с резистентностью к традиционной терапии показан </w:t>
      </w:r>
      <w:proofErr w:type="spellStart"/>
      <w:r w:rsidRPr="001D2761">
        <w:rPr>
          <w:rFonts w:ascii="Times New Roman" w:hAnsi="Times New Roman" w:cs="Times New Roman"/>
          <w:sz w:val="28"/>
          <w:szCs w:val="28"/>
        </w:rPr>
        <w:t>артроцентезс</w:t>
      </w:r>
      <w:proofErr w:type="spellEnd"/>
      <w:r w:rsidRPr="001D2761">
        <w:rPr>
          <w:rFonts w:ascii="Times New Roman" w:hAnsi="Times New Roman" w:cs="Times New Roman"/>
          <w:sz w:val="28"/>
          <w:szCs w:val="28"/>
        </w:rPr>
        <w:t xml:space="preserve"> промыванием сустава, введение глюкокортикоидов, гиалуроновой кислоты, п</w:t>
      </w:r>
      <w:r>
        <w:rPr>
          <w:rFonts w:ascii="Times New Roman" w:hAnsi="Times New Roman" w:cs="Times New Roman"/>
          <w:sz w:val="28"/>
          <w:szCs w:val="28"/>
        </w:rPr>
        <w:t xml:space="preserve">лазмы, обогащенной тромбоцитами, </w:t>
      </w:r>
      <w:r w:rsidRPr="001D2761">
        <w:rPr>
          <w:rFonts w:ascii="Times New Roman" w:hAnsi="Times New Roman" w:cs="Times New Roman"/>
          <w:sz w:val="28"/>
          <w:szCs w:val="28"/>
        </w:rPr>
        <w:t>в полость сустава [</w:t>
      </w:r>
      <w:r w:rsidR="00F61C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CB0">
        <w:rPr>
          <w:rFonts w:ascii="Times New Roman" w:hAnsi="Times New Roman" w:cs="Times New Roman"/>
          <w:sz w:val="28"/>
          <w:szCs w:val="28"/>
        </w:rPr>
        <w:t>28</w:t>
      </w:r>
      <w:r w:rsidRPr="001D2761">
        <w:rPr>
          <w:rFonts w:ascii="Times New Roman" w:hAnsi="Times New Roman" w:cs="Times New Roman"/>
          <w:sz w:val="28"/>
          <w:szCs w:val="28"/>
        </w:rPr>
        <w:t>].</w:t>
      </w:r>
    </w:p>
    <w:p w14:paraId="2C27803E" w14:textId="7473B079" w:rsidR="004E1A4F" w:rsidRDefault="00127943" w:rsidP="0018524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часто упоминаемых методов лечения болевой дисфункции </w:t>
      </w:r>
      <w:r w:rsidR="00601ECE">
        <w:rPr>
          <w:rFonts w:ascii="Times New Roman" w:hAnsi="Times New Roman" w:cs="Times New Roman"/>
          <w:sz w:val="28"/>
          <w:szCs w:val="28"/>
        </w:rPr>
        <w:t xml:space="preserve">височно-нижнечелюстного сустава является инъекции </w:t>
      </w:r>
      <w:proofErr w:type="spellStart"/>
      <w:r w:rsidR="00601ECE">
        <w:rPr>
          <w:rFonts w:ascii="Times New Roman" w:hAnsi="Times New Roman" w:cs="Times New Roman"/>
          <w:sz w:val="28"/>
          <w:szCs w:val="28"/>
        </w:rPr>
        <w:t>ботулотоксина</w:t>
      </w:r>
      <w:proofErr w:type="spellEnd"/>
      <w:r w:rsidR="00601ECE">
        <w:rPr>
          <w:rFonts w:ascii="Times New Roman" w:hAnsi="Times New Roman" w:cs="Times New Roman"/>
          <w:sz w:val="28"/>
          <w:szCs w:val="28"/>
        </w:rPr>
        <w:t xml:space="preserve"> в </w:t>
      </w:r>
      <w:r w:rsidR="00601ECE" w:rsidRPr="00601ECE">
        <w:rPr>
          <w:rFonts w:ascii="Times New Roman" w:hAnsi="Times New Roman" w:cs="Times New Roman"/>
          <w:sz w:val="28"/>
          <w:szCs w:val="28"/>
        </w:rPr>
        <w:t>жевательные, височные, медиальную и</w:t>
      </w:r>
      <w:r w:rsidR="005F4F2F">
        <w:rPr>
          <w:rFonts w:ascii="Times New Roman" w:hAnsi="Times New Roman" w:cs="Times New Roman"/>
          <w:sz w:val="28"/>
          <w:szCs w:val="28"/>
        </w:rPr>
        <w:t xml:space="preserve"> </w:t>
      </w:r>
      <w:r w:rsidR="00601ECE" w:rsidRPr="00601ECE">
        <w:rPr>
          <w:rFonts w:ascii="Times New Roman" w:hAnsi="Times New Roman" w:cs="Times New Roman"/>
          <w:sz w:val="28"/>
          <w:szCs w:val="28"/>
        </w:rPr>
        <w:t xml:space="preserve">латеральную крыловидные мышцы, </w:t>
      </w:r>
      <w:r w:rsidR="00601ECE" w:rsidRPr="00601ECE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 состоянии </w:t>
      </w:r>
      <w:proofErr w:type="spellStart"/>
      <w:r w:rsidR="00601ECE" w:rsidRPr="00601ECE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="00601ECE">
        <w:rPr>
          <w:rFonts w:ascii="Times New Roman" w:hAnsi="Times New Roman" w:cs="Times New Roman"/>
          <w:sz w:val="28"/>
          <w:szCs w:val="28"/>
        </w:rPr>
        <w:t xml:space="preserve"> [</w:t>
      </w:r>
      <w:r w:rsidR="00F61CB0">
        <w:rPr>
          <w:rFonts w:ascii="Times New Roman" w:hAnsi="Times New Roman" w:cs="Times New Roman"/>
          <w:sz w:val="28"/>
          <w:szCs w:val="28"/>
        </w:rPr>
        <w:t>11</w:t>
      </w:r>
      <w:r w:rsidR="00601ECE">
        <w:rPr>
          <w:rFonts w:ascii="Times New Roman" w:hAnsi="Times New Roman" w:cs="Times New Roman"/>
          <w:sz w:val="28"/>
          <w:szCs w:val="28"/>
        </w:rPr>
        <w:t xml:space="preserve">, </w:t>
      </w:r>
      <w:r w:rsidR="00F61CB0">
        <w:rPr>
          <w:rFonts w:ascii="Times New Roman" w:hAnsi="Times New Roman" w:cs="Times New Roman"/>
          <w:sz w:val="28"/>
          <w:szCs w:val="28"/>
        </w:rPr>
        <w:t>14</w:t>
      </w:r>
      <w:r w:rsidR="00601ECE">
        <w:rPr>
          <w:rFonts w:ascii="Times New Roman" w:hAnsi="Times New Roman" w:cs="Times New Roman"/>
          <w:sz w:val="28"/>
          <w:szCs w:val="28"/>
        </w:rPr>
        <w:t xml:space="preserve">]. Авторы отмечают </w:t>
      </w:r>
      <w:r w:rsidR="00553A8A">
        <w:rPr>
          <w:rFonts w:ascii="Times New Roman" w:hAnsi="Times New Roman" w:cs="Times New Roman"/>
          <w:sz w:val="28"/>
          <w:szCs w:val="28"/>
        </w:rPr>
        <w:t>эффективность</w:t>
      </w:r>
      <w:r w:rsidR="00601ECE">
        <w:rPr>
          <w:rFonts w:ascii="Times New Roman" w:hAnsi="Times New Roman" w:cs="Times New Roman"/>
          <w:sz w:val="28"/>
          <w:szCs w:val="28"/>
        </w:rPr>
        <w:t xml:space="preserve"> данного метода в комплексном лечении болевой дисфункции височно-нижнечелюстного сустава. Однако, следует отметить, что большинство таких исследований, проведено на малых выборках и с нарушениями методологии статистического анализа результатов. В рандомизированном двойном слепом контролируемом </w:t>
      </w:r>
      <w:proofErr w:type="spellStart"/>
      <w:r w:rsidR="00601ECE">
        <w:rPr>
          <w:rFonts w:ascii="Times New Roman" w:hAnsi="Times New Roman" w:cs="Times New Roman"/>
          <w:sz w:val="28"/>
          <w:szCs w:val="28"/>
        </w:rPr>
        <w:t>мультицентровом</w:t>
      </w:r>
      <w:proofErr w:type="spellEnd"/>
      <w:r w:rsidR="00FD3725">
        <w:rPr>
          <w:rFonts w:ascii="Times New Roman" w:hAnsi="Times New Roman" w:cs="Times New Roman"/>
          <w:sz w:val="28"/>
          <w:szCs w:val="28"/>
        </w:rPr>
        <w:t xml:space="preserve"> </w:t>
      </w:r>
      <w:r w:rsidR="00601ECE">
        <w:rPr>
          <w:rFonts w:ascii="Times New Roman" w:hAnsi="Times New Roman" w:cs="Times New Roman"/>
          <w:sz w:val="28"/>
          <w:szCs w:val="28"/>
        </w:rPr>
        <w:t xml:space="preserve">исследовании применение инъекций </w:t>
      </w:r>
      <w:proofErr w:type="spellStart"/>
      <w:r w:rsidR="00601ECE">
        <w:rPr>
          <w:rFonts w:ascii="Times New Roman" w:hAnsi="Times New Roman" w:cs="Times New Roman"/>
          <w:sz w:val="28"/>
          <w:szCs w:val="28"/>
        </w:rPr>
        <w:t>ботулотоксина</w:t>
      </w:r>
      <w:proofErr w:type="spellEnd"/>
      <w:r w:rsidR="00601ECE">
        <w:rPr>
          <w:rFonts w:ascii="Times New Roman" w:hAnsi="Times New Roman" w:cs="Times New Roman"/>
          <w:sz w:val="28"/>
          <w:szCs w:val="28"/>
        </w:rPr>
        <w:t xml:space="preserve"> не продемонстрировала свою эффективность [</w:t>
      </w:r>
      <w:r w:rsidR="00F61CB0">
        <w:rPr>
          <w:rFonts w:ascii="Times New Roman" w:hAnsi="Times New Roman" w:cs="Times New Roman"/>
          <w:sz w:val="28"/>
          <w:szCs w:val="28"/>
        </w:rPr>
        <w:t>18</w:t>
      </w:r>
      <w:r w:rsidR="00601ECE">
        <w:rPr>
          <w:rFonts w:ascii="Times New Roman" w:hAnsi="Times New Roman" w:cs="Times New Roman"/>
          <w:sz w:val="28"/>
          <w:szCs w:val="28"/>
        </w:rPr>
        <w:t>].</w:t>
      </w:r>
    </w:p>
    <w:p w14:paraId="2C27803F" w14:textId="77777777" w:rsidR="004A36DD" w:rsidRPr="00D742CE" w:rsidRDefault="004A36DD" w:rsidP="004A36DD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Физиотерапевтические методы, иглоукалывание, применение лазеров, когнитивно-поведенческая терапия не показали своей эффективности в долгосрочной перспективе. [</w:t>
      </w:r>
      <w:r w:rsidR="00F61CB0">
        <w:rPr>
          <w:rFonts w:ascii="Times New Roman" w:hAnsi="Times New Roman"/>
          <w:sz w:val="28"/>
          <w:szCs w:val="28"/>
        </w:rPr>
        <w:t>25</w:t>
      </w:r>
      <w:r w:rsidRPr="00D742CE">
        <w:rPr>
          <w:rFonts w:ascii="Times New Roman" w:hAnsi="Times New Roman"/>
          <w:sz w:val="28"/>
          <w:szCs w:val="28"/>
        </w:rPr>
        <w:t xml:space="preserve">, </w:t>
      </w:r>
      <w:r w:rsidR="00F61CB0">
        <w:rPr>
          <w:rFonts w:ascii="Times New Roman" w:hAnsi="Times New Roman"/>
          <w:sz w:val="28"/>
          <w:szCs w:val="28"/>
        </w:rPr>
        <w:t>26</w:t>
      </w:r>
      <w:r w:rsidRPr="00D742CE">
        <w:rPr>
          <w:rFonts w:ascii="Times New Roman" w:hAnsi="Times New Roman"/>
          <w:sz w:val="28"/>
          <w:szCs w:val="28"/>
        </w:rPr>
        <w:t>,</w:t>
      </w:r>
      <w:r w:rsidR="00F61CB0">
        <w:rPr>
          <w:rFonts w:ascii="Times New Roman" w:hAnsi="Times New Roman"/>
          <w:sz w:val="28"/>
          <w:szCs w:val="28"/>
        </w:rPr>
        <w:t xml:space="preserve"> 30,</w:t>
      </w:r>
      <w:r>
        <w:rPr>
          <w:rFonts w:ascii="Times New Roman" w:hAnsi="Times New Roman"/>
          <w:sz w:val="28"/>
          <w:szCs w:val="28"/>
        </w:rPr>
        <w:t>31</w:t>
      </w:r>
      <w:r w:rsidRPr="00D742CE">
        <w:rPr>
          <w:rFonts w:ascii="Times New Roman" w:hAnsi="Times New Roman"/>
          <w:sz w:val="28"/>
          <w:szCs w:val="28"/>
        </w:rPr>
        <w:t xml:space="preserve">]. Однако, по данным </w:t>
      </w:r>
      <w:proofErr w:type="spellStart"/>
      <w:r w:rsidRPr="00D742CE">
        <w:rPr>
          <w:rFonts w:ascii="Times New Roman" w:hAnsi="Times New Roman"/>
          <w:sz w:val="28"/>
          <w:szCs w:val="28"/>
        </w:rPr>
        <w:t>ŁukaszKopacz</w:t>
      </w:r>
      <w:r w:rsidRPr="00D742CE"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. (2020) применение криотерапии и </w:t>
      </w:r>
      <w:proofErr w:type="spellStart"/>
      <w:r w:rsidRPr="00D742CE">
        <w:rPr>
          <w:rFonts w:ascii="Times New Roman" w:hAnsi="Times New Roman"/>
          <w:sz w:val="28"/>
          <w:szCs w:val="28"/>
        </w:rPr>
        <w:t>элетромагнитных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 полей, позволило значительно снизить потребление анальгетиков по сравнению с контрольной группой [</w:t>
      </w:r>
      <w:r w:rsidR="00F61CB0">
        <w:rPr>
          <w:rFonts w:ascii="Times New Roman" w:hAnsi="Times New Roman"/>
          <w:sz w:val="28"/>
          <w:szCs w:val="28"/>
        </w:rPr>
        <w:t>23</w:t>
      </w:r>
      <w:r w:rsidRPr="00D742CE">
        <w:rPr>
          <w:rFonts w:ascii="Times New Roman" w:hAnsi="Times New Roman"/>
          <w:sz w:val="28"/>
          <w:szCs w:val="28"/>
        </w:rPr>
        <w:t>].</w:t>
      </w:r>
    </w:p>
    <w:p w14:paraId="2C278040" w14:textId="77777777" w:rsidR="00E3380F" w:rsidRDefault="00E3380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2C278041" w14:textId="77777777" w:rsidR="00F40EF9" w:rsidRPr="00AC6B95" w:rsidRDefault="00F40EF9" w:rsidP="00B96947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3" w:name="_Toc72443022"/>
      <w:r w:rsidRPr="00AC6B95">
        <w:rPr>
          <w:rFonts w:ascii="Times New Roman" w:hAnsi="Times New Roman" w:cs="Times New Roman"/>
          <w:color w:val="auto"/>
        </w:rPr>
        <w:lastRenderedPageBreak/>
        <w:t>Глава 2. Материалы и методы исследования</w:t>
      </w:r>
      <w:bookmarkEnd w:id="13"/>
    </w:p>
    <w:p w14:paraId="2C278042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Для проведения ретроспективного анализа было отобрано 12 историй болезни пациентов с болевой дисфункцией височно-нижнечелюстного сустава, находившихся на лечении в Санкт-Петербургском научно-исследовательском институте скорой помощи имени И.И. Джанелидзе в 2019 г. Средний возраст пациентов составил – 28,70±1,00, 66,7%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>=8) – женщины, 33,3%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 xml:space="preserve">=4) – мужчины. </w:t>
      </w:r>
    </w:p>
    <w:p w14:paraId="2C278043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 xml:space="preserve">У пациентов был диагностирован анкилоз правого височно-нижнечелюстного сустава. Первым этапом пациентам было проведено оперативное лечение – иссечение рубцовой ткани в области суставного диска правого височно-нижнечелюстного сустава с </w:t>
      </w:r>
      <w:proofErr w:type="spellStart"/>
      <w:r w:rsidRPr="00D742CE">
        <w:rPr>
          <w:rFonts w:ascii="Times New Roman" w:hAnsi="Times New Roman"/>
          <w:sz w:val="28"/>
          <w:szCs w:val="28"/>
        </w:rPr>
        <w:t>эндовидеоподдержкой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. Течение послеоперационного периода протекало без осложнений. </w:t>
      </w:r>
    </w:p>
    <w:p w14:paraId="2C278044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 xml:space="preserve">Пациенты были разделены на две группы, по методам лечения и реабилитации применяемым после операции. </w:t>
      </w:r>
    </w:p>
    <w:p w14:paraId="2C278045" w14:textId="5CAB4C61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 xml:space="preserve">В первой группе, пациентам была назначена анальгетическая терапия НПВС, препарат и дозировка подбирались в зависимости от </w:t>
      </w:r>
      <w:proofErr w:type="gramStart"/>
      <w:r w:rsidRPr="00D742CE">
        <w:rPr>
          <w:rFonts w:ascii="Times New Roman" w:hAnsi="Times New Roman"/>
          <w:sz w:val="28"/>
          <w:szCs w:val="28"/>
        </w:rPr>
        <w:t>индивидуальных особенностей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 пациента.</w:t>
      </w:r>
      <w:r w:rsidR="009521B2">
        <w:rPr>
          <w:rFonts w:ascii="Times New Roman" w:hAnsi="Times New Roman"/>
          <w:sz w:val="28"/>
          <w:szCs w:val="28"/>
        </w:rPr>
        <w:t xml:space="preserve"> </w:t>
      </w:r>
      <w:r w:rsidRPr="00D742CE">
        <w:rPr>
          <w:rFonts w:ascii="Times New Roman" w:hAnsi="Times New Roman"/>
          <w:sz w:val="28"/>
          <w:szCs w:val="28"/>
        </w:rPr>
        <w:t xml:space="preserve">Также применялись блокады 0,5% раствором новокаина, все пациенты </w:t>
      </w:r>
      <w:proofErr w:type="gramStart"/>
      <w:r w:rsidRPr="00D742CE">
        <w:rPr>
          <w:rFonts w:ascii="Times New Roman" w:hAnsi="Times New Roman"/>
          <w:sz w:val="28"/>
          <w:szCs w:val="28"/>
        </w:rPr>
        <w:t>в течении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 первого месяца проходили данную процедуру раз в неделю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 xml:space="preserve">=4), затем блокады выполнялись по необходимости. Во второй группе пациенты получали такую же терапию, как и пациенты первой группы, но, кроме этого, пациенты наблюдались у невролога, психотерапевта, получали амитриптилин по 50 мг один раз в день, на ночь, участвовали в психотерапии, также применялась образовательная программа для пациентов с болевой дисфункцией височно-нижнечелюстного сустава. С пациентами проводилась беседа, давались памятки-инструкции, врач объяснял, что боль имеет доброкачественное течение, связана с перенапряжением жевательной мускулатуры, психоэмоциональным напряжением. Врач обращал внимание пациента, на то, что не следует </w:t>
      </w:r>
      <w:r w:rsidRPr="00D742CE">
        <w:rPr>
          <w:rFonts w:ascii="Times New Roman" w:hAnsi="Times New Roman"/>
          <w:sz w:val="28"/>
          <w:szCs w:val="28"/>
        </w:rPr>
        <w:lastRenderedPageBreak/>
        <w:t>держать зубы сомкнутыми, при таком положении нижней челюсти мышцы не расслаблены, а находятся в напряжении. Показывал визуально (с помощью зеркала) в каком положении должна находиться нижняя челюсть, прося пациента несколько раз произнести букву «Н».</w:t>
      </w:r>
    </w:p>
    <w:p w14:paraId="2C278046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2CE">
        <w:rPr>
          <w:rFonts w:ascii="Times New Roman" w:hAnsi="Times New Roman"/>
          <w:color w:val="000000"/>
          <w:sz w:val="28"/>
          <w:szCs w:val="28"/>
        </w:rPr>
        <w:t xml:space="preserve">Сопутствующие заболевания пациентов разнообразны. Для упрощения описания и анализа выборки был использован индекс 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</w:rPr>
        <w:t>коморбидности</w:t>
      </w:r>
      <w:proofErr w:type="spellEnd"/>
      <w:r w:rsidR="00C866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  <w:lang w:val="en-US"/>
        </w:rPr>
        <w:t>Charlson</w:t>
      </w:r>
      <w:proofErr w:type="spellEnd"/>
      <w:r w:rsidRPr="00D742CE">
        <w:rPr>
          <w:rFonts w:ascii="Times New Roman" w:hAnsi="Times New Roman"/>
          <w:color w:val="000000"/>
          <w:sz w:val="28"/>
          <w:szCs w:val="28"/>
        </w:rPr>
        <w:t>, который также учитывает возраст пациента [</w:t>
      </w:r>
      <w:r w:rsidR="00A017A2">
        <w:rPr>
          <w:rFonts w:ascii="Times New Roman" w:hAnsi="Times New Roman"/>
          <w:color w:val="000000"/>
          <w:sz w:val="28"/>
          <w:szCs w:val="28"/>
        </w:rPr>
        <w:t>12</w:t>
      </w:r>
      <w:r w:rsidRPr="00D742CE">
        <w:rPr>
          <w:rFonts w:ascii="Times New Roman" w:hAnsi="Times New Roman"/>
          <w:color w:val="000000"/>
          <w:sz w:val="28"/>
          <w:szCs w:val="28"/>
        </w:rPr>
        <w:t>].25,00% (n=3) пациентов набрали 0 баллов, 16,67% (n=2) – 1 балл, 16,67% (n=2) – 2 балла, 16,67% (n=2) – 3 балла, 8,33% (n=1) – 4 балла, 8,33%  (n=1) – 5 баллов, 8,33% (n=1) – 6 баллов(рис. 1).</w:t>
      </w:r>
    </w:p>
    <w:p w14:paraId="2C278047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2CE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C2780FB" wp14:editId="2C2780FC">
            <wp:extent cx="5408578" cy="2976245"/>
            <wp:effectExtent l="0" t="0" r="19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278048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/>
          <w:sz w:val="24"/>
          <w:szCs w:val="24"/>
        </w:rPr>
      </w:pPr>
      <w:r w:rsidRPr="00D742CE">
        <w:rPr>
          <w:i w:val="0"/>
          <w:iCs w:val="0"/>
          <w:color w:val="000000"/>
          <w:sz w:val="24"/>
          <w:szCs w:val="24"/>
        </w:rPr>
        <w:t xml:space="preserve">Рисунок </w:t>
      </w:r>
      <w:r w:rsidRPr="00D742CE">
        <w:rPr>
          <w:i w:val="0"/>
          <w:iCs w:val="0"/>
          <w:noProof/>
          <w:color w:val="000000"/>
          <w:sz w:val="24"/>
          <w:szCs w:val="24"/>
        </w:rPr>
        <w:t>1</w:t>
      </w:r>
      <w:r w:rsidRPr="00D742CE">
        <w:rPr>
          <w:i w:val="0"/>
          <w:iCs w:val="0"/>
          <w:color w:val="000000"/>
          <w:sz w:val="24"/>
          <w:szCs w:val="24"/>
        </w:rPr>
        <w:t xml:space="preserve"> Распределение пациентов по баллам индекса </w:t>
      </w:r>
      <w:proofErr w:type="spellStart"/>
      <w:r w:rsidRPr="00D742CE">
        <w:rPr>
          <w:i w:val="0"/>
          <w:iCs w:val="0"/>
          <w:color w:val="000000"/>
          <w:sz w:val="24"/>
          <w:szCs w:val="24"/>
        </w:rPr>
        <w:t>коморбидности</w:t>
      </w:r>
      <w:proofErr w:type="spellEnd"/>
      <w:r w:rsidR="00C86697">
        <w:rPr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D742CE">
        <w:rPr>
          <w:i w:val="0"/>
          <w:iCs w:val="0"/>
          <w:color w:val="000000"/>
          <w:sz w:val="24"/>
          <w:szCs w:val="24"/>
          <w:lang w:val="en-US"/>
        </w:rPr>
        <w:t>Charlson</w:t>
      </w:r>
      <w:proofErr w:type="spellEnd"/>
    </w:p>
    <w:p w14:paraId="2C278049" w14:textId="77777777" w:rsidR="000245E3" w:rsidRPr="00D742CE" w:rsidRDefault="000245E3" w:rsidP="000245E3">
      <w:pPr>
        <w:rPr>
          <w:rFonts w:ascii="Times New Roman" w:hAnsi="Times New Roman"/>
          <w:color w:val="000000"/>
          <w:sz w:val="28"/>
          <w:szCs w:val="28"/>
        </w:rPr>
      </w:pPr>
      <w:r w:rsidRPr="00D742CE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2C27804A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2CE">
        <w:rPr>
          <w:rFonts w:ascii="Times New Roman" w:hAnsi="Times New Roman"/>
          <w:color w:val="000000"/>
          <w:sz w:val="28"/>
          <w:szCs w:val="28"/>
        </w:rPr>
        <w:lastRenderedPageBreak/>
        <w:t>Для проверки нормальности распределения данных был использован тест Шапиро-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</w:rPr>
        <w:t>Уилка</w:t>
      </w:r>
      <w:proofErr w:type="spellEnd"/>
      <w:r w:rsidRPr="00D742CE">
        <w:rPr>
          <w:rFonts w:ascii="Times New Roman" w:hAnsi="Times New Roman"/>
          <w:color w:val="000000"/>
          <w:sz w:val="28"/>
          <w:szCs w:val="28"/>
        </w:rPr>
        <w:t xml:space="preserve">, показавший ненормальное распределение баллов индекса 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</w:rPr>
        <w:t>коморбидности</w:t>
      </w:r>
      <w:proofErr w:type="spellEnd"/>
      <w:r w:rsidR="00C866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  <w:lang w:val="en-US"/>
        </w:rPr>
        <w:t>Charlson</w:t>
      </w:r>
      <w:proofErr w:type="spellEnd"/>
      <w:r w:rsidRPr="00D742CE">
        <w:rPr>
          <w:rFonts w:ascii="Times New Roman" w:hAnsi="Times New Roman"/>
          <w:color w:val="000000"/>
          <w:sz w:val="28"/>
          <w:szCs w:val="28"/>
        </w:rPr>
        <w:t xml:space="preserve"> в обеих группах. Медиана баллов индекса 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</w:rPr>
        <w:t>коморбидности</w:t>
      </w:r>
      <w:proofErr w:type="spellEnd"/>
      <w:r w:rsidR="00C866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  <w:lang w:val="en-US"/>
        </w:rPr>
        <w:t>Charlson</w:t>
      </w:r>
      <w:proofErr w:type="spellEnd"/>
      <w:r w:rsidRPr="00D742CE">
        <w:rPr>
          <w:rFonts w:ascii="Times New Roman" w:hAnsi="Times New Roman"/>
          <w:color w:val="000000"/>
          <w:sz w:val="28"/>
          <w:szCs w:val="28"/>
        </w:rPr>
        <w:t xml:space="preserve"> в перво</w:t>
      </w:r>
      <w:r w:rsidR="0076012A">
        <w:rPr>
          <w:rFonts w:ascii="Times New Roman" w:hAnsi="Times New Roman"/>
          <w:color w:val="000000"/>
          <w:sz w:val="28"/>
          <w:szCs w:val="28"/>
        </w:rPr>
        <w:t>й группе составила 2,00 (0,00; 3</w:t>
      </w:r>
      <w:r w:rsidRPr="00D742CE">
        <w:rPr>
          <w:rFonts w:ascii="Times New Roman" w:hAnsi="Times New Roman"/>
          <w:color w:val="000000"/>
          <w:sz w:val="28"/>
          <w:szCs w:val="28"/>
        </w:rPr>
        <w:t xml:space="preserve">,00), во второй – </w:t>
      </w:r>
      <w:r w:rsidR="0076012A">
        <w:rPr>
          <w:rFonts w:ascii="Times New Roman" w:hAnsi="Times New Roman"/>
          <w:color w:val="000000"/>
          <w:sz w:val="28"/>
          <w:szCs w:val="28"/>
        </w:rPr>
        <w:t>3,00 (1,00; 5</w:t>
      </w:r>
      <w:r w:rsidRPr="00D742CE">
        <w:rPr>
          <w:rFonts w:ascii="Times New Roman" w:hAnsi="Times New Roman"/>
          <w:color w:val="000000"/>
          <w:sz w:val="28"/>
          <w:szCs w:val="28"/>
        </w:rPr>
        <w:t>,00). Для сравнения числовых показателей был использован критерий Манна-Уитни (р=1,00 – различия статистически не значимы).</w:t>
      </w:r>
    </w:p>
    <w:p w14:paraId="2C27804B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drawing>
          <wp:inline distT="0" distB="0" distL="0" distR="0" wp14:anchorId="2C2780FD" wp14:editId="2C2780FE">
            <wp:extent cx="5936615" cy="47510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4C" w14:textId="77777777" w:rsidR="000245E3" w:rsidRPr="00D742CE" w:rsidRDefault="000245E3" w:rsidP="000245E3">
      <w:pPr>
        <w:pStyle w:val="ae"/>
        <w:jc w:val="center"/>
      </w:pPr>
      <w:r w:rsidRPr="00D742CE">
        <w:rPr>
          <w:i w:val="0"/>
          <w:iCs w:val="0"/>
          <w:color w:val="000000"/>
          <w:sz w:val="24"/>
          <w:szCs w:val="24"/>
        </w:rPr>
        <w:t xml:space="preserve">Рисунок 2 </w:t>
      </w:r>
      <w:r w:rsidRPr="00D742CE">
        <w:rPr>
          <w:i w:val="0"/>
          <w:iCs w:val="0"/>
          <w:color w:val="000000" w:themeColor="text1"/>
          <w:sz w:val="24"/>
          <w:szCs w:val="24"/>
        </w:rPr>
        <w:t xml:space="preserve">Распределение баллов индекса </w:t>
      </w:r>
      <w:proofErr w:type="spellStart"/>
      <w:r w:rsidRPr="00D742CE">
        <w:rPr>
          <w:i w:val="0"/>
          <w:iCs w:val="0"/>
          <w:color w:val="000000" w:themeColor="text1"/>
          <w:sz w:val="24"/>
          <w:szCs w:val="24"/>
        </w:rPr>
        <w:t>коморбидности</w:t>
      </w:r>
      <w:proofErr w:type="spellEnd"/>
      <w:r w:rsidR="00C86697">
        <w:rPr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742CE">
        <w:rPr>
          <w:i w:val="0"/>
          <w:iCs w:val="0"/>
          <w:color w:val="000000" w:themeColor="text1"/>
          <w:sz w:val="24"/>
          <w:szCs w:val="24"/>
          <w:lang w:val="en-US"/>
        </w:rPr>
        <w:t>Charlson</w:t>
      </w:r>
      <w:proofErr w:type="spellEnd"/>
      <w:r w:rsidRPr="00D742CE">
        <w:rPr>
          <w:i w:val="0"/>
          <w:iCs w:val="0"/>
          <w:color w:val="000000" w:themeColor="text1"/>
          <w:sz w:val="24"/>
          <w:szCs w:val="24"/>
        </w:rPr>
        <w:t xml:space="preserve"> по группам исследования (p=1,00)</w:t>
      </w:r>
    </w:p>
    <w:p w14:paraId="2C27804D" w14:textId="77777777" w:rsidR="000245E3" w:rsidRPr="00D742CE" w:rsidRDefault="000245E3" w:rsidP="000245E3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eastAsia="ru-RU"/>
        </w:rPr>
      </w:pPr>
    </w:p>
    <w:p w14:paraId="2C27804E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C2780FF" wp14:editId="2C278100">
            <wp:extent cx="5936615" cy="4751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4F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 xml:space="preserve">Рисунок 3 Распределение пациентов в зависимости от группы исследования и индекса </w:t>
      </w:r>
      <w:proofErr w:type="spellStart"/>
      <w:r w:rsidRPr="00D742CE">
        <w:rPr>
          <w:i w:val="0"/>
          <w:iCs w:val="0"/>
          <w:color w:val="000000" w:themeColor="text1"/>
          <w:sz w:val="24"/>
          <w:szCs w:val="24"/>
        </w:rPr>
        <w:t>коморбидности</w:t>
      </w:r>
      <w:r w:rsidRPr="00D742CE">
        <w:rPr>
          <w:i w:val="0"/>
          <w:iCs w:val="0"/>
          <w:color w:val="000000" w:themeColor="text1"/>
          <w:sz w:val="24"/>
          <w:szCs w:val="24"/>
          <w:lang w:val="en-US"/>
        </w:rPr>
        <w:t>Charlson</w:t>
      </w:r>
      <w:proofErr w:type="spellEnd"/>
      <w:r w:rsidRPr="00D742CE">
        <w:rPr>
          <w:i w:val="0"/>
          <w:iCs w:val="0"/>
          <w:color w:val="000000" w:themeColor="text1"/>
          <w:sz w:val="24"/>
          <w:szCs w:val="24"/>
        </w:rPr>
        <w:t xml:space="preserve"> (p=1,00)</w:t>
      </w:r>
    </w:p>
    <w:p w14:paraId="2C278050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278051" w14:textId="77777777" w:rsidR="000245E3" w:rsidRPr="00D742CE" w:rsidRDefault="000245E3" w:rsidP="000245E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42CE">
        <w:rPr>
          <w:color w:val="000000"/>
          <w:sz w:val="28"/>
          <w:szCs w:val="28"/>
        </w:rPr>
        <w:t>Наличие и интенсивность болевого синдрома оценивали</w:t>
      </w:r>
      <w:r w:rsidR="000E1152">
        <w:rPr>
          <w:color w:val="000000"/>
          <w:sz w:val="28"/>
          <w:szCs w:val="28"/>
        </w:rPr>
        <w:t xml:space="preserve"> </w:t>
      </w:r>
      <w:r w:rsidRPr="00D742CE">
        <w:rPr>
          <w:color w:val="000000"/>
          <w:sz w:val="28"/>
          <w:szCs w:val="28"/>
        </w:rPr>
        <w:t>по визуально-аналоговой шкале боли. Пациенту предлагали отметить на шкале от 0 до 10, где 0 – «отсутствие боли», а 10 – «невыносимая боль», точку, которая соответствовала бы его интенсивности боли (рис. 4). Оценка по ВАШ проводилась через 1, 3, 6 и 12 месяцев после операции.</w:t>
      </w:r>
    </w:p>
    <w:p w14:paraId="2C278052" w14:textId="77777777" w:rsidR="000245E3" w:rsidRPr="00D742CE" w:rsidRDefault="000245E3" w:rsidP="000245E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2CE">
        <w:rPr>
          <w:color w:val="000000"/>
          <w:sz w:val="28"/>
          <w:szCs w:val="28"/>
        </w:rPr>
        <w:br w:type="page"/>
      </w:r>
    </w:p>
    <w:p w14:paraId="2C278053" w14:textId="77777777" w:rsidR="000245E3" w:rsidRPr="00D742CE" w:rsidRDefault="000245E3" w:rsidP="000245E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3"/>
        <w:gridCol w:w="388"/>
        <w:gridCol w:w="422"/>
        <w:gridCol w:w="385"/>
        <w:gridCol w:w="388"/>
        <w:gridCol w:w="385"/>
        <w:gridCol w:w="387"/>
        <w:gridCol w:w="383"/>
        <w:gridCol w:w="385"/>
        <w:gridCol w:w="383"/>
        <w:gridCol w:w="385"/>
        <w:gridCol w:w="383"/>
        <w:gridCol w:w="385"/>
        <w:gridCol w:w="383"/>
        <w:gridCol w:w="385"/>
        <w:gridCol w:w="383"/>
        <w:gridCol w:w="385"/>
        <w:gridCol w:w="383"/>
        <w:gridCol w:w="385"/>
        <w:gridCol w:w="383"/>
        <w:gridCol w:w="387"/>
        <w:gridCol w:w="384"/>
        <w:gridCol w:w="385"/>
      </w:tblGrid>
      <w:tr w:rsidR="000245E3" w:rsidRPr="00D742CE" w14:paraId="2C278061" w14:textId="77777777" w:rsidTr="00C8669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C278054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5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6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7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8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9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A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B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C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D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E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5F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742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2C278060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5E3" w:rsidRPr="00D742CE" w14:paraId="2C27806E" w14:textId="77777777" w:rsidTr="00C86697">
        <w:tc>
          <w:tcPr>
            <w:tcW w:w="847" w:type="dxa"/>
            <w:gridSpan w:val="2"/>
            <w:tcBorders>
              <w:top w:val="nil"/>
              <w:left w:val="nil"/>
              <w:bottom w:val="nil"/>
            </w:tcBorders>
          </w:tcPr>
          <w:p w14:paraId="2C278062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14:paraId="2C278063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nil"/>
              <w:bottom w:val="nil"/>
            </w:tcBorders>
          </w:tcPr>
          <w:p w14:paraId="2C278064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</w:tcPr>
          <w:p w14:paraId="2C278065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2C278066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2C278067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2C278068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2C278069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2C27806A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2C27806B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</w:tcPr>
          <w:p w14:paraId="2C27806C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nil"/>
              <w:right w:val="nil"/>
            </w:tcBorders>
          </w:tcPr>
          <w:p w14:paraId="2C27806D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5E3" w:rsidRPr="00D742CE" w14:paraId="2C27807B" w14:textId="77777777" w:rsidTr="00C86697"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46B547"/>
          </w:tcPr>
          <w:p w14:paraId="2C27806F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5BBA48"/>
          </w:tcPr>
          <w:p w14:paraId="2C278070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nil"/>
            </w:tcBorders>
            <w:shd w:val="clear" w:color="auto" w:fill="6BBD45"/>
          </w:tcPr>
          <w:p w14:paraId="2C278071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</w:tcBorders>
            <w:shd w:val="clear" w:color="auto" w:fill="80C441"/>
          </w:tcPr>
          <w:p w14:paraId="2C278072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BDCB30"/>
          </w:tcPr>
          <w:p w14:paraId="2C278073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FFCB02"/>
          </w:tcPr>
          <w:p w14:paraId="2C278074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FDB215"/>
          </w:tcPr>
          <w:p w14:paraId="2C278075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F6981E"/>
          </w:tcPr>
          <w:p w14:paraId="2C278076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F5821F"/>
          </w:tcPr>
          <w:p w14:paraId="2C278077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F26923"/>
          </w:tcPr>
          <w:p w14:paraId="2C278078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bottom w:val="single" w:sz="4" w:space="0" w:color="auto"/>
            </w:tcBorders>
            <w:shd w:val="clear" w:color="auto" w:fill="EF4B24"/>
          </w:tcPr>
          <w:p w14:paraId="2C278079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C2D26"/>
          </w:tcPr>
          <w:p w14:paraId="2C27807A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5E3" w:rsidRPr="00D742CE" w14:paraId="2C278082" w14:textId="77777777" w:rsidTr="00C86697">
        <w:trPr>
          <w:trHeight w:val="1559"/>
        </w:trPr>
        <w:tc>
          <w:tcPr>
            <w:tcW w:w="1657" w:type="dxa"/>
            <w:gridSpan w:val="4"/>
            <w:tcBorders>
              <w:left w:val="nil"/>
              <w:bottom w:val="nil"/>
            </w:tcBorders>
          </w:tcPr>
          <w:p w14:paraId="2C27807C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742C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C278101" wp14:editId="2C278102">
                  <wp:extent cx="856615" cy="856615"/>
                  <wp:effectExtent l="0" t="0" r="0" b="0"/>
                  <wp:docPr id="6" name="Рисунок 34" descr="Усмехающееся лицо (со сплошной заливкой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Усмехающееся лицо (со сплошной заливкой)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gridSpan w:val="4"/>
            <w:tcBorders>
              <w:bottom w:val="nil"/>
            </w:tcBorders>
          </w:tcPr>
          <w:p w14:paraId="2C27807D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742C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C278103" wp14:editId="2C278104">
                  <wp:extent cx="845185" cy="845185"/>
                  <wp:effectExtent l="0" t="0" r="0" b="0"/>
                  <wp:docPr id="5" name="Рисунок 35" descr="Улыбающееся лицо (со сплошной заливкой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Улыбающееся лицо (со сплошной заливкой)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4"/>
            <w:tcBorders>
              <w:bottom w:val="nil"/>
            </w:tcBorders>
          </w:tcPr>
          <w:p w14:paraId="2C27807E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742C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C278105" wp14:editId="2C278106">
                  <wp:extent cx="833120" cy="833120"/>
                  <wp:effectExtent l="0" t="0" r="0" b="0"/>
                  <wp:docPr id="4" name="Рисунок 36" descr="Нейтральное лицо (со сплошной заливкой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Нейтральное лицо (со сплошной заливкой)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4"/>
            <w:tcBorders>
              <w:bottom w:val="nil"/>
            </w:tcBorders>
          </w:tcPr>
          <w:p w14:paraId="2C27807F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742C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C278107" wp14:editId="2C278108">
                  <wp:extent cx="833120" cy="833120"/>
                  <wp:effectExtent l="0" t="0" r="0" b="0"/>
                  <wp:docPr id="3" name="Рисунок 37" descr="Смущенное лицо со сплошной заливко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 descr="Смущенное лицо со сплошной заливкой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4"/>
            <w:tcBorders>
              <w:bottom w:val="nil"/>
            </w:tcBorders>
          </w:tcPr>
          <w:p w14:paraId="2C278080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742C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C278109" wp14:editId="2C27810A">
                  <wp:extent cx="833120" cy="833120"/>
                  <wp:effectExtent l="0" t="0" r="0" b="0"/>
                  <wp:docPr id="2" name="Рисунок 38" descr="Печальное лицо (со сплошной заливкой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Печальное лицо (со сплошной заливкой)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4"/>
            <w:tcBorders>
              <w:bottom w:val="nil"/>
              <w:right w:val="nil"/>
            </w:tcBorders>
          </w:tcPr>
          <w:p w14:paraId="2C278081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742C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C27810B" wp14:editId="2C27810C">
                  <wp:extent cx="845185" cy="845185"/>
                  <wp:effectExtent l="0" t="0" r="0" b="0"/>
                  <wp:docPr id="1" name="Рисунок 39" descr="Плачущее лицо со сплошной заливко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 descr="Плачущее лицо со сплошной заливкой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5E3" w:rsidRPr="00D742CE" w14:paraId="2C278089" w14:textId="77777777" w:rsidTr="00C86697"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83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742CE">
              <w:rPr>
                <w:color w:val="000000"/>
                <w:sz w:val="22"/>
                <w:szCs w:val="22"/>
              </w:rPr>
              <w:t>Боль отсутствует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84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742CE">
              <w:rPr>
                <w:color w:val="000000"/>
                <w:sz w:val="22"/>
                <w:szCs w:val="22"/>
              </w:rPr>
              <w:t>Легкая боль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85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742CE">
              <w:rPr>
                <w:color w:val="000000"/>
                <w:sz w:val="22"/>
                <w:szCs w:val="22"/>
              </w:rPr>
              <w:t>Умеренная непостоянная боль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86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742CE">
              <w:rPr>
                <w:color w:val="000000"/>
                <w:sz w:val="22"/>
                <w:szCs w:val="22"/>
              </w:rPr>
              <w:t>Умеренная постоянная боль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87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742CE">
              <w:rPr>
                <w:color w:val="000000"/>
                <w:sz w:val="22"/>
                <w:szCs w:val="22"/>
              </w:rPr>
              <w:t>Сильная боль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8088" w14:textId="77777777" w:rsidR="000245E3" w:rsidRPr="00D742CE" w:rsidRDefault="000245E3" w:rsidP="00C86697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742CE">
              <w:rPr>
                <w:color w:val="000000"/>
                <w:sz w:val="22"/>
                <w:szCs w:val="22"/>
              </w:rPr>
              <w:t>Невыносимая боль</w:t>
            </w:r>
          </w:p>
        </w:tc>
      </w:tr>
    </w:tbl>
    <w:p w14:paraId="2C27808A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/>
          <w:sz w:val="24"/>
          <w:szCs w:val="24"/>
        </w:rPr>
      </w:pPr>
      <w:r w:rsidRPr="00D742CE">
        <w:rPr>
          <w:i w:val="0"/>
          <w:iCs w:val="0"/>
          <w:color w:val="000000"/>
          <w:sz w:val="24"/>
          <w:szCs w:val="24"/>
        </w:rPr>
        <w:t>Рисунок 4 Визуально-аналоговая шкала (ВАШ) интенсивности боли</w:t>
      </w:r>
    </w:p>
    <w:p w14:paraId="2C27808B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 xml:space="preserve">Для статистического анализа использовались программы </w:t>
      </w:r>
      <w:proofErr w:type="spellStart"/>
      <w:r w:rsidRPr="00D742CE">
        <w:rPr>
          <w:rFonts w:ascii="Times New Roman" w:hAnsi="Times New Roman"/>
          <w:sz w:val="28"/>
          <w:szCs w:val="28"/>
        </w:rPr>
        <w:t>Excel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 365 (</w:t>
      </w:r>
      <w:proofErr w:type="spellStart"/>
      <w:r w:rsidRPr="00D742CE">
        <w:rPr>
          <w:rFonts w:ascii="Times New Roman" w:hAnsi="Times New Roman"/>
          <w:sz w:val="28"/>
          <w:szCs w:val="28"/>
        </w:rPr>
        <w:t>Microsoft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) и SPSS </w:t>
      </w:r>
      <w:proofErr w:type="spellStart"/>
      <w:r w:rsidRPr="00D742CE">
        <w:rPr>
          <w:rFonts w:ascii="Times New Roman" w:hAnsi="Times New Roman"/>
          <w:sz w:val="28"/>
          <w:szCs w:val="28"/>
        </w:rPr>
        <w:t>StatisticsVersion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 23 (IBM). Количественные данные были обобщены и представлены в виде среднего арифметического взвешенного со среднеквадратичной ошибкой для нормально распределенных величин, в виде </w:t>
      </w:r>
      <w:proofErr w:type="spellStart"/>
      <w:r w:rsidRPr="00D742CE">
        <w:rPr>
          <w:rFonts w:ascii="Times New Roman" w:hAnsi="Times New Roman"/>
          <w:sz w:val="28"/>
          <w:szCs w:val="28"/>
        </w:rPr>
        <w:t>квартильных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 оценок для ненормально распределенных величин, а также в виде процентов. Для статистического анализа применялись следующие методы: тест Шапиро-</w:t>
      </w:r>
      <w:proofErr w:type="spellStart"/>
      <w:r w:rsidRPr="00D742CE">
        <w:rPr>
          <w:rFonts w:ascii="Times New Roman" w:hAnsi="Times New Roman"/>
          <w:sz w:val="28"/>
          <w:szCs w:val="28"/>
        </w:rPr>
        <w:t>Уилка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, t-критерий Стьюдента, U-критерий Манна-Уитни. Статистически значимым считалось значение </w:t>
      </w:r>
      <w:proofErr w:type="gramStart"/>
      <w:r w:rsidRPr="00D742CE">
        <w:rPr>
          <w:rFonts w:ascii="Times New Roman" w:hAnsi="Times New Roman"/>
          <w:sz w:val="28"/>
          <w:szCs w:val="28"/>
        </w:rPr>
        <w:t>р&lt;</w:t>
      </w:r>
      <w:proofErr w:type="gramEnd"/>
      <w:r w:rsidRPr="00D742CE">
        <w:rPr>
          <w:rFonts w:ascii="Times New Roman" w:hAnsi="Times New Roman"/>
          <w:sz w:val="28"/>
          <w:szCs w:val="28"/>
        </w:rPr>
        <w:t>0,05.</w:t>
      </w:r>
    </w:p>
    <w:p w14:paraId="2C27808C" w14:textId="77777777" w:rsidR="000245E3" w:rsidRPr="00D742CE" w:rsidRDefault="000245E3" w:rsidP="000245E3">
      <w:pPr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br w:type="page"/>
      </w:r>
    </w:p>
    <w:p w14:paraId="2C27808D" w14:textId="77777777" w:rsidR="00F40EF9" w:rsidRPr="00AC6B95" w:rsidRDefault="00F40EF9" w:rsidP="00E6760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4" w:name="_Toc72443023"/>
      <w:r w:rsidRPr="00AC6B95">
        <w:rPr>
          <w:rFonts w:ascii="Times New Roman" w:hAnsi="Times New Roman" w:cs="Times New Roman"/>
          <w:color w:val="auto"/>
        </w:rPr>
        <w:lastRenderedPageBreak/>
        <w:t>Глава 3. Результаты исследования</w:t>
      </w:r>
      <w:bookmarkEnd w:id="14"/>
    </w:p>
    <w:p w14:paraId="2C27808E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color w:val="000000"/>
          <w:sz w:val="28"/>
          <w:szCs w:val="28"/>
        </w:rPr>
        <w:t>Для проверки нормальности распределения данных был использован тест Шапиро-</w:t>
      </w:r>
      <w:proofErr w:type="spellStart"/>
      <w:r w:rsidRPr="00D742CE">
        <w:rPr>
          <w:rFonts w:ascii="Times New Roman" w:hAnsi="Times New Roman"/>
          <w:color w:val="000000"/>
          <w:sz w:val="28"/>
          <w:szCs w:val="28"/>
        </w:rPr>
        <w:t>Уилка</w:t>
      </w:r>
      <w:proofErr w:type="spellEnd"/>
      <w:r w:rsidRPr="00D742CE">
        <w:rPr>
          <w:rFonts w:ascii="Times New Roman" w:hAnsi="Times New Roman"/>
          <w:color w:val="000000"/>
          <w:sz w:val="28"/>
          <w:szCs w:val="28"/>
        </w:rPr>
        <w:t>, показавший ненормальное распределение баллов ВАШ через один, три, шесть и двенадцать после операции в обеих группах.</w:t>
      </w:r>
    </w:p>
    <w:p w14:paraId="2C27808F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При анализе интенсивности болевого синдрома по ВАШ через месяц после операции медиана баллов в первой группе составила 4,5 (3,75; 5,0), во второй группе медиана по ВАШ составила 5,0 (3,75; 5,0). При сравнении полученных данных с помощью U-критерия Манна-Уитни статистически значимые различия не выявлены (р=0,699) (рис.5 – 6).</w:t>
      </w:r>
    </w:p>
    <w:p w14:paraId="2C278090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drawing>
          <wp:inline distT="0" distB="0" distL="0" distR="0" wp14:anchorId="2C27810D" wp14:editId="2C27810E">
            <wp:extent cx="5936615" cy="4751705"/>
            <wp:effectExtent l="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91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5 Распределение баллов по ВАШ по группам исследования через 1 месяц после операции (p=0,699)</w:t>
      </w:r>
    </w:p>
    <w:p w14:paraId="2C278092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14:paraId="2C278093" w14:textId="77777777" w:rsidR="000245E3" w:rsidRPr="00D742CE" w:rsidRDefault="000245E3" w:rsidP="000245E3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eastAsia="ru-RU"/>
        </w:rPr>
      </w:pPr>
    </w:p>
    <w:p w14:paraId="2C278094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C27810F" wp14:editId="2C278110">
            <wp:extent cx="5936615" cy="4751705"/>
            <wp:effectExtent l="0" t="0" r="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95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6 Распределение пациентов в зависимости от группы исследования и баллов по ВАШ через 1 месяц после операции (p=0,699)</w:t>
      </w:r>
    </w:p>
    <w:p w14:paraId="2C278096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14:paraId="2C278097" w14:textId="77777777" w:rsidR="000245E3" w:rsidRPr="00D742CE" w:rsidRDefault="000245E3" w:rsidP="000245E3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eastAsia="ru-RU"/>
        </w:rPr>
      </w:pPr>
    </w:p>
    <w:p w14:paraId="2C278098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 xml:space="preserve">При опросе пациентов через 3 месяца, в группе пациентов, получавших только анальгетическую терапию, медиана баллов по ВАШ составила 2,5 (1,5; 3,0), а во второй группе 0,0 (0,0; 1,0). При сравнении полученных данных с помощью U-критерия Манна-Уитни были выявлены статистически значимые различия (р=0,026) (рис. </w:t>
      </w:r>
      <w:proofErr w:type="gramStart"/>
      <w:r w:rsidRPr="00D742CE">
        <w:rPr>
          <w:rFonts w:ascii="Times New Roman" w:hAnsi="Times New Roman"/>
          <w:sz w:val="28"/>
          <w:szCs w:val="28"/>
        </w:rPr>
        <w:t>7 – 8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). </w:t>
      </w:r>
    </w:p>
    <w:p w14:paraId="2C278099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C278111" wp14:editId="2C278112">
            <wp:extent cx="4777390" cy="3823854"/>
            <wp:effectExtent l="0" t="0" r="0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34" cy="38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9A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7 Распределение баллов по ВАШ по группам исследования через 3 месяца после операции (p=0,026)</w:t>
      </w:r>
    </w:p>
    <w:p w14:paraId="2C27809B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drawing>
          <wp:inline distT="0" distB="0" distL="0" distR="0" wp14:anchorId="2C278113" wp14:editId="2C278114">
            <wp:extent cx="5575502" cy="4462669"/>
            <wp:effectExtent l="0" t="0" r="0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45" cy="44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9C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8 Распределение пациентов в зависимости от группы исследования и баллов по ВАШ через 3 месяца после операции (p=0,026)</w:t>
      </w:r>
    </w:p>
    <w:p w14:paraId="2C27809D" w14:textId="77777777" w:rsidR="000245E3" w:rsidRPr="00D742CE" w:rsidRDefault="000245E3" w:rsidP="000245E3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eastAsia="ru-RU"/>
        </w:rPr>
      </w:pPr>
    </w:p>
    <w:p w14:paraId="2C27809E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 xml:space="preserve">При анализе интенсивности болевого синдрома по ВАШ через 6 месяцев после операции медиана баллов в первой группе составила 1,0 (0,75; 2,25), во второй группе медиана по ВАШ составила 0,0 (0,00; 2,25). При сравнении полученных данных с помощью U-критерия Манна-Уитни были выявлены статистически значимые различия (р=0,041) (рис. </w:t>
      </w:r>
      <w:proofErr w:type="gramStart"/>
      <w:r w:rsidRPr="00D742CE">
        <w:rPr>
          <w:rFonts w:ascii="Times New Roman" w:hAnsi="Times New Roman"/>
          <w:sz w:val="28"/>
          <w:szCs w:val="28"/>
        </w:rPr>
        <w:t>9 – 10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). </w:t>
      </w:r>
    </w:p>
    <w:p w14:paraId="2C27809F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drawing>
          <wp:inline distT="0" distB="0" distL="0" distR="0" wp14:anchorId="2C278115" wp14:editId="2C278116">
            <wp:extent cx="5936615" cy="4751705"/>
            <wp:effectExtent l="0" t="0" r="0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A0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9 Распределение баллов по ВАШ по группам исследования через 6 месяцев после операции (p=0,041)</w:t>
      </w:r>
    </w:p>
    <w:p w14:paraId="2C2780A1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14:paraId="2C2780A2" w14:textId="77777777" w:rsidR="000245E3" w:rsidRPr="00D742CE" w:rsidRDefault="000245E3" w:rsidP="000245E3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eastAsia="ru-RU"/>
        </w:rPr>
      </w:pPr>
    </w:p>
    <w:p w14:paraId="2C2780A3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C278117" wp14:editId="2C278118">
            <wp:extent cx="5936615" cy="4751705"/>
            <wp:effectExtent l="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A4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10 Распределение пациентов в зависимости от группы исследования и баллов по ВАШ через 6 месяцев после операции (p=0,041)</w:t>
      </w:r>
    </w:p>
    <w:p w14:paraId="2C2780A5" w14:textId="77777777" w:rsidR="000245E3" w:rsidRPr="00D742CE" w:rsidRDefault="000245E3" w:rsidP="000245E3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eastAsia="ru-RU"/>
        </w:rPr>
      </w:pPr>
    </w:p>
    <w:p w14:paraId="2C2780A6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При опросе пациентов через 12 месяцев, в группе пациентов, получавших только анальгетическую терапию, медиана баллов по ВАШ составила 2,0 (</w:t>
      </w:r>
      <w:r w:rsidR="007342C2">
        <w:rPr>
          <w:rFonts w:ascii="Times New Roman" w:hAnsi="Times New Roman"/>
          <w:sz w:val="28"/>
          <w:szCs w:val="28"/>
        </w:rPr>
        <w:t xml:space="preserve">0,75; 3,0), а во второй </w:t>
      </w:r>
      <w:proofErr w:type="gramStart"/>
      <w:r w:rsidR="007342C2">
        <w:rPr>
          <w:rFonts w:ascii="Times New Roman" w:hAnsi="Times New Roman"/>
          <w:sz w:val="28"/>
          <w:szCs w:val="28"/>
        </w:rPr>
        <w:t xml:space="preserve">группе </w:t>
      </w:r>
      <w:r w:rsidRPr="00D742CE">
        <w:rPr>
          <w:rFonts w:ascii="Times New Roman" w:hAnsi="Times New Roman"/>
          <w:sz w:val="28"/>
          <w:szCs w:val="28"/>
        </w:rPr>
        <w:t xml:space="preserve"> все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 пациенты при опросе отметили 0,0 по шкале ВАШ. При сравнении полученных данных с помощью U-критерия Манна-Уитни были выявлены статистически значимые различия (р=0,015) (рис. </w:t>
      </w:r>
      <w:proofErr w:type="gramStart"/>
      <w:r w:rsidRPr="00D742CE">
        <w:rPr>
          <w:rFonts w:ascii="Times New Roman" w:hAnsi="Times New Roman"/>
          <w:sz w:val="28"/>
          <w:szCs w:val="28"/>
        </w:rPr>
        <w:t>11 – 12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). </w:t>
      </w:r>
    </w:p>
    <w:p w14:paraId="2C2780A7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C278119" wp14:editId="2C27811A">
            <wp:extent cx="4793195" cy="3836505"/>
            <wp:effectExtent l="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96" cy="385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A8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11 Распределение баллов по ВАШ по группам исследования через 12 месяцев после операции (p=0,015)</w:t>
      </w:r>
    </w:p>
    <w:p w14:paraId="2C2780A9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drawing>
          <wp:inline distT="0" distB="0" distL="0" distR="0" wp14:anchorId="2C27811B" wp14:editId="2C27811C">
            <wp:extent cx="5376821" cy="4303643"/>
            <wp:effectExtent l="0" t="0" r="0" b="1905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98" cy="43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AA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12 Распределение пациентов в зависимости от группы исследования и баллов по ВАШ через 12 месяцев после операции (p=0,015)</w:t>
      </w:r>
    </w:p>
    <w:p w14:paraId="2C2780AB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lastRenderedPageBreak/>
        <w:t xml:space="preserve">При анализе динамического ряда изменений субъективной оценки интенсивности болевого синдрома по ВАШ, с течением времени, и </w:t>
      </w:r>
      <w:proofErr w:type="gramStart"/>
      <w:r w:rsidRPr="00D742CE">
        <w:rPr>
          <w:rFonts w:ascii="Times New Roman" w:hAnsi="Times New Roman"/>
          <w:sz w:val="28"/>
          <w:szCs w:val="28"/>
        </w:rPr>
        <w:t>в первой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 и во второй группе наблюдались тенденции к уменьшению интенсивности болевого синдрома. Средний темп убыли в первой группе составил 34,35%, во второй – 108,8%, различия статистически значимы (</w:t>
      </w:r>
      <w:proofErr w:type="gramStart"/>
      <w:r w:rsidRPr="00D742CE">
        <w:rPr>
          <w:rFonts w:ascii="Times New Roman" w:hAnsi="Times New Roman"/>
          <w:sz w:val="28"/>
          <w:szCs w:val="28"/>
        </w:rPr>
        <w:t>р&lt;</w:t>
      </w:r>
      <w:proofErr w:type="gramEnd"/>
      <w:r w:rsidRPr="00D742CE">
        <w:rPr>
          <w:rFonts w:ascii="Times New Roman" w:hAnsi="Times New Roman"/>
          <w:sz w:val="28"/>
          <w:szCs w:val="28"/>
        </w:rPr>
        <w:t>0,05) (рис. 13).</w:t>
      </w:r>
    </w:p>
    <w:p w14:paraId="2C2780AC" w14:textId="77777777" w:rsidR="000245E3" w:rsidRPr="00D742CE" w:rsidRDefault="000245E3" w:rsidP="000245E3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eastAsia="ru-RU"/>
        </w:rPr>
      </w:pPr>
    </w:p>
    <w:p w14:paraId="2C2780AD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27811D" wp14:editId="2C27811E">
            <wp:extent cx="5486400" cy="3200400"/>
            <wp:effectExtent l="0" t="0" r="0" b="0"/>
            <wp:docPr id="3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C2780AE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13 Динамика изменения субъективной оценки интенсивности боли по ВАШ с течением времени (</w:t>
      </w:r>
      <w:proofErr w:type="gramStart"/>
      <w:r w:rsidRPr="00D742CE">
        <w:rPr>
          <w:i w:val="0"/>
          <w:iCs w:val="0"/>
          <w:color w:val="000000" w:themeColor="text1"/>
          <w:sz w:val="24"/>
          <w:szCs w:val="24"/>
        </w:rPr>
        <w:t>p&lt;</w:t>
      </w:r>
      <w:proofErr w:type="gramEnd"/>
      <w:r w:rsidRPr="00D742CE">
        <w:rPr>
          <w:i w:val="0"/>
          <w:iCs w:val="0"/>
          <w:color w:val="000000" w:themeColor="text1"/>
          <w:sz w:val="24"/>
          <w:szCs w:val="24"/>
        </w:rPr>
        <w:t>0,05)</w:t>
      </w:r>
    </w:p>
    <w:p w14:paraId="2C2780AF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Среднее время получения</w:t>
      </w:r>
      <w:r w:rsidR="007342C2">
        <w:rPr>
          <w:rFonts w:ascii="Times New Roman" w:hAnsi="Times New Roman"/>
          <w:sz w:val="28"/>
          <w:szCs w:val="28"/>
        </w:rPr>
        <w:t xml:space="preserve"> </w:t>
      </w:r>
      <w:r w:rsidRPr="00D742CE">
        <w:rPr>
          <w:rFonts w:ascii="Times New Roman" w:hAnsi="Times New Roman"/>
          <w:sz w:val="28"/>
          <w:szCs w:val="28"/>
        </w:rPr>
        <w:t>фармакотерапии в первой группе (НПВС) составило 10,33 ±1,83 месяца, во второй (</w:t>
      </w:r>
      <w:proofErr w:type="spellStart"/>
      <w:r w:rsidRPr="00D742CE">
        <w:rPr>
          <w:rFonts w:ascii="Times New Roman" w:hAnsi="Times New Roman"/>
          <w:sz w:val="28"/>
          <w:szCs w:val="28"/>
        </w:rPr>
        <w:t>НПВС+амитриптилин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) – 4,00±1,44 месяца. При сравнении полученных данных с помощью </w:t>
      </w:r>
      <w:r w:rsidRPr="00D742CE">
        <w:rPr>
          <w:rFonts w:ascii="Times New Roman" w:hAnsi="Times New Roman"/>
          <w:sz w:val="28"/>
          <w:szCs w:val="28"/>
          <w:lang w:val="en-US"/>
        </w:rPr>
        <w:t>t</w:t>
      </w:r>
      <w:r w:rsidRPr="00D742CE">
        <w:rPr>
          <w:rFonts w:ascii="Times New Roman" w:hAnsi="Times New Roman"/>
          <w:sz w:val="28"/>
          <w:szCs w:val="28"/>
        </w:rPr>
        <w:t xml:space="preserve">-критерия Стьюдента были выявлены статистически значимые различия (р=0,022) (рис. </w:t>
      </w:r>
      <w:proofErr w:type="gramStart"/>
      <w:r w:rsidRPr="00D742CE">
        <w:rPr>
          <w:rFonts w:ascii="Times New Roman" w:hAnsi="Times New Roman"/>
          <w:sz w:val="28"/>
          <w:szCs w:val="28"/>
        </w:rPr>
        <w:t>14 – 15</w:t>
      </w:r>
      <w:proofErr w:type="gramEnd"/>
      <w:r w:rsidRPr="00D742CE">
        <w:rPr>
          <w:rFonts w:ascii="Times New Roman" w:hAnsi="Times New Roman"/>
          <w:sz w:val="28"/>
          <w:szCs w:val="28"/>
        </w:rPr>
        <w:t>).</w:t>
      </w:r>
    </w:p>
    <w:p w14:paraId="2C2780B0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C27811F" wp14:editId="2C278120">
            <wp:extent cx="5379085" cy="4304111"/>
            <wp:effectExtent l="0" t="0" r="5715" b="127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3501"/>
                    <a:stretch/>
                  </pic:blipFill>
                  <pic:spPr bwMode="auto">
                    <a:xfrm>
                      <a:off x="0" y="0"/>
                      <a:ext cx="5392092" cy="431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780B1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14 Продолжительность получения фармакотерапии после операции (p=0,022)</w:t>
      </w:r>
    </w:p>
    <w:p w14:paraId="2C2780B2" w14:textId="77777777" w:rsidR="000245E3" w:rsidRPr="00D742CE" w:rsidRDefault="000245E3" w:rsidP="000245E3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14:paraId="2C2780B3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drawing>
          <wp:inline distT="0" distB="0" distL="0" distR="0" wp14:anchorId="2C278121" wp14:editId="2C278122">
            <wp:extent cx="4987636" cy="3992137"/>
            <wp:effectExtent l="0" t="0" r="3810" b="0"/>
            <wp:docPr id="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72" cy="40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B4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15 Распределение пациентов в зависимости от группы исследования и продолжительности применения фармакотерапии (p=0,022)</w:t>
      </w:r>
    </w:p>
    <w:p w14:paraId="2C2780B5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lastRenderedPageBreak/>
        <w:t>Как уже отмечалось ранее, всем пациентам были проведены блокады жевательной мускулатуры 0,5% раствором новокаина раз в неделю на протяжении первого месяца послеоперационного периода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 xml:space="preserve">=4). Также, проводились дополнительные блокады, при необходимости Медиана дополнительных блокад для купирования болевого синдрома в первой группе составила 2,0 (1,0; 3,0), во второй группе – 0,0 (0,0; 1,0) При сравнении полученных данных с помощью U-критерия Манна-Уитни были выявлены статистически значимые различия (р=0,041) (рис. </w:t>
      </w:r>
      <w:proofErr w:type="gramStart"/>
      <w:r w:rsidRPr="00D742CE">
        <w:rPr>
          <w:rFonts w:ascii="Times New Roman" w:hAnsi="Times New Roman"/>
          <w:sz w:val="28"/>
          <w:szCs w:val="28"/>
        </w:rPr>
        <w:t>16 – 17</w:t>
      </w:r>
      <w:proofErr w:type="gramEnd"/>
      <w:r w:rsidRPr="00D742CE">
        <w:rPr>
          <w:rFonts w:ascii="Times New Roman" w:hAnsi="Times New Roman"/>
          <w:sz w:val="28"/>
          <w:szCs w:val="28"/>
        </w:rPr>
        <w:t xml:space="preserve">). </w:t>
      </w:r>
    </w:p>
    <w:p w14:paraId="2C2780B6" w14:textId="77777777" w:rsidR="000245E3" w:rsidRPr="00D742CE" w:rsidRDefault="000245E3" w:rsidP="000245E3">
      <w:pPr>
        <w:rPr>
          <w:lang w:eastAsia="ru-RU"/>
        </w:rPr>
      </w:pPr>
    </w:p>
    <w:p w14:paraId="2C2780B7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drawing>
          <wp:inline distT="0" distB="0" distL="0" distR="0" wp14:anchorId="2C278123" wp14:editId="2C278124">
            <wp:extent cx="5544916" cy="4438186"/>
            <wp:effectExtent l="0" t="0" r="508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60" cy="44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B8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16 Распределение количества дополнительных блокад по группам исследования (p=0,041)</w:t>
      </w:r>
    </w:p>
    <w:p w14:paraId="2C2780B9" w14:textId="77777777" w:rsidR="000245E3" w:rsidRPr="00D742CE" w:rsidRDefault="000245E3" w:rsidP="000245E3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D742C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C278125" wp14:editId="2C278126">
            <wp:extent cx="5753894" cy="4605454"/>
            <wp:effectExtent l="0" t="0" r="0" b="508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17" cy="46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0BA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17 Распределение пациентов в зависимости от группы исследования и количества дополнительных блокад (p=0,041)</w:t>
      </w:r>
      <w:r w:rsidRPr="00D742CE">
        <w:rPr>
          <w:sz w:val="28"/>
          <w:szCs w:val="28"/>
        </w:rPr>
        <w:br w:type="page"/>
      </w:r>
    </w:p>
    <w:p w14:paraId="2C2780BB" w14:textId="77777777" w:rsidR="00F40EF9" w:rsidRPr="00E3380F" w:rsidRDefault="00F40EF9" w:rsidP="00CF4DBD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5" w:name="_Toc72443024"/>
      <w:r w:rsidRPr="00E3380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5"/>
    </w:p>
    <w:p w14:paraId="2C2780BC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 xml:space="preserve">Болевая дисфункция височно-нижнечелюстного сустава является одним из наиболее частым проявлением лицевой боли. В настоящий момент, по данным литературы, наиболее распространенным подходом к лечению данной нозологии является анальгетическая терапия НПВС при необходимости с сочетанием оперативного или </w:t>
      </w:r>
      <w:proofErr w:type="spellStart"/>
      <w:r w:rsidRPr="00D742CE">
        <w:rPr>
          <w:rFonts w:ascii="Times New Roman" w:hAnsi="Times New Roman"/>
          <w:sz w:val="28"/>
          <w:szCs w:val="28"/>
        </w:rPr>
        <w:t>ортодонтического</w:t>
      </w:r>
      <w:proofErr w:type="spellEnd"/>
      <w:r w:rsidRPr="00D742CE">
        <w:rPr>
          <w:rFonts w:ascii="Times New Roman" w:hAnsi="Times New Roman"/>
          <w:sz w:val="28"/>
          <w:szCs w:val="28"/>
        </w:rPr>
        <w:t xml:space="preserve"> лечения. Однако данный подход, зачастую, не приносит должного эффекта. </w:t>
      </w:r>
    </w:p>
    <w:p w14:paraId="2C2780BD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В данной работе был рассмотрен и проанализиров</w:t>
      </w:r>
      <w:r w:rsidR="00C86697">
        <w:rPr>
          <w:rFonts w:ascii="Times New Roman" w:hAnsi="Times New Roman"/>
          <w:sz w:val="28"/>
          <w:szCs w:val="28"/>
        </w:rPr>
        <w:t>а</w:t>
      </w:r>
      <w:r w:rsidRPr="00D742CE">
        <w:rPr>
          <w:rFonts w:ascii="Times New Roman" w:hAnsi="Times New Roman"/>
          <w:sz w:val="28"/>
          <w:szCs w:val="28"/>
        </w:rPr>
        <w:t>н</w:t>
      </w:r>
      <w:r w:rsidR="00C86697">
        <w:rPr>
          <w:rFonts w:ascii="Times New Roman" w:hAnsi="Times New Roman"/>
          <w:sz w:val="28"/>
          <w:szCs w:val="28"/>
        </w:rPr>
        <w:t xml:space="preserve"> </w:t>
      </w:r>
      <w:r w:rsidRPr="00D742CE">
        <w:rPr>
          <w:rFonts w:ascii="Times New Roman" w:hAnsi="Times New Roman"/>
          <w:sz w:val="28"/>
          <w:szCs w:val="28"/>
        </w:rPr>
        <w:t xml:space="preserve">мультидисциплинарный подход к пациентам с посттравматической болевой дисфункции височно-нижнечелюстного сустава. </w:t>
      </w:r>
    </w:p>
    <w:p w14:paraId="2C2780BE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Было показано, что, при применении мультидисциплинарного подхода, по сравнению с классич</w:t>
      </w:r>
      <w:r>
        <w:rPr>
          <w:rFonts w:ascii="Times New Roman" w:hAnsi="Times New Roman"/>
          <w:sz w:val="28"/>
          <w:szCs w:val="28"/>
        </w:rPr>
        <w:t>еской схемой лечения, у пациентов отмечают ме</w:t>
      </w:r>
      <w:r w:rsidRPr="00D742CE">
        <w:rPr>
          <w:rFonts w:ascii="Times New Roman" w:hAnsi="Times New Roman"/>
          <w:sz w:val="28"/>
          <w:szCs w:val="28"/>
        </w:rPr>
        <w:t>нее выраженный болевой синдром через 3 месяца, через 6 месяцев, а через 12 месяцев ни один пациент во второй группе не отмечал проявления болевого синдрома или иных симптомов болевой дисфункции височно-нижнечелюстного сустава, в то время как после года лечения более 80% пациентов из первой группы отмечали болевой синдром различной интенсивности и были вынуждены продолжить прием анальгетиков, в то время как более 50% пациентов второй группы завершили лечение уже через 3 месяца после оперативного вмешательства (рис 18).</w:t>
      </w:r>
    </w:p>
    <w:p w14:paraId="2C2780BF" w14:textId="77777777" w:rsidR="000245E3" w:rsidRPr="00D742CE" w:rsidRDefault="000245E3" w:rsidP="000245E3">
      <w:pPr>
        <w:pStyle w:val="ae"/>
        <w:jc w:val="center"/>
        <w:rPr>
          <w:sz w:val="28"/>
          <w:szCs w:val="28"/>
        </w:rPr>
      </w:pPr>
      <w:r w:rsidRPr="00D742C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C278127" wp14:editId="2C278128">
            <wp:extent cx="5398936" cy="3196424"/>
            <wp:effectExtent l="0" t="0" r="11430" b="17145"/>
            <wp:docPr id="37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C2780C0" w14:textId="77777777" w:rsidR="000245E3" w:rsidRPr="00D742CE" w:rsidRDefault="000245E3" w:rsidP="000245E3">
      <w:pPr>
        <w:pStyle w:val="ae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742CE">
        <w:rPr>
          <w:i w:val="0"/>
          <w:iCs w:val="0"/>
          <w:color w:val="000000" w:themeColor="text1"/>
          <w:sz w:val="24"/>
          <w:szCs w:val="24"/>
        </w:rPr>
        <w:t>Рисунок 18 Динамика получения фармакотерапии в послеоперационном периоде (p=0,022)</w:t>
      </w:r>
    </w:p>
    <w:p w14:paraId="2C2780C1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Однако, стоит отметить, что статистически значимой разницы в выраженности болевого синдрома в первый месяц после операции, между группами найти не удалось.</w:t>
      </w:r>
    </w:p>
    <w:p w14:paraId="2C2780C2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Во второй группе лишь двоим пациентам (33,33%) понадобилась однократная дополнительная блокада жевательных мышц, в то время как более 80% пациентов первой группы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>=5) нуждались в дополнительных блокадах, причем 33,33%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>=2) – трижды, 33,33%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>=2) – дважды и 16,66% (</w:t>
      </w:r>
      <w:r w:rsidRPr="00D742CE">
        <w:rPr>
          <w:rFonts w:ascii="Times New Roman" w:hAnsi="Times New Roman"/>
          <w:sz w:val="28"/>
          <w:szCs w:val="28"/>
          <w:lang w:val="en-US"/>
        </w:rPr>
        <w:t>n</w:t>
      </w:r>
      <w:r w:rsidRPr="00D742CE">
        <w:rPr>
          <w:rFonts w:ascii="Times New Roman" w:hAnsi="Times New Roman"/>
          <w:sz w:val="28"/>
          <w:szCs w:val="28"/>
        </w:rPr>
        <w:t>=1) – однократно.</w:t>
      </w:r>
    </w:p>
    <w:p w14:paraId="2C2780C3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И в первой, и во второй группе, при анализе динамики снижение интенсивности болевого синдрома на фоне лечения, наблюдается общая тенденции к регрессии. Тем не менее, следует отметить, что, темп убыли интенсивности болевого синдрома в группе, где применялся мультидисциплинарный подход более чем в три раза превосходит средний темп убыли в группе сравнения.</w:t>
      </w:r>
    </w:p>
    <w:p w14:paraId="2C2780C4" w14:textId="77777777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2780C5" w14:textId="0D804792" w:rsidR="000245E3" w:rsidRPr="00D742CE" w:rsidRDefault="000245E3" w:rsidP="000245E3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lastRenderedPageBreak/>
        <w:t xml:space="preserve">Подытоживая вышесказанное, можно сделать вывод, что несмотря на то, что </w:t>
      </w:r>
      <w:r w:rsidR="00C41B08" w:rsidRPr="00D742CE">
        <w:rPr>
          <w:rFonts w:ascii="Times New Roman" w:hAnsi="Times New Roman"/>
          <w:sz w:val="28"/>
          <w:szCs w:val="28"/>
        </w:rPr>
        <w:t>в</w:t>
      </w:r>
      <w:r w:rsidR="00C41B08">
        <w:rPr>
          <w:rFonts w:ascii="Times New Roman" w:hAnsi="Times New Roman"/>
          <w:sz w:val="28"/>
          <w:szCs w:val="28"/>
        </w:rPr>
        <w:t xml:space="preserve"> </w:t>
      </w:r>
      <w:r w:rsidR="00C41B08" w:rsidRPr="00D742CE">
        <w:rPr>
          <w:rFonts w:ascii="Times New Roman" w:hAnsi="Times New Roman"/>
          <w:sz w:val="28"/>
          <w:szCs w:val="28"/>
        </w:rPr>
        <w:t>течение</w:t>
      </w:r>
      <w:r w:rsidRPr="00D742CE">
        <w:rPr>
          <w:rFonts w:ascii="Times New Roman" w:hAnsi="Times New Roman"/>
          <w:sz w:val="28"/>
          <w:szCs w:val="28"/>
        </w:rPr>
        <w:t xml:space="preserve"> первого месяца после операции не наблюдалось значимых различий, в более отдаленных перспективах мультидисциплинарный подход, включающий в себя хирургическое лечение, анальгетическую терапию, образовательные программы, невролого-психиатрическую поддержку позволяет увеличить эффективность лечения, уменьшить длительность терапии и ускорить реабилитацию пациента</w:t>
      </w:r>
    </w:p>
    <w:p w14:paraId="2C2780C6" w14:textId="77777777" w:rsidR="00F40EF9" w:rsidRDefault="00F4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2780C7" w14:textId="77777777" w:rsidR="00F40EF9" w:rsidRDefault="00F40EF9" w:rsidP="0059100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6" w:name="_Toc72443025"/>
      <w:r w:rsidRPr="00AC6B95">
        <w:rPr>
          <w:rFonts w:ascii="Times New Roman" w:hAnsi="Times New Roman" w:cs="Times New Roman"/>
          <w:color w:val="auto"/>
        </w:rPr>
        <w:lastRenderedPageBreak/>
        <w:t>Выводы</w:t>
      </w:r>
      <w:r w:rsidR="00E67604">
        <w:rPr>
          <w:rFonts w:ascii="Times New Roman" w:hAnsi="Times New Roman" w:cs="Times New Roman"/>
          <w:color w:val="auto"/>
        </w:rPr>
        <w:t>:</w:t>
      </w:r>
      <w:bookmarkEnd w:id="16"/>
    </w:p>
    <w:p w14:paraId="2C2780C8" w14:textId="77777777" w:rsidR="00591002" w:rsidRDefault="00591002" w:rsidP="00591002"/>
    <w:p w14:paraId="2C2780C9" w14:textId="77777777" w:rsidR="000245E3" w:rsidRPr="00D742CE" w:rsidRDefault="000245E3" w:rsidP="005566BB">
      <w:pPr>
        <w:pStyle w:val="a3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17" w:name="_Ref72441116"/>
      <w:r w:rsidRPr="00D742CE">
        <w:rPr>
          <w:rFonts w:ascii="Times New Roman" w:hAnsi="Times New Roman"/>
          <w:sz w:val="28"/>
          <w:szCs w:val="28"/>
        </w:rPr>
        <w:t>На данный момент отсутствуют четкие рекомендации по лечению болевой дисфункции височно-нижнечелюстного сустава</w:t>
      </w:r>
      <w:bookmarkEnd w:id="17"/>
    </w:p>
    <w:p w14:paraId="2C2780CA" w14:textId="77777777" w:rsidR="000245E3" w:rsidRPr="00D742CE" w:rsidRDefault="000245E3" w:rsidP="005566BB">
      <w:pPr>
        <w:pStyle w:val="a3"/>
        <w:spacing w:after="24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2C2780CB" w14:textId="5E7DABA0" w:rsidR="000245E3" w:rsidRPr="00D742CE" w:rsidRDefault="000245E3" w:rsidP="005566BB">
      <w:pPr>
        <w:pStyle w:val="a3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Не удалось оп</w:t>
      </w:r>
      <w:r w:rsidR="00CD38C2">
        <w:rPr>
          <w:rFonts w:ascii="Times New Roman" w:hAnsi="Times New Roman"/>
          <w:sz w:val="28"/>
          <w:szCs w:val="28"/>
        </w:rPr>
        <w:t>ределить статистически значимой</w:t>
      </w:r>
      <w:r w:rsidRPr="00D742CE">
        <w:rPr>
          <w:rFonts w:ascii="Times New Roman" w:hAnsi="Times New Roman"/>
          <w:sz w:val="28"/>
          <w:szCs w:val="28"/>
        </w:rPr>
        <w:t xml:space="preserve"> разницы эффективности лечения в первый месяц после операции </w:t>
      </w:r>
      <w:r w:rsidR="00C41B08" w:rsidRPr="00D742CE">
        <w:rPr>
          <w:rFonts w:ascii="Times New Roman" w:hAnsi="Times New Roman"/>
          <w:sz w:val="28"/>
          <w:szCs w:val="28"/>
        </w:rPr>
        <w:t>между мультидисциплинарным</w:t>
      </w:r>
      <w:r w:rsidRPr="00D742CE">
        <w:rPr>
          <w:rFonts w:ascii="Times New Roman" w:hAnsi="Times New Roman"/>
          <w:sz w:val="28"/>
          <w:szCs w:val="28"/>
        </w:rPr>
        <w:t xml:space="preserve"> и классическим подходами к лечению болевой дисфункции височно-нижнечелюстного сустава</w:t>
      </w:r>
    </w:p>
    <w:p w14:paraId="2C2780CC" w14:textId="77777777" w:rsidR="000245E3" w:rsidRPr="00D742CE" w:rsidRDefault="000245E3" w:rsidP="005566BB">
      <w:pPr>
        <w:pStyle w:val="a3"/>
        <w:spacing w:after="24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2C2780CD" w14:textId="77777777" w:rsidR="000245E3" w:rsidRPr="00D742CE" w:rsidRDefault="000245E3" w:rsidP="005566BB">
      <w:pPr>
        <w:pStyle w:val="a3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D742CE">
        <w:rPr>
          <w:rFonts w:ascii="Times New Roman" w:hAnsi="Times New Roman"/>
          <w:sz w:val="28"/>
          <w:szCs w:val="28"/>
        </w:rPr>
        <w:t>Мультидисциплинарный подход позволил ускорить темп регрессии интенсивности болевого синдрома при болевой дисфункции височно-нижнечелюстного сустава</w:t>
      </w:r>
    </w:p>
    <w:p w14:paraId="2C2780CE" w14:textId="77777777" w:rsidR="000245E3" w:rsidRPr="00D742CE" w:rsidRDefault="000245E3" w:rsidP="005566BB">
      <w:pPr>
        <w:pStyle w:val="a3"/>
        <w:spacing w:after="24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2C2780CF" w14:textId="77777777" w:rsidR="00F40EF9" w:rsidRPr="000245E3" w:rsidRDefault="000245E3" w:rsidP="005566B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5E3">
        <w:rPr>
          <w:rFonts w:ascii="Times New Roman" w:hAnsi="Times New Roman"/>
          <w:sz w:val="28"/>
          <w:szCs w:val="28"/>
        </w:rPr>
        <w:t>Мультидисциплинарный подход к лечению пациентов с болевой дисфункцией височно-нижнечелюстного сустава позволил сократить длительность терапии, а также количество проведенных блокад жевательной мускулатуры.</w:t>
      </w:r>
      <w:r w:rsidRPr="000245E3">
        <w:rPr>
          <w:rFonts w:ascii="Times New Roman" w:hAnsi="Times New Roman"/>
          <w:sz w:val="28"/>
          <w:szCs w:val="28"/>
        </w:rPr>
        <w:br w:type="page"/>
      </w:r>
    </w:p>
    <w:p w14:paraId="2C2780D0" w14:textId="77777777" w:rsidR="00971785" w:rsidRPr="00971785" w:rsidRDefault="00971785" w:rsidP="00971785">
      <w:pPr>
        <w:pStyle w:val="1"/>
        <w:spacing w:line="360" w:lineRule="auto"/>
        <w:rPr>
          <w:rFonts w:ascii="Times New Roman" w:hAnsi="Times New Roman"/>
        </w:rPr>
      </w:pPr>
      <w:bookmarkStart w:id="18" w:name="_Toc72443026"/>
      <w:r w:rsidRPr="00971785">
        <w:rPr>
          <w:rFonts w:ascii="Times New Roman" w:hAnsi="Times New Roman"/>
          <w:color w:val="000000" w:themeColor="text1"/>
        </w:rPr>
        <w:lastRenderedPageBreak/>
        <w:t>Список литературы</w:t>
      </w:r>
      <w:r w:rsidRPr="00971785">
        <w:rPr>
          <w:rFonts w:ascii="Times New Roman" w:hAnsi="Times New Roman"/>
        </w:rPr>
        <w:t>:</w:t>
      </w:r>
      <w:bookmarkEnd w:id="18"/>
    </w:p>
    <w:p w14:paraId="2C2780D1" w14:textId="77777777" w:rsidR="00A017A2" w:rsidRPr="00321AE9" w:rsidRDefault="00A017A2" w:rsidP="00971785">
      <w:pPr>
        <w:pStyle w:val="1"/>
        <w:rPr>
          <w:rFonts w:ascii="Times New Roman" w:hAnsi="Times New Roman" w:cs="Times New Roman"/>
          <w:lang w:val="en-US"/>
        </w:rPr>
      </w:pPr>
    </w:p>
    <w:p w14:paraId="2C2780D2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19" w:name="_Ref72367486"/>
      <w:r w:rsidRPr="005566BB">
        <w:rPr>
          <w:rFonts w:ascii="Times New Roman" w:hAnsi="Times New Roman"/>
          <w:sz w:val="28"/>
          <w:szCs w:val="28"/>
        </w:rPr>
        <w:t xml:space="preserve">Афанасьев </w:t>
      </w:r>
      <w:proofErr w:type="gramStart"/>
      <w:r w:rsidRPr="005566BB">
        <w:rPr>
          <w:rFonts w:ascii="Times New Roman" w:hAnsi="Times New Roman"/>
          <w:sz w:val="28"/>
          <w:szCs w:val="28"/>
        </w:rPr>
        <w:t>В.В..</w:t>
      </w:r>
      <w:proofErr w:type="gramEnd"/>
      <w:r w:rsidRPr="005566BB">
        <w:rPr>
          <w:rFonts w:ascii="Times New Roman" w:hAnsi="Times New Roman"/>
          <w:sz w:val="28"/>
          <w:szCs w:val="28"/>
        </w:rPr>
        <w:t xml:space="preserve"> Хирургическая стоматология: учеб. /– 3-е изд., </w:t>
      </w:r>
      <w:proofErr w:type="spellStart"/>
      <w:r w:rsidRPr="005566B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5566BB">
        <w:rPr>
          <w:rFonts w:ascii="Times New Roman" w:hAnsi="Times New Roman"/>
          <w:sz w:val="28"/>
          <w:szCs w:val="28"/>
        </w:rPr>
        <w:t>ГЭОТАРМедиа</w:t>
      </w:r>
      <w:proofErr w:type="spellEnd"/>
      <w:r w:rsidRPr="005566BB">
        <w:rPr>
          <w:rFonts w:ascii="Times New Roman" w:hAnsi="Times New Roman"/>
          <w:sz w:val="28"/>
          <w:szCs w:val="28"/>
        </w:rPr>
        <w:t>, 2016.</w:t>
      </w:r>
      <w:bookmarkEnd w:id="19"/>
    </w:p>
    <w:p w14:paraId="2C2780D3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0" w:name="_Ref72367281"/>
      <w:r w:rsidRPr="005566BB">
        <w:rPr>
          <w:rFonts w:ascii="Times New Roman" w:hAnsi="Times New Roman"/>
          <w:sz w:val="28"/>
          <w:szCs w:val="28"/>
        </w:rPr>
        <w:t xml:space="preserve">Гайворонский И. В. и др. Краниологическое обоснование возможных причин синдрома </w:t>
      </w:r>
      <w:proofErr w:type="spellStart"/>
      <w:r w:rsidRPr="005566BB">
        <w:rPr>
          <w:rFonts w:ascii="Times New Roman" w:hAnsi="Times New Roman"/>
          <w:sz w:val="28"/>
          <w:szCs w:val="28"/>
        </w:rPr>
        <w:t>Костена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//Вестник российской военно-медицинской академии. – 2014. – №. 1.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174-178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20"/>
    </w:p>
    <w:p w14:paraId="2C2780D4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1" w:name="_Ref72367374"/>
      <w:r w:rsidRPr="005566BB">
        <w:rPr>
          <w:rFonts w:ascii="Times New Roman" w:hAnsi="Times New Roman"/>
          <w:sz w:val="28"/>
          <w:szCs w:val="28"/>
        </w:rPr>
        <w:t xml:space="preserve">Гордеева И. Е., </w:t>
      </w:r>
      <w:proofErr w:type="spellStart"/>
      <w:r w:rsidRPr="005566BB">
        <w:rPr>
          <w:rFonts w:ascii="Times New Roman" w:hAnsi="Times New Roman"/>
          <w:sz w:val="28"/>
          <w:szCs w:val="28"/>
        </w:rPr>
        <w:t>Ансаров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Х. Ш. СИНДРОМ КОСТЕНА: ВЗГЛЯД НЕВРОЛОГА НА ПРОБЛЕМУ //Лекарственный вестник. – 2019. – Т. 13. – №. 1.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26-32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21"/>
    </w:p>
    <w:p w14:paraId="2C2780D5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2" w:name="_Ref72367359"/>
      <w:r w:rsidRPr="005566BB">
        <w:rPr>
          <w:rFonts w:ascii="Times New Roman" w:hAnsi="Times New Roman"/>
          <w:sz w:val="28"/>
          <w:szCs w:val="28"/>
        </w:rPr>
        <w:t xml:space="preserve">Григоренко М. П., </w:t>
      </w:r>
      <w:proofErr w:type="spellStart"/>
      <w:r w:rsidRPr="005566BB">
        <w:rPr>
          <w:rFonts w:ascii="Times New Roman" w:hAnsi="Times New Roman"/>
          <w:sz w:val="28"/>
          <w:szCs w:val="28"/>
        </w:rPr>
        <w:t>Письменова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Н. Н. МИОФАСЦИАЛЬНЫЙ БОЛЕВОЙ ДИСФУНКЦИОНАЛЬНЫЙ СИНДРОМ ЛИЦА (МИОФАСЦИАЛЬНАЯ ПРОЗОПАЛГИЯ, КРАНИОМАНДИБУЛЯРНАЯ ДИСФУНКЦИЯ, ДИСФУНКЦИЯ ВИСОЧНО-НИЖНЕЧЕЛЮСТНОГО СУСТАВА И ДР.) //Международный студенческий научный вестник. – 2017. – №. 5.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24-24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22"/>
    </w:p>
    <w:p w14:paraId="2C2780D6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3" w:name="_Ref72367290"/>
      <w:r w:rsidRPr="005566BB">
        <w:rPr>
          <w:rFonts w:ascii="Times New Roman" w:hAnsi="Times New Roman"/>
          <w:sz w:val="28"/>
          <w:szCs w:val="28"/>
        </w:rPr>
        <w:t xml:space="preserve">Дорошина В. Ю., Макеева И. М., Проценко А. С. Стоматологическая диспансеризация студентов московских вузов и пути повышения ее эффективности //Стоматология. – 2010. – Т. 89. – №. 1.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7-9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23"/>
    </w:p>
    <w:p w14:paraId="2C2780D7" w14:textId="77777777" w:rsidR="00A017A2" w:rsidRPr="00A017A2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4" w:name="_Ref72367558"/>
      <w:r w:rsidRPr="005566BB">
        <w:rPr>
          <w:rFonts w:ascii="Times New Roman" w:hAnsi="Times New Roman"/>
          <w:sz w:val="28"/>
          <w:szCs w:val="28"/>
        </w:rPr>
        <w:t xml:space="preserve">Исайкин А. И., Смирнова Д. С. Дисфункция височно-нижнечелюстного сустава //РМЖ. – 2017. – Т. 25. – №. </w:t>
      </w:r>
      <w:r w:rsidRPr="00A017A2">
        <w:rPr>
          <w:rFonts w:ascii="Times New Roman" w:hAnsi="Times New Roman"/>
          <w:sz w:val="28"/>
          <w:szCs w:val="28"/>
        </w:rPr>
        <w:t xml:space="preserve">24. – С. </w:t>
      </w:r>
      <w:proofErr w:type="gramStart"/>
      <w:r w:rsidRPr="00A017A2">
        <w:rPr>
          <w:rFonts w:ascii="Times New Roman" w:hAnsi="Times New Roman"/>
          <w:sz w:val="28"/>
          <w:szCs w:val="28"/>
        </w:rPr>
        <w:t>1750-1755</w:t>
      </w:r>
      <w:proofErr w:type="gramEnd"/>
      <w:r w:rsidRPr="00A017A2">
        <w:rPr>
          <w:rFonts w:ascii="Times New Roman" w:hAnsi="Times New Roman"/>
          <w:sz w:val="28"/>
          <w:szCs w:val="28"/>
        </w:rPr>
        <w:t>.</w:t>
      </w:r>
      <w:bookmarkEnd w:id="24"/>
    </w:p>
    <w:p w14:paraId="2C2780D8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25" w:name="_Ref72367572"/>
      <w:r w:rsidRPr="005566BB">
        <w:rPr>
          <w:rFonts w:ascii="Times New Roman" w:hAnsi="Times New Roman"/>
          <w:sz w:val="28"/>
          <w:szCs w:val="28"/>
        </w:rPr>
        <w:t>Каменева Л. А. и др. Дифференциальная диагностика различных нозологических форм синдрома болевой дисфункции височно-нижнечелюстного сустава //Саратовский научно-медицинский журнал. – 2014. – Т. 10. – №. 3.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 – C. </w:t>
      </w:r>
      <w:proofErr w:type="gramStart"/>
      <w:r w:rsidRPr="005566BB">
        <w:rPr>
          <w:rFonts w:ascii="Times New Roman" w:hAnsi="Times New Roman"/>
          <w:sz w:val="28"/>
          <w:szCs w:val="28"/>
          <w:lang w:val="en-US"/>
        </w:rPr>
        <w:t>432-435</w:t>
      </w:r>
      <w:bookmarkEnd w:id="25"/>
      <w:proofErr w:type="gramEnd"/>
    </w:p>
    <w:p w14:paraId="2C2780D9" w14:textId="05ADBBFC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6" w:name="_Ref72367367"/>
      <w:proofErr w:type="spellStart"/>
      <w:r w:rsidRPr="005566BB">
        <w:rPr>
          <w:rFonts w:ascii="Times New Roman" w:hAnsi="Times New Roman"/>
          <w:sz w:val="28"/>
          <w:szCs w:val="28"/>
        </w:rPr>
        <w:lastRenderedPageBreak/>
        <w:t>Лием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, Т. Практика </w:t>
      </w:r>
      <w:proofErr w:type="spellStart"/>
      <w:r w:rsidRPr="005566BB">
        <w:rPr>
          <w:rFonts w:ascii="Times New Roman" w:hAnsi="Times New Roman"/>
          <w:sz w:val="28"/>
          <w:szCs w:val="28"/>
        </w:rPr>
        <w:t>кранио</w:t>
      </w:r>
      <w:proofErr w:type="spellEnd"/>
      <w:r w:rsidR="007B4072">
        <w:rPr>
          <w:rFonts w:ascii="Times New Roman" w:hAnsi="Times New Roman"/>
          <w:sz w:val="28"/>
          <w:szCs w:val="28"/>
        </w:rPr>
        <w:t>-</w:t>
      </w:r>
      <w:r w:rsidRPr="005566BB">
        <w:rPr>
          <w:rFonts w:ascii="Times New Roman" w:hAnsi="Times New Roman"/>
          <w:sz w:val="28"/>
          <w:szCs w:val="28"/>
        </w:rPr>
        <w:t>сакральной</w:t>
      </w:r>
      <w:r w:rsidR="001F257E">
        <w:rPr>
          <w:rFonts w:ascii="Times New Roman" w:hAnsi="Times New Roman"/>
          <w:sz w:val="28"/>
          <w:szCs w:val="28"/>
        </w:rPr>
        <w:t xml:space="preserve"> </w:t>
      </w:r>
      <w:r w:rsidRPr="005566BB">
        <w:rPr>
          <w:rFonts w:ascii="Times New Roman" w:hAnsi="Times New Roman"/>
          <w:sz w:val="28"/>
          <w:szCs w:val="28"/>
        </w:rPr>
        <w:t xml:space="preserve">остеопатии / Т. </w:t>
      </w:r>
      <w:proofErr w:type="spellStart"/>
      <w:r w:rsidRPr="005566BB">
        <w:rPr>
          <w:rFonts w:ascii="Times New Roman" w:hAnsi="Times New Roman"/>
          <w:sz w:val="28"/>
          <w:szCs w:val="28"/>
        </w:rPr>
        <w:t>Лием</w:t>
      </w:r>
      <w:proofErr w:type="spellEnd"/>
      <w:r w:rsidRPr="005566BB">
        <w:rPr>
          <w:rFonts w:ascii="Times New Roman" w:hAnsi="Times New Roman"/>
          <w:sz w:val="28"/>
          <w:szCs w:val="28"/>
        </w:rPr>
        <w:t>. — Санкт-</w:t>
      </w:r>
      <w:proofErr w:type="gramStart"/>
      <w:r w:rsidRPr="005566B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566BB">
        <w:rPr>
          <w:rFonts w:ascii="Times New Roman" w:hAnsi="Times New Roman"/>
          <w:sz w:val="28"/>
          <w:szCs w:val="28"/>
        </w:rPr>
        <w:t xml:space="preserve"> Меридиан-С, 2008. — 510 c.</w:t>
      </w:r>
      <w:bookmarkEnd w:id="26"/>
    </w:p>
    <w:p w14:paraId="2C2780DA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7" w:name="_Ref72367230"/>
      <w:proofErr w:type="spellStart"/>
      <w:r w:rsidRPr="005566BB">
        <w:rPr>
          <w:rFonts w:ascii="Times New Roman" w:hAnsi="Times New Roman"/>
          <w:sz w:val="28"/>
          <w:szCs w:val="28"/>
        </w:rPr>
        <w:t>Махинов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К. А. и др. Лицевая боль //Журнал неврологии и психиатрии им. СС Корсакова. – 2015. – Т. 115. – №. 7.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79-88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27"/>
    </w:p>
    <w:p w14:paraId="2C2780DB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8" w:name="_Ref72367214"/>
      <w:proofErr w:type="spellStart"/>
      <w:r w:rsidRPr="005566BB">
        <w:rPr>
          <w:rFonts w:ascii="Times New Roman" w:hAnsi="Times New Roman"/>
          <w:sz w:val="28"/>
          <w:szCs w:val="28"/>
        </w:rPr>
        <w:t>Раянова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Г. Ш., </w:t>
      </w:r>
      <w:proofErr w:type="spellStart"/>
      <w:r w:rsidRPr="005566BB">
        <w:rPr>
          <w:rFonts w:ascii="Times New Roman" w:hAnsi="Times New Roman"/>
          <w:sz w:val="28"/>
          <w:szCs w:val="28"/>
        </w:rPr>
        <w:t>Ахмадеева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Л. Р. Дифференциальная диагностика лицевых болей //РМЖ. – 2019. – Т. 27. – №. 9.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16-19</w:t>
      </w:r>
      <w:proofErr w:type="gramEnd"/>
      <w:r w:rsidRPr="005566BB">
        <w:rPr>
          <w:rFonts w:ascii="Times New Roman" w:hAnsi="Times New Roman"/>
          <w:sz w:val="28"/>
          <w:szCs w:val="28"/>
        </w:rPr>
        <w:t>.]</w:t>
      </w:r>
      <w:bookmarkEnd w:id="28"/>
    </w:p>
    <w:p w14:paraId="2C2780DC" w14:textId="77777777" w:rsidR="00A017A2" w:rsidRPr="00A017A2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29" w:name="_Ref72367833"/>
      <w:r w:rsidRPr="005566BB">
        <w:rPr>
          <w:rFonts w:ascii="Times New Roman" w:hAnsi="Times New Roman"/>
          <w:sz w:val="28"/>
          <w:szCs w:val="28"/>
        </w:rPr>
        <w:t xml:space="preserve">Синицина Т. М., Шахметова О. А. Комплексный подход к лечению мышечно-суставной дисфункции ВНЧС с выраженной болевой симптоматикой //Институт стоматологии. – 2015. – №. </w:t>
      </w:r>
      <w:r w:rsidRPr="00A017A2">
        <w:rPr>
          <w:rFonts w:ascii="Times New Roman" w:hAnsi="Times New Roman"/>
          <w:sz w:val="28"/>
          <w:szCs w:val="28"/>
        </w:rPr>
        <w:t xml:space="preserve">4. – С. </w:t>
      </w:r>
      <w:proofErr w:type="gramStart"/>
      <w:r w:rsidRPr="00A017A2">
        <w:rPr>
          <w:rFonts w:ascii="Times New Roman" w:hAnsi="Times New Roman"/>
          <w:sz w:val="28"/>
          <w:szCs w:val="28"/>
        </w:rPr>
        <w:t>108-109</w:t>
      </w:r>
      <w:proofErr w:type="gramEnd"/>
      <w:r w:rsidRPr="00A017A2">
        <w:rPr>
          <w:rFonts w:ascii="Times New Roman" w:hAnsi="Times New Roman"/>
          <w:sz w:val="28"/>
          <w:szCs w:val="28"/>
        </w:rPr>
        <w:t>.</w:t>
      </w:r>
      <w:bookmarkEnd w:id="29"/>
    </w:p>
    <w:p w14:paraId="2C2780DD" w14:textId="751170E2" w:rsidR="00A017A2" w:rsidRPr="005566BB" w:rsidRDefault="00A017A2" w:rsidP="005566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0" w:name="_Ref37183243"/>
      <w:bookmarkStart w:id="31" w:name="_Ref72368082"/>
      <w:r w:rsidRPr="005566BB">
        <w:rPr>
          <w:rFonts w:ascii="Times New Roman" w:hAnsi="Times New Roman"/>
          <w:sz w:val="28"/>
          <w:szCs w:val="28"/>
        </w:rPr>
        <w:t xml:space="preserve">Сравнительный анализ индексов </w:t>
      </w:r>
      <w:proofErr w:type="spellStart"/>
      <w:r w:rsidRPr="005566BB">
        <w:rPr>
          <w:rFonts w:ascii="Times New Roman" w:hAnsi="Times New Roman"/>
          <w:sz w:val="28"/>
          <w:szCs w:val="28"/>
        </w:rPr>
        <w:t>коморбидности</w:t>
      </w:r>
      <w:proofErr w:type="spellEnd"/>
      <w:r w:rsidR="007B4072">
        <w:rPr>
          <w:rFonts w:ascii="Times New Roman" w:hAnsi="Times New Roman"/>
          <w:sz w:val="28"/>
          <w:szCs w:val="28"/>
        </w:rPr>
        <w:t xml:space="preserve"> </w:t>
      </w:r>
      <w:r w:rsidRPr="005566BB">
        <w:rPr>
          <w:rFonts w:ascii="Times New Roman" w:hAnsi="Times New Roman"/>
          <w:sz w:val="28"/>
          <w:szCs w:val="28"/>
        </w:rPr>
        <w:t>при множественной миеломе / Скворцова Н. В. [и др.] // Сибирский медицинский журнал. – 2018. – Т. 153, № 2.</w:t>
      </w:r>
      <w:bookmarkEnd w:id="30"/>
      <w:r w:rsidRPr="005566BB">
        <w:rPr>
          <w:rFonts w:ascii="Times New Roman" w:hAnsi="Times New Roman"/>
          <w:sz w:val="28"/>
          <w:szCs w:val="28"/>
        </w:rPr>
        <w:t xml:space="preserve">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29-36</w:t>
      </w:r>
      <w:bookmarkEnd w:id="31"/>
      <w:proofErr w:type="gramEnd"/>
    </w:p>
    <w:p w14:paraId="2C2780DE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32" w:name="_Ref72367307"/>
      <w:proofErr w:type="spellStart"/>
      <w:r w:rsidRPr="005566BB">
        <w:rPr>
          <w:rFonts w:ascii="Times New Roman" w:hAnsi="Times New Roman"/>
          <w:sz w:val="28"/>
          <w:szCs w:val="28"/>
        </w:rPr>
        <w:t>Темуров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Ф. Т. и др. Особенности клинических проявлений синдрома болевого дисфункции височно-нижнечелюстного сустава //Современные тенденции развития науки и технологий. – 2015. – №. </w:t>
      </w:r>
      <w:proofErr w:type="gramStart"/>
      <w:r w:rsidRPr="005566BB">
        <w:rPr>
          <w:rFonts w:ascii="Times New Roman" w:hAnsi="Times New Roman"/>
          <w:sz w:val="28"/>
          <w:szCs w:val="28"/>
        </w:rPr>
        <w:t>1-3</w:t>
      </w:r>
      <w:proofErr w:type="gramEnd"/>
      <w:r w:rsidRPr="005566BB">
        <w:rPr>
          <w:rFonts w:ascii="Times New Roman" w:hAnsi="Times New Roman"/>
          <w:sz w:val="28"/>
          <w:szCs w:val="28"/>
        </w:rPr>
        <w:t>. – С. 66-68.</w:t>
      </w:r>
      <w:bookmarkEnd w:id="32"/>
    </w:p>
    <w:p w14:paraId="2C2780DF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3" w:name="_Ref72367825"/>
      <w:r w:rsidRPr="005566BB">
        <w:rPr>
          <w:rFonts w:ascii="Times New Roman" w:hAnsi="Times New Roman"/>
          <w:sz w:val="28"/>
          <w:szCs w:val="28"/>
        </w:rPr>
        <w:t xml:space="preserve">Федотов С. Н. и др. </w:t>
      </w:r>
      <w:proofErr w:type="spellStart"/>
      <w:r w:rsidRPr="005566BB">
        <w:rPr>
          <w:rFonts w:ascii="Times New Roman" w:hAnsi="Times New Roman"/>
          <w:sz w:val="28"/>
          <w:szCs w:val="28"/>
        </w:rPr>
        <w:t>Ботулотоксин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в комплексном лечении пациентов с </w:t>
      </w:r>
      <w:proofErr w:type="spellStart"/>
      <w:r w:rsidRPr="005566BB">
        <w:rPr>
          <w:rFonts w:ascii="Times New Roman" w:hAnsi="Times New Roman"/>
          <w:sz w:val="28"/>
          <w:szCs w:val="28"/>
        </w:rPr>
        <w:t>миофасциальным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болевым синдромом дисфункции височно-нижнечелюстного сустава //Стоматология. – 2017. – Т. 96. – №. </w:t>
      </w:r>
      <w:r w:rsidRPr="005566BB">
        <w:rPr>
          <w:rFonts w:ascii="Times New Roman" w:hAnsi="Times New Roman"/>
          <w:sz w:val="28"/>
          <w:szCs w:val="28"/>
          <w:lang w:val="en-US"/>
        </w:rPr>
        <w:t>4. – С. 23-27.</w:t>
      </w:r>
      <w:bookmarkEnd w:id="33"/>
    </w:p>
    <w:p w14:paraId="2C2780E0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34" w:name="_Ref72367780"/>
      <w:r w:rsidRPr="005566BB">
        <w:rPr>
          <w:rFonts w:ascii="Times New Roman" w:hAnsi="Times New Roman"/>
          <w:sz w:val="28"/>
          <w:szCs w:val="28"/>
        </w:rPr>
        <w:t xml:space="preserve">Фокин </w:t>
      </w:r>
      <w:proofErr w:type="gramStart"/>
      <w:r w:rsidRPr="005566BB">
        <w:rPr>
          <w:rFonts w:ascii="Times New Roman" w:hAnsi="Times New Roman"/>
          <w:sz w:val="28"/>
          <w:szCs w:val="28"/>
        </w:rPr>
        <w:t>О.Ю.</w:t>
      </w:r>
      <w:proofErr w:type="gramEnd"/>
      <w:r w:rsidRPr="005566BB">
        <w:rPr>
          <w:rFonts w:ascii="Times New Roman" w:hAnsi="Times New Roman"/>
          <w:sz w:val="28"/>
          <w:szCs w:val="28"/>
        </w:rPr>
        <w:t xml:space="preserve">, Иванова Э.И, А.В. Мельников, М.А.-С. </w:t>
      </w:r>
      <w:proofErr w:type="spellStart"/>
      <w:r w:rsidRPr="005566BB">
        <w:rPr>
          <w:rFonts w:ascii="Times New Roman" w:hAnsi="Times New Roman"/>
          <w:sz w:val="28"/>
          <w:szCs w:val="28"/>
        </w:rPr>
        <w:t>Курджиев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. Устранение </w:t>
      </w:r>
      <w:proofErr w:type="spellStart"/>
      <w:r w:rsidRPr="005566BB">
        <w:rPr>
          <w:rFonts w:ascii="Times New Roman" w:hAnsi="Times New Roman"/>
          <w:sz w:val="28"/>
          <w:szCs w:val="28"/>
        </w:rPr>
        <w:t>окклюзионных</w:t>
      </w:r>
      <w:proofErr w:type="spellEnd"/>
      <w:r w:rsidRPr="005566BB">
        <w:rPr>
          <w:rFonts w:ascii="Times New Roman" w:hAnsi="Times New Roman"/>
          <w:sz w:val="28"/>
          <w:szCs w:val="28"/>
        </w:rPr>
        <w:t xml:space="preserve"> нарушений как фактор устранения болевой дисфункции ВНЧС. // Актуальные вопросы клинической стоматологии: сб. статей. – Ставрополь, 2013.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330-332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34"/>
    </w:p>
    <w:p w14:paraId="2C2780E1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5" w:name="_Ref72367688"/>
      <w:r w:rsidRPr="005566BB">
        <w:rPr>
          <w:rFonts w:ascii="Times New Roman" w:hAnsi="Times New Roman"/>
          <w:sz w:val="28"/>
          <w:szCs w:val="28"/>
          <w:lang w:val="en-US"/>
        </w:rPr>
        <w:t>Chan T. Y. K. Potential dangers from topical preparations containing methyl salicylate //Human &amp; experimental toxicology. – 1996. – Т. 15. – №. 9. – С. 747-750.</w:t>
      </w:r>
      <w:bookmarkEnd w:id="35"/>
    </w:p>
    <w:p w14:paraId="2C2780E2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6" w:name="_Ref72367433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lastRenderedPageBreak/>
        <w:t>Costen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J. B. I. A syndrome of ear and sinus symptoms dependent upon disturbed function of the temporomandibular joint //Annals of Otology, Rhinology &amp; Laryngology. – 1934. – Т. 43. – №. 1. – С. 1-15.</w:t>
      </w:r>
      <w:bookmarkEnd w:id="36"/>
    </w:p>
    <w:p w14:paraId="2C2780E3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7" w:name="_Ref72367843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Ernberg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M. et al. Efficacy of botulinum toxin type A for treatment of persistent myofascial TMD pain: a randomized, controlled, double-blind multicenter study //Pain. – 2011. – Т. 152. – №. 9. – С. 1988-1996.</w:t>
      </w:r>
      <w:bookmarkEnd w:id="37"/>
    </w:p>
    <w:p w14:paraId="2C2780E4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8" w:name="_Ref72367720"/>
      <w:proofErr w:type="spellStart"/>
      <w:r w:rsidRPr="00D27D23">
        <w:rPr>
          <w:rFonts w:ascii="Times New Roman" w:hAnsi="Times New Roman"/>
          <w:sz w:val="28"/>
          <w:szCs w:val="28"/>
          <w:lang w:val="de-DE"/>
        </w:rPr>
        <w:t>Häggman‐Henrikson</w:t>
      </w:r>
      <w:proofErr w:type="spellEnd"/>
      <w:r w:rsidRPr="00D27D23">
        <w:rPr>
          <w:rFonts w:ascii="Times New Roman" w:hAnsi="Times New Roman"/>
          <w:sz w:val="28"/>
          <w:szCs w:val="28"/>
          <w:lang w:val="de-DE"/>
        </w:rPr>
        <w:t xml:space="preserve"> B. et al. 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Pharmacological treatment of 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oro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>‐facial pain–health technology assessment including a systematic review with network meta‐analysis //Journal of oral rehabilitation. – 2017. – Т. 44. – №. 10. – С. 800-826.</w:t>
      </w:r>
      <w:bookmarkEnd w:id="38"/>
    </w:p>
    <w:p w14:paraId="2C2780E5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39" w:name="_Ref72367248"/>
      <w:r w:rsidRPr="005566BB">
        <w:rPr>
          <w:rFonts w:ascii="Times New Roman" w:hAnsi="Times New Roman"/>
          <w:sz w:val="28"/>
          <w:szCs w:val="28"/>
          <w:lang w:val="en-US"/>
        </w:rPr>
        <w:t xml:space="preserve">Headache Classification Committee of the International Headache Society (IHS). The international classification of headache disorders, (beta version) //Cephalalgia. – 2013.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. 33. – №. </w:t>
      </w:r>
      <w:r w:rsidRPr="005566BB">
        <w:rPr>
          <w:rFonts w:ascii="Times New Roman" w:hAnsi="Times New Roman"/>
          <w:sz w:val="28"/>
          <w:szCs w:val="28"/>
        </w:rPr>
        <w:t xml:space="preserve">9.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629-808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39"/>
    </w:p>
    <w:p w14:paraId="2C2780E6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0" w:name="_Ref72367698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Kimos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P. et al. Analgesic action of gabapentin on chronic pain in the masticatory muscles: a randomized controlled trial //Pain. – 2007. – Т. 127. – №. 1-2. – С. 151-160.</w:t>
      </w:r>
      <w:bookmarkEnd w:id="40"/>
    </w:p>
    <w:p w14:paraId="2C2780E7" w14:textId="77777777" w:rsidR="00A017A2" w:rsidRPr="00A017A2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1" w:name="_Ref72367240"/>
      <w:r w:rsidRPr="00D27D23">
        <w:rPr>
          <w:rFonts w:ascii="Times New Roman" w:hAnsi="Times New Roman"/>
          <w:sz w:val="28"/>
          <w:szCs w:val="28"/>
          <w:lang w:val="de-DE"/>
        </w:rPr>
        <w:t xml:space="preserve">Kohlmann T. </w:t>
      </w:r>
      <w:proofErr w:type="spellStart"/>
      <w:r w:rsidRPr="00D27D23">
        <w:rPr>
          <w:rFonts w:ascii="Times New Roman" w:hAnsi="Times New Roman"/>
          <w:sz w:val="28"/>
          <w:szCs w:val="28"/>
          <w:lang w:val="de-DE"/>
        </w:rPr>
        <w:t>EpidemiologieorofazialerSchmerzen</w:t>
      </w:r>
      <w:proofErr w:type="spellEnd"/>
      <w:r w:rsidRPr="00D27D23">
        <w:rPr>
          <w:rFonts w:ascii="Times New Roman" w:hAnsi="Times New Roman"/>
          <w:sz w:val="28"/>
          <w:szCs w:val="28"/>
          <w:lang w:val="de-DE"/>
        </w:rPr>
        <w:t xml:space="preserve"> //Der Schmerz. – 2002.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D27D23">
        <w:rPr>
          <w:rFonts w:ascii="Times New Roman" w:hAnsi="Times New Roman"/>
          <w:sz w:val="28"/>
          <w:szCs w:val="28"/>
          <w:lang w:val="de-DE"/>
        </w:rPr>
        <w:t xml:space="preserve">. 16. – №. </w:t>
      </w:r>
      <w:r w:rsidRPr="00A017A2">
        <w:rPr>
          <w:rFonts w:ascii="Times New Roman" w:hAnsi="Times New Roman"/>
          <w:sz w:val="28"/>
          <w:szCs w:val="28"/>
          <w:lang w:val="en-US"/>
        </w:rPr>
        <w:t xml:space="preserve">5. – </w:t>
      </w:r>
      <w:r w:rsidRPr="005566BB">
        <w:rPr>
          <w:rFonts w:ascii="Times New Roman" w:hAnsi="Times New Roman"/>
          <w:sz w:val="28"/>
          <w:szCs w:val="28"/>
        </w:rPr>
        <w:t>С</w:t>
      </w:r>
      <w:r w:rsidRPr="00A017A2">
        <w:rPr>
          <w:rFonts w:ascii="Times New Roman" w:hAnsi="Times New Roman"/>
          <w:sz w:val="28"/>
          <w:szCs w:val="28"/>
          <w:lang w:val="en-US"/>
        </w:rPr>
        <w:t>. 339-345.</w:t>
      </w:r>
      <w:bookmarkEnd w:id="41"/>
    </w:p>
    <w:p w14:paraId="2C2780E8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2" w:name="_Ref72367896"/>
      <w:r w:rsidRPr="005566BB">
        <w:rPr>
          <w:rFonts w:ascii="Times New Roman" w:hAnsi="Times New Roman"/>
          <w:sz w:val="28"/>
          <w:szCs w:val="28"/>
          <w:lang w:val="en-US"/>
        </w:rPr>
        <w:t xml:space="preserve">Kopacz Ł. et al. Comparative Analysis of the Influence of Selected Physical Factors on the Level of Pain </w:t>
      </w:r>
      <w:proofErr w:type="gramStart"/>
      <w:r w:rsidRPr="005566BB">
        <w:rPr>
          <w:rFonts w:ascii="Times New Roman" w:hAnsi="Times New Roman"/>
          <w:sz w:val="28"/>
          <w:szCs w:val="28"/>
          <w:lang w:val="en-US"/>
        </w:rPr>
        <w:t>in the Course of</w:t>
      </w:r>
      <w:proofErr w:type="gramEnd"/>
      <w:r w:rsidRPr="005566BB">
        <w:rPr>
          <w:rFonts w:ascii="Times New Roman" w:hAnsi="Times New Roman"/>
          <w:sz w:val="28"/>
          <w:szCs w:val="28"/>
          <w:lang w:val="en-US"/>
        </w:rPr>
        <w:t xml:space="preserve"> Temporomandibular Joint Disorders //Pain Research and Management. – 2020. – Т. 2020.</w:t>
      </w:r>
      <w:bookmarkEnd w:id="42"/>
    </w:p>
    <w:p w14:paraId="2C2780E9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3" w:name="_Ref72367474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Laskin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D. M. Etiology of the pain-dysfunction syndrome //The Journal of the American Dental Association. – 1969. – Т. 79. – №. 1. – С. 147-153.</w:t>
      </w:r>
      <w:bookmarkEnd w:id="43"/>
    </w:p>
    <w:p w14:paraId="2C2780EA" w14:textId="77777777" w:rsidR="00A017A2" w:rsidRPr="00A017A2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4" w:name="_Ref72367853"/>
      <w:r w:rsidRPr="005566BB">
        <w:rPr>
          <w:rFonts w:ascii="Times New Roman" w:hAnsi="Times New Roman"/>
          <w:sz w:val="28"/>
          <w:szCs w:val="28"/>
          <w:lang w:val="en-US"/>
        </w:rPr>
        <w:t xml:space="preserve">List T., 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Axelsson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S. Management of TMD: evidence from systematic reviews and meta‐analyses //Journal of oral rehabilitation. – 2010.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. 37. – №. </w:t>
      </w:r>
      <w:r w:rsidRPr="00A017A2">
        <w:rPr>
          <w:rFonts w:ascii="Times New Roman" w:hAnsi="Times New Roman"/>
          <w:sz w:val="28"/>
          <w:szCs w:val="28"/>
          <w:lang w:val="en-US"/>
        </w:rPr>
        <w:t xml:space="preserve">6. – </w:t>
      </w:r>
      <w:r w:rsidRPr="005566BB">
        <w:rPr>
          <w:rFonts w:ascii="Times New Roman" w:hAnsi="Times New Roman"/>
          <w:sz w:val="28"/>
          <w:szCs w:val="28"/>
        </w:rPr>
        <w:t>С</w:t>
      </w:r>
      <w:r w:rsidRPr="00A017A2">
        <w:rPr>
          <w:rFonts w:ascii="Times New Roman" w:hAnsi="Times New Roman"/>
          <w:sz w:val="28"/>
          <w:szCs w:val="28"/>
          <w:lang w:val="en-US"/>
        </w:rPr>
        <w:t>. 430-451.</w:t>
      </w:r>
      <w:bookmarkEnd w:id="44"/>
    </w:p>
    <w:p w14:paraId="2C2780EB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45" w:name="_Ref72367861"/>
      <w:r w:rsidRPr="005566BB">
        <w:rPr>
          <w:rFonts w:ascii="Times New Roman" w:hAnsi="Times New Roman"/>
          <w:sz w:val="28"/>
          <w:szCs w:val="28"/>
          <w:lang w:val="en-US"/>
        </w:rPr>
        <w:t>Liu H. X. et al. The effectiveness of cognitive‐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behavioural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therapy for temporomandibular disorders: a systematic review //Journal of oral rehabilitation. – 2012.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. 39. – №. </w:t>
      </w:r>
      <w:r w:rsidRPr="005566BB">
        <w:rPr>
          <w:rFonts w:ascii="Times New Roman" w:hAnsi="Times New Roman"/>
          <w:sz w:val="28"/>
          <w:szCs w:val="28"/>
        </w:rPr>
        <w:t xml:space="preserve">1.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55-62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45"/>
    </w:p>
    <w:p w14:paraId="2C2780EC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6" w:name="_Ref72367681"/>
      <w:r w:rsidRPr="00D27D23">
        <w:rPr>
          <w:rFonts w:ascii="Times New Roman" w:hAnsi="Times New Roman"/>
          <w:sz w:val="28"/>
          <w:szCs w:val="28"/>
          <w:lang w:val="de-DE"/>
        </w:rPr>
        <w:lastRenderedPageBreak/>
        <w:t xml:space="preserve">Lobo S. L. et al. 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Use of 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Theraflex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>-TMJ topical cream for the treatment of temporomandibular joint and muscle pain //CRANIO®. – 2004. – Т. 22. – №. 2. – С. 137-144.</w:t>
      </w:r>
      <w:bookmarkEnd w:id="46"/>
    </w:p>
    <w:p w14:paraId="2C2780ED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47" w:name="_Ref72367816"/>
      <w:r w:rsidRPr="005566BB">
        <w:rPr>
          <w:rFonts w:ascii="Times New Roman" w:hAnsi="Times New Roman"/>
          <w:sz w:val="28"/>
          <w:szCs w:val="28"/>
          <w:lang w:val="en-US"/>
        </w:rPr>
        <w:t xml:space="preserve">Marty P. et al. Arthrocentesis of the temporomandibular joint and intra-articular injections: An update //Revue de 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stomatologie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, de 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chirurgie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maxillo-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faciale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et de 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chirurgieorale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. – 2016.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. 117. – №. </w:t>
      </w:r>
      <w:r w:rsidRPr="005566BB">
        <w:rPr>
          <w:rFonts w:ascii="Times New Roman" w:hAnsi="Times New Roman"/>
          <w:sz w:val="28"/>
          <w:szCs w:val="28"/>
        </w:rPr>
        <w:t xml:space="preserve">4.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266-272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47"/>
    </w:p>
    <w:p w14:paraId="2C2780EE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48" w:name="_Ref72367790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Michelotti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A. et al. Evaluation of the short-term effectiveness of education versus an occlusal splint for the treatment of myofascial pain of the jaw muscles //The Journal of the American Dental Association. – 2012.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. 143. – №. </w:t>
      </w:r>
      <w:r w:rsidRPr="005566BB">
        <w:rPr>
          <w:rFonts w:ascii="Times New Roman" w:hAnsi="Times New Roman"/>
          <w:sz w:val="28"/>
          <w:szCs w:val="28"/>
        </w:rPr>
        <w:t xml:space="preserve">1.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47-53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48"/>
    </w:p>
    <w:p w14:paraId="2C2780EF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49" w:name="_Ref72367882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Michelotti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A. et al. Home‐exercise regimes for the management of non‐specific temporomandibular disorders //Journal of oral rehabilitation. – 2005.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. 32. – №. </w:t>
      </w:r>
      <w:r w:rsidRPr="005566BB">
        <w:rPr>
          <w:rFonts w:ascii="Times New Roman" w:hAnsi="Times New Roman"/>
          <w:sz w:val="28"/>
          <w:szCs w:val="28"/>
        </w:rPr>
        <w:t xml:space="preserve">11. – С. </w:t>
      </w:r>
      <w:proofErr w:type="gramStart"/>
      <w:r w:rsidRPr="005566BB">
        <w:rPr>
          <w:rFonts w:ascii="Times New Roman" w:hAnsi="Times New Roman"/>
          <w:sz w:val="28"/>
          <w:szCs w:val="28"/>
        </w:rPr>
        <w:t>779-785</w:t>
      </w:r>
      <w:proofErr w:type="gramEnd"/>
      <w:r w:rsidRPr="005566BB">
        <w:rPr>
          <w:rFonts w:ascii="Times New Roman" w:hAnsi="Times New Roman"/>
          <w:sz w:val="28"/>
          <w:szCs w:val="28"/>
        </w:rPr>
        <w:t>.</w:t>
      </w:r>
      <w:bookmarkEnd w:id="49"/>
    </w:p>
    <w:p w14:paraId="2C2780F0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bookmarkStart w:id="50" w:name="_Ref72367871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Michelotti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A. et al. The additional value of a home physical therapy regimen versus patient education only for the treatment of myofascial pain of the jaw muscles: short-term results of a randomized clinical trial //Journal of orofacial pain. – 2004. – </w:t>
      </w:r>
      <w:r w:rsidRPr="005566BB">
        <w:rPr>
          <w:rFonts w:ascii="Times New Roman" w:hAnsi="Times New Roman"/>
          <w:sz w:val="28"/>
          <w:szCs w:val="28"/>
        </w:rPr>
        <w:t>Т</w:t>
      </w:r>
      <w:r w:rsidRPr="005566BB">
        <w:rPr>
          <w:rFonts w:ascii="Times New Roman" w:hAnsi="Times New Roman"/>
          <w:sz w:val="28"/>
          <w:szCs w:val="28"/>
          <w:lang w:val="en-US"/>
        </w:rPr>
        <w:t xml:space="preserve">. 18. – №. </w:t>
      </w:r>
      <w:r w:rsidRPr="005566BB">
        <w:rPr>
          <w:rFonts w:ascii="Times New Roman" w:hAnsi="Times New Roman"/>
          <w:sz w:val="28"/>
          <w:szCs w:val="28"/>
        </w:rPr>
        <w:t>2.</w:t>
      </w:r>
      <w:bookmarkEnd w:id="50"/>
    </w:p>
    <w:p w14:paraId="2C2780F1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1" w:name="_Ref72367709"/>
      <w:proofErr w:type="spellStart"/>
      <w:r w:rsidRPr="00D27D23">
        <w:rPr>
          <w:rFonts w:ascii="Times New Roman" w:hAnsi="Times New Roman"/>
          <w:sz w:val="28"/>
          <w:szCs w:val="28"/>
          <w:lang w:val="de-DE"/>
        </w:rPr>
        <w:t>Mujakperuo</w:t>
      </w:r>
      <w:proofErr w:type="spellEnd"/>
      <w:r w:rsidRPr="00D27D23">
        <w:rPr>
          <w:rFonts w:ascii="Times New Roman" w:hAnsi="Times New Roman"/>
          <w:sz w:val="28"/>
          <w:szCs w:val="28"/>
          <w:lang w:val="de-DE"/>
        </w:rPr>
        <w:t xml:space="preserve"> H. R. et al. </w:t>
      </w:r>
      <w:r w:rsidRPr="005566BB">
        <w:rPr>
          <w:rFonts w:ascii="Times New Roman" w:hAnsi="Times New Roman"/>
          <w:sz w:val="28"/>
          <w:szCs w:val="28"/>
          <w:lang w:val="en-US"/>
        </w:rPr>
        <w:t>Pharmacological interventions for pain in patients with temporomandibular disorders //Cochrane Database of Systematic Reviews. – 2010. – №. 10.</w:t>
      </w:r>
      <w:bookmarkEnd w:id="51"/>
    </w:p>
    <w:p w14:paraId="2C2780F2" w14:textId="77777777" w:rsidR="00A017A2" w:rsidRPr="005566BB" w:rsidRDefault="00A017A2" w:rsidP="005566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66BB">
        <w:rPr>
          <w:rFonts w:ascii="Times New Roman" w:hAnsi="Times New Roman"/>
          <w:sz w:val="28"/>
          <w:szCs w:val="28"/>
          <w:lang w:val="en-US"/>
        </w:rPr>
        <w:t xml:space="preserve">Pigg M. et al. New International Classification of Orofacial Pain: What Is in It </w:t>
      </w:r>
      <w:proofErr w:type="gramStart"/>
      <w:r w:rsidRPr="005566BB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5566BB">
        <w:rPr>
          <w:rFonts w:ascii="Times New Roman" w:hAnsi="Times New Roman"/>
          <w:sz w:val="28"/>
          <w:szCs w:val="28"/>
          <w:lang w:val="en-US"/>
        </w:rPr>
        <w:t xml:space="preserve"> Endodontists? //Journal of Endodontics. – 2020.</w:t>
      </w:r>
    </w:p>
    <w:p w14:paraId="2C2780F3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2" w:name="_Ref72367744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Plesh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O. et al. Amitriptyline treatment of chronic pain in patients with temporomandibular disorders //Journal of oral rehabilitation. – 2000. – Т. 27. – №. 10. – С. 834-841.</w:t>
      </w:r>
      <w:bookmarkEnd w:id="52"/>
    </w:p>
    <w:p w14:paraId="2C2780F4" w14:textId="77777777" w:rsidR="00A017A2" w:rsidRPr="005566BB" w:rsidRDefault="00A017A2" w:rsidP="005566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66BB">
        <w:rPr>
          <w:rFonts w:ascii="Times New Roman" w:hAnsi="Times New Roman"/>
          <w:sz w:val="28"/>
          <w:szCs w:val="28"/>
          <w:lang w:val="en-US"/>
        </w:rPr>
        <w:t>Ryan J. et al. Epidemiology of Temporomandibular Disorder in the general population: A systematic review //Advances in Dentistry &amp; Oral Health. – 2019. – Т. 10. – №. 3. – С. 1-13.</w:t>
      </w:r>
    </w:p>
    <w:p w14:paraId="2C2780F5" w14:textId="77777777" w:rsidR="00A017A2" w:rsidRPr="005566BB" w:rsidRDefault="00A017A2" w:rsidP="005566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66BB">
        <w:rPr>
          <w:rFonts w:ascii="Times New Roman" w:hAnsi="Times New Roman"/>
          <w:sz w:val="28"/>
          <w:szCs w:val="28"/>
          <w:lang w:val="en-US"/>
        </w:rPr>
        <w:lastRenderedPageBreak/>
        <w:t>Schiffman E. et al. Diagnostic criteria for temporomandibular disorders (DC/TMD) for clinical and research applications: recommendations of the International RDC/TMD Consortium Network and Orofacial Pain Special Interest Group //Journal of oral &amp; facial pain and headache. – 2014. – Т. 28. – №. 1. – С. 6.</w:t>
      </w:r>
    </w:p>
    <w:p w14:paraId="2C2780F6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3" w:name="_Ref72367671"/>
      <w:r w:rsidRPr="005566BB">
        <w:rPr>
          <w:rFonts w:ascii="Times New Roman" w:hAnsi="Times New Roman"/>
          <w:sz w:val="28"/>
          <w:szCs w:val="28"/>
          <w:lang w:val="en-US"/>
        </w:rPr>
        <w:t>Ta L. E., Dionne R. A. Treatment of painful temporomandibular joints with a cyclooxygenase-2 inhibitor: a randomized placebo-controlled comparison of celecoxib to naproxen //Pain. – 2004. – Т. 111. – №. 1-2. – С. 13-21.</w:t>
      </w:r>
      <w:bookmarkEnd w:id="53"/>
    </w:p>
    <w:p w14:paraId="2C2780F7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4" w:name="_Ref72367657"/>
      <w:r w:rsidRPr="00D27D23">
        <w:rPr>
          <w:rFonts w:ascii="Times New Roman" w:hAnsi="Times New Roman"/>
          <w:sz w:val="28"/>
          <w:szCs w:val="28"/>
          <w:lang w:val="de-DE"/>
        </w:rPr>
        <w:t xml:space="preserve">Te </w:t>
      </w:r>
      <w:proofErr w:type="spellStart"/>
      <w:r w:rsidRPr="00D27D23">
        <w:rPr>
          <w:rFonts w:ascii="Times New Roman" w:hAnsi="Times New Roman"/>
          <w:sz w:val="28"/>
          <w:szCs w:val="28"/>
          <w:lang w:val="de-DE"/>
        </w:rPr>
        <w:t>Veldhuis</w:t>
      </w:r>
      <w:proofErr w:type="spellEnd"/>
      <w:r w:rsidRPr="00D27D23">
        <w:rPr>
          <w:rFonts w:ascii="Times New Roman" w:hAnsi="Times New Roman"/>
          <w:sz w:val="28"/>
          <w:szCs w:val="28"/>
          <w:lang w:val="de-DE"/>
        </w:rPr>
        <w:t xml:space="preserve"> E. C. et al. </w:t>
      </w:r>
      <w:r w:rsidRPr="005566BB">
        <w:rPr>
          <w:rFonts w:ascii="Times New Roman" w:hAnsi="Times New Roman"/>
          <w:sz w:val="28"/>
          <w:szCs w:val="28"/>
          <w:lang w:val="en-US"/>
        </w:rPr>
        <w:t>The effect of orthognathic surgery on the temporomandibular joint and oral function: a systematic review //International journal of oral and maxillofacial surgery. – 2017. – Т. 46. – №. 5. – С. 554-563.</w:t>
      </w:r>
      <w:bookmarkEnd w:id="54"/>
    </w:p>
    <w:p w14:paraId="2C2780F8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5" w:name="_Ref72367269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Vadivelu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N., </w:t>
      </w:r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Vadivelu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A., Kaye A. D. (ed.). Orofacial Pain: A Clinician's Guide. – Springer Science &amp; Business Media, 2014.</w:t>
      </w:r>
      <w:bookmarkEnd w:id="55"/>
    </w:p>
    <w:p w14:paraId="2C2780F9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6" w:name="_Ref72367771"/>
      <w:r w:rsidRPr="005566BB">
        <w:rPr>
          <w:rFonts w:ascii="Times New Roman" w:hAnsi="Times New Roman"/>
          <w:sz w:val="28"/>
          <w:szCs w:val="28"/>
          <w:lang w:val="en-US"/>
        </w:rPr>
        <w:t>Wiens J. P. A progressive approach for the use of occlusal devices in the management of temporomandibular disorders //General dentistry. – 2016. – Т. 64. – №. 6. – С. 29-36.</w:t>
      </w:r>
      <w:bookmarkEnd w:id="56"/>
    </w:p>
    <w:p w14:paraId="2C2780FA" w14:textId="77777777" w:rsidR="00A017A2" w:rsidRPr="005566BB" w:rsidRDefault="00A017A2" w:rsidP="005566BB">
      <w:pPr>
        <w:pStyle w:val="a3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57" w:name="_Ref72367301"/>
      <w:proofErr w:type="spellStart"/>
      <w:r w:rsidRPr="005566BB">
        <w:rPr>
          <w:rFonts w:ascii="Times New Roman" w:hAnsi="Times New Roman"/>
          <w:sz w:val="28"/>
          <w:szCs w:val="28"/>
          <w:lang w:val="en-US"/>
        </w:rPr>
        <w:t>Wirz</w:t>
      </w:r>
      <w:proofErr w:type="spellEnd"/>
      <w:r w:rsidRPr="005566BB">
        <w:rPr>
          <w:rFonts w:ascii="Times New Roman" w:hAnsi="Times New Roman"/>
          <w:sz w:val="28"/>
          <w:szCs w:val="28"/>
          <w:lang w:val="en-US"/>
        </w:rPr>
        <w:t xml:space="preserve"> S. et al. Management of chronic orofacial pain: a survey of general dentists in German university hospitals //Pain medicine. – 2010. – Т. 11. – №. 3. – С. 416-424.</w:t>
      </w:r>
      <w:bookmarkEnd w:id="57"/>
    </w:p>
    <w:sectPr w:rsidR="00A017A2" w:rsidRPr="005566BB" w:rsidSect="00F07F18">
      <w:footerReference w:type="default" r:id="rId3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31B4" w14:textId="77777777" w:rsidR="007D795A" w:rsidRDefault="007D795A" w:rsidP="00693063">
      <w:r>
        <w:separator/>
      </w:r>
    </w:p>
  </w:endnote>
  <w:endnote w:type="continuationSeparator" w:id="0">
    <w:p w14:paraId="4EE60B52" w14:textId="77777777" w:rsidR="007D795A" w:rsidRDefault="007D795A" w:rsidP="006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1586"/>
      <w:docPartObj>
        <w:docPartGallery w:val="Page Numbers (Bottom of Page)"/>
        <w:docPartUnique/>
      </w:docPartObj>
    </w:sdtPr>
    <w:sdtEndPr/>
    <w:sdtContent>
      <w:p w14:paraId="2C27812D" w14:textId="77777777" w:rsidR="00C86697" w:rsidRDefault="004F26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27812E" w14:textId="77777777" w:rsidR="00C86697" w:rsidRDefault="00C866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25D6" w14:textId="77777777" w:rsidR="007D795A" w:rsidRDefault="007D795A" w:rsidP="00693063">
      <w:r>
        <w:separator/>
      </w:r>
    </w:p>
  </w:footnote>
  <w:footnote w:type="continuationSeparator" w:id="0">
    <w:p w14:paraId="394B1252" w14:textId="77777777" w:rsidR="007D795A" w:rsidRDefault="007D795A" w:rsidP="0069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2A3"/>
    <w:multiLevelType w:val="hybridMultilevel"/>
    <w:tmpl w:val="8E18AC10"/>
    <w:lvl w:ilvl="0" w:tplc="DAA20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C4055"/>
    <w:multiLevelType w:val="hybridMultilevel"/>
    <w:tmpl w:val="855A2EE4"/>
    <w:lvl w:ilvl="0" w:tplc="DAA20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C1864"/>
    <w:multiLevelType w:val="hybridMultilevel"/>
    <w:tmpl w:val="ECB6A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2B7CBD"/>
    <w:multiLevelType w:val="hybridMultilevel"/>
    <w:tmpl w:val="4170D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8C1495"/>
    <w:multiLevelType w:val="hybridMultilevel"/>
    <w:tmpl w:val="7FCE8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EE753E"/>
    <w:multiLevelType w:val="hybridMultilevel"/>
    <w:tmpl w:val="2ED4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2D6D"/>
    <w:multiLevelType w:val="hybridMultilevel"/>
    <w:tmpl w:val="E758A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553CA0"/>
    <w:multiLevelType w:val="hybridMultilevel"/>
    <w:tmpl w:val="2040B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A1965"/>
    <w:multiLevelType w:val="hybridMultilevel"/>
    <w:tmpl w:val="BB1CAC88"/>
    <w:lvl w:ilvl="0" w:tplc="DAA20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266AB"/>
    <w:multiLevelType w:val="hybridMultilevel"/>
    <w:tmpl w:val="8C72529C"/>
    <w:lvl w:ilvl="0" w:tplc="DB06FEA4">
      <w:start w:val="1"/>
      <w:numFmt w:val="decimal"/>
      <w:lvlText w:val="%1)"/>
      <w:lvlJc w:val="left"/>
      <w:pPr>
        <w:ind w:left="1956" w:hanging="124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F836EF"/>
    <w:multiLevelType w:val="hybridMultilevel"/>
    <w:tmpl w:val="78908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8973B4"/>
    <w:multiLevelType w:val="hybridMultilevel"/>
    <w:tmpl w:val="02BE8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6F"/>
    <w:rsid w:val="0000236A"/>
    <w:rsid w:val="00003C91"/>
    <w:rsid w:val="00006C59"/>
    <w:rsid w:val="00011DEB"/>
    <w:rsid w:val="00015E08"/>
    <w:rsid w:val="00017C7E"/>
    <w:rsid w:val="000245E3"/>
    <w:rsid w:val="00026F5B"/>
    <w:rsid w:val="00032109"/>
    <w:rsid w:val="0006249D"/>
    <w:rsid w:val="0008316B"/>
    <w:rsid w:val="000B2F94"/>
    <w:rsid w:val="000C5CB9"/>
    <w:rsid w:val="000C618F"/>
    <w:rsid w:val="000D4AD5"/>
    <w:rsid w:val="000E1152"/>
    <w:rsid w:val="000E3860"/>
    <w:rsid w:val="000E4496"/>
    <w:rsid w:val="000E78DB"/>
    <w:rsid w:val="00107BCE"/>
    <w:rsid w:val="00121D63"/>
    <w:rsid w:val="00122700"/>
    <w:rsid w:val="00127943"/>
    <w:rsid w:val="001363F7"/>
    <w:rsid w:val="001434DD"/>
    <w:rsid w:val="00150380"/>
    <w:rsid w:val="001660F4"/>
    <w:rsid w:val="0017105A"/>
    <w:rsid w:val="001710F7"/>
    <w:rsid w:val="0018524A"/>
    <w:rsid w:val="00187E91"/>
    <w:rsid w:val="0019241D"/>
    <w:rsid w:val="001A3011"/>
    <w:rsid w:val="001B68A2"/>
    <w:rsid w:val="001C0149"/>
    <w:rsid w:val="001D2761"/>
    <w:rsid w:val="001D31C3"/>
    <w:rsid w:val="001E5127"/>
    <w:rsid w:val="001F257E"/>
    <w:rsid w:val="001F2682"/>
    <w:rsid w:val="001F4BF6"/>
    <w:rsid w:val="00215279"/>
    <w:rsid w:val="00251200"/>
    <w:rsid w:val="00266D7B"/>
    <w:rsid w:val="00293C8E"/>
    <w:rsid w:val="002C252F"/>
    <w:rsid w:val="002C2C9C"/>
    <w:rsid w:val="002C7B01"/>
    <w:rsid w:val="002E6989"/>
    <w:rsid w:val="002F602C"/>
    <w:rsid w:val="00320F0C"/>
    <w:rsid w:val="00321AE9"/>
    <w:rsid w:val="0034608B"/>
    <w:rsid w:val="003477F1"/>
    <w:rsid w:val="00374B16"/>
    <w:rsid w:val="00384D49"/>
    <w:rsid w:val="003851C3"/>
    <w:rsid w:val="00391A9F"/>
    <w:rsid w:val="003A6180"/>
    <w:rsid w:val="003B2B13"/>
    <w:rsid w:val="003D4B0E"/>
    <w:rsid w:val="003D5976"/>
    <w:rsid w:val="003E3A3E"/>
    <w:rsid w:val="003F6CCB"/>
    <w:rsid w:val="004071ED"/>
    <w:rsid w:val="00407D75"/>
    <w:rsid w:val="00422D94"/>
    <w:rsid w:val="00430DB8"/>
    <w:rsid w:val="004759AD"/>
    <w:rsid w:val="004773EA"/>
    <w:rsid w:val="00487335"/>
    <w:rsid w:val="004873EE"/>
    <w:rsid w:val="00495257"/>
    <w:rsid w:val="004A0361"/>
    <w:rsid w:val="004A36DD"/>
    <w:rsid w:val="004C37EC"/>
    <w:rsid w:val="004E1A4F"/>
    <w:rsid w:val="004E2804"/>
    <w:rsid w:val="004F26F3"/>
    <w:rsid w:val="004F7C6F"/>
    <w:rsid w:val="00510085"/>
    <w:rsid w:val="00533E73"/>
    <w:rsid w:val="005446F2"/>
    <w:rsid w:val="00547002"/>
    <w:rsid w:val="0055144B"/>
    <w:rsid w:val="00553A8A"/>
    <w:rsid w:val="005566BB"/>
    <w:rsid w:val="00572B5A"/>
    <w:rsid w:val="005742F5"/>
    <w:rsid w:val="005751D0"/>
    <w:rsid w:val="00591002"/>
    <w:rsid w:val="00595EF6"/>
    <w:rsid w:val="005B3289"/>
    <w:rsid w:val="005B511A"/>
    <w:rsid w:val="005C047B"/>
    <w:rsid w:val="005C3876"/>
    <w:rsid w:val="005E2BB0"/>
    <w:rsid w:val="005E56E0"/>
    <w:rsid w:val="005F4F2F"/>
    <w:rsid w:val="006014A8"/>
    <w:rsid w:val="00601ECE"/>
    <w:rsid w:val="006271B7"/>
    <w:rsid w:val="006450B5"/>
    <w:rsid w:val="00666850"/>
    <w:rsid w:val="00672CF0"/>
    <w:rsid w:val="00672EDD"/>
    <w:rsid w:val="00682E00"/>
    <w:rsid w:val="006842BE"/>
    <w:rsid w:val="00693063"/>
    <w:rsid w:val="006A4E28"/>
    <w:rsid w:val="006C3C6F"/>
    <w:rsid w:val="006D72AB"/>
    <w:rsid w:val="0070031B"/>
    <w:rsid w:val="00721CE5"/>
    <w:rsid w:val="00730BCD"/>
    <w:rsid w:val="007342C2"/>
    <w:rsid w:val="0076012A"/>
    <w:rsid w:val="00763C2B"/>
    <w:rsid w:val="0077057C"/>
    <w:rsid w:val="00795752"/>
    <w:rsid w:val="007A453D"/>
    <w:rsid w:val="007B4072"/>
    <w:rsid w:val="007C7664"/>
    <w:rsid w:val="007D795A"/>
    <w:rsid w:val="007E7F47"/>
    <w:rsid w:val="007F101C"/>
    <w:rsid w:val="007F7184"/>
    <w:rsid w:val="0080000E"/>
    <w:rsid w:val="008115DD"/>
    <w:rsid w:val="00814A0C"/>
    <w:rsid w:val="0081749F"/>
    <w:rsid w:val="00822799"/>
    <w:rsid w:val="00822A88"/>
    <w:rsid w:val="00837B0F"/>
    <w:rsid w:val="00840616"/>
    <w:rsid w:val="008439B1"/>
    <w:rsid w:val="00846357"/>
    <w:rsid w:val="00874D86"/>
    <w:rsid w:val="0087636B"/>
    <w:rsid w:val="00893B47"/>
    <w:rsid w:val="008A4B29"/>
    <w:rsid w:val="008A4E1F"/>
    <w:rsid w:val="008A72BA"/>
    <w:rsid w:val="008D4818"/>
    <w:rsid w:val="008E5558"/>
    <w:rsid w:val="008F47C9"/>
    <w:rsid w:val="00913FBE"/>
    <w:rsid w:val="00944B02"/>
    <w:rsid w:val="00944C17"/>
    <w:rsid w:val="009521B2"/>
    <w:rsid w:val="00955BF9"/>
    <w:rsid w:val="00971785"/>
    <w:rsid w:val="00983DEB"/>
    <w:rsid w:val="0099547F"/>
    <w:rsid w:val="009B2AA3"/>
    <w:rsid w:val="009C117B"/>
    <w:rsid w:val="009C3033"/>
    <w:rsid w:val="009D044C"/>
    <w:rsid w:val="009D414F"/>
    <w:rsid w:val="009E21E5"/>
    <w:rsid w:val="009E2426"/>
    <w:rsid w:val="00A017A2"/>
    <w:rsid w:val="00A05E73"/>
    <w:rsid w:val="00A11AC9"/>
    <w:rsid w:val="00A25AA8"/>
    <w:rsid w:val="00A27C49"/>
    <w:rsid w:val="00A3297A"/>
    <w:rsid w:val="00A3766E"/>
    <w:rsid w:val="00A40B7D"/>
    <w:rsid w:val="00A50406"/>
    <w:rsid w:val="00A515F1"/>
    <w:rsid w:val="00A53BFA"/>
    <w:rsid w:val="00A66EB8"/>
    <w:rsid w:val="00A733FD"/>
    <w:rsid w:val="00A90C49"/>
    <w:rsid w:val="00AC6B95"/>
    <w:rsid w:val="00AF1FAD"/>
    <w:rsid w:val="00B203F3"/>
    <w:rsid w:val="00B21AC4"/>
    <w:rsid w:val="00B225EA"/>
    <w:rsid w:val="00B228C9"/>
    <w:rsid w:val="00B32F51"/>
    <w:rsid w:val="00B44803"/>
    <w:rsid w:val="00B84ED1"/>
    <w:rsid w:val="00B92CC7"/>
    <w:rsid w:val="00B96947"/>
    <w:rsid w:val="00BA11D5"/>
    <w:rsid w:val="00BB0DAE"/>
    <w:rsid w:val="00BB5752"/>
    <w:rsid w:val="00BC47C8"/>
    <w:rsid w:val="00C11818"/>
    <w:rsid w:val="00C12C8C"/>
    <w:rsid w:val="00C16361"/>
    <w:rsid w:val="00C22E3A"/>
    <w:rsid w:val="00C24C7B"/>
    <w:rsid w:val="00C37531"/>
    <w:rsid w:val="00C41B08"/>
    <w:rsid w:val="00C43D68"/>
    <w:rsid w:val="00C560C5"/>
    <w:rsid w:val="00C86697"/>
    <w:rsid w:val="00C87FCA"/>
    <w:rsid w:val="00C96DBC"/>
    <w:rsid w:val="00CB6EB0"/>
    <w:rsid w:val="00CC7200"/>
    <w:rsid w:val="00CD38C2"/>
    <w:rsid w:val="00CD4ECF"/>
    <w:rsid w:val="00CE6D6C"/>
    <w:rsid w:val="00CF203D"/>
    <w:rsid w:val="00CF4DBD"/>
    <w:rsid w:val="00D053C0"/>
    <w:rsid w:val="00D15C42"/>
    <w:rsid w:val="00D20E8E"/>
    <w:rsid w:val="00D27D23"/>
    <w:rsid w:val="00D3069C"/>
    <w:rsid w:val="00D30F1D"/>
    <w:rsid w:val="00D405B1"/>
    <w:rsid w:val="00D573D0"/>
    <w:rsid w:val="00D607D1"/>
    <w:rsid w:val="00D65EAA"/>
    <w:rsid w:val="00DA3C20"/>
    <w:rsid w:val="00DB0CD5"/>
    <w:rsid w:val="00DC1C85"/>
    <w:rsid w:val="00DC320B"/>
    <w:rsid w:val="00DC7A4B"/>
    <w:rsid w:val="00DD08BE"/>
    <w:rsid w:val="00DD3FA4"/>
    <w:rsid w:val="00DE7ED4"/>
    <w:rsid w:val="00DF12A8"/>
    <w:rsid w:val="00DF549A"/>
    <w:rsid w:val="00DF6225"/>
    <w:rsid w:val="00DF67EB"/>
    <w:rsid w:val="00E3380F"/>
    <w:rsid w:val="00E572A4"/>
    <w:rsid w:val="00E65BB2"/>
    <w:rsid w:val="00E67604"/>
    <w:rsid w:val="00EA313D"/>
    <w:rsid w:val="00EA445A"/>
    <w:rsid w:val="00EB0D1A"/>
    <w:rsid w:val="00EC786B"/>
    <w:rsid w:val="00ED14CA"/>
    <w:rsid w:val="00F00F0E"/>
    <w:rsid w:val="00F00F7C"/>
    <w:rsid w:val="00F021B4"/>
    <w:rsid w:val="00F07F18"/>
    <w:rsid w:val="00F40EF9"/>
    <w:rsid w:val="00F61CB0"/>
    <w:rsid w:val="00F62DBF"/>
    <w:rsid w:val="00F63DAA"/>
    <w:rsid w:val="00F65A11"/>
    <w:rsid w:val="00F71CD7"/>
    <w:rsid w:val="00F92071"/>
    <w:rsid w:val="00F9657B"/>
    <w:rsid w:val="00FA1457"/>
    <w:rsid w:val="00FB59CF"/>
    <w:rsid w:val="00FC2BF9"/>
    <w:rsid w:val="00FD3725"/>
    <w:rsid w:val="00FD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7F1D"/>
  <w15:docId w15:val="{C78F72D3-38D4-4110-9038-DF76FC3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289"/>
  </w:style>
  <w:style w:type="paragraph" w:styleId="1">
    <w:name w:val="heading 1"/>
    <w:basedOn w:val="a"/>
    <w:next w:val="a"/>
    <w:link w:val="10"/>
    <w:uiPriority w:val="9"/>
    <w:qFormat/>
    <w:rsid w:val="00955B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EA"/>
    <w:pPr>
      <w:ind w:left="720"/>
      <w:contextualSpacing/>
    </w:pPr>
  </w:style>
  <w:style w:type="table" w:styleId="a4">
    <w:name w:val="Table Grid"/>
    <w:basedOn w:val="a1"/>
    <w:uiPriority w:val="39"/>
    <w:rsid w:val="001E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5B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955BF9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955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BF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017A2"/>
    <w:pPr>
      <w:tabs>
        <w:tab w:val="right" w:leader="dot" w:pos="9339"/>
      </w:tabs>
      <w:spacing w:after="100"/>
    </w:pPr>
  </w:style>
  <w:style w:type="character" w:styleId="a8">
    <w:name w:val="Hyperlink"/>
    <w:basedOn w:val="a0"/>
    <w:uiPriority w:val="99"/>
    <w:unhideWhenUsed/>
    <w:rsid w:val="0003210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9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3063"/>
  </w:style>
  <w:style w:type="paragraph" w:styleId="ab">
    <w:name w:val="footer"/>
    <w:basedOn w:val="a"/>
    <w:link w:val="ac"/>
    <w:uiPriority w:val="99"/>
    <w:unhideWhenUsed/>
    <w:rsid w:val="00693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3063"/>
  </w:style>
  <w:style w:type="character" w:customStyle="1" w:styleId="20">
    <w:name w:val="Заголовок 2 Знак"/>
    <w:basedOn w:val="a0"/>
    <w:link w:val="2"/>
    <w:uiPriority w:val="9"/>
    <w:semiHidden/>
    <w:rsid w:val="00AC6B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C6B95"/>
    <w:pPr>
      <w:spacing w:after="100"/>
      <w:ind w:left="240"/>
    </w:pPr>
  </w:style>
  <w:style w:type="paragraph" w:styleId="ad">
    <w:name w:val="Normal (Web)"/>
    <w:basedOn w:val="a"/>
    <w:uiPriority w:val="99"/>
    <w:unhideWhenUsed/>
    <w:rsid w:val="000245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0245E3"/>
    <w:pPr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40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0D4AD5"/>
    <w:pPr>
      <w:spacing w:after="100"/>
      <w:ind w:left="480"/>
    </w:pPr>
  </w:style>
  <w:style w:type="character" w:styleId="af">
    <w:name w:val="FollowedHyperlink"/>
    <w:basedOn w:val="a0"/>
    <w:uiPriority w:val="99"/>
    <w:semiHidden/>
    <w:unhideWhenUsed/>
    <w:rsid w:val="00CF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BB-324B-B63A-A1E73CDD45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BB-324B-B63A-A1E73CDD45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BB-324B-B63A-A1E73CDD45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BB-324B-B63A-A1E73CDD45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ABB-324B-B63A-A1E73CDD45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ABB-324B-B63A-A1E73CDD45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ABB-324B-B63A-A1E73CDD45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0.25</c:v>
                </c:pt>
                <c:pt idx="1">
                  <c:v>0.1667000000000001</c:v>
                </c:pt>
                <c:pt idx="2">
                  <c:v>0.1667000000000001</c:v>
                </c:pt>
                <c:pt idx="3">
                  <c:v>0.1667000000000001</c:v>
                </c:pt>
                <c:pt idx="4">
                  <c:v>8.3300000000000068E-2</c:v>
                </c:pt>
                <c:pt idx="5">
                  <c:v>8.3300000000000068E-2</c:v>
                </c:pt>
                <c:pt idx="6">
                  <c:v>8.3300000000000068E-2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ABB-324B-B63A-A1E73CDD4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userShapes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spPr>
            <a:ln w="22225" cap="rnd">
              <a:solidFill>
                <a:srgbClr val="3D58AD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rgbClr val="3D58AD"/>
              </a:solidFill>
              <a:ln w="9525">
                <a:solidFill>
                  <a:srgbClr val="3D58AD"/>
                </a:solidFill>
                <a:round/>
              </a:ln>
              <a:effectLst/>
            </c:spPr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1 месяц</c:v>
                </c:pt>
                <c:pt idx="1">
                  <c:v>3 месяца</c:v>
                </c:pt>
                <c:pt idx="2">
                  <c:v>6 меяцев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1.1000000000000001</c:v>
                </c:pt>
                <c:pt idx="2">
                  <c:v>1.3</c:v>
                </c:pt>
                <c:pt idx="3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B4-2543-8EEB-852436AF3A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spPr>
            <a:ln w="22225" cap="rnd">
              <a:solidFill>
                <a:srgbClr val="2DB84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2DB847"/>
              </a:solidFill>
              <a:ln w="9525">
                <a:solidFill>
                  <a:srgbClr val="2DB847"/>
                </a:solidFill>
                <a:round/>
              </a:ln>
              <a:effectLst/>
            </c:spPr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1 месяц</c:v>
                </c:pt>
                <c:pt idx="1">
                  <c:v>3 месяца</c:v>
                </c:pt>
                <c:pt idx="2">
                  <c:v>6 меяцев</c:v>
                </c:pt>
                <c:pt idx="3">
                  <c:v>12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</c:v>
                </c:pt>
                <c:pt idx="1">
                  <c:v>0.30000000000000032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B4-2543-8EEB-852436AF3A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113920"/>
        <c:axId val="46115840"/>
      </c:lineChart>
      <c:catAx>
        <c:axId val="46113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15840"/>
        <c:crosses val="autoZero"/>
        <c:auto val="1"/>
        <c:lblAlgn val="ctr"/>
        <c:lblOffset val="100"/>
        <c:noMultiLvlLbl val="0"/>
      </c:catAx>
      <c:valAx>
        <c:axId val="461158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  <a:r>
                  <a:rPr lang="ru-RU" baseline="0"/>
                  <a:t> по ВАШ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1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28575" cap="rnd">
              <a:solidFill>
                <a:srgbClr val="3D58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3D58AD"/>
              </a:solidFill>
              <a:ln w="9525">
                <a:solidFill>
                  <a:srgbClr val="3D58AD"/>
                </a:solidFill>
              </a:ln>
              <a:effectLst/>
            </c:spPr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 formatCode="0.00%">
                  <c:v>0.83400000000000063</c:v>
                </c:pt>
                <c:pt idx="3" formatCode="0.00%">
                  <c:v>0.83400000000000063</c:v>
                </c:pt>
                <c:pt idx="4" formatCode="0.00%">
                  <c:v>0.83400000000000063</c:v>
                </c:pt>
                <c:pt idx="5" formatCode="0.00%">
                  <c:v>0.83400000000000063</c:v>
                </c:pt>
                <c:pt idx="6" formatCode="0.00%">
                  <c:v>0.83400000000000063</c:v>
                </c:pt>
                <c:pt idx="7" formatCode="0.00%">
                  <c:v>0.83400000000000063</c:v>
                </c:pt>
                <c:pt idx="8" formatCode="0.00%">
                  <c:v>0.83400000000000063</c:v>
                </c:pt>
                <c:pt idx="9" formatCode="0.00%">
                  <c:v>0.83400000000000063</c:v>
                </c:pt>
                <c:pt idx="10" formatCode="0.00%">
                  <c:v>0.83400000000000063</c:v>
                </c:pt>
                <c:pt idx="11" formatCode="0.00%">
                  <c:v>0.83400000000000063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DF-8642-B90F-5870BB38F7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28575" cap="rnd">
              <a:solidFill>
                <a:srgbClr val="2DB84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2DB847"/>
              </a:solidFill>
              <a:ln w="9525">
                <a:solidFill>
                  <a:srgbClr val="2DB847"/>
                </a:solidFill>
              </a:ln>
              <a:effectLst/>
            </c:spPr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 formatCode="0.00%">
                  <c:v>0.33400000000000074</c:v>
                </c:pt>
                <c:pt idx="4" formatCode="0.00%">
                  <c:v>0.33400000000000074</c:v>
                </c:pt>
                <c:pt idx="5" formatCode="0.00%">
                  <c:v>0.16600000000000001</c:v>
                </c:pt>
                <c:pt idx="6" formatCode="0.00%">
                  <c:v>0.16600000000000001</c:v>
                </c:pt>
                <c:pt idx="7" formatCode="0.00%">
                  <c:v>0.16600000000000001</c:v>
                </c:pt>
                <c:pt idx="8" formatCode="0.00%">
                  <c:v>0.16600000000000001</c:v>
                </c:pt>
                <c:pt idx="9" formatCode="0.00%">
                  <c:v>0.16600000000000001</c:v>
                </c:pt>
                <c:pt idx="10" formatCode="0.00%">
                  <c:v>0</c:v>
                </c:pt>
                <c:pt idx="11" formatCode="0.00%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DF-8642-B90F-5870BB38F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96841728"/>
        <c:axId val="96843648"/>
      </c:lineChart>
      <c:catAx>
        <c:axId val="96841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Месяцы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43648"/>
        <c:crosses val="autoZero"/>
        <c:auto val="1"/>
        <c:lblAlgn val="ctr"/>
        <c:lblOffset val="100"/>
        <c:noMultiLvlLbl val="0"/>
      </c:catAx>
      <c:valAx>
        <c:axId val="9684364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доля</a:t>
                </a:r>
                <a:r>
                  <a:rPr lang="ru-RU" b="0" baseline="0"/>
                  <a:t> пациентов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4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0.76984</cdr:x>
      <cdr:y>0.40816</cdr:y>
    </cdr:from>
    <cdr:to>
      <cdr:x>0.94841</cdr:x>
      <cdr:y>0.67007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223657" y="1306287"/>
          <a:ext cx="979716" cy="838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0" i="0" u="none" strike="noStrike" baseline="0">
              <a:latin typeface="+mn-lt"/>
              <a:ea typeface="+mn-ea"/>
              <a:cs typeface="+mn-cs"/>
            </a:rPr>
            <a:t>Баллы по индексу </a:t>
          </a:r>
          <a:r>
            <a:rPr lang="en" sz="1400" b="0" i="0" u="none" strike="noStrike" baseline="0">
              <a:latin typeface="+mn-lt"/>
              <a:ea typeface="+mn-ea"/>
              <a:cs typeface="+mn-cs"/>
            </a:rPr>
            <a:t>Charlson</a:t>
          </a:r>
          <a:endParaRPr lang="ru-RU" sz="14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DB20ABC-6037-D647-80A4-A3BCD07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8877</Words>
  <Characters>50604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Диёра Худайбердиева</dc:creator>
  <cp:lastModifiedBy>Диёра Худайбердиева</cp:lastModifiedBy>
  <cp:revision>117</cp:revision>
  <dcterms:created xsi:type="dcterms:W3CDTF">2021-05-20T21:02:00Z</dcterms:created>
  <dcterms:modified xsi:type="dcterms:W3CDTF">2021-05-23T09:39:00Z</dcterms:modified>
</cp:coreProperties>
</file>