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975EA" w14:textId="77777777" w:rsidR="00795B5F" w:rsidRPr="001A40E0" w:rsidRDefault="00795B5F" w:rsidP="00795B5F">
      <w:pPr>
        <w:jc w:val="center"/>
        <w:rPr>
          <w:b/>
        </w:rPr>
      </w:pPr>
      <w:r w:rsidRPr="001A40E0">
        <w:rPr>
          <w:b/>
        </w:rPr>
        <w:t>РЕЦЕНЗИЯ</w:t>
      </w:r>
    </w:p>
    <w:p w14:paraId="26AD58BE" w14:textId="77777777" w:rsidR="00795B5F" w:rsidRPr="001A40E0" w:rsidRDefault="00795B5F" w:rsidP="00795B5F">
      <w:pPr>
        <w:jc w:val="center"/>
        <w:rPr>
          <w:b/>
          <w:szCs w:val="19"/>
        </w:rPr>
      </w:pPr>
      <w:r w:rsidRPr="001A40E0">
        <w:rPr>
          <w:b/>
        </w:rPr>
        <w:t>на выпускную квалификационную работу</w:t>
      </w:r>
      <w:r w:rsidRPr="001A40E0">
        <w:rPr>
          <w:b/>
          <w:szCs w:val="19"/>
        </w:rPr>
        <w:t xml:space="preserve"> обучающегося СПбГУ</w:t>
      </w:r>
    </w:p>
    <w:p w14:paraId="6332367B" w14:textId="77777777" w:rsidR="00795B5F" w:rsidRPr="00A034DC" w:rsidRDefault="00795B5F" w:rsidP="00795B5F">
      <w:pPr>
        <w:jc w:val="center"/>
        <w:rPr>
          <w:b/>
          <w:bCs/>
          <w:iCs/>
          <w:sz w:val="28"/>
          <w:szCs w:val="28"/>
        </w:rPr>
      </w:pPr>
      <w:r w:rsidRPr="00A034DC">
        <w:rPr>
          <w:b/>
          <w:bCs/>
          <w:iCs/>
          <w:sz w:val="28"/>
          <w:szCs w:val="28"/>
        </w:rPr>
        <w:t xml:space="preserve">Кириченко Владислава Владимировича </w:t>
      </w:r>
    </w:p>
    <w:p w14:paraId="1860F523" w14:textId="447E6DA1" w:rsidR="00795B5F" w:rsidRPr="001A40E0" w:rsidRDefault="00795B5F" w:rsidP="00795B5F">
      <w:pPr>
        <w:spacing w:after="240"/>
        <w:jc w:val="center"/>
        <w:rPr>
          <w:b/>
          <w:szCs w:val="19"/>
        </w:rPr>
      </w:pPr>
      <w:r w:rsidRPr="001A40E0">
        <w:rPr>
          <w:b/>
          <w:szCs w:val="19"/>
        </w:rPr>
        <w:t xml:space="preserve">по теме </w:t>
      </w:r>
      <w:r>
        <w:rPr>
          <w:b/>
          <w:szCs w:val="19"/>
        </w:rPr>
        <w:t>«</w:t>
      </w:r>
      <w:proofErr w:type="spellStart"/>
      <w:r w:rsidRPr="001F462C">
        <w:rPr>
          <w:b/>
          <w:szCs w:val="19"/>
        </w:rPr>
        <w:t>Автовымысел</w:t>
      </w:r>
      <w:proofErr w:type="spellEnd"/>
      <w:r w:rsidRPr="001F462C">
        <w:rPr>
          <w:b/>
          <w:szCs w:val="19"/>
        </w:rPr>
        <w:t xml:space="preserve"> в творчестве Жоржа </w:t>
      </w:r>
      <w:proofErr w:type="spellStart"/>
      <w:r w:rsidRPr="001F462C">
        <w:rPr>
          <w:b/>
          <w:szCs w:val="19"/>
        </w:rPr>
        <w:t>Перека</w:t>
      </w:r>
      <w:proofErr w:type="spellEnd"/>
      <w:r>
        <w:rPr>
          <w:b/>
          <w:szCs w:val="19"/>
        </w:rPr>
        <w:t>»</w:t>
      </w:r>
    </w:p>
    <w:p w14:paraId="7B0A1577" w14:textId="4E7A7693" w:rsidR="009B7CAF" w:rsidRDefault="00795B5F" w:rsidP="00A034DC">
      <w:pPr>
        <w:ind w:firstLine="708"/>
        <w:jc w:val="both"/>
      </w:pPr>
      <w:proofErr w:type="spellStart"/>
      <w:r>
        <w:t>В.В.Кириченко</w:t>
      </w:r>
      <w:proofErr w:type="spellEnd"/>
      <w:r>
        <w:t xml:space="preserve"> </w:t>
      </w:r>
      <w:r>
        <w:t xml:space="preserve">еще в магистратуре занялся изучением творчества Жоржа </w:t>
      </w:r>
      <w:proofErr w:type="spellStart"/>
      <w:r>
        <w:t>Перека</w:t>
      </w:r>
      <w:proofErr w:type="spellEnd"/>
      <w:r>
        <w:t xml:space="preserve"> – одного из культовых фран</w:t>
      </w:r>
      <w:r w:rsidR="00A90AFA">
        <w:t>ц</w:t>
      </w:r>
      <w:r>
        <w:t>узских писателей</w:t>
      </w:r>
      <w:r w:rsidR="00A90AFA">
        <w:t xml:space="preserve"> ХХ века, творчество которого не только не теряет актуальности, но, напротив, становится еще более востребованным у исследователей и читателей ХХ</w:t>
      </w:r>
      <w:r w:rsidR="00A90AFA">
        <w:rPr>
          <w:lang w:val="fr-FR"/>
        </w:rPr>
        <w:t>I</w:t>
      </w:r>
      <w:r w:rsidR="00A90AFA">
        <w:t xml:space="preserve"> столетия. Продолжив исследование любимого автора, </w:t>
      </w:r>
      <w:proofErr w:type="spellStart"/>
      <w:r w:rsidR="00A90AFA">
        <w:t>В.В.Кириченко</w:t>
      </w:r>
      <w:proofErr w:type="spellEnd"/>
      <w:r w:rsidR="00A90AFA">
        <w:t xml:space="preserve"> решил обратиться к проблеме соотношения факта и вымысла, выбрав очень верный подход, учитывая специфику художественного творчества </w:t>
      </w:r>
      <w:proofErr w:type="spellStart"/>
      <w:r w:rsidR="00A90AFA">
        <w:t>Перека</w:t>
      </w:r>
      <w:proofErr w:type="spellEnd"/>
      <w:r w:rsidR="00A90AFA">
        <w:t xml:space="preserve">, который во всех своих произведениях пишет о себе, что подчас выходит на первый план, как, например, в </w:t>
      </w:r>
      <w:r w:rsidR="00B76C29">
        <w:t>«</w:t>
      </w:r>
      <w:r w:rsidR="00A90AFA">
        <w:rPr>
          <w:lang w:val="fr-FR"/>
        </w:rPr>
        <w:t>W</w:t>
      </w:r>
      <w:r w:rsidR="00A90AFA">
        <w:t>, или Воспоминание детства», а подчас тонко скрывается за вымы</w:t>
      </w:r>
      <w:r w:rsidR="00B76C29">
        <w:t>ш</w:t>
      </w:r>
      <w:r w:rsidR="00A90AFA">
        <w:t xml:space="preserve">ленным сюжетом, как в </w:t>
      </w:r>
      <w:proofErr w:type="gramStart"/>
      <w:r w:rsidR="00A90AFA">
        <w:t>« Исчезании</w:t>
      </w:r>
      <w:proofErr w:type="gramEnd"/>
      <w:r w:rsidR="00A90AFA">
        <w:t xml:space="preserve">». Детальному исследованию именно этих двух произведений посвящена кандидатская диссертация </w:t>
      </w:r>
      <w:proofErr w:type="spellStart"/>
      <w:r w:rsidR="00A90AFA">
        <w:t>В.В.Кириченко</w:t>
      </w:r>
      <w:proofErr w:type="spellEnd"/>
      <w:r w:rsidR="00A90AFA">
        <w:t xml:space="preserve">, однако круг изучаемых текстов гораздо шире, что проявляется в ВКР, где он обращается к трем текстам </w:t>
      </w:r>
      <w:proofErr w:type="spellStart"/>
      <w:r w:rsidR="00A90AFA">
        <w:t>Перека</w:t>
      </w:r>
      <w:proofErr w:type="spellEnd"/>
      <w:r w:rsidR="00A90AFA">
        <w:t xml:space="preserve"> </w:t>
      </w:r>
      <w:proofErr w:type="gramStart"/>
      <w:r w:rsidR="00A90AFA">
        <w:t xml:space="preserve">-  </w:t>
      </w:r>
      <w:r w:rsidR="00A90AFA">
        <w:rPr>
          <w:sz w:val="28"/>
          <w:szCs w:val="28"/>
        </w:rPr>
        <w:t>«</w:t>
      </w:r>
      <w:proofErr w:type="gramEnd"/>
      <w:r w:rsidR="00A90AFA" w:rsidRPr="00A90AFA">
        <w:rPr>
          <w:lang w:val="en-US"/>
        </w:rPr>
        <w:t>W</w:t>
      </w:r>
      <w:r w:rsidR="00A90AFA" w:rsidRPr="00A90AFA">
        <w:t>, или Воспоминание детства», «Кондотьер», «Жизнь способ употребления»</w:t>
      </w:r>
      <w:r w:rsidR="00A90AFA">
        <w:t xml:space="preserve">. </w:t>
      </w:r>
    </w:p>
    <w:p w14:paraId="6632C4F6" w14:textId="01C707B6" w:rsidR="00A90AFA" w:rsidRDefault="00A90AFA" w:rsidP="00A034DC">
      <w:pPr>
        <w:ind w:firstLine="708"/>
        <w:jc w:val="both"/>
      </w:pPr>
      <w:r>
        <w:t xml:space="preserve">В основе исследования – современные теории изучения </w:t>
      </w:r>
      <w:proofErr w:type="spellStart"/>
      <w:r>
        <w:t>автовымысла</w:t>
      </w:r>
      <w:proofErr w:type="spellEnd"/>
      <w:r>
        <w:t xml:space="preserve"> и </w:t>
      </w:r>
      <w:proofErr w:type="spellStart"/>
      <w:r>
        <w:t>трансфикциональности</w:t>
      </w:r>
      <w:proofErr w:type="spellEnd"/>
      <w:r>
        <w:t xml:space="preserve">, широко и глубоко изучаемые и развиваемые зарубежными исследователями и </w:t>
      </w:r>
      <w:r w:rsidR="009B7CAF">
        <w:t xml:space="preserve">мало </w:t>
      </w:r>
      <w:r>
        <w:t>востребованны</w:t>
      </w:r>
      <w:r w:rsidR="00232126">
        <w:t>е</w:t>
      </w:r>
      <w:r>
        <w:t xml:space="preserve"> в российской науке. </w:t>
      </w:r>
      <w:r w:rsidR="009B7CAF">
        <w:t xml:space="preserve">К изучению </w:t>
      </w:r>
      <w:r w:rsidR="00D17E6E">
        <w:t>соотношения факта и вымысла</w:t>
      </w:r>
      <w:r w:rsidR="009B7CAF">
        <w:t xml:space="preserve"> обращается теория возможных миров, которую </w:t>
      </w:r>
      <w:proofErr w:type="spellStart"/>
      <w:r w:rsidR="009B7CAF">
        <w:t>В.В.Кириченко</w:t>
      </w:r>
      <w:proofErr w:type="spellEnd"/>
      <w:r w:rsidR="009B7CAF">
        <w:t xml:space="preserve"> продуктивно применяет в своем исследовании. Будучи </w:t>
      </w:r>
      <w:r w:rsidR="009B7CAF">
        <w:rPr>
          <w:bCs/>
        </w:rPr>
        <w:t>одной из наиболее востребованных в</w:t>
      </w:r>
      <w:r w:rsidR="009B7CAF">
        <w:rPr>
          <w:bCs/>
        </w:rPr>
        <w:t xml:space="preserve"> современном литературоведении,</w:t>
      </w:r>
      <w:r w:rsidR="009B7CAF" w:rsidRPr="009B7CAF">
        <w:t xml:space="preserve"> </w:t>
      </w:r>
      <w:r w:rsidR="009B7CAF">
        <w:t>т</w:t>
      </w:r>
      <w:r w:rsidR="009B7CAF">
        <w:t>еория возможных миров</w:t>
      </w:r>
      <w:r w:rsidR="009B7CAF">
        <w:rPr>
          <w:bCs/>
        </w:rPr>
        <w:t xml:space="preserve"> </w:t>
      </w:r>
      <w:r w:rsidR="009B7CAF">
        <w:rPr>
          <w:bCs/>
        </w:rPr>
        <w:t>в России</w:t>
      </w:r>
      <w:r w:rsidR="009B7CAF">
        <w:rPr>
          <w:bCs/>
        </w:rPr>
        <w:t xml:space="preserve"> </w:t>
      </w:r>
      <w:r w:rsidR="009B7CAF">
        <w:rPr>
          <w:bCs/>
        </w:rPr>
        <w:t>практически неизвестна</w:t>
      </w:r>
      <w:r w:rsidR="009B7CAF">
        <w:rPr>
          <w:bCs/>
        </w:rPr>
        <w:t>.</w:t>
      </w:r>
    </w:p>
    <w:p w14:paraId="4FB86805" w14:textId="4B7F8E42" w:rsidR="009B7CAF" w:rsidRDefault="009B7CAF" w:rsidP="00A034DC">
      <w:pPr>
        <w:ind w:firstLine="708"/>
        <w:jc w:val="both"/>
      </w:pPr>
      <w:r>
        <w:t xml:space="preserve">Таким образом, </w:t>
      </w:r>
      <w:proofErr w:type="spellStart"/>
      <w:r>
        <w:t>В.В.Кириченко</w:t>
      </w:r>
      <w:proofErr w:type="spellEnd"/>
      <w:r>
        <w:t xml:space="preserve"> не только открывает новые смыслы в творчестве Жоржа </w:t>
      </w:r>
      <w:proofErr w:type="spellStart"/>
      <w:r>
        <w:t>Перека</w:t>
      </w:r>
      <w:proofErr w:type="spellEnd"/>
      <w:r>
        <w:t>, но и вводит в научный оборот новые малоизвестные научные теории</w:t>
      </w:r>
      <w:r w:rsidR="00DD5E60">
        <w:t xml:space="preserve">, которые хорошо представлены в библиографии. </w:t>
      </w:r>
    </w:p>
    <w:p w14:paraId="419620F1" w14:textId="1E7E2C7A" w:rsidR="009B7CAF" w:rsidRPr="00A90AFA" w:rsidRDefault="009B7CAF" w:rsidP="00A034DC">
      <w:pPr>
        <w:ind w:firstLine="708"/>
        <w:jc w:val="both"/>
      </w:pPr>
      <w:bookmarkStart w:id="0" w:name="_Hlk75176818"/>
      <w:r>
        <w:t>Работа логично выстроена, цели и задачи сформулированы четко, в</w:t>
      </w:r>
      <w:r>
        <w:t>ыводы логично вытекают из проделанного глубокого анализа изучаемого материала, они обоснованы и не вызывают сомнений.</w:t>
      </w:r>
    </w:p>
    <w:bookmarkEnd w:id="0"/>
    <w:p w14:paraId="0470B7FD" w14:textId="4010B5AC" w:rsidR="007B1E1E" w:rsidRDefault="00DD5E60" w:rsidP="00A034DC">
      <w:pPr>
        <w:ind w:firstLine="708"/>
        <w:jc w:val="both"/>
      </w:pPr>
      <w:proofErr w:type="spellStart"/>
      <w:r>
        <w:t>В.В.Кириченко</w:t>
      </w:r>
      <w:proofErr w:type="spellEnd"/>
      <w:r w:rsidR="00795B5F">
        <w:t xml:space="preserve"> </w:t>
      </w:r>
      <w:r w:rsidR="00795B5F">
        <w:t>работал увлеченно и творчески, свойственна</w:t>
      </w:r>
      <w:r>
        <w:t>я ему</w:t>
      </w:r>
      <w:r w:rsidR="00795B5F">
        <w:t xml:space="preserve"> любознательность</w:t>
      </w:r>
      <w:r>
        <w:t xml:space="preserve"> и</w:t>
      </w:r>
      <w:r w:rsidR="00795B5F">
        <w:t xml:space="preserve"> широта кругозора</w:t>
      </w:r>
      <w:r>
        <w:t xml:space="preserve"> позволили ему создать новаторскую, творческую выпускную квалификационную работу.</w:t>
      </w:r>
    </w:p>
    <w:p w14:paraId="5FF43218" w14:textId="77777777" w:rsidR="00DD5E60" w:rsidRPr="001A40E0" w:rsidRDefault="00DD5E60" w:rsidP="00DD5E60">
      <w:pPr>
        <w:spacing w:after="240"/>
        <w:jc w:val="center"/>
        <w:rPr>
          <w:b/>
          <w:szCs w:val="19"/>
        </w:rPr>
      </w:pPr>
    </w:p>
    <w:p w14:paraId="36329C55" w14:textId="5472BC38" w:rsidR="00DD5E60" w:rsidRPr="001A40E0" w:rsidRDefault="00DD5E60" w:rsidP="00DD5E60">
      <w:pPr>
        <w:spacing w:before="240"/>
      </w:pPr>
      <w:proofErr w:type="gramStart"/>
      <w:r w:rsidRPr="001A40E0">
        <w:t>«</w:t>
      </w:r>
      <w:r>
        <w:t xml:space="preserve"> </w:t>
      </w:r>
      <w:r>
        <w:t>20</w:t>
      </w:r>
      <w:proofErr w:type="gramEnd"/>
      <w:r w:rsidRPr="001A40E0">
        <w:t>»</w:t>
      </w:r>
      <w:r>
        <w:t xml:space="preserve"> июня </w:t>
      </w:r>
      <w:r w:rsidRPr="001A40E0">
        <w:t xml:space="preserve">20 </w:t>
      </w:r>
      <w:r>
        <w:t>21</w:t>
      </w:r>
      <w:r w:rsidRPr="001A40E0">
        <w:t xml:space="preserve">   г.          </w:t>
      </w:r>
      <w:r w:rsidRPr="00D51704">
        <w:rPr>
          <w:noProof/>
        </w:rPr>
        <w:drawing>
          <wp:inline distT="0" distB="0" distL="0" distR="0" wp14:anchorId="2316A00A" wp14:editId="36065715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   </w:t>
      </w:r>
      <w:proofErr w:type="spellStart"/>
      <w:r>
        <w:t>Алташина</w:t>
      </w:r>
      <w:proofErr w:type="spellEnd"/>
      <w:r>
        <w:t xml:space="preserve"> В.Д.</w:t>
      </w:r>
    </w:p>
    <w:p w14:paraId="4EA44C02" w14:textId="77777777" w:rsidR="00DD5E60" w:rsidRPr="001A40E0" w:rsidRDefault="00DD5E60" w:rsidP="00DD5E60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ФИО</w:t>
      </w:r>
    </w:p>
    <w:p w14:paraId="1004CE7C" w14:textId="77777777" w:rsidR="00DD5E60" w:rsidRDefault="00DD5E60" w:rsidP="00DD5E60">
      <w:pPr>
        <w:spacing w:before="240"/>
        <w:jc w:val="center"/>
        <w:rPr>
          <w:b/>
        </w:rPr>
      </w:pPr>
    </w:p>
    <w:p w14:paraId="237211C9" w14:textId="77777777" w:rsidR="00DD5E60" w:rsidRDefault="00DD5E60" w:rsidP="00DD5E60">
      <w:pPr>
        <w:spacing w:before="240"/>
        <w:jc w:val="center"/>
        <w:rPr>
          <w:b/>
        </w:rPr>
      </w:pPr>
    </w:p>
    <w:p w14:paraId="6A212256" w14:textId="77777777" w:rsidR="00DD5E60" w:rsidRDefault="00DD5E60" w:rsidP="00DD5E60">
      <w:pPr>
        <w:spacing w:before="240"/>
        <w:jc w:val="center"/>
        <w:rPr>
          <w:b/>
        </w:rPr>
      </w:pPr>
    </w:p>
    <w:p w14:paraId="61C3E904" w14:textId="77777777" w:rsidR="00DD5E60" w:rsidRDefault="00DD5E60" w:rsidP="00DD5E60">
      <w:pPr>
        <w:spacing w:before="240"/>
        <w:jc w:val="center"/>
        <w:rPr>
          <w:b/>
        </w:rPr>
      </w:pPr>
    </w:p>
    <w:p w14:paraId="304D4896" w14:textId="77777777" w:rsidR="00DD5E60" w:rsidRDefault="00DD5E60" w:rsidP="00DD5E60">
      <w:pPr>
        <w:spacing w:before="240"/>
        <w:jc w:val="center"/>
        <w:rPr>
          <w:b/>
        </w:rPr>
      </w:pPr>
    </w:p>
    <w:p w14:paraId="63B34ECC" w14:textId="77777777" w:rsidR="00DD5E60" w:rsidRDefault="00DD5E60" w:rsidP="00DD5E60">
      <w:pPr>
        <w:spacing w:before="240"/>
        <w:jc w:val="center"/>
        <w:rPr>
          <w:b/>
        </w:rPr>
      </w:pPr>
    </w:p>
    <w:p w14:paraId="142F20AD" w14:textId="1FE65E10" w:rsidR="00DD5E60" w:rsidRPr="001A40E0" w:rsidRDefault="00DD5E60" w:rsidP="00DD5E60">
      <w:pPr>
        <w:spacing w:before="240"/>
        <w:jc w:val="center"/>
        <w:rPr>
          <w:b/>
        </w:rPr>
      </w:pPr>
      <w:r w:rsidRPr="001A40E0">
        <w:rPr>
          <w:b/>
        </w:rPr>
        <w:lastRenderedPageBreak/>
        <w:t>СОГЛАСИЕ</w:t>
      </w:r>
    </w:p>
    <w:p w14:paraId="6F0541BF" w14:textId="77777777" w:rsidR="00DD5E60" w:rsidRPr="001A40E0" w:rsidRDefault="00DD5E60" w:rsidP="00DD5E60">
      <w:pPr>
        <w:jc w:val="center"/>
        <w:rPr>
          <w:b/>
          <w:szCs w:val="19"/>
        </w:rPr>
      </w:pPr>
      <w:r w:rsidRPr="001A40E0">
        <w:rPr>
          <w:b/>
        </w:rPr>
        <w:t>на обработку персональных данных</w:t>
      </w:r>
    </w:p>
    <w:p w14:paraId="37B81F5E" w14:textId="77777777" w:rsidR="00DD5E60" w:rsidRPr="001A40E0" w:rsidRDefault="00DD5E60" w:rsidP="00DD5E60">
      <w:proofErr w:type="gramStart"/>
      <w:r w:rsidRPr="001A40E0">
        <w:t xml:space="preserve">Я, </w:t>
      </w:r>
      <w:r>
        <w:t xml:space="preserve"> </w:t>
      </w:r>
      <w:proofErr w:type="spellStart"/>
      <w:r>
        <w:t>Алташина</w:t>
      </w:r>
      <w:proofErr w:type="spellEnd"/>
      <w:proofErr w:type="gramEnd"/>
      <w:r>
        <w:t xml:space="preserve"> Вероника Дмитриевна</w:t>
      </w:r>
      <w:r w:rsidRPr="001A40E0">
        <w:t>,</w:t>
      </w:r>
    </w:p>
    <w:p w14:paraId="2D98310A" w14:textId="77777777" w:rsidR="00DD5E60" w:rsidRPr="001A40E0" w:rsidRDefault="00DD5E60" w:rsidP="00DD5E60">
      <w:pPr>
        <w:jc w:val="center"/>
        <w:rPr>
          <w:i/>
          <w:sz w:val="20"/>
        </w:rPr>
      </w:pPr>
      <w:r w:rsidRPr="001A40E0">
        <w:rPr>
          <w:i/>
          <w:sz w:val="20"/>
        </w:rPr>
        <w:t>(фамилия, имя, отчество рецензента)</w:t>
      </w:r>
    </w:p>
    <w:p w14:paraId="429E28F2" w14:textId="77777777" w:rsidR="00DD5E60" w:rsidRPr="001A40E0" w:rsidRDefault="00DD5E60" w:rsidP="00DD5E60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1A40E0">
        <w:t>199034,  Санкт</w:t>
      </w:r>
      <w:proofErr w:type="gramEnd"/>
      <w:r w:rsidRPr="001A40E0">
        <w:t xml:space="preserve">-Петербург, Университетская наб., д. 7-9, на следующих условиях: </w:t>
      </w:r>
    </w:p>
    <w:p w14:paraId="48959D5C" w14:textId="77777777" w:rsidR="00DD5E60" w:rsidRPr="001A40E0" w:rsidRDefault="00DD5E60" w:rsidP="00DD5E60">
      <w:pPr>
        <w:numPr>
          <w:ilvl w:val="0"/>
          <w:numId w:val="3"/>
        </w:numPr>
        <w:ind w:left="357" w:hanging="357"/>
        <w:jc w:val="both"/>
      </w:pPr>
      <w:r w:rsidRPr="001A40E0"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2EC2BD45" w14:textId="77777777" w:rsidR="00DD5E60" w:rsidRPr="001A40E0" w:rsidRDefault="00DD5E60" w:rsidP="00DD5E60">
      <w:pPr>
        <w:numPr>
          <w:ilvl w:val="0"/>
          <w:numId w:val="1"/>
        </w:numPr>
        <w:ind w:left="357" w:hanging="357"/>
        <w:jc w:val="both"/>
      </w:pPr>
      <w:r w:rsidRPr="001A40E0">
        <w:t>Перечень персональных данных, передаваемых Оператору на обработку:</w:t>
      </w:r>
    </w:p>
    <w:p w14:paraId="7FE3DAA7" w14:textId="77777777" w:rsidR="00DD5E60" w:rsidRPr="001A40E0" w:rsidRDefault="00DD5E60" w:rsidP="00DD5E60">
      <w:pPr>
        <w:numPr>
          <w:ilvl w:val="0"/>
          <w:numId w:val="2"/>
        </w:numPr>
        <w:ind w:left="709"/>
        <w:jc w:val="both"/>
      </w:pPr>
      <w:proofErr w:type="spellStart"/>
      <w:r>
        <w:t>Алташина</w:t>
      </w:r>
      <w:proofErr w:type="spellEnd"/>
      <w:r>
        <w:t xml:space="preserve"> Вероника Дмитриевна</w:t>
      </w:r>
      <w:r w:rsidRPr="001A40E0">
        <w:t>;</w:t>
      </w:r>
    </w:p>
    <w:p w14:paraId="634829A8" w14:textId="77777777" w:rsidR="00DD5E60" w:rsidRPr="001A40E0" w:rsidRDefault="00DD5E60" w:rsidP="00DD5E60">
      <w:pPr>
        <w:numPr>
          <w:ilvl w:val="0"/>
          <w:numId w:val="2"/>
        </w:numPr>
        <w:ind w:left="709"/>
        <w:jc w:val="both"/>
      </w:pPr>
      <w:r>
        <w:t>Профессор. СПбГУ</w:t>
      </w:r>
      <w:r w:rsidRPr="001A40E0">
        <w:t>;</w:t>
      </w:r>
    </w:p>
    <w:p w14:paraId="62730EEF" w14:textId="77777777" w:rsidR="00DD5E60" w:rsidRPr="001A40E0" w:rsidRDefault="00DD5E60" w:rsidP="00DD5E60">
      <w:pPr>
        <w:numPr>
          <w:ilvl w:val="0"/>
          <w:numId w:val="2"/>
        </w:numPr>
        <w:ind w:left="709"/>
        <w:jc w:val="both"/>
      </w:pPr>
      <w:r>
        <w:t>Д.ф.н., доцент</w:t>
      </w:r>
      <w:r w:rsidRPr="001A40E0">
        <w:t xml:space="preserve">; </w:t>
      </w:r>
    </w:p>
    <w:p w14:paraId="7310DF28" w14:textId="77777777" w:rsidR="00DD5E60" w:rsidRPr="001A40E0" w:rsidRDefault="00DD5E60" w:rsidP="00DD5E60">
      <w:pPr>
        <w:numPr>
          <w:ilvl w:val="0"/>
          <w:numId w:val="2"/>
        </w:numPr>
        <w:ind w:left="709"/>
        <w:jc w:val="both"/>
      </w:pPr>
      <w:r>
        <w:t>89219070995</w:t>
      </w:r>
      <w:r w:rsidRPr="001A40E0">
        <w:t>.</w:t>
      </w:r>
    </w:p>
    <w:p w14:paraId="694DF6CB" w14:textId="77777777" w:rsidR="00DD5E60" w:rsidRPr="001A40E0" w:rsidRDefault="00DD5E60" w:rsidP="00DD5E60">
      <w:pPr>
        <w:numPr>
          <w:ilvl w:val="0"/>
          <w:numId w:val="3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14:paraId="6F01ADEC" w14:textId="77777777" w:rsidR="00DD5E60" w:rsidRPr="001A40E0" w:rsidRDefault="00DD5E60" w:rsidP="00DD5E60">
      <w:pPr>
        <w:pStyle w:val="NumberList"/>
        <w:numPr>
          <w:ilvl w:val="0"/>
          <w:numId w:val="3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14:paraId="2E7A3152" w14:textId="77777777" w:rsidR="00DD5E60" w:rsidRPr="001A40E0" w:rsidRDefault="00DD5E60" w:rsidP="00DD5E60">
      <w:pPr>
        <w:numPr>
          <w:ilvl w:val="0"/>
          <w:numId w:val="3"/>
        </w:numPr>
        <w:ind w:left="357" w:hanging="357"/>
        <w:jc w:val="both"/>
      </w:pPr>
      <w:r w:rsidRPr="001A40E0"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14:paraId="20C2D090" w14:textId="77777777" w:rsidR="00DD5E60" w:rsidRPr="001A40E0" w:rsidRDefault="00DD5E60" w:rsidP="00DD5E60">
      <w:pPr>
        <w:pStyle w:val="NumberList"/>
        <w:numPr>
          <w:ilvl w:val="0"/>
          <w:numId w:val="3"/>
        </w:numPr>
        <w:spacing w:before="0" w:line="100" w:lineRule="atLeast"/>
      </w:pPr>
      <w:r w:rsidRPr="001A40E0">
        <w:t xml:space="preserve">Срок действия данного Согласия не ограничен. </w:t>
      </w:r>
    </w:p>
    <w:p w14:paraId="6CC7D982" w14:textId="053BD4F0" w:rsidR="00DD5E60" w:rsidRPr="001A40E0" w:rsidRDefault="00DD5E60" w:rsidP="00DD5E60">
      <w:pPr>
        <w:spacing w:before="240"/>
      </w:pPr>
      <w:r w:rsidRPr="001A40E0">
        <w:t xml:space="preserve"> «</w:t>
      </w:r>
      <w:r>
        <w:t>20</w:t>
      </w:r>
      <w:r w:rsidRPr="001A40E0">
        <w:t>»</w:t>
      </w:r>
      <w:r>
        <w:t xml:space="preserve"> июня</w:t>
      </w:r>
      <w:r w:rsidRPr="001A40E0">
        <w:t xml:space="preserve"> 20</w:t>
      </w:r>
      <w:r>
        <w:t>21</w:t>
      </w:r>
      <w:r w:rsidRPr="001A40E0">
        <w:t xml:space="preserve">    г.         </w:t>
      </w:r>
      <w:r w:rsidRPr="00D51704">
        <w:rPr>
          <w:noProof/>
        </w:rPr>
        <w:drawing>
          <wp:inline distT="0" distB="0" distL="0" distR="0" wp14:anchorId="2C4783FE" wp14:editId="4E9F6610">
            <wp:extent cx="1003300" cy="783828"/>
            <wp:effectExtent l="0" t="0" r="635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   </w:t>
      </w:r>
      <w:proofErr w:type="spellStart"/>
      <w:r>
        <w:t>Алташина</w:t>
      </w:r>
      <w:proofErr w:type="spellEnd"/>
      <w:r>
        <w:t xml:space="preserve"> В.Д.</w:t>
      </w:r>
    </w:p>
    <w:p w14:paraId="49F04F14" w14:textId="77777777" w:rsidR="00DD5E60" w:rsidRPr="007813E5" w:rsidRDefault="00DD5E60" w:rsidP="00DD5E60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ФИО</w:t>
      </w:r>
    </w:p>
    <w:p w14:paraId="5C165628" w14:textId="77777777" w:rsidR="00DD5E60" w:rsidRDefault="00DD5E60"/>
    <w:sectPr w:rsidR="00DD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0A"/>
    <w:rsid w:val="00232126"/>
    <w:rsid w:val="004E3D0A"/>
    <w:rsid w:val="00795B5F"/>
    <w:rsid w:val="007B1E1E"/>
    <w:rsid w:val="009B7CAF"/>
    <w:rsid w:val="00A034DC"/>
    <w:rsid w:val="00A90AFA"/>
    <w:rsid w:val="00B76C29"/>
    <w:rsid w:val="00D17E6E"/>
    <w:rsid w:val="00DD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4776"/>
  <w15:chartTrackingRefBased/>
  <w15:docId w15:val="{4EB5A7DC-C6D8-4455-A2C3-973C4A59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B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8 пт (нум. список)"/>
    <w:basedOn w:val="a"/>
    <w:semiHidden/>
    <w:rsid w:val="00DD5E60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DD5E60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DD5E60"/>
    <w:pPr>
      <w:numPr>
        <w:numId w:val="1"/>
      </w:numPr>
      <w:spacing w:before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2</cp:revision>
  <dcterms:created xsi:type="dcterms:W3CDTF">2021-06-21T11:11:00Z</dcterms:created>
  <dcterms:modified xsi:type="dcterms:W3CDTF">2021-06-21T11:11:00Z</dcterms:modified>
</cp:coreProperties>
</file>