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84140" w14:textId="77777777" w:rsidR="00557DC2" w:rsidRPr="00DE75DF" w:rsidRDefault="00557DC2" w:rsidP="00557DC2">
      <w:pPr>
        <w:spacing w:line="276" w:lineRule="auto"/>
        <w:ind w:left="-567" w:firstLine="0"/>
        <w:jc w:val="center"/>
        <w:rPr>
          <w:b/>
          <w:bCs/>
          <w:color w:val="0D0D0D" w:themeColor="text1" w:themeTint="F2"/>
        </w:rPr>
      </w:pPr>
      <w:r w:rsidRPr="00DE75DF">
        <w:rPr>
          <w:b/>
          <w:bCs/>
          <w:color w:val="0D0D0D" w:themeColor="text1" w:themeTint="F2"/>
        </w:rPr>
        <w:t>Федеральное государственное образовательное учреждение</w:t>
      </w:r>
    </w:p>
    <w:p w14:paraId="1E2BFBCF" w14:textId="77777777" w:rsidR="00557DC2" w:rsidRPr="00DE75DF" w:rsidRDefault="00557DC2" w:rsidP="00557DC2">
      <w:pPr>
        <w:spacing w:line="276" w:lineRule="auto"/>
        <w:ind w:left="-567" w:firstLine="0"/>
        <w:jc w:val="center"/>
        <w:rPr>
          <w:b/>
          <w:bCs/>
          <w:color w:val="0D0D0D" w:themeColor="text1" w:themeTint="F2"/>
        </w:rPr>
      </w:pPr>
      <w:r w:rsidRPr="00DE75DF">
        <w:rPr>
          <w:b/>
          <w:bCs/>
          <w:color w:val="0D0D0D" w:themeColor="text1" w:themeTint="F2"/>
        </w:rPr>
        <w:t xml:space="preserve">высшего профессионального образования </w:t>
      </w:r>
    </w:p>
    <w:p w14:paraId="1867F996" w14:textId="77777777" w:rsidR="00557DC2" w:rsidRPr="00DE75DF" w:rsidRDefault="00557DC2" w:rsidP="00557DC2">
      <w:pPr>
        <w:spacing w:line="276" w:lineRule="auto"/>
        <w:ind w:left="-567" w:firstLine="0"/>
        <w:jc w:val="center"/>
        <w:rPr>
          <w:b/>
          <w:bCs/>
          <w:color w:val="0D0D0D" w:themeColor="text1" w:themeTint="F2"/>
        </w:rPr>
      </w:pPr>
    </w:p>
    <w:p w14:paraId="67DEAA9C" w14:textId="77777777" w:rsidR="00557DC2" w:rsidRPr="00DE75DF" w:rsidRDefault="00557DC2" w:rsidP="00557DC2">
      <w:pPr>
        <w:spacing w:line="276" w:lineRule="auto"/>
        <w:ind w:left="-567" w:firstLine="0"/>
        <w:jc w:val="center"/>
        <w:rPr>
          <w:b/>
          <w:bCs/>
          <w:color w:val="0D0D0D" w:themeColor="text1" w:themeTint="F2"/>
        </w:rPr>
      </w:pPr>
      <w:r w:rsidRPr="00DE75DF">
        <w:rPr>
          <w:b/>
          <w:bCs/>
          <w:color w:val="0D0D0D" w:themeColor="text1" w:themeTint="F2"/>
        </w:rPr>
        <w:t xml:space="preserve">Санкт-Петербургский государственный университет </w:t>
      </w:r>
    </w:p>
    <w:p w14:paraId="64440893" w14:textId="77777777" w:rsidR="00557DC2" w:rsidRPr="00DE75DF" w:rsidRDefault="00557DC2" w:rsidP="00557DC2">
      <w:pPr>
        <w:spacing w:line="276" w:lineRule="auto"/>
        <w:ind w:left="-567" w:firstLine="0"/>
        <w:jc w:val="center"/>
        <w:rPr>
          <w:b/>
          <w:bCs/>
          <w:color w:val="0D0D0D" w:themeColor="text1" w:themeTint="F2"/>
        </w:rPr>
      </w:pPr>
      <w:r w:rsidRPr="00DE75DF">
        <w:rPr>
          <w:b/>
          <w:bCs/>
          <w:color w:val="0D0D0D" w:themeColor="text1" w:themeTint="F2"/>
        </w:rPr>
        <w:t>Институт «Высшая школа менеджмента»</w:t>
      </w:r>
    </w:p>
    <w:p w14:paraId="2109CA71" w14:textId="77777777" w:rsidR="00557DC2" w:rsidRPr="00DE75DF" w:rsidRDefault="00557DC2" w:rsidP="00557DC2">
      <w:pPr>
        <w:spacing w:line="240" w:lineRule="auto"/>
        <w:ind w:left="-567" w:firstLine="0"/>
        <w:jc w:val="left"/>
        <w:rPr>
          <w:color w:val="0D0D0D" w:themeColor="text1" w:themeTint="F2"/>
        </w:rPr>
      </w:pPr>
    </w:p>
    <w:p w14:paraId="0FA81F21" w14:textId="77777777" w:rsidR="00557DC2" w:rsidRPr="00DE75DF" w:rsidRDefault="00557DC2" w:rsidP="00557DC2">
      <w:pPr>
        <w:spacing w:line="240" w:lineRule="auto"/>
        <w:ind w:left="-567" w:firstLine="0"/>
        <w:jc w:val="left"/>
        <w:rPr>
          <w:color w:val="0D0D0D" w:themeColor="text1" w:themeTint="F2"/>
        </w:rPr>
      </w:pPr>
    </w:p>
    <w:p w14:paraId="3FBEF2CE" w14:textId="77777777" w:rsidR="00557DC2" w:rsidRPr="00DE75DF" w:rsidRDefault="00557DC2" w:rsidP="00557DC2">
      <w:pPr>
        <w:spacing w:line="240" w:lineRule="auto"/>
        <w:ind w:left="-567" w:firstLine="0"/>
        <w:jc w:val="left"/>
        <w:rPr>
          <w:color w:val="0D0D0D" w:themeColor="text1" w:themeTint="F2"/>
        </w:rPr>
      </w:pPr>
    </w:p>
    <w:p w14:paraId="1B759D0F" w14:textId="77777777" w:rsidR="00557DC2" w:rsidRPr="00DE75DF" w:rsidRDefault="00557DC2" w:rsidP="00557DC2">
      <w:pPr>
        <w:spacing w:line="240" w:lineRule="auto"/>
        <w:ind w:left="-567" w:firstLine="0"/>
        <w:jc w:val="left"/>
        <w:rPr>
          <w:color w:val="0D0D0D" w:themeColor="text1" w:themeTint="F2"/>
        </w:rPr>
      </w:pPr>
    </w:p>
    <w:p w14:paraId="0A170239" w14:textId="77777777" w:rsidR="00557DC2" w:rsidRPr="00DE75DF" w:rsidRDefault="00557DC2" w:rsidP="00557DC2">
      <w:pPr>
        <w:spacing w:line="240" w:lineRule="auto"/>
        <w:ind w:left="-567" w:firstLine="0"/>
        <w:jc w:val="left"/>
        <w:rPr>
          <w:color w:val="0D0D0D" w:themeColor="text1" w:themeTint="F2"/>
        </w:rPr>
      </w:pPr>
    </w:p>
    <w:p w14:paraId="2FBCF9E8" w14:textId="77777777" w:rsidR="00557DC2" w:rsidRPr="00DE75DF" w:rsidRDefault="00557DC2" w:rsidP="00557DC2">
      <w:pPr>
        <w:spacing w:line="240" w:lineRule="auto"/>
        <w:ind w:left="-567" w:firstLine="0"/>
        <w:jc w:val="left"/>
        <w:rPr>
          <w:color w:val="0D0D0D" w:themeColor="text1" w:themeTint="F2"/>
        </w:rPr>
      </w:pPr>
    </w:p>
    <w:p w14:paraId="7FCC11C5" w14:textId="77777777" w:rsidR="00557DC2" w:rsidRPr="00DE75DF" w:rsidRDefault="00557DC2" w:rsidP="00557DC2">
      <w:pPr>
        <w:spacing w:line="240" w:lineRule="auto"/>
        <w:ind w:left="-567" w:firstLine="0"/>
        <w:jc w:val="left"/>
        <w:rPr>
          <w:color w:val="0D0D0D" w:themeColor="text1" w:themeTint="F2"/>
        </w:rPr>
      </w:pPr>
    </w:p>
    <w:p w14:paraId="52D2A043" w14:textId="77777777" w:rsidR="00557DC2" w:rsidRPr="00DE75DF" w:rsidRDefault="00557DC2" w:rsidP="00557DC2">
      <w:pPr>
        <w:spacing w:line="240" w:lineRule="auto"/>
        <w:ind w:firstLine="0"/>
        <w:jc w:val="left"/>
        <w:rPr>
          <w:color w:val="0D0D0D" w:themeColor="text1" w:themeTint="F2"/>
        </w:rPr>
      </w:pPr>
    </w:p>
    <w:p w14:paraId="755B012E" w14:textId="2627ADE0" w:rsidR="00557DC2" w:rsidRPr="00DE75DF" w:rsidRDefault="00557DC2" w:rsidP="00557DC2">
      <w:pPr>
        <w:spacing w:line="240" w:lineRule="auto"/>
        <w:jc w:val="center"/>
        <w:rPr>
          <w:b/>
          <w:bCs/>
          <w:caps/>
          <w:color w:val="0D0D0D" w:themeColor="text1" w:themeTint="F2"/>
          <w:sz w:val="28"/>
          <w:szCs w:val="28"/>
        </w:rPr>
      </w:pPr>
      <w:r w:rsidRPr="00DE75DF">
        <w:rPr>
          <w:b/>
          <w:bCs/>
          <w:caps/>
          <w:color w:val="0D0D0D" w:themeColor="text1" w:themeTint="F2"/>
          <w:sz w:val="28"/>
          <w:szCs w:val="28"/>
        </w:rPr>
        <w:t xml:space="preserve">Цифровизация процесса наставничества </w:t>
      </w:r>
      <w:r w:rsidR="003E25F4" w:rsidRPr="00DE75DF">
        <w:rPr>
          <w:b/>
          <w:bCs/>
          <w:caps/>
          <w:color w:val="0D0D0D" w:themeColor="text1" w:themeTint="F2"/>
          <w:sz w:val="28"/>
          <w:szCs w:val="28"/>
        </w:rPr>
        <w:t>в компании</w:t>
      </w:r>
      <w:r w:rsidRPr="00DE75DF">
        <w:rPr>
          <w:b/>
          <w:bCs/>
          <w:caps/>
          <w:color w:val="0D0D0D" w:themeColor="text1" w:themeTint="F2"/>
          <w:sz w:val="28"/>
          <w:szCs w:val="28"/>
        </w:rPr>
        <w:t xml:space="preserve"> "Почта России"</w:t>
      </w:r>
    </w:p>
    <w:p w14:paraId="3F492F8E" w14:textId="77777777" w:rsidR="00557DC2" w:rsidRPr="00DE75DF" w:rsidRDefault="00557DC2" w:rsidP="00557DC2">
      <w:pPr>
        <w:spacing w:line="240" w:lineRule="auto"/>
        <w:jc w:val="center"/>
        <w:rPr>
          <w:color w:val="0D0D0D" w:themeColor="text1" w:themeTint="F2"/>
          <w:sz w:val="28"/>
          <w:szCs w:val="28"/>
        </w:rPr>
      </w:pPr>
    </w:p>
    <w:p w14:paraId="75B23F83" w14:textId="77777777" w:rsidR="00557DC2" w:rsidRPr="00DE75DF" w:rsidRDefault="00557DC2" w:rsidP="00557DC2">
      <w:pPr>
        <w:spacing w:line="240" w:lineRule="auto"/>
        <w:jc w:val="center"/>
        <w:rPr>
          <w:color w:val="0D0D0D" w:themeColor="text1" w:themeTint="F2"/>
          <w:sz w:val="28"/>
          <w:szCs w:val="28"/>
        </w:rPr>
      </w:pPr>
    </w:p>
    <w:p w14:paraId="523B7821" w14:textId="77777777" w:rsidR="00557DC2" w:rsidRPr="00DE75DF" w:rsidRDefault="00557DC2" w:rsidP="00557DC2">
      <w:pPr>
        <w:spacing w:line="240" w:lineRule="auto"/>
        <w:jc w:val="center"/>
        <w:rPr>
          <w:color w:val="0D0D0D" w:themeColor="text1" w:themeTint="F2"/>
          <w:sz w:val="28"/>
          <w:szCs w:val="28"/>
        </w:rPr>
      </w:pPr>
    </w:p>
    <w:p w14:paraId="4E7C676C" w14:textId="77777777" w:rsidR="00557DC2" w:rsidRPr="00DE75DF" w:rsidRDefault="00557DC2" w:rsidP="00557DC2">
      <w:pPr>
        <w:spacing w:line="240" w:lineRule="auto"/>
        <w:jc w:val="center"/>
        <w:rPr>
          <w:color w:val="0D0D0D" w:themeColor="text1" w:themeTint="F2"/>
          <w:sz w:val="28"/>
          <w:szCs w:val="28"/>
        </w:rPr>
      </w:pPr>
    </w:p>
    <w:p w14:paraId="1598877C" w14:textId="77777777" w:rsidR="00557DC2" w:rsidRPr="00DE75DF" w:rsidRDefault="00557DC2" w:rsidP="00557DC2">
      <w:pPr>
        <w:spacing w:line="240" w:lineRule="auto"/>
        <w:jc w:val="center"/>
        <w:rPr>
          <w:color w:val="0D0D0D" w:themeColor="text1" w:themeTint="F2"/>
          <w:sz w:val="28"/>
          <w:szCs w:val="28"/>
        </w:rPr>
      </w:pPr>
    </w:p>
    <w:p w14:paraId="17924D15" w14:textId="77777777" w:rsidR="00557DC2" w:rsidRPr="00DE75DF" w:rsidRDefault="00557DC2" w:rsidP="00557DC2">
      <w:pPr>
        <w:spacing w:line="240" w:lineRule="auto"/>
        <w:jc w:val="center"/>
        <w:rPr>
          <w:color w:val="0D0D0D" w:themeColor="text1" w:themeTint="F2"/>
          <w:sz w:val="28"/>
          <w:szCs w:val="28"/>
        </w:rPr>
      </w:pPr>
    </w:p>
    <w:p w14:paraId="62A3D879" w14:textId="77777777" w:rsidR="00557DC2" w:rsidRPr="00DE75DF" w:rsidRDefault="00557DC2" w:rsidP="00557DC2">
      <w:pPr>
        <w:spacing w:line="240" w:lineRule="auto"/>
        <w:jc w:val="center"/>
        <w:rPr>
          <w:color w:val="0D0D0D" w:themeColor="text1" w:themeTint="F2"/>
          <w:sz w:val="28"/>
          <w:szCs w:val="28"/>
        </w:rPr>
      </w:pPr>
    </w:p>
    <w:p w14:paraId="42B47C7D" w14:textId="77777777" w:rsidR="00557DC2" w:rsidRPr="00DE75DF" w:rsidRDefault="00557DC2" w:rsidP="00557DC2">
      <w:pPr>
        <w:spacing w:line="240" w:lineRule="auto"/>
        <w:ind w:left="4395" w:firstLine="0"/>
        <w:jc w:val="left"/>
        <w:rPr>
          <w:color w:val="0D0D0D" w:themeColor="text1" w:themeTint="F2"/>
        </w:rPr>
      </w:pPr>
      <w:r w:rsidRPr="00DE75DF">
        <w:rPr>
          <w:color w:val="0D0D0D" w:themeColor="text1" w:themeTint="F2"/>
        </w:rPr>
        <w:t>Выпускная квалификационная работа</w:t>
      </w:r>
    </w:p>
    <w:p w14:paraId="21189BC8" w14:textId="77777777" w:rsidR="00557DC2" w:rsidRPr="00DE75DF" w:rsidRDefault="00557DC2" w:rsidP="00557DC2">
      <w:pPr>
        <w:spacing w:line="240" w:lineRule="auto"/>
        <w:ind w:left="4395" w:firstLine="0"/>
        <w:jc w:val="left"/>
        <w:rPr>
          <w:color w:val="0D0D0D" w:themeColor="text1" w:themeTint="F2"/>
        </w:rPr>
      </w:pPr>
      <w:r w:rsidRPr="00DE75DF">
        <w:rPr>
          <w:color w:val="0D0D0D" w:themeColor="text1" w:themeTint="F2"/>
        </w:rPr>
        <w:t>студентки 4 курса бакалаврской программы,</w:t>
      </w:r>
    </w:p>
    <w:p w14:paraId="481D0F5D" w14:textId="77777777" w:rsidR="00557DC2" w:rsidRPr="00DE75DF" w:rsidRDefault="00557DC2" w:rsidP="00557DC2">
      <w:pPr>
        <w:spacing w:line="240" w:lineRule="auto"/>
        <w:ind w:left="4395" w:firstLine="0"/>
        <w:jc w:val="left"/>
        <w:rPr>
          <w:color w:val="0D0D0D" w:themeColor="text1" w:themeTint="F2"/>
        </w:rPr>
      </w:pPr>
      <w:r w:rsidRPr="00DE75DF">
        <w:rPr>
          <w:color w:val="0D0D0D" w:themeColor="text1" w:themeTint="F2"/>
        </w:rPr>
        <w:t>профиль – Информационный менеджмент</w:t>
      </w:r>
    </w:p>
    <w:p w14:paraId="1DE3361C" w14:textId="77777777" w:rsidR="00557DC2" w:rsidRPr="00DE75DF" w:rsidRDefault="00557DC2" w:rsidP="00557DC2">
      <w:pPr>
        <w:spacing w:line="240" w:lineRule="auto"/>
        <w:ind w:left="4395" w:firstLine="0"/>
        <w:jc w:val="left"/>
        <w:rPr>
          <w:color w:val="0D0D0D" w:themeColor="text1" w:themeTint="F2"/>
        </w:rPr>
      </w:pPr>
    </w:p>
    <w:p w14:paraId="309F830D" w14:textId="77777777" w:rsidR="00557DC2" w:rsidRPr="00DE75DF" w:rsidRDefault="00557DC2" w:rsidP="00557DC2">
      <w:pPr>
        <w:spacing w:line="240" w:lineRule="auto"/>
        <w:ind w:left="4395" w:firstLine="0"/>
        <w:jc w:val="left"/>
        <w:rPr>
          <w:color w:val="0D0D0D" w:themeColor="text1" w:themeTint="F2"/>
        </w:rPr>
      </w:pPr>
      <w:r w:rsidRPr="00DE75DF">
        <w:rPr>
          <w:b/>
          <w:bCs/>
          <w:color w:val="0D0D0D" w:themeColor="text1" w:themeTint="F2"/>
        </w:rPr>
        <w:t>ОРЫСЮК</w:t>
      </w:r>
      <w:r w:rsidRPr="00DE75DF">
        <w:rPr>
          <w:color w:val="0D0D0D" w:themeColor="text1" w:themeTint="F2"/>
        </w:rPr>
        <w:t xml:space="preserve"> Елизаветы Викторовны</w:t>
      </w:r>
    </w:p>
    <w:p w14:paraId="72734A02" w14:textId="77777777" w:rsidR="00557DC2" w:rsidRPr="00DE75DF" w:rsidRDefault="00557DC2" w:rsidP="00557DC2">
      <w:pPr>
        <w:spacing w:line="240" w:lineRule="auto"/>
        <w:ind w:left="4395" w:firstLine="0"/>
        <w:jc w:val="left"/>
        <w:rPr>
          <w:color w:val="0D0D0D" w:themeColor="text1" w:themeTint="F2"/>
        </w:rPr>
      </w:pPr>
    </w:p>
    <w:p w14:paraId="4BEB2916" w14:textId="77777777" w:rsidR="00557DC2" w:rsidRPr="00DE75DF" w:rsidRDefault="00557DC2" w:rsidP="00557DC2">
      <w:pPr>
        <w:spacing w:line="240" w:lineRule="auto"/>
        <w:ind w:left="4395" w:firstLine="0"/>
        <w:jc w:val="left"/>
        <w:rPr>
          <w:color w:val="0D0D0D" w:themeColor="text1" w:themeTint="F2"/>
        </w:rPr>
      </w:pPr>
      <w:r w:rsidRPr="00DE75DF">
        <w:rPr>
          <w:color w:val="0D0D0D" w:themeColor="text1" w:themeTint="F2"/>
        </w:rPr>
        <w:t xml:space="preserve">___________________________________ </w:t>
      </w:r>
    </w:p>
    <w:p w14:paraId="1793FC4C" w14:textId="77777777" w:rsidR="00557DC2" w:rsidRPr="00DE75DF" w:rsidRDefault="00557DC2" w:rsidP="00557DC2">
      <w:pPr>
        <w:spacing w:line="240" w:lineRule="auto"/>
        <w:ind w:left="4395" w:firstLine="0"/>
        <w:jc w:val="left"/>
        <w:rPr>
          <w:color w:val="0D0D0D" w:themeColor="text1" w:themeTint="F2"/>
          <w:vertAlign w:val="subscript"/>
        </w:rPr>
      </w:pPr>
      <w:r w:rsidRPr="00DE75DF">
        <w:rPr>
          <w:color w:val="0D0D0D" w:themeColor="text1" w:themeTint="F2"/>
          <w:vertAlign w:val="subscript"/>
        </w:rPr>
        <w:t>(подпись)</w:t>
      </w:r>
    </w:p>
    <w:p w14:paraId="2342B824" w14:textId="77777777" w:rsidR="00557DC2" w:rsidRPr="00DE75DF" w:rsidRDefault="00557DC2" w:rsidP="00557DC2">
      <w:pPr>
        <w:spacing w:line="240" w:lineRule="auto"/>
        <w:ind w:left="4395" w:firstLine="0"/>
        <w:jc w:val="left"/>
        <w:rPr>
          <w:color w:val="0D0D0D" w:themeColor="text1" w:themeTint="F2"/>
        </w:rPr>
      </w:pPr>
    </w:p>
    <w:p w14:paraId="519F1053" w14:textId="77777777" w:rsidR="00557DC2" w:rsidRPr="00DE75DF" w:rsidRDefault="00557DC2" w:rsidP="00557DC2">
      <w:pPr>
        <w:spacing w:line="240" w:lineRule="auto"/>
        <w:ind w:left="4395" w:firstLine="0"/>
        <w:jc w:val="left"/>
        <w:rPr>
          <w:color w:val="0D0D0D" w:themeColor="text1" w:themeTint="F2"/>
        </w:rPr>
      </w:pPr>
    </w:p>
    <w:p w14:paraId="5E42126C" w14:textId="3B5F8BFF" w:rsidR="00557DC2" w:rsidRPr="00DE75DF" w:rsidRDefault="00557DC2" w:rsidP="00557DC2">
      <w:pPr>
        <w:spacing w:line="240" w:lineRule="auto"/>
        <w:ind w:left="4395" w:firstLine="0"/>
        <w:jc w:val="left"/>
        <w:rPr>
          <w:color w:val="0D0D0D" w:themeColor="text1" w:themeTint="F2"/>
        </w:rPr>
      </w:pPr>
      <w:r w:rsidRPr="00DE75DF">
        <w:rPr>
          <w:color w:val="0D0D0D" w:themeColor="text1" w:themeTint="F2"/>
        </w:rPr>
        <w:t>Доцент кафедры информационных технологий в менеджменте</w:t>
      </w:r>
      <w:r w:rsidR="00410884">
        <w:rPr>
          <w:color w:val="0D0D0D" w:themeColor="text1" w:themeTint="F2"/>
        </w:rPr>
        <w:t xml:space="preserve"> </w:t>
      </w:r>
    </w:p>
    <w:p w14:paraId="27C9A402" w14:textId="77777777" w:rsidR="00557DC2" w:rsidRPr="00DE75DF" w:rsidRDefault="00557DC2" w:rsidP="00557DC2">
      <w:pPr>
        <w:spacing w:line="240" w:lineRule="auto"/>
        <w:ind w:left="4395" w:firstLine="0"/>
        <w:jc w:val="left"/>
        <w:rPr>
          <w:color w:val="0D0D0D" w:themeColor="text1" w:themeTint="F2"/>
        </w:rPr>
      </w:pPr>
    </w:p>
    <w:p w14:paraId="7DA5B458" w14:textId="77777777" w:rsidR="00557DC2" w:rsidRPr="00DE75DF" w:rsidRDefault="00557DC2" w:rsidP="00557DC2">
      <w:pPr>
        <w:spacing w:line="240" w:lineRule="auto"/>
        <w:ind w:left="4395" w:firstLine="0"/>
        <w:jc w:val="left"/>
        <w:rPr>
          <w:color w:val="0D0D0D" w:themeColor="text1" w:themeTint="F2"/>
        </w:rPr>
      </w:pPr>
      <w:r w:rsidRPr="00DE75DF">
        <w:rPr>
          <w:b/>
          <w:bCs/>
          <w:color w:val="0D0D0D" w:themeColor="text1" w:themeTint="F2"/>
        </w:rPr>
        <w:t>СТРАХОВИЧ</w:t>
      </w:r>
      <w:r w:rsidRPr="00DE75DF">
        <w:rPr>
          <w:color w:val="0D0D0D" w:themeColor="text1" w:themeTint="F2"/>
        </w:rPr>
        <w:t xml:space="preserve"> Эльвира </w:t>
      </w:r>
      <w:proofErr w:type="spellStart"/>
      <w:r w:rsidRPr="00DE75DF">
        <w:rPr>
          <w:color w:val="0D0D0D" w:themeColor="text1" w:themeTint="F2"/>
        </w:rPr>
        <w:t>Витаутасовна</w:t>
      </w:r>
      <w:proofErr w:type="spellEnd"/>
    </w:p>
    <w:p w14:paraId="59048915" w14:textId="77777777" w:rsidR="00557DC2" w:rsidRPr="00DE75DF" w:rsidRDefault="00557DC2" w:rsidP="00557DC2">
      <w:pPr>
        <w:spacing w:line="240" w:lineRule="auto"/>
        <w:ind w:left="4395" w:firstLine="0"/>
        <w:jc w:val="left"/>
        <w:rPr>
          <w:color w:val="0D0D0D" w:themeColor="text1" w:themeTint="F2"/>
        </w:rPr>
      </w:pPr>
    </w:p>
    <w:p w14:paraId="1E0BC0E0" w14:textId="77777777" w:rsidR="00557DC2" w:rsidRPr="00DE75DF" w:rsidRDefault="00557DC2" w:rsidP="00557DC2">
      <w:pPr>
        <w:spacing w:line="240" w:lineRule="auto"/>
        <w:ind w:left="4395" w:firstLine="0"/>
        <w:jc w:val="left"/>
        <w:rPr>
          <w:color w:val="0D0D0D" w:themeColor="text1" w:themeTint="F2"/>
        </w:rPr>
      </w:pPr>
      <w:r w:rsidRPr="00DE75DF">
        <w:rPr>
          <w:color w:val="0D0D0D" w:themeColor="text1" w:themeTint="F2"/>
        </w:rPr>
        <w:t xml:space="preserve">____________________________________ </w:t>
      </w:r>
    </w:p>
    <w:p w14:paraId="43F30779" w14:textId="77777777" w:rsidR="00557DC2" w:rsidRPr="00DE75DF" w:rsidRDefault="00557DC2" w:rsidP="00557DC2">
      <w:pPr>
        <w:spacing w:line="240" w:lineRule="auto"/>
        <w:ind w:left="4395" w:firstLine="0"/>
        <w:jc w:val="left"/>
        <w:rPr>
          <w:color w:val="0D0D0D" w:themeColor="text1" w:themeTint="F2"/>
        </w:rPr>
      </w:pPr>
      <w:r w:rsidRPr="00DE75DF">
        <w:rPr>
          <w:color w:val="0D0D0D" w:themeColor="text1" w:themeTint="F2"/>
          <w:vertAlign w:val="subscript"/>
        </w:rPr>
        <w:t>(подпись)</w:t>
      </w:r>
      <w:r w:rsidRPr="00DE75DF">
        <w:rPr>
          <w:color w:val="0D0D0D" w:themeColor="text1" w:themeTint="F2"/>
        </w:rPr>
        <w:t xml:space="preserve"> </w:t>
      </w:r>
    </w:p>
    <w:p w14:paraId="5D728C57" w14:textId="77777777" w:rsidR="00557DC2" w:rsidRPr="00DE75DF" w:rsidRDefault="00557DC2" w:rsidP="00557DC2">
      <w:pPr>
        <w:spacing w:line="240" w:lineRule="auto"/>
        <w:ind w:left="4395" w:firstLine="0"/>
        <w:jc w:val="left"/>
        <w:rPr>
          <w:b/>
          <w:bCs/>
          <w:color w:val="0D0D0D" w:themeColor="text1" w:themeTint="F2"/>
        </w:rPr>
      </w:pPr>
    </w:p>
    <w:p w14:paraId="0E7EC837" w14:textId="77777777" w:rsidR="00557DC2" w:rsidRPr="00DE75DF" w:rsidRDefault="00557DC2" w:rsidP="00557DC2">
      <w:pPr>
        <w:spacing w:line="240" w:lineRule="auto"/>
        <w:ind w:left="4395" w:firstLine="0"/>
        <w:jc w:val="left"/>
        <w:rPr>
          <w:color w:val="0D0D0D" w:themeColor="text1" w:themeTint="F2"/>
        </w:rPr>
      </w:pPr>
    </w:p>
    <w:p w14:paraId="30D39AF5" w14:textId="77777777" w:rsidR="00557DC2" w:rsidRPr="00DE75DF" w:rsidRDefault="00557DC2" w:rsidP="00557DC2">
      <w:pPr>
        <w:spacing w:line="240" w:lineRule="auto"/>
        <w:jc w:val="right"/>
        <w:rPr>
          <w:b/>
          <w:bCs/>
          <w:color w:val="0D0D0D" w:themeColor="text1" w:themeTint="F2"/>
        </w:rPr>
      </w:pPr>
    </w:p>
    <w:p w14:paraId="40EC6C97" w14:textId="77777777" w:rsidR="00557DC2" w:rsidRPr="00DE75DF" w:rsidRDefault="00557DC2" w:rsidP="00557DC2">
      <w:pPr>
        <w:spacing w:line="240" w:lineRule="auto"/>
        <w:jc w:val="right"/>
        <w:rPr>
          <w:b/>
          <w:bCs/>
          <w:color w:val="0D0D0D" w:themeColor="text1" w:themeTint="F2"/>
        </w:rPr>
      </w:pPr>
    </w:p>
    <w:p w14:paraId="490EB08D" w14:textId="77777777" w:rsidR="00557DC2" w:rsidRPr="00DE75DF" w:rsidRDefault="00557DC2" w:rsidP="00557DC2">
      <w:pPr>
        <w:spacing w:line="240" w:lineRule="auto"/>
        <w:jc w:val="right"/>
        <w:rPr>
          <w:b/>
          <w:bCs/>
          <w:color w:val="0D0D0D" w:themeColor="text1" w:themeTint="F2"/>
        </w:rPr>
      </w:pPr>
    </w:p>
    <w:p w14:paraId="5397E6F1" w14:textId="77777777" w:rsidR="00557DC2" w:rsidRPr="00DE75DF" w:rsidRDefault="00557DC2" w:rsidP="00557DC2">
      <w:pPr>
        <w:spacing w:line="240" w:lineRule="auto"/>
        <w:jc w:val="right"/>
        <w:rPr>
          <w:b/>
          <w:bCs/>
          <w:color w:val="0D0D0D" w:themeColor="text1" w:themeTint="F2"/>
        </w:rPr>
      </w:pPr>
    </w:p>
    <w:p w14:paraId="20762C74" w14:textId="77777777" w:rsidR="00557DC2" w:rsidRPr="00DE75DF" w:rsidRDefault="00557DC2" w:rsidP="00557DC2">
      <w:pPr>
        <w:spacing w:line="240" w:lineRule="auto"/>
        <w:ind w:firstLine="0"/>
        <w:rPr>
          <w:b/>
          <w:bCs/>
          <w:color w:val="0D0D0D" w:themeColor="text1" w:themeTint="F2"/>
        </w:rPr>
      </w:pPr>
    </w:p>
    <w:p w14:paraId="709417C2" w14:textId="77777777" w:rsidR="00557DC2" w:rsidRPr="00DE75DF" w:rsidRDefault="00557DC2" w:rsidP="00557DC2">
      <w:pPr>
        <w:spacing w:line="240" w:lineRule="auto"/>
        <w:ind w:firstLine="0"/>
        <w:rPr>
          <w:b/>
          <w:bCs/>
          <w:color w:val="0D0D0D" w:themeColor="text1" w:themeTint="F2"/>
        </w:rPr>
      </w:pPr>
    </w:p>
    <w:p w14:paraId="7C606176" w14:textId="77777777" w:rsidR="00557DC2" w:rsidRPr="00DE75DF" w:rsidRDefault="00557DC2" w:rsidP="00557DC2">
      <w:pPr>
        <w:spacing w:line="240" w:lineRule="auto"/>
        <w:ind w:hanging="426"/>
        <w:jc w:val="center"/>
        <w:rPr>
          <w:b/>
          <w:bCs/>
          <w:color w:val="0D0D0D" w:themeColor="text1" w:themeTint="F2"/>
        </w:rPr>
      </w:pPr>
      <w:r w:rsidRPr="00DE75DF">
        <w:rPr>
          <w:b/>
          <w:bCs/>
          <w:color w:val="0D0D0D" w:themeColor="text1" w:themeTint="F2"/>
        </w:rPr>
        <w:t xml:space="preserve">Санкт-Петербург </w:t>
      </w:r>
    </w:p>
    <w:p w14:paraId="402B2BDD" w14:textId="4ADEE310" w:rsidR="00557DC2" w:rsidRPr="00DE75DF" w:rsidRDefault="00557DC2" w:rsidP="00557DC2">
      <w:pPr>
        <w:spacing w:line="240" w:lineRule="auto"/>
        <w:ind w:hanging="426"/>
        <w:jc w:val="center"/>
        <w:rPr>
          <w:b/>
          <w:bCs/>
          <w:color w:val="0D0D0D" w:themeColor="text1" w:themeTint="F2"/>
        </w:rPr>
      </w:pPr>
      <w:r w:rsidRPr="00DE75DF">
        <w:rPr>
          <w:b/>
          <w:bCs/>
          <w:color w:val="0D0D0D" w:themeColor="text1" w:themeTint="F2"/>
        </w:rPr>
        <w:t>2021</w:t>
      </w:r>
    </w:p>
    <w:p w14:paraId="63B9B5D3" w14:textId="77777777" w:rsidR="00557DC2" w:rsidRPr="00DE75DF" w:rsidRDefault="00557DC2" w:rsidP="00557DC2">
      <w:pPr>
        <w:spacing w:line="240" w:lineRule="auto"/>
        <w:ind w:hanging="426"/>
        <w:jc w:val="center"/>
        <w:rPr>
          <w:b/>
          <w:bCs/>
          <w:color w:val="0D0D0D" w:themeColor="text1" w:themeTint="F2"/>
        </w:rPr>
      </w:pPr>
    </w:p>
    <w:bookmarkStart w:id="0" w:name="_Toc73477371"/>
    <w:p w14:paraId="1C3D83EB" w14:textId="2B69332D" w:rsidR="006C57C6" w:rsidRDefault="00640076">
      <w:pPr>
        <w:pStyle w:val="13"/>
        <w:tabs>
          <w:tab w:val="right" w:leader="dot" w:pos="9338"/>
        </w:tabs>
        <w:rPr>
          <w:rFonts w:asciiTheme="minorHAnsi" w:eastAsiaTheme="minorEastAsia" w:hAnsiTheme="minorHAnsi" w:cstheme="minorBidi"/>
          <w:b w:val="0"/>
          <w:bCs w:val="0"/>
          <w:caps w:val="0"/>
          <w:noProof/>
          <w:color w:val="auto"/>
          <w:bdr w:val="none" w:sz="0" w:space="0" w:color="auto"/>
        </w:rPr>
      </w:pPr>
      <w:r>
        <w:rPr>
          <w:rStyle w:val="af8"/>
        </w:rPr>
        <w:lastRenderedPageBreak/>
        <w:fldChar w:fldCharType="begin"/>
      </w:r>
      <w:r>
        <w:rPr>
          <w:rStyle w:val="af8"/>
        </w:rPr>
        <w:instrText xml:space="preserve"> TOC \o "1-3" \h \z \u </w:instrText>
      </w:r>
      <w:r>
        <w:rPr>
          <w:rStyle w:val="af8"/>
        </w:rPr>
        <w:fldChar w:fldCharType="separate"/>
      </w:r>
      <w:hyperlink w:anchor="_Toc73538924" w:history="1">
        <w:r w:rsidR="006C57C6" w:rsidRPr="00BC5926">
          <w:rPr>
            <w:rStyle w:val="a8"/>
            <w:noProof/>
          </w:rPr>
          <w:t>Заявление о самостоятельном характере выпускной работы</w:t>
        </w:r>
        <w:r w:rsidR="006C57C6">
          <w:rPr>
            <w:noProof/>
            <w:webHidden/>
          </w:rPr>
          <w:tab/>
        </w:r>
        <w:r w:rsidR="006C57C6">
          <w:rPr>
            <w:noProof/>
            <w:webHidden/>
          </w:rPr>
          <w:fldChar w:fldCharType="begin"/>
        </w:r>
        <w:r w:rsidR="006C57C6">
          <w:rPr>
            <w:noProof/>
            <w:webHidden/>
          </w:rPr>
          <w:instrText xml:space="preserve"> PAGEREF _Toc73538924 \h </w:instrText>
        </w:r>
        <w:r w:rsidR="006C57C6">
          <w:rPr>
            <w:noProof/>
            <w:webHidden/>
          </w:rPr>
        </w:r>
        <w:r w:rsidR="006C57C6">
          <w:rPr>
            <w:noProof/>
            <w:webHidden/>
          </w:rPr>
          <w:fldChar w:fldCharType="separate"/>
        </w:r>
        <w:r w:rsidR="006C57C6">
          <w:rPr>
            <w:noProof/>
            <w:webHidden/>
          </w:rPr>
          <w:t>4</w:t>
        </w:r>
        <w:r w:rsidR="006C57C6">
          <w:rPr>
            <w:noProof/>
            <w:webHidden/>
          </w:rPr>
          <w:fldChar w:fldCharType="end"/>
        </w:r>
      </w:hyperlink>
    </w:p>
    <w:p w14:paraId="7EFAA04D" w14:textId="56EB4079" w:rsidR="006C57C6" w:rsidRDefault="006C57C6">
      <w:pPr>
        <w:pStyle w:val="13"/>
        <w:tabs>
          <w:tab w:val="right" w:leader="dot" w:pos="9338"/>
        </w:tabs>
        <w:rPr>
          <w:rFonts w:asciiTheme="minorHAnsi" w:eastAsiaTheme="minorEastAsia" w:hAnsiTheme="minorHAnsi" w:cstheme="minorBidi"/>
          <w:b w:val="0"/>
          <w:bCs w:val="0"/>
          <w:caps w:val="0"/>
          <w:noProof/>
          <w:color w:val="auto"/>
          <w:bdr w:val="none" w:sz="0" w:space="0" w:color="auto"/>
        </w:rPr>
      </w:pPr>
      <w:hyperlink w:anchor="_Toc73538925" w:history="1">
        <w:r w:rsidRPr="00BC5926">
          <w:rPr>
            <w:rStyle w:val="a8"/>
            <w:noProof/>
          </w:rPr>
          <w:t>Введение</w:t>
        </w:r>
        <w:r>
          <w:rPr>
            <w:noProof/>
            <w:webHidden/>
          </w:rPr>
          <w:tab/>
        </w:r>
        <w:r>
          <w:rPr>
            <w:noProof/>
            <w:webHidden/>
          </w:rPr>
          <w:fldChar w:fldCharType="begin"/>
        </w:r>
        <w:r>
          <w:rPr>
            <w:noProof/>
            <w:webHidden/>
          </w:rPr>
          <w:instrText xml:space="preserve"> PAGEREF _Toc73538925 \h </w:instrText>
        </w:r>
        <w:r>
          <w:rPr>
            <w:noProof/>
            <w:webHidden/>
          </w:rPr>
        </w:r>
        <w:r>
          <w:rPr>
            <w:noProof/>
            <w:webHidden/>
          </w:rPr>
          <w:fldChar w:fldCharType="separate"/>
        </w:r>
        <w:r>
          <w:rPr>
            <w:noProof/>
            <w:webHidden/>
          </w:rPr>
          <w:t>5</w:t>
        </w:r>
        <w:r>
          <w:rPr>
            <w:noProof/>
            <w:webHidden/>
          </w:rPr>
          <w:fldChar w:fldCharType="end"/>
        </w:r>
      </w:hyperlink>
    </w:p>
    <w:p w14:paraId="6FE4AEEE" w14:textId="28509114" w:rsidR="006C57C6" w:rsidRDefault="006C57C6">
      <w:pPr>
        <w:pStyle w:val="13"/>
        <w:tabs>
          <w:tab w:val="left" w:pos="1830"/>
          <w:tab w:val="right" w:leader="dot" w:pos="9338"/>
        </w:tabs>
        <w:rPr>
          <w:rFonts w:asciiTheme="minorHAnsi" w:eastAsiaTheme="minorEastAsia" w:hAnsiTheme="minorHAnsi" w:cstheme="minorBidi"/>
          <w:b w:val="0"/>
          <w:bCs w:val="0"/>
          <w:caps w:val="0"/>
          <w:noProof/>
          <w:color w:val="auto"/>
          <w:bdr w:val="none" w:sz="0" w:space="0" w:color="auto"/>
        </w:rPr>
      </w:pPr>
      <w:hyperlink w:anchor="_Toc73538926" w:history="1">
        <w:r w:rsidRPr="00BC5926">
          <w:rPr>
            <w:rStyle w:val="a8"/>
            <w:noProof/>
          </w:rPr>
          <w:t>ГЛАВА 1.</w:t>
        </w:r>
        <w:r>
          <w:rPr>
            <w:rFonts w:asciiTheme="minorHAnsi" w:eastAsiaTheme="minorEastAsia" w:hAnsiTheme="minorHAnsi" w:cstheme="minorBidi"/>
            <w:b w:val="0"/>
            <w:bCs w:val="0"/>
            <w:caps w:val="0"/>
            <w:noProof/>
            <w:color w:val="auto"/>
            <w:bdr w:val="none" w:sz="0" w:space="0" w:color="auto"/>
          </w:rPr>
          <w:tab/>
        </w:r>
        <w:r w:rsidRPr="00BC5926">
          <w:rPr>
            <w:rStyle w:val="a8"/>
            <w:noProof/>
          </w:rPr>
          <w:t>Применение менторства в процессе адаптации</w:t>
        </w:r>
        <w:r>
          <w:rPr>
            <w:noProof/>
            <w:webHidden/>
          </w:rPr>
          <w:tab/>
        </w:r>
        <w:r>
          <w:rPr>
            <w:noProof/>
            <w:webHidden/>
          </w:rPr>
          <w:fldChar w:fldCharType="begin"/>
        </w:r>
        <w:r>
          <w:rPr>
            <w:noProof/>
            <w:webHidden/>
          </w:rPr>
          <w:instrText xml:space="preserve"> PAGEREF _Toc73538926 \h </w:instrText>
        </w:r>
        <w:r>
          <w:rPr>
            <w:noProof/>
            <w:webHidden/>
          </w:rPr>
        </w:r>
        <w:r>
          <w:rPr>
            <w:noProof/>
            <w:webHidden/>
          </w:rPr>
          <w:fldChar w:fldCharType="separate"/>
        </w:r>
        <w:r>
          <w:rPr>
            <w:noProof/>
            <w:webHidden/>
          </w:rPr>
          <w:t>9</w:t>
        </w:r>
        <w:r>
          <w:rPr>
            <w:noProof/>
            <w:webHidden/>
          </w:rPr>
          <w:fldChar w:fldCharType="end"/>
        </w:r>
      </w:hyperlink>
    </w:p>
    <w:p w14:paraId="3317D9EC" w14:textId="1E445103"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27" w:history="1">
        <w:r w:rsidRPr="00BC5926">
          <w:rPr>
            <w:rStyle w:val="a8"/>
            <w:noProof/>
          </w:rPr>
          <w:t>1.1.</w:t>
        </w:r>
        <w:r>
          <w:rPr>
            <w:rFonts w:eastAsiaTheme="minorEastAsia" w:cstheme="minorBidi"/>
            <w:b w:val="0"/>
            <w:bCs w:val="0"/>
            <w:noProof/>
            <w:color w:val="auto"/>
            <w:sz w:val="24"/>
            <w:szCs w:val="24"/>
            <w:bdr w:val="none" w:sz="0" w:space="0" w:color="auto"/>
          </w:rPr>
          <w:tab/>
        </w:r>
        <w:r w:rsidRPr="00BC5926">
          <w:rPr>
            <w:rStyle w:val="a8"/>
            <w:noProof/>
          </w:rPr>
          <w:t>Методология исследования</w:t>
        </w:r>
        <w:r>
          <w:rPr>
            <w:noProof/>
            <w:webHidden/>
          </w:rPr>
          <w:tab/>
        </w:r>
        <w:r>
          <w:rPr>
            <w:noProof/>
            <w:webHidden/>
          </w:rPr>
          <w:fldChar w:fldCharType="begin"/>
        </w:r>
        <w:r>
          <w:rPr>
            <w:noProof/>
            <w:webHidden/>
          </w:rPr>
          <w:instrText xml:space="preserve"> PAGEREF _Toc73538927 \h </w:instrText>
        </w:r>
        <w:r>
          <w:rPr>
            <w:noProof/>
            <w:webHidden/>
          </w:rPr>
        </w:r>
        <w:r>
          <w:rPr>
            <w:noProof/>
            <w:webHidden/>
          </w:rPr>
          <w:fldChar w:fldCharType="separate"/>
        </w:r>
        <w:r>
          <w:rPr>
            <w:noProof/>
            <w:webHidden/>
          </w:rPr>
          <w:t>9</w:t>
        </w:r>
        <w:r>
          <w:rPr>
            <w:noProof/>
            <w:webHidden/>
          </w:rPr>
          <w:fldChar w:fldCharType="end"/>
        </w:r>
      </w:hyperlink>
    </w:p>
    <w:p w14:paraId="350FF725" w14:textId="1256B224"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28" w:history="1">
        <w:r w:rsidRPr="00BC5926">
          <w:rPr>
            <w:rStyle w:val="a8"/>
            <w:noProof/>
            <w:lang w:val="en-US"/>
          </w:rPr>
          <w:t>1.1.1.</w:t>
        </w:r>
        <w:r>
          <w:rPr>
            <w:rFonts w:eastAsiaTheme="minorEastAsia" w:cstheme="minorBidi"/>
            <w:noProof/>
            <w:color w:val="auto"/>
            <w:sz w:val="24"/>
            <w:szCs w:val="24"/>
            <w:bdr w:val="none" w:sz="0" w:space="0" w:color="auto"/>
          </w:rPr>
          <w:tab/>
        </w:r>
        <w:r w:rsidRPr="00BC5926">
          <w:rPr>
            <w:rStyle w:val="a8"/>
            <w:noProof/>
            <w:lang w:val="en-US"/>
          </w:rPr>
          <w:t>Case-study</w:t>
        </w:r>
        <w:r>
          <w:rPr>
            <w:noProof/>
            <w:webHidden/>
          </w:rPr>
          <w:tab/>
        </w:r>
        <w:r>
          <w:rPr>
            <w:noProof/>
            <w:webHidden/>
          </w:rPr>
          <w:fldChar w:fldCharType="begin"/>
        </w:r>
        <w:r>
          <w:rPr>
            <w:noProof/>
            <w:webHidden/>
          </w:rPr>
          <w:instrText xml:space="preserve"> PAGEREF _Toc73538928 \h </w:instrText>
        </w:r>
        <w:r>
          <w:rPr>
            <w:noProof/>
            <w:webHidden/>
          </w:rPr>
        </w:r>
        <w:r>
          <w:rPr>
            <w:noProof/>
            <w:webHidden/>
          </w:rPr>
          <w:fldChar w:fldCharType="separate"/>
        </w:r>
        <w:r>
          <w:rPr>
            <w:noProof/>
            <w:webHidden/>
          </w:rPr>
          <w:t>9</w:t>
        </w:r>
        <w:r>
          <w:rPr>
            <w:noProof/>
            <w:webHidden/>
          </w:rPr>
          <w:fldChar w:fldCharType="end"/>
        </w:r>
      </w:hyperlink>
    </w:p>
    <w:p w14:paraId="40891A10" w14:textId="2753A09C"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29" w:history="1">
        <w:r w:rsidRPr="00BC5926">
          <w:rPr>
            <w:rStyle w:val="a8"/>
            <w:noProof/>
          </w:rPr>
          <w:t>1.1.2.</w:t>
        </w:r>
        <w:r>
          <w:rPr>
            <w:rFonts w:eastAsiaTheme="minorEastAsia" w:cstheme="minorBidi"/>
            <w:noProof/>
            <w:color w:val="auto"/>
            <w:sz w:val="24"/>
            <w:szCs w:val="24"/>
            <w:bdr w:val="none" w:sz="0" w:space="0" w:color="auto"/>
          </w:rPr>
          <w:tab/>
        </w:r>
        <w:r w:rsidRPr="00BC5926">
          <w:rPr>
            <w:rStyle w:val="a8"/>
            <w:noProof/>
          </w:rPr>
          <w:t>Разработка требований для информационный системы</w:t>
        </w:r>
        <w:r>
          <w:rPr>
            <w:noProof/>
            <w:webHidden/>
          </w:rPr>
          <w:tab/>
        </w:r>
        <w:r>
          <w:rPr>
            <w:noProof/>
            <w:webHidden/>
          </w:rPr>
          <w:fldChar w:fldCharType="begin"/>
        </w:r>
        <w:r>
          <w:rPr>
            <w:noProof/>
            <w:webHidden/>
          </w:rPr>
          <w:instrText xml:space="preserve"> PAGEREF _Toc73538929 \h </w:instrText>
        </w:r>
        <w:r>
          <w:rPr>
            <w:noProof/>
            <w:webHidden/>
          </w:rPr>
        </w:r>
        <w:r>
          <w:rPr>
            <w:noProof/>
            <w:webHidden/>
          </w:rPr>
          <w:fldChar w:fldCharType="separate"/>
        </w:r>
        <w:r>
          <w:rPr>
            <w:noProof/>
            <w:webHidden/>
          </w:rPr>
          <w:t>10</w:t>
        </w:r>
        <w:r>
          <w:rPr>
            <w:noProof/>
            <w:webHidden/>
          </w:rPr>
          <w:fldChar w:fldCharType="end"/>
        </w:r>
      </w:hyperlink>
    </w:p>
    <w:p w14:paraId="66B9A68F" w14:textId="1A95A6DA"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30" w:history="1">
        <w:r w:rsidRPr="00BC5926">
          <w:rPr>
            <w:rStyle w:val="a8"/>
            <w:noProof/>
          </w:rPr>
          <w:t>1.2.</w:t>
        </w:r>
        <w:r>
          <w:rPr>
            <w:rFonts w:eastAsiaTheme="minorEastAsia" w:cstheme="minorBidi"/>
            <w:b w:val="0"/>
            <w:bCs w:val="0"/>
            <w:noProof/>
            <w:color w:val="auto"/>
            <w:sz w:val="24"/>
            <w:szCs w:val="24"/>
            <w:bdr w:val="none" w:sz="0" w:space="0" w:color="auto"/>
          </w:rPr>
          <w:tab/>
        </w:r>
        <w:r w:rsidRPr="00BC5926">
          <w:rPr>
            <w:rStyle w:val="a8"/>
            <w:noProof/>
          </w:rPr>
          <w:t>Значимость процесса адаптации в организации</w:t>
        </w:r>
        <w:r>
          <w:rPr>
            <w:noProof/>
            <w:webHidden/>
          </w:rPr>
          <w:tab/>
        </w:r>
        <w:r>
          <w:rPr>
            <w:noProof/>
            <w:webHidden/>
          </w:rPr>
          <w:fldChar w:fldCharType="begin"/>
        </w:r>
        <w:r>
          <w:rPr>
            <w:noProof/>
            <w:webHidden/>
          </w:rPr>
          <w:instrText xml:space="preserve"> PAGEREF _Toc73538930 \h </w:instrText>
        </w:r>
        <w:r>
          <w:rPr>
            <w:noProof/>
            <w:webHidden/>
          </w:rPr>
        </w:r>
        <w:r>
          <w:rPr>
            <w:noProof/>
            <w:webHidden/>
          </w:rPr>
          <w:fldChar w:fldCharType="separate"/>
        </w:r>
        <w:r>
          <w:rPr>
            <w:noProof/>
            <w:webHidden/>
          </w:rPr>
          <w:t>11</w:t>
        </w:r>
        <w:r>
          <w:rPr>
            <w:noProof/>
            <w:webHidden/>
          </w:rPr>
          <w:fldChar w:fldCharType="end"/>
        </w:r>
      </w:hyperlink>
    </w:p>
    <w:p w14:paraId="7B37B87A" w14:textId="6F2BD951"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31" w:history="1">
        <w:r w:rsidRPr="00BC5926">
          <w:rPr>
            <w:rStyle w:val="a8"/>
            <w:noProof/>
          </w:rPr>
          <w:t>1.3.</w:t>
        </w:r>
        <w:r>
          <w:rPr>
            <w:rFonts w:eastAsiaTheme="minorEastAsia" w:cstheme="minorBidi"/>
            <w:b w:val="0"/>
            <w:bCs w:val="0"/>
            <w:noProof/>
            <w:color w:val="auto"/>
            <w:sz w:val="24"/>
            <w:szCs w:val="24"/>
            <w:bdr w:val="none" w:sz="0" w:space="0" w:color="auto"/>
          </w:rPr>
          <w:tab/>
        </w:r>
        <w:r w:rsidRPr="00BC5926">
          <w:rPr>
            <w:rStyle w:val="a8"/>
            <w:noProof/>
          </w:rPr>
          <w:t>Роль наставничества в процессе адаптации</w:t>
        </w:r>
        <w:r>
          <w:rPr>
            <w:noProof/>
            <w:webHidden/>
          </w:rPr>
          <w:tab/>
        </w:r>
        <w:r>
          <w:rPr>
            <w:noProof/>
            <w:webHidden/>
          </w:rPr>
          <w:fldChar w:fldCharType="begin"/>
        </w:r>
        <w:r>
          <w:rPr>
            <w:noProof/>
            <w:webHidden/>
          </w:rPr>
          <w:instrText xml:space="preserve"> PAGEREF _Toc73538931 \h </w:instrText>
        </w:r>
        <w:r>
          <w:rPr>
            <w:noProof/>
            <w:webHidden/>
          </w:rPr>
        </w:r>
        <w:r>
          <w:rPr>
            <w:noProof/>
            <w:webHidden/>
          </w:rPr>
          <w:fldChar w:fldCharType="separate"/>
        </w:r>
        <w:r>
          <w:rPr>
            <w:noProof/>
            <w:webHidden/>
          </w:rPr>
          <w:t>14</w:t>
        </w:r>
        <w:r>
          <w:rPr>
            <w:noProof/>
            <w:webHidden/>
          </w:rPr>
          <w:fldChar w:fldCharType="end"/>
        </w:r>
      </w:hyperlink>
    </w:p>
    <w:p w14:paraId="23AD1C2E" w14:textId="69092BD8"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32" w:history="1">
        <w:r w:rsidRPr="00BC5926">
          <w:rPr>
            <w:rStyle w:val="a8"/>
            <w:noProof/>
          </w:rPr>
          <w:t>1.4.</w:t>
        </w:r>
        <w:r>
          <w:rPr>
            <w:rFonts w:eastAsiaTheme="minorEastAsia" w:cstheme="minorBidi"/>
            <w:b w:val="0"/>
            <w:bCs w:val="0"/>
            <w:noProof/>
            <w:color w:val="auto"/>
            <w:sz w:val="24"/>
            <w:szCs w:val="24"/>
            <w:bdr w:val="none" w:sz="0" w:space="0" w:color="auto"/>
          </w:rPr>
          <w:tab/>
        </w:r>
        <w:r w:rsidRPr="00BC5926">
          <w:rPr>
            <w:rStyle w:val="a8"/>
            <w:noProof/>
          </w:rPr>
          <w:t>Наставничество как конкурентное преимущество</w:t>
        </w:r>
        <w:r>
          <w:rPr>
            <w:noProof/>
            <w:webHidden/>
          </w:rPr>
          <w:tab/>
        </w:r>
        <w:r>
          <w:rPr>
            <w:noProof/>
            <w:webHidden/>
          </w:rPr>
          <w:fldChar w:fldCharType="begin"/>
        </w:r>
        <w:r>
          <w:rPr>
            <w:noProof/>
            <w:webHidden/>
          </w:rPr>
          <w:instrText xml:space="preserve"> PAGEREF _Toc73538932 \h </w:instrText>
        </w:r>
        <w:r>
          <w:rPr>
            <w:noProof/>
            <w:webHidden/>
          </w:rPr>
        </w:r>
        <w:r>
          <w:rPr>
            <w:noProof/>
            <w:webHidden/>
          </w:rPr>
          <w:fldChar w:fldCharType="separate"/>
        </w:r>
        <w:r>
          <w:rPr>
            <w:noProof/>
            <w:webHidden/>
          </w:rPr>
          <w:t>16</w:t>
        </w:r>
        <w:r>
          <w:rPr>
            <w:noProof/>
            <w:webHidden/>
          </w:rPr>
          <w:fldChar w:fldCharType="end"/>
        </w:r>
      </w:hyperlink>
    </w:p>
    <w:p w14:paraId="431ECDED" w14:textId="10069C1F"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33" w:history="1">
        <w:r w:rsidRPr="00BC5926">
          <w:rPr>
            <w:rStyle w:val="a8"/>
            <w:noProof/>
          </w:rPr>
          <w:t>1.5.</w:t>
        </w:r>
        <w:r>
          <w:rPr>
            <w:rFonts w:eastAsiaTheme="minorEastAsia" w:cstheme="minorBidi"/>
            <w:b w:val="0"/>
            <w:bCs w:val="0"/>
            <w:noProof/>
            <w:color w:val="auto"/>
            <w:sz w:val="24"/>
            <w:szCs w:val="24"/>
            <w:bdr w:val="none" w:sz="0" w:space="0" w:color="auto"/>
          </w:rPr>
          <w:tab/>
        </w:r>
        <w:r w:rsidRPr="00BC5926">
          <w:rPr>
            <w:rStyle w:val="a8"/>
            <w:noProof/>
          </w:rPr>
          <w:t>Практики программ менторства в международных и российских компаниях</w:t>
        </w:r>
        <w:r>
          <w:rPr>
            <w:noProof/>
            <w:webHidden/>
          </w:rPr>
          <w:tab/>
        </w:r>
        <w:r>
          <w:rPr>
            <w:noProof/>
            <w:webHidden/>
          </w:rPr>
          <w:fldChar w:fldCharType="begin"/>
        </w:r>
        <w:r>
          <w:rPr>
            <w:noProof/>
            <w:webHidden/>
          </w:rPr>
          <w:instrText xml:space="preserve"> PAGEREF _Toc73538933 \h </w:instrText>
        </w:r>
        <w:r>
          <w:rPr>
            <w:noProof/>
            <w:webHidden/>
          </w:rPr>
        </w:r>
        <w:r>
          <w:rPr>
            <w:noProof/>
            <w:webHidden/>
          </w:rPr>
          <w:fldChar w:fldCharType="separate"/>
        </w:r>
        <w:r>
          <w:rPr>
            <w:noProof/>
            <w:webHidden/>
          </w:rPr>
          <w:t>19</w:t>
        </w:r>
        <w:r>
          <w:rPr>
            <w:noProof/>
            <w:webHidden/>
          </w:rPr>
          <w:fldChar w:fldCharType="end"/>
        </w:r>
      </w:hyperlink>
    </w:p>
    <w:p w14:paraId="0FCEE64D" w14:textId="127351AA"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34" w:history="1">
        <w:r w:rsidRPr="00BC5926">
          <w:rPr>
            <w:rStyle w:val="a8"/>
            <w:noProof/>
          </w:rPr>
          <w:t>1.5.1.</w:t>
        </w:r>
        <w:r>
          <w:rPr>
            <w:rFonts w:eastAsiaTheme="minorEastAsia" w:cstheme="minorBidi"/>
            <w:noProof/>
            <w:color w:val="auto"/>
            <w:sz w:val="24"/>
            <w:szCs w:val="24"/>
            <w:bdr w:val="none" w:sz="0" w:space="0" w:color="auto"/>
          </w:rPr>
          <w:tab/>
        </w:r>
        <w:r w:rsidRPr="00BC5926">
          <w:rPr>
            <w:rStyle w:val="a8"/>
            <w:noProof/>
          </w:rPr>
          <w:t>Банковская сфера</w:t>
        </w:r>
        <w:r>
          <w:rPr>
            <w:noProof/>
            <w:webHidden/>
          </w:rPr>
          <w:tab/>
        </w:r>
        <w:r>
          <w:rPr>
            <w:noProof/>
            <w:webHidden/>
          </w:rPr>
          <w:fldChar w:fldCharType="begin"/>
        </w:r>
        <w:r>
          <w:rPr>
            <w:noProof/>
            <w:webHidden/>
          </w:rPr>
          <w:instrText xml:space="preserve"> PAGEREF _Toc73538934 \h </w:instrText>
        </w:r>
        <w:r>
          <w:rPr>
            <w:noProof/>
            <w:webHidden/>
          </w:rPr>
        </w:r>
        <w:r>
          <w:rPr>
            <w:noProof/>
            <w:webHidden/>
          </w:rPr>
          <w:fldChar w:fldCharType="separate"/>
        </w:r>
        <w:r>
          <w:rPr>
            <w:noProof/>
            <w:webHidden/>
          </w:rPr>
          <w:t>20</w:t>
        </w:r>
        <w:r>
          <w:rPr>
            <w:noProof/>
            <w:webHidden/>
          </w:rPr>
          <w:fldChar w:fldCharType="end"/>
        </w:r>
      </w:hyperlink>
    </w:p>
    <w:p w14:paraId="0F65CC5A" w14:textId="6BB20C6B"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35" w:history="1">
        <w:r w:rsidRPr="00BC5926">
          <w:rPr>
            <w:rStyle w:val="a8"/>
            <w:noProof/>
          </w:rPr>
          <w:t>1.5.1.</w:t>
        </w:r>
        <w:r>
          <w:rPr>
            <w:rFonts w:eastAsiaTheme="minorEastAsia" w:cstheme="minorBidi"/>
            <w:noProof/>
            <w:color w:val="auto"/>
            <w:sz w:val="24"/>
            <w:szCs w:val="24"/>
            <w:bdr w:val="none" w:sz="0" w:space="0" w:color="auto"/>
          </w:rPr>
          <w:tab/>
        </w:r>
        <w:r w:rsidRPr="00BC5926">
          <w:rPr>
            <w:rStyle w:val="a8"/>
            <w:noProof/>
          </w:rPr>
          <w:t>Сфера IT</w:t>
        </w:r>
        <w:r>
          <w:rPr>
            <w:noProof/>
            <w:webHidden/>
          </w:rPr>
          <w:tab/>
        </w:r>
        <w:r>
          <w:rPr>
            <w:noProof/>
            <w:webHidden/>
          </w:rPr>
          <w:fldChar w:fldCharType="begin"/>
        </w:r>
        <w:r>
          <w:rPr>
            <w:noProof/>
            <w:webHidden/>
          </w:rPr>
          <w:instrText xml:space="preserve"> PAGEREF _Toc73538935 \h </w:instrText>
        </w:r>
        <w:r>
          <w:rPr>
            <w:noProof/>
            <w:webHidden/>
          </w:rPr>
        </w:r>
        <w:r>
          <w:rPr>
            <w:noProof/>
            <w:webHidden/>
          </w:rPr>
          <w:fldChar w:fldCharType="separate"/>
        </w:r>
        <w:r>
          <w:rPr>
            <w:noProof/>
            <w:webHidden/>
          </w:rPr>
          <w:t>26</w:t>
        </w:r>
        <w:r>
          <w:rPr>
            <w:noProof/>
            <w:webHidden/>
          </w:rPr>
          <w:fldChar w:fldCharType="end"/>
        </w:r>
      </w:hyperlink>
    </w:p>
    <w:p w14:paraId="4F5D4AE6" w14:textId="3C18DCED"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36" w:history="1">
        <w:r w:rsidRPr="00BC5926">
          <w:rPr>
            <w:rStyle w:val="a8"/>
            <w:noProof/>
          </w:rPr>
          <w:t>1.5.2.</w:t>
        </w:r>
        <w:r>
          <w:rPr>
            <w:rFonts w:eastAsiaTheme="minorEastAsia" w:cstheme="minorBidi"/>
            <w:noProof/>
            <w:color w:val="auto"/>
            <w:sz w:val="24"/>
            <w:szCs w:val="24"/>
            <w:bdr w:val="none" w:sz="0" w:space="0" w:color="auto"/>
          </w:rPr>
          <w:tab/>
        </w:r>
        <w:r w:rsidRPr="00BC5926">
          <w:rPr>
            <w:rStyle w:val="a8"/>
            <w:noProof/>
          </w:rPr>
          <w:t>Отрасль электроэнергетики</w:t>
        </w:r>
        <w:r>
          <w:rPr>
            <w:noProof/>
            <w:webHidden/>
          </w:rPr>
          <w:tab/>
        </w:r>
        <w:r>
          <w:rPr>
            <w:noProof/>
            <w:webHidden/>
          </w:rPr>
          <w:fldChar w:fldCharType="begin"/>
        </w:r>
        <w:r>
          <w:rPr>
            <w:noProof/>
            <w:webHidden/>
          </w:rPr>
          <w:instrText xml:space="preserve"> PAGEREF _Toc73538936 \h </w:instrText>
        </w:r>
        <w:r>
          <w:rPr>
            <w:noProof/>
            <w:webHidden/>
          </w:rPr>
        </w:r>
        <w:r>
          <w:rPr>
            <w:noProof/>
            <w:webHidden/>
          </w:rPr>
          <w:fldChar w:fldCharType="separate"/>
        </w:r>
        <w:r>
          <w:rPr>
            <w:noProof/>
            <w:webHidden/>
          </w:rPr>
          <w:t>27</w:t>
        </w:r>
        <w:r>
          <w:rPr>
            <w:noProof/>
            <w:webHidden/>
          </w:rPr>
          <w:fldChar w:fldCharType="end"/>
        </w:r>
      </w:hyperlink>
    </w:p>
    <w:p w14:paraId="490F27DB" w14:textId="26B3D8F0"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37" w:history="1">
        <w:r w:rsidRPr="00BC5926">
          <w:rPr>
            <w:rStyle w:val="a8"/>
            <w:noProof/>
          </w:rPr>
          <w:t>1.5.3.</w:t>
        </w:r>
        <w:r>
          <w:rPr>
            <w:rFonts w:eastAsiaTheme="minorEastAsia" w:cstheme="minorBidi"/>
            <w:noProof/>
            <w:color w:val="auto"/>
            <w:sz w:val="24"/>
            <w:szCs w:val="24"/>
            <w:bdr w:val="none" w:sz="0" w:space="0" w:color="auto"/>
          </w:rPr>
          <w:tab/>
        </w:r>
        <w:r w:rsidRPr="00BC5926">
          <w:rPr>
            <w:rStyle w:val="a8"/>
            <w:noProof/>
          </w:rPr>
          <w:t>Образование</w:t>
        </w:r>
        <w:r>
          <w:rPr>
            <w:noProof/>
            <w:webHidden/>
          </w:rPr>
          <w:tab/>
        </w:r>
        <w:r>
          <w:rPr>
            <w:noProof/>
            <w:webHidden/>
          </w:rPr>
          <w:fldChar w:fldCharType="begin"/>
        </w:r>
        <w:r>
          <w:rPr>
            <w:noProof/>
            <w:webHidden/>
          </w:rPr>
          <w:instrText xml:space="preserve"> PAGEREF _Toc73538937 \h </w:instrText>
        </w:r>
        <w:r>
          <w:rPr>
            <w:noProof/>
            <w:webHidden/>
          </w:rPr>
        </w:r>
        <w:r>
          <w:rPr>
            <w:noProof/>
            <w:webHidden/>
          </w:rPr>
          <w:fldChar w:fldCharType="separate"/>
        </w:r>
        <w:r>
          <w:rPr>
            <w:noProof/>
            <w:webHidden/>
          </w:rPr>
          <w:t>31</w:t>
        </w:r>
        <w:r>
          <w:rPr>
            <w:noProof/>
            <w:webHidden/>
          </w:rPr>
          <w:fldChar w:fldCharType="end"/>
        </w:r>
      </w:hyperlink>
    </w:p>
    <w:p w14:paraId="6578CF47" w14:textId="7345503D"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38" w:history="1">
        <w:r w:rsidRPr="00BC5926">
          <w:rPr>
            <w:rStyle w:val="a8"/>
            <w:noProof/>
          </w:rPr>
          <w:t>Выводы по главе</w:t>
        </w:r>
        <w:r>
          <w:rPr>
            <w:noProof/>
            <w:webHidden/>
          </w:rPr>
          <w:tab/>
        </w:r>
        <w:r>
          <w:rPr>
            <w:noProof/>
            <w:webHidden/>
          </w:rPr>
          <w:fldChar w:fldCharType="begin"/>
        </w:r>
        <w:r>
          <w:rPr>
            <w:noProof/>
            <w:webHidden/>
          </w:rPr>
          <w:instrText xml:space="preserve"> PAGEREF _Toc73538938 \h </w:instrText>
        </w:r>
        <w:r>
          <w:rPr>
            <w:noProof/>
            <w:webHidden/>
          </w:rPr>
        </w:r>
        <w:r>
          <w:rPr>
            <w:noProof/>
            <w:webHidden/>
          </w:rPr>
          <w:fldChar w:fldCharType="separate"/>
        </w:r>
        <w:r>
          <w:rPr>
            <w:noProof/>
            <w:webHidden/>
          </w:rPr>
          <w:t>35</w:t>
        </w:r>
        <w:r>
          <w:rPr>
            <w:noProof/>
            <w:webHidden/>
          </w:rPr>
          <w:fldChar w:fldCharType="end"/>
        </w:r>
      </w:hyperlink>
    </w:p>
    <w:p w14:paraId="66B4C503" w14:textId="364101AD" w:rsidR="006C57C6" w:rsidRDefault="006C57C6">
      <w:pPr>
        <w:pStyle w:val="13"/>
        <w:tabs>
          <w:tab w:val="left" w:pos="1830"/>
          <w:tab w:val="right" w:leader="dot" w:pos="9338"/>
        </w:tabs>
        <w:rPr>
          <w:rFonts w:asciiTheme="minorHAnsi" w:eastAsiaTheme="minorEastAsia" w:hAnsiTheme="minorHAnsi" w:cstheme="minorBidi"/>
          <w:b w:val="0"/>
          <w:bCs w:val="0"/>
          <w:caps w:val="0"/>
          <w:noProof/>
          <w:color w:val="auto"/>
          <w:bdr w:val="none" w:sz="0" w:space="0" w:color="auto"/>
        </w:rPr>
      </w:pPr>
      <w:hyperlink w:anchor="_Toc73538939" w:history="1">
        <w:r w:rsidRPr="00BC5926">
          <w:rPr>
            <w:rStyle w:val="a8"/>
            <w:noProof/>
          </w:rPr>
          <w:t>ГЛАВА 2.</w:t>
        </w:r>
        <w:r>
          <w:rPr>
            <w:rFonts w:asciiTheme="minorHAnsi" w:eastAsiaTheme="minorEastAsia" w:hAnsiTheme="minorHAnsi" w:cstheme="minorBidi"/>
            <w:b w:val="0"/>
            <w:bCs w:val="0"/>
            <w:caps w:val="0"/>
            <w:noProof/>
            <w:color w:val="auto"/>
            <w:bdr w:val="none" w:sz="0" w:space="0" w:color="auto"/>
          </w:rPr>
          <w:tab/>
        </w:r>
        <w:r w:rsidRPr="00BC5926">
          <w:rPr>
            <w:rStyle w:val="a8"/>
            <w:noProof/>
          </w:rPr>
          <w:t>Изменение программы наставничества в компании почта россии</w:t>
        </w:r>
        <w:r>
          <w:rPr>
            <w:noProof/>
            <w:webHidden/>
          </w:rPr>
          <w:tab/>
        </w:r>
        <w:r>
          <w:rPr>
            <w:noProof/>
            <w:webHidden/>
          </w:rPr>
          <w:fldChar w:fldCharType="begin"/>
        </w:r>
        <w:r>
          <w:rPr>
            <w:noProof/>
            <w:webHidden/>
          </w:rPr>
          <w:instrText xml:space="preserve"> PAGEREF _Toc73538939 \h </w:instrText>
        </w:r>
        <w:r>
          <w:rPr>
            <w:noProof/>
            <w:webHidden/>
          </w:rPr>
        </w:r>
        <w:r>
          <w:rPr>
            <w:noProof/>
            <w:webHidden/>
          </w:rPr>
          <w:fldChar w:fldCharType="separate"/>
        </w:r>
        <w:r>
          <w:rPr>
            <w:noProof/>
            <w:webHidden/>
          </w:rPr>
          <w:t>38</w:t>
        </w:r>
        <w:r>
          <w:rPr>
            <w:noProof/>
            <w:webHidden/>
          </w:rPr>
          <w:fldChar w:fldCharType="end"/>
        </w:r>
      </w:hyperlink>
    </w:p>
    <w:p w14:paraId="3FF6E559" w14:textId="6A6B0FF1"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40" w:history="1">
        <w:r w:rsidRPr="00BC5926">
          <w:rPr>
            <w:rStyle w:val="a8"/>
            <w:noProof/>
          </w:rPr>
          <w:t>2.1.</w:t>
        </w:r>
        <w:r>
          <w:rPr>
            <w:rFonts w:eastAsiaTheme="minorEastAsia" w:cstheme="minorBidi"/>
            <w:b w:val="0"/>
            <w:bCs w:val="0"/>
            <w:noProof/>
            <w:color w:val="auto"/>
            <w:sz w:val="24"/>
            <w:szCs w:val="24"/>
            <w:bdr w:val="none" w:sz="0" w:space="0" w:color="auto"/>
          </w:rPr>
          <w:tab/>
        </w:r>
        <w:r w:rsidRPr="00BC5926">
          <w:rPr>
            <w:rStyle w:val="a8"/>
            <w:noProof/>
          </w:rPr>
          <w:t>Описание текущей деятельности и стратегии компании</w:t>
        </w:r>
        <w:r>
          <w:rPr>
            <w:noProof/>
            <w:webHidden/>
          </w:rPr>
          <w:tab/>
        </w:r>
        <w:r>
          <w:rPr>
            <w:noProof/>
            <w:webHidden/>
          </w:rPr>
          <w:fldChar w:fldCharType="begin"/>
        </w:r>
        <w:r>
          <w:rPr>
            <w:noProof/>
            <w:webHidden/>
          </w:rPr>
          <w:instrText xml:space="preserve"> PAGEREF _Toc73538940 \h </w:instrText>
        </w:r>
        <w:r>
          <w:rPr>
            <w:noProof/>
            <w:webHidden/>
          </w:rPr>
        </w:r>
        <w:r>
          <w:rPr>
            <w:noProof/>
            <w:webHidden/>
          </w:rPr>
          <w:fldChar w:fldCharType="separate"/>
        </w:r>
        <w:r>
          <w:rPr>
            <w:noProof/>
            <w:webHidden/>
          </w:rPr>
          <w:t>38</w:t>
        </w:r>
        <w:r>
          <w:rPr>
            <w:noProof/>
            <w:webHidden/>
          </w:rPr>
          <w:fldChar w:fldCharType="end"/>
        </w:r>
      </w:hyperlink>
    </w:p>
    <w:p w14:paraId="7DC95853" w14:textId="66CE061B"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41" w:history="1">
        <w:r w:rsidRPr="00BC5926">
          <w:rPr>
            <w:rStyle w:val="a8"/>
            <w:noProof/>
          </w:rPr>
          <w:t>2.2.</w:t>
        </w:r>
        <w:r>
          <w:rPr>
            <w:rFonts w:eastAsiaTheme="minorEastAsia" w:cstheme="minorBidi"/>
            <w:b w:val="0"/>
            <w:bCs w:val="0"/>
            <w:noProof/>
            <w:color w:val="auto"/>
            <w:sz w:val="24"/>
            <w:szCs w:val="24"/>
            <w:bdr w:val="none" w:sz="0" w:space="0" w:color="auto"/>
          </w:rPr>
          <w:tab/>
        </w:r>
        <w:r w:rsidRPr="00BC5926">
          <w:rPr>
            <w:rStyle w:val="a8"/>
            <w:noProof/>
          </w:rPr>
          <w:t>Текущий процесс программы адаптации</w:t>
        </w:r>
        <w:r>
          <w:rPr>
            <w:noProof/>
            <w:webHidden/>
          </w:rPr>
          <w:tab/>
        </w:r>
        <w:r>
          <w:rPr>
            <w:noProof/>
            <w:webHidden/>
          </w:rPr>
          <w:fldChar w:fldCharType="begin"/>
        </w:r>
        <w:r>
          <w:rPr>
            <w:noProof/>
            <w:webHidden/>
          </w:rPr>
          <w:instrText xml:space="preserve"> PAGEREF _Toc73538941 \h </w:instrText>
        </w:r>
        <w:r>
          <w:rPr>
            <w:noProof/>
            <w:webHidden/>
          </w:rPr>
        </w:r>
        <w:r>
          <w:rPr>
            <w:noProof/>
            <w:webHidden/>
          </w:rPr>
          <w:fldChar w:fldCharType="separate"/>
        </w:r>
        <w:r>
          <w:rPr>
            <w:noProof/>
            <w:webHidden/>
          </w:rPr>
          <w:t>39</w:t>
        </w:r>
        <w:r>
          <w:rPr>
            <w:noProof/>
            <w:webHidden/>
          </w:rPr>
          <w:fldChar w:fldCharType="end"/>
        </w:r>
      </w:hyperlink>
    </w:p>
    <w:p w14:paraId="304E75EB" w14:textId="5EB23C63"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42" w:history="1">
        <w:r w:rsidRPr="00BC5926">
          <w:rPr>
            <w:rStyle w:val="a8"/>
            <w:noProof/>
          </w:rPr>
          <w:t>2.3.</w:t>
        </w:r>
        <w:r>
          <w:rPr>
            <w:rFonts w:eastAsiaTheme="minorEastAsia" w:cstheme="minorBidi"/>
            <w:b w:val="0"/>
            <w:bCs w:val="0"/>
            <w:noProof/>
            <w:color w:val="auto"/>
            <w:sz w:val="24"/>
            <w:szCs w:val="24"/>
            <w:bdr w:val="none" w:sz="0" w:space="0" w:color="auto"/>
          </w:rPr>
          <w:tab/>
        </w:r>
        <w:r w:rsidRPr="00BC5926">
          <w:rPr>
            <w:rStyle w:val="a8"/>
            <w:noProof/>
          </w:rPr>
          <w:t>Профили заинтересованных лиц проекта</w:t>
        </w:r>
        <w:r>
          <w:rPr>
            <w:noProof/>
            <w:webHidden/>
          </w:rPr>
          <w:tab/>
        </w:r>
        <w:r>
          <w:rPr>
            <w:noProof/>
            <w:webHidden/>
          </w:rPr>
          <w:fldChar w:fldCharType="begin"/>
        </w:r>
        <w:r>
          <w:rPr>
            <w:noProof/>
            <w:webHidden/>
          </w:rPr>
          <w:instrText xml:space="preserve"> PAGEREF _Toc73538942 \h </w:instrText>
        </w:r>
        <w:r>
          <w:rPr>
            <w:noProof/>
            <w:webHidden/>
          </w:rPr>
        </w:r>
        <w:r>
          <w:rPr>
            <w:noProof/>
            <w:webHidden/>
          </w:rPr>
          <w:fldChar w:fldCharType="separate"/>
        </w:r>
        <w:r>
          <w:rPr>
            <w:noProof/>
            <w:webHidden/>
          </w:rPr>
          <w:t>44</w:t>
        </w:r>
        <w:r>
          <w:rPr>
            <w:noProof/>
            <w:webHidden/>
          </w:rPr>
          <w:fldChar w:fldCharType="end"/>
        </w:r>
      </w:hyperlink>
    </w:p>
    <w:p w14:paraId="4D0E8552" w14:textId="4CADDC12"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43" w:history="1">
        <w:r w:rsidRPr="00BC5926">
          <w:rPr>
            <w:rStyle w:val="a8"/>
            <w:noProof/>
          </w:rPr>
          <w:t>2.4.</w:t>
        </w:r>
        <w:r>
          <w:rPr>
            <w:rFonts w:eastAsiaTheme="minorEastAsia" w:cstheme="minorBidi"/>
            <w:b w:val="0"/>
            <w:bCs w:val="0"/>
            <w:noProof/>
            <w:color w:val="auto"/>
            <w:sz w:val="24"/>
            <w:szCs w:val="24"/>
            <w:bdr w:val="none" w:sz="0" w:space="0" w:color="auto"/>
          </w:rPr>
          <w:tab/>
        </w:r>
        <w:r w:rsidRPr="00BC5926">
          <w:rPr>
            <w:rStyle w:val="a8"/>
            <w:noProof/>
          </w:rPr>
          <w:t>Моделирование измененного процесса адаптации сотрудников «Почты России»</w:t>
        </w:r>
        <w:r>
          <w:rPr>
            <w:noProof/>
            <w:webHidden/>
          </w:rPr>
          <w:tab/>
        </w:r>
        <w:r>
          <w:rPr>
            <w:noProof/>
            <w:webHidden/>
          </w:rPr>
          <w:fldChar w:fldCharType="begin"/>
        </w:r>
        <w:r>
          <w:rPr>
            <w:noProof/>
            <w:webHidden/>
          </w:rPr>
          <w:instrText xml:space="preserve"> PAGEREF _Toc73538943 \h </w:instrText>
        </w:r>
        <w:r>
          <w:rPr>
            <w:noProof/>
            <w:webHidden/>
          </w:rPr>
        </w:r>
        <w:r>
          <w:rPr>
            <w:noProof/>
            <w:webHidden/>
          </w:rPr>
          <w:fldChar w:fldCharType="separate"/>
        </w:r>
        <w:r>
          <w:rPr>
            <w:noProof/>
            <w:webHidden/>
          </w:rPr>
          <w:t>47</w:t>
        </w:r>
        <w:r>
          <w:rPr>
            <w:noProof/>
            <w:webHidden/>
          </w:rPr>
          <w:fldChar w:fldCharType="end"/>
        </w:r>
      </w:hyperlink>
    </w:p>
    <w:p w14:paraId="411D8989" w14:textId="1C5D274B"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44" w:history="1">
        <w:r w:rsidRPr="00BC5926">
          <w:rPr>
            <w:rStyle w:val="a8"/>
            <w:noProof/>
          </w:rPr>
          <w:t>2.5.</w:t>
        </w:r>
        <w:r>
          <w:rPr>
            <w:rFonts w:eastAsiaTheme="minorEastAsia" w:cstheme="minorBidi"/>
            <w:b w:val="0"/>
            <w:bCs w:val="0"/>
            <w:noProof/>
            <w:color w:val="auto"/>
            <w:sz w:val="24"/>
            <w:szCs w:val="24"/>
            <w:bdr w:val="none" w:sz="0" w:space="0" w:color="auto"/>
          </w:rPr>
          <w:tab/>
        </w:r>
        <w:r w:rsidRPr="00BC5926">
          <w:rPr>
            <w:rStyle w:val="a8"/>
            <w:noProof/>
          </w:rPr>
          <w:t>Требуемое информационное решение для трансформации процесса</w:t>
        </w:r>
        <w:r>
          <w:rPr>
            <w:noProof/>
            <w:webHidden/>
          </w:rPr>
          <w:tab/>
        </w:r>
        <w:r>
          <w:rPr>
            <w:noProof/>
            <w:webHidden/>
          </w:rPr>
          <w:fldChar w:fldCharType="begin"/>
        </w:r>
        <w:r>
          <w:rPr>
            <w:noProof/>
            <w:webHidden/>
          </w:rPr>
          <w:instrText xml:space="preserve"> PAGEREF _Toc73538944 \h </w:instrText>
        </w:r>
        <w:r>
          <w:rPr>
            <w:noProof/>
            <w:webHidden/>
          </w:rPr>
        </w:r>
        <w:r>
          <w:rPr>
            <w:noProof/>
            <w:webHidden/>
          </w:rPr>
          <w:fldChar w:fldCharType="separate"/>
        </w:r>
        <w:r>
          <w:rPr>
            <w:noProof/>
            <w:webHidden/>
          </w:rPr>
          <w:t>62</w:t>
        </w:r>
        <w:r>
          <w:rPr>
            <w:noProof/>
            <w:webHidden/>
          </w:rPr>
          <w:fldChar w:fldCharType="end"/>
        </w:r>
      </w:hyperlink>
    </w:p>
    <w:p w14:paraId="25321215" w14:textId="41CD9212"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45" w:history="1">
        <w:r w:rsidRPr="00BC5926">
          <w:rPr>
            <w:rStyle w:val="a8"/>
            <w:noProof/>
          </w:rPr>
          <w:t>2.5.1.</w:t>
        </w:r>
        <w:r>
          <w:rPr>
            <w:rFonts w:eastAsiaTheme="minorEastAsia" w:cstheme="minorBidi"/>
            <w:noProof/>
            <w:color w:val="auto"/>
            <w:sz w:val="24"/>
            <w:szCs w:val="24"/>
            <w:bdr w:val="none" w:sz="0" w:space="0" w:color="auto"/>
          </w:rPr>
          <w:tab/>
        </w:r>
        <w:r w:rsidRPr="00BC5926">
          <w:rPr>
            <w:rStyle w:val="a8"/>
            <w:noProof/>
          </w:rPr>
          <w:t>Информационные технологи на пути управления знаниями в программе наставничества</w:t>
        </w:r>
        <w:r>
          <w:rPr>
            <w:noProof/>
            <w:webHidden/>
          </w:rPr>
          <w:tab/>
        </w:r>
        <w:r>
          <w:rPr>
            <w:noProof/>
            <w:webHidden/>
          </w:rPr>
          <w:fldChar w:fldCharType="begin"/>
        </w:r>
        <w:r>
          <w:rPr>
            <w:noProof/>
            <w:webHidden/>
          </w:rPr>
          <w:instrText xml:space="preserve"> PAGEREF _Toc73538945 \h </w:instrText>
        </w:r>
        <w:r>
          <w:rPr>
            <w:noProof/>
            <w:webHidden/>
          </w:rPr>
        </w:r>
        <w:r>
          <w:rPr>
            <w:noProof/>
            <w:webHidden/>
          </w:rPr>
          <w:fldChar w:fldCharType="separate"/>
        </w:r>
        <w:r>
          <w:rPr>
            <w:noProof/>
            <w:webHidden/>
          </w:rPr>
          <w:t>62</w:t>
        </w:r>
        <w:r>
          <w:rPr>
            <w:noProof/>
            <w:webHidden/>
          </w:rPr>
          <w:fldChar w:fldCharType="end"/>
        </w:r>
      </w:hyperlink>
    </w:p>
    <w:p w14:paraId="0CEC63C8" w14:textId="38D0CD20"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46" w:history="1">
        <w:r w:rsidRPr="00BC5926">
          <w:rPr>
            <w:rStyle w:val="a8"/>
            <w:noProof/>
          </w:rPr>
          <w:t>2.5.1.</w:t>
        </w:r>
        <w:r>
          <w:rPr>
            <w:rFonts w:eastAsiaTheme="minorEastAsia" w:cstheme="minorBidi"/>
            <w:noProof/>
            <w:color w:val="auto"/>
            <w:sz w:val="24"/>
            <w:szCs w:val="24"/>
            <w:bdr w:val="none" w:sz="0" w:space="0" w:color="auto"/>
          </w:rPr>
          <w:tab/>
        </w:r>
        <w:r w:rsidRPr="00BC5926">
          <w:rPr>
            <w:rStyle w:val="a8"/>
            <w:noProof/>
          </w:rPr>
          <w:t>Границы проекта</w:t>
        </w:r>
        <w:r>
          <w:rPr>
            <w:noProof/>
            <w:webHidden/>
          </w:rPr>
          <w:tab/>
        </w:r>
        <w:r>
          <w:rPr>
            <w:noProof/>
            <w:webHidden/>
          </w:rPr>
          <w:fldChar w:fldCharType="begin"/>
        </w:r>
        <w:r>
          <w:rPr>
            <w:noProof/>
            <w:webHidden/>
          </w:rPr>
          <w:instrText xml:space="preserve"> PAGEREF _Toc73538946 \h </w:instrText>
        </w:r>
        <w:r>
          <w:rPr>
            <w:noProof/>
            <w:webHidden/>
          </w:rPr>
        </w:r>
        <w:r>
          <w:rPr>
            <w:noProof/>
            <w:webHidden/>
          </w:rPr>
          <w:fldChar w:fldCharType="separate"/>
        </w:r>
        <w:r>
          <w:rPr>
            <w:noProof/>
            <w:webHidden/>
          </w:rPr>
          <w:t>65</w:t>
        </w:r>
        <w:r>
          <w:rPr>
            <w:noProof/>
            <w:webHidden/>
          </w:rPr>
          <w:fldChar w:fldCharType="end"/>
        </w:r>
      </w:hyperlink>
    </w:p>
    <w:p w14:paraId="63BCB351" w14:textId="511A220E" w:rsidR="006C57C6" w:rsidRDefault="006C57C6">
      <w:pPr>
        <w:pStyle w:val="31"/>
        <w:tabs>
          <w:tab w:val="left" w:pos="1680"/>
          <w:tab w:val="right" w:leader="dot" w:pos="9338"/>
        </w:tabs>
        <w:rPr>
          <w:rFonts w:eastAsiaTheme="minorEastAsia" w:cstheme="minorBidi"/>
          <w:noProof/>
          <w:color w:val="auto"/>
          <w:sz w:val="24"/>
          <w:szCs w:val="24"/>
          <w:bdr w:val="none" w:sz="0" w:space="0" w:color="auto"/>
        </w:rPr>
      </w:pPr>
      <w:hyperlink w:anchor="_Toc73538947" w:history="1">
        <w:r w:rsidRPr="00BC5926">
          <w:rPr>
            <w:rStyle w:val="a8"/>
            <w:noProof/>
          </w:rPr>
          <w:t>2.5.1.</w:t>
        </w:r>
        <w:r>
          <w:rPr>
            <w:rFonts w:eastAsiaTheme="minorEastAsia" w:cstheme="minorBidi"/>
            <w:noProof/>
            <w:color w:val="auto"/>
            <w:sz w:val="24"/>
            <w:szCs w:val="24"/>
            <w:bdr w:val="none" w:sz="0" w:space="0" w:color="auto"/>
          </w:rPr>
          <w:tab/>
        </w:r>
        <w:r w:rsidRPr="00BC5926">
          <w:rPr>
            <w:rStyle w:val="a8"/>
            <w:noProof/>
          </w:rPr>
          <w:t>Выбор информационного решения</w:t>
        </w:r>
        <w:r>
          <w:rPr>
            <w:noProof/>
            <w:webHidden/>
          </w:rPr>
          <w:tab/>
        </w:r>
        <w:r>
          <w:rPr>
            <w:noProof/>
            <w:webHidden/>
          </w:rPr>
          <w:fldChar w:fldCharType="begin"/>
        </w:r>
        <w:r>
          <w:rPr>
            <w:noProof/>
            <w:webHidden/>
          </w:rPr>
          <w:instrText xml:space="preserve"> PAGEREF _Toc73538947 \h </w:instrText>
        </w:r>
        <w:r>
          <w:rPr>
            <w:noProof/>
            <w:webHidden/>
          </w:rPr>
        </w:r>
        <w:r>
          <w:rPr>
            <w:noProof/>
            <w:webHidden/>
          </w:rPr>
          <w:fldChar w:fldCharType="separate"/>
        </w:r>
        <w:r>
          <w:rPr>
            <w:noProof/>
            <w:webHidden/>
          </w:rPr>
          <w:t>68</w:t>
        </w:r>
        <w:r>
          <w:rPr>
            <w:noProof/>
            <w:webHidden/>
          </w:rPr>
          <w:fldChar w:fldCharType="end"/>
        </w:r>
      </w:hyperlink>
    </w:p>
    <w:p w14:paraId="59380516" w14:textId="67EC90C9"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48" w:history="1">
        <w:r w:rsidRPr="00BC5926">
          <w:rPr>
            <w:rStyle w:val="a8"/>
            <w:noProof/>
          </w:rPr>
          <w:t>Выводы по главе</w:t>
        </w:r>
        <w:r>
          <w:rPr>
            <w:noProof/>
            <w:webHidden/>
          </w:rPr>
          <w:tab/>
        </w:r>
        <w:r>
          <w:rPr>
            <w:noProof/>
            <w:webHidden/>
          </w:rPr>
          <w:fldChar w:fldCharType="begin"/>
        </w:r>
        <w:r>
          <w:rPr>
            <w:noProof/>
            <w:webHidden/>
          </w:rPr>
          <w:instrText xml:space="preserve"> PAGEREF _Toc73538948 \h </w:instrText>
        </w:r>
        <w:r>
          <w:rPr>
            <w:noProof/>
            <w:webHidden/>
          </w:rPr>
        </w:r>
        <w:r>
          <w:rPr>
            <w:noProof/>
            <w:webHidden/>
          </w:rPr>
          <w:fldChar w:fldCharType="separate"/>
        </w:r>
        <w:r>
          <w:rPr>
            <w:noProof/>
            <w:webHidden/>
          </w:rPr>
          <w:t>78</w:t>
        </w:r>
        <w:r>
          <w:rPr>
            <w:noProof/>
            <w:webHidden/>
          </w:rPr>
          <w:fldChar w:fldCharType="end"/>
        </w:r>
      </w:hyperlink>
    </w:p>
    <w:p w14:paraId="552814F4" w14:textId="61C63223" w:rsidR="006C57C6" w:rsidRDefault="006C57C6">
      <w:pPr>
        <w:pStyle w:val="13"/>
        <w:tabs>
          <w:tab w:val="left" w:pos="1830"/>
          <w:tab w:val="right" w:leader="dot" w:pos="9338"/>
        </w:tabs>
        <w:rPr>
          <w:rFonts w:asciiTheme="minorHAnsi" w:eastAsiaTheme="minorEastAsia" w:hAnsiTheme="minorHAnsi" w:cstheme="minorBidi"/>
          <w:b w:val="0"/>
          <w:bCs w:val="0"/>
          <w:caps w:val="0"/>
          <w:noProof/>
          <w:color w:val="auto"/>
          <w:bdr w:val="none" w:sz="0" w:space="0" w:color="auto"/>
        </w:rPr>
      </w:pPr>
      <w:hyperlink w:anchor="_Toc73538949" w:history="1">
        <w:r w:rsidRPr="00BC5926">
          <w:rPr>
            <w:rStyle w:val="a8"/>
            <w:noProof/>
          </w:rPr>
          <w:t>ГЛАВА 3.</w:t>
        </w:r>
        <w:r>
          <w:rPr>
            <w:rFonts w:asciiTheme="minorHAnsi" w:eastAsiaTheme="minorEastAsia" w:hAnsiTheme="minorHAnsi" w:cstheme="minorBidi"/>
            <w:b w:val="0"/>
            <w:bCs w:val="0"/>
            <w:caps w:val="0"/>
            <w:noProof/>
            <w:color w:val="auto"/>
            <w:bdr w:val="none" w:sz="0" w:space="0" w:color="auto"/>
          </w:rPr>
          <w:tab/>
        </w:r>
        <w:r w:rsidRPr="00BC5926">
          <w:rPr>
            <w:rStyle w:val="a8"/>
            <w:noProof/>
          </w:rPr>
          <w:t>Оценка предложенных решениий</w:t>
        </w:r>
        <w:r>
          <w:rPr>
            <w:noProof/>
            <w:webHidden/>
          </w:rPr>
          <w:tab/>
        </w:r>
        <w:r>
          <w:rPr>
            <w:noProof/>
            <w:webHidden/>
          </w:rPr>
          <w:fldChar w:fldCharType="begin"/>
        </w:r>
        <w:r>
          <w:rPr>
            <w:noProof/>
            <w:webHidden/>
          </w:rPr>
          <w:instrText xml:space="preserve"> PAGEREF _Toc73538949 \h </w:instrText>
        </w:r>
        <w:r>
          <w:rPr>
            <w:noProof/>
            <w:webHidden/>
          </w:rPr>
        </w:r>
        <w:r>
          <w:rPr>
            <w:noProof/>
            <w:webHidden/>
          </w:rPr>
          <w:fldChar w:fldCharType="separate"/>
        </w:r>
        <w:r>
          <w:rPr>
            <w:noProof/>
            <w:webHidden/>
          </w:rPr>
          <w:t>79</w:t>
        </w:r>
        <w:r>
          <w:rPr>
            <w:noProof/>
            <w:webHidden/>
          </w:rPr>
          <w:fldChar w:fldCharType="end"/>
        </w:r>
      </w:hyperlink>
    </w:p>
    <w:p w14:paraId="7DB8A70F" w14:textId="43217160"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50" w:history="1">
        <w:r w:rsidRPr="00BC5926">
          <w:rPr>
            <w:rStyle w:val="a8"/>
            <w:noProof/>
          </w:rPr>
          <w:t>3.1.</w:t>
        </w:r>
        <w:r>
          <w:rPr>
            <w:rFonts w:eastAsiaTheme="minorEastAsia" w:cstheme="minorBidi"/>
            <w:b w:val="0"/>
            <w:bCs w:val="0"/>
            <w:noProof/>
            <w:color w:val="auto"/>
            <w:sz w:val="24"/>
            <w:szCs w:val="24"/>
            <w:bdr w:val="none" w:sz="0" w:space="0" w:color="auto"/>
          </w:rPr>
          <w:tab/>
        </w:r>
        <w:r w:rsidRPr="00BC5926">
          <w:rPr>
            <w:rStyle w:val="a8"/>
            <w:noProof/>
          </w:rPr>
          <w:t>Планирование разработки компонентов экосистемы</w:t>
        </w:r>
        <w:r>
          <w:rPr>
            <w:noProof/>
            <w:webHidden/>
          </w:rPr>
          <w:tab/>
        </w:r>
        <w:r>
          <w:rPr>
            <w:noProof/>
            <w:webHidden/>
          </w:rPr>
          <w:fldChar w:fldCharType="begin"/>
        </w:r>
        <w:r>
          <w:rPr>
            <w:noProof/>
            <w:webHidden/>
          </w:rPr>
          <w:instrText xml:space="preserve"> PAGEREF _Toc73538950 \h </w:instrText>
        </w:r>
        <w:r>
          <w:rPr>
            <w:noProof/>
            <w:webHidden/>
          </w:rPr>
        </w:r>
        <w:r>
          <w:rPr>
            <w:noProof/>
            <w:webHidden/>
          </w:rPr>
          <w:fldChar w:fldCharType="separate"/>
        </w:r>
        <w:r>
          <w:rPr>
            <w:noProof/>
            <w:webHidden/>
          </w:rPr>
          <w:t>79</w:t>
        </w:r>
        <w:r>
          <w:rPr>
            <w:noProof/>
            <w:webHidden/>
          </w:rPr>
          <w:fldChar w:fldCharType="end"/>
        </w:r>
      </w:hyperlink>
    </w:p>
    <w:p w14:paraId="2FEDE329" w14:textId="7477BDEC"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51" w:history="1">
        <w:r w:rsidRPr="00BC5926">
          <w:rPr>
            <w:rStyle w:val="a8"/>
            <w:noProof/>
          </w:rPr>
          <w:t>3.2.</w:t>
        </w:r>
        <w:r>
          <w:rPr>
            <w:rFonts w:eastAsiaTheme="minorEastAsia" w:cstheme="minorBidi"/>
            <w:b w:val="0"/>
            <w:bCs w:val="0"/>
            <w:noProof/>
            <w:color w:val="auto"/>
            <w:sz w:val="24"/>
            <w:szCs w:val="24"/>
            <w:bdr w:val="none" w:sz="0" w:space="0" w:color="auto"/>
          </w:rPr>
          <w:tab/>
        </w:r>
        <w:r w:rsidRPr="00BC5926">
          <w:rPr>
            <w:rStyle w:val="a8"/>
            <w:noProof/>
          </w:rPr>
          <w:t>Оценка альтернатив по компоненту «Виртуальный помощник»</w:t>
        </w:r>
        <w:r>
          <w:rPr>
            <w:noProof/>
            <w:webHidden/>
          </w:rPr>
          <w:tab/>
        </w:r>
        <w:r>
          <w:rPr>
            <w:noProof/>
            <w:webHidden/>
          </w:rPr>
          <w:fldChar w:fldCharType="begin"/>
        </w:r>
        <w:r>
          <w:rPr>
            <w:noProof/>
            <w:webHidden/>
          </w:rPr>
          <w:instrText xml:space="preserve"> PAGEREF _Toc73538951 \h </w:instrText>
        </w:r>
        <w:r>
          <w:rPr>
            <w:noProof/>
            <w:webHidden/>
          </w:rPr>
        </w:r>
        <w:r>
          <w:rPr>
            <w:noProof/>
            <w:webHidden/>
          </w:rPr>
          <w:fldChar w:fldCharType="separate"/>
        </w:r>
        <w:r>
          <w:rPr>
            <w:noProof/>
            <w:webHidden/>
          </w:rPr>
          <w:t>84</w:t>
        </w:r>
        <w:r>
          <w:rPr>
            <w:noProof/>
            <w:webHidden/>
          </w:rPr>
          <w:fldChar w:fldCharType="end"/>
        </w:r>
      </w:hyperlink>
    </w:p>
    <w:p w14:paraId="54306759" w14:textId="4D0E7292"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52" w:history="1">
        <w:r w:rsidRPr="00BC5926">
          <w:rPr>
            <w:rStyle w:val="a8"/>
            <w:noProof/>
          </w:rPr>
          <w:t>3.3.</w:t>
        </w:r>
        <w:r>
          <w:rPr>
            <w:rFonts w:eastAsiaTheme="minorEastAsia" w:cstheme="minorBidi"/>
            <w:b w:val="0"/>
            <w:bCs w:val="0"/>
            <w:noProof/>
            <w:color w:val="auto"/>
            <w:sz w:val="24"/>
            <w:szCs w:val="24"/>
            <w:bdr w:val="none" w:sz="0" w:space="0" w:color="auto"/>
          </w:rPr>
          <w:tab/>
        </w:r>
        <w:r w:rsidRPr="00BC5926">
          <w:rPr>
            <w:rStyle w:val="a8"/>
            <w:noProof/>
          </w:rPr>
          <w:t>Предполагаемые результаты внедрения проекта</w:t>
        </w:r>
        <w:r>
          <w:rPr>
            <w:noProof/>
            <w:webHidden/>
          </w:rPr>
          <w:tab/>
        </w:r>
        <w:r>
          <w:rPr>
            <w:noProof/>
            <w:webHidden/>
          </w:rPr>
          <w:fldChar w:fldCharType="begin"/>
        </w:r>
        <w:r>
          <w:rPr>
            <w:noProof/>
            <w:webHidden/>
          </w:rPr>
          <w:instrText xml:space="preserve"> PAGEREF _Toc73538952 \h </w:instrText>
        </w:r>
        <w:r>
          <w:rPr>
            <w:noProof/>
            <w:webHidden/>
          </w:rPr>
        </w:r>
        <w:r>
          <w:rPr>
            <w:noProof/>
            <w:webHidden/>
          </w:rPr>
          <w:fldChar w:fldCharType="separate"/>
        </w:r>
        <w:r>
          <w:rPr>
            <w:noProof/>
            <w:webHidden/>
          </w:rPr>
          <w:t>93</w:t>
        </w:r>
        <w:r>
          <w:rPr>
            <w:noProof/>
            <w:webHidden/>
          </w:rPr>
          <w:fldChar w:fldCharType="end"/>
        </w:r>
      </w:hyperlink>
    </w:p>
    <w:p w14:paraId="5FF997CC" w14:textId="4E101686" w:rsidR="006C57C6" w:rsidRDefault="006C57C6">
      <w:pPr>
        <w:pStyle w:val="21"/>
        <w:tabs>
          <w:tab w:val="left" w:pos="1440"/>
          <w:tab w:val="right" w:leader="dot" w:pos="9338"/>
        </w:tabs>
        <w:rPr>
          <w:rFonts w:eastAsiaTheme="minorEastAsia" w:cstheme="minorBidi"/>
          <w:b w:val="0"/>
          <w:bCs w:val="0"/>
          <w:noProof/>
          <w:color w:val="auto"/>
          <w:sz w:val="24"/>
          <w:szCs w:val="24"/>
          <w:bdr w:val="none" w:sz="0" w:space="0" w:color="auto"/>
        </w:rPr>
      </w:pPr>
      <w:hyperlink w:anchor="_Toc73538953" w:history="1">
        <w:r w:rsidRPr="00BC5926">
          <w:rPr>
            <w:rStyle w:val="a8"/>
            <w:noProof/>
          </w:rPr>
          <w:t>3.4.</w:t>
        </w:r>
        <w:r>
          <w:rPr>
            <w:rFonts w:eastAsiaTheme="minorEastAsia" w:cstheme="minorBidi"/>
            <w:b w:val="0"/>
            <w:bCs w:val="0"/>
            <w:noProof/>
            <w:color w:val="auto"/>
            <w:sz w:val="24"/>
            <w:szCs w:val="24"/>
            <w:bdr w:val="none" w:sz="0" w:space="0" w:color="auto"/>
          </w:rPr>
          <w:tab/>
        </w:r>
        <w:r w:rsidRPr="00BC5926">
          <w:rPr>
            <w:rStyle w:val="a8"/>
            <w:noProof/>
          </w:rPr>
          <w:t>Рекомендации по дальнейшему развитию проекта</w:t>
        </w:r>
        <w:r>
          <w:rPr>
            <w:noProof/>
            <w:webHidden/>
          </w:rPr>
          <w:tab/>
        </w:r>
        <w:r>
          <w:rPr>
            <w:noProof/>
            <w:webHidden/>
          </w:rPr>
          <w:fldChar w:fldCharType="begin"/>
        </w:r>
        <w:r>
          <w:rPr>
            <w:noProof/>
            <w:webHidden/>
          </w:rPr>
          <w:instrText xml:space="preserve"> PAGEREF _Toc73538953 \h </w:instrText>
        </w:r>
        <w:r>
          <w:rPr>
            <w:noProof/>
            <w:webHidden/>
          </w:rPr>
        </w:r>
        <w:r>
          <w:rPr>
            <w:noProof/>
            <w:webHidden/>
          </w:rPr>
          <w:fldChar w:fldCharType="separate"/>
        </w:r>
        <w:r>
          <w:rPr>
            <w:noProof/>
            <w:webHidden/>
          </w:rPr>
          <w:t>94</w:t>
        </w:r>
        <w:r>
          <w:rPr>
            <w:noProof/>
            <w:webHidden/>
          </w:rPr>
          <w:fldChar w:fldCharType="end"/>
        </w:r>
      </w:hyperlink>
    </w:p>
    <w:p w14:paraId="05415E7B" w14:textId="0339F301"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54" w:history="1">
        <w:r w:rsidRPr="00BC5926">
          <w:rPr>
            <w:rStyle w:val="a8"/>
            <w:noProof/>
          </w:rPr>
          <w:t>Выводы по главе</w:t>
        </w:r>
        <w:r>
          <w:rPr>
            <w:noProof/>
            <w:webHidden/>
          </w:rPr>
          <w:tab/>
        </w:r>
        <w:r>
          <w:rPr>
            <w:noProof/>
            <w:webHidden/>
          </w:rPr>
          <w:fldChar w:fldCharType="begin"/>
        </w:r>
        <w:r>
          <w:rPr>
            <w:noProof/>
            <w:webHidden/>
          </w:rPr>
          <w:instrText xml:space="preserve"> PAGEREF _Toc73538954 \h </w:instrText>
        </w:r>
        <w:r>
          <w:rPr>
            <w:noProof/>
            <w:webHidden/>
          </w:rPr>
        </w:r>
        <w:r>
          <w:rPr>
            <w:noProof/>
            <w:webHidden/>
          </w:rPr>
          <w:fldChar w:fldCharType="separate"/>
        </w:r>
        <w:r>
          <w:rPr>
            <w:noProof/>
            <w:webHidden/>
          </w:rPr>
          <w:t>97</w:t>
        </w:r>
        <w:r>
          <w:rPr>
            <w:noProof/>
            <w:webHidden/>
          </w:rPr>
          <w:fldChar w:fldCharType="end"/>
        </w:r>
      </w:hyperlink>
    </w:p>
    <w:p w14:paraId="37D24157" w14:textId="79E02193" w:rsidR="006C57C6" w:rsidRDefault="006C57C6">
      <w:pPr>
        <w:pStyle w:val="13"/>
        <w:tabs>
          <w:tab w:val="right" w:leader="dot" w:pos="9338"/>
        </w:tabs>
        <w:rPr>
          <w:rFonts w:asciiTheme="minorHAnsi" w:eastAsiaTheme="minorEastAsia" w:hAnsiTheme="minorHAnsi" w:cstheme="minorBidi"/>
          <w:b w:val="0"/>
          <w:bCs w:val="0"/>
          <w:caps w:val="0"/>
          <w:noProof/>
          <w:color w:val="auto"/>
          <w:bdr w:val="none" w:sz="0" w:space="0" w:color="auto"/>
        </w:rPr>
      </w:pPr>
      <w:hyperlink w:anchor="_Toc73538955" w:history="1">
        <w:r w:rsidRPr="00BC5926">
          <w:rPr>
            <w:rStyle w:val="a8"/>
            <w:noProof/>
          </w:rPr>
          <w:t>Заключение</w:t>
        </w:r>
        <w:r>
          <w:rPr>
            <w:noProof/>
            <w:webHidden/>
          </w:rPr>
          <w:tab/>
        </w:r>
        <w:r>
          <w:rPr>
            <w:noProof/>
            <w:webHidden/>
          </w:rPr>
          <w:fldChar w:fldCharType="begin"/>
        </w:r>
        <w:r>
          <w:rPr>
            <w:noProof/>
            <w:webHidden/>
          </w:rPr>
          <w:instrText xml:space="preserve"> PAGEREF _Toc73538955 \h </w:instrText>
        </w:r>
        <w:r>
          <w:rPr>
            <w:noProof/>
            <w:webHidden/>
          </w:rPr>
        </w:r>
        <w:r>
          <w:rPr>
            <w:noProof/>
            <w:webHidden/>
          </w:rPr>
          <w:fldChar w:fldCharType="separate"/>
        </w:r>
        <w:r>
          <w:rPr>
            <w:noProof/>
            <w:webHidden/>
          </w:rPr>
          <w:t>98</w:t>
        </w:r>
        <w:r>
          <w:rPr>
            <w:noProof/>
            <w:webHidden/>
          </w:rPr>
          <w:fldChar w:fldCharType="end"/>
        </w:r>
      </w:hyperlink>
    </w:p>
    <w:p w14:paraId="18218A56" w14:textId="64911C69" w:rsidR="006C57C6" w:rsidRDefault="006C57C6">
      <w:pPr>
        <w:pStyle w:val="13"/>
        <w:tabs>
          <w:tab w:val="right" w:leader="dot" w:pos="9338"/>
        </w:tabs>
        <w:rPr>
          <w:rFonts w:asciiTheme="minorHAnsi" w:eastAsiaTheme="minorEastAsia" w:hAnsiTheme="minorHAnsi" w:cstheme="minorBidi"/>
          <w:b w:val="0"/>
          <w:bCs w:val="0"/>
          <w:caps w:val="0"/>
          <w:noProof/>
          <w:color w:val="auto"/>
          <w:bdr w:val="none" w:sz="0" w:space="0" w:color="auto"/>
        </w:rPr>
      </w:pPr>
      <w:hyperlink w:anchor="_Toc73538956" w:history="1">
        <w:r w:rsidRPr="00BC5926">
          <w:rPr>
            <w:rStyle w:val="a8"/>
            <w:noProof/>
          </w:rPr>
          <w:t>Список использованной литературы</w:t>
        </w:r>
        <w:r>
          <w:rPr>
            <w:noProof/>
            <w:webHidden/>
          </w:rPr>
          <w:tab/>
        </w:r>
        <w:r>
          <w:rPr>
            <w:noProof/>
            <w:webHidden/>
          </w:rPr>
          <w:fldChar w:fldCharType="begin"/>
        </w:r>
        <w:r>
          <w:rPr>
            <w:noProof/>
            <w:webHidden/>
          </w:rPr>
          <w:instrText xml:space="preserve"> PAGEREF _Toc73538956 \h </w:instrText>
        </w:r>
        <w:r>
          <w:rPr>
            <w:noProof/>
            <w:webHidden/>
          </w:rPr>
        </w:r>
        <w:r>
          <w:rPr>
            <w:noProof/>
            <w:webHidden/>
          </w:rPr>
          <w:fldChar w:fldCharType="separate"/>
        </w:r>
        <w:r>
          <w:rPr>
            <w:noProof/>
            <w:webHidden/>
          </w:rPr>
          <w:t>101</w:t>
        </w:r>
        <w:r>
          <w:rPr>
            <w:noProof/>
            <w:webHidden/>
          </w:rPr>
          <w:fldChar w:fldCharType="end"/>
        </w:r>
      </w:hyperlink>
    </w:p>
    <w:p w14:paraId="59C4D603" w14:textId="67E157F5" w:rsidR="006C57C6" w:rsidRDefault="006C57C6">
      <w:pPr>
        <w:pStyle w:val="13"/>
        <w:tabs>
          <w:tab w:val="right" w:leader="dot" w:pos="9338"/>
        </w:tabs>
        <w:rPr>
          <w:rFonts w:asciiTheme="minorHAnsi" w:eastAsiaTheme="minorEastAsia" w:hAnsiTheme="minorHAnsi" w:cstheme="minorBidi"/>
          <w:b w:val="0"/>
          <w:bCs w:val="0"/>
          <w:caps w:val="0"/>
          <w:noProof/>
          <w:color w:val="auto"/>
          <w:bdr w:val="none" w:sz="0" w:space="0" w:color="auto"/>
        </w:rPr>
      </w:pPr>
      <w:hyperlink w:anchor="_Toc73538957" w:history="1">
        <w:r w:rsidRPr="00BC5926">
          <w:rPr>
            <w:rStyle w:val="a8"/>
            <w:noProof/>
          </w:rPr>
          <w:t>Приложения</w:t>
        </w:r>
        <w:r>
          <w:rPr>
            <w:noProof/>
            <w:webHidden/>
          </w:rPr>
          <w:tab/>
        </w:r>
        <w:r>
          <w:rPr>
            <w:noProof/>
            <w:webHidden/>
          </w:rPr>
          <w:fldChar w:fldCharType="begin"/>
        </w:r>
        <w:r>
          <w:rPr>
            <w:noProof/>
            <w:webHidden/>
          </w:rPr>
          <w:instrText xml:space="preserve"> PAGEREF _Toc73538957 \h </w:instrText>
        </w:r>
        <w:r>
          <w:rPr>
            <w:noProof/>
            <w:webHidden/>
          </w:rPr>
        </w:r>
        <w:r>
          <w:rPr>
            <w:noProof/>
            <w:webHidden/>
          </w:rPr>
          <w:fldChar w:fldCharType="separate"/>
        </w:r>
        <w:r>
          <w:rPr>
            <w:noProof/>
            <w:webHidden/>
          </w:rPr>
          <w:t>108</w:t>
        </w:r>
        <w:r>
          <w:rPr>
            <w:noProof/>
            <w:webHidden/>
          </w:rPr>
          <w:fldChar w:fldCharType="end"/>
        </w:r>
      </w:hyperlink>
    </w:p>
    <w:p w14:paraId="6F5329F2" w14:textId="5FBB349F"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58" w:history="1">
        <w:r w:rsidRPr="00BC5926">
          <w:rPr>
            <w:rStyle w:val="a8"/>
            <w:noProof/>
          </w:rPr>
          <w:t>Приложение 1</w:t>
        </w:r>
        <w:r>
          <w:rPr>
            <w:noProof/>
            <w:webHidden/>
          </w:rPr>
          <w:tab/>
        </w:r>
        <w:r>
          <w:rPr>
            <w:noProof/>
            <w:webHidden/>
          </w:rPr>
          <w:fldChar w:fldCharType="begin"/>
        </w:r>
        <w:r>
          <w:rPr>
            <w:noProof/>
            <w:webHidden/>
          </w:rPr>
          <w:instrText xml:space="preserve"> PAGEREF _Toc73538958 \h </w:instrText>
        </w:r>
        <w:r>
          <w:rPr>
            <w:noProof/>
            <w:webHidden/>
          </w:rPr>
        </w:r>
        <w:r>
          <w:rPr>
            <w:noProof/>
            <w:webHidden/>
          </w:rPr>
          <w:fldChar w:fldCharType="separate"/>
        </w:r>
        <w:r>
          <w:rPr>
            <w:noProof/>
            <w:webHidden/>
          </w:rPr>
          <w:t>108</w:t>
        </w:r>
        <w:r>
          <w:rPr>
            <w:noProof/>
            <w:webHidden/>
          </w:rPr>
          <w:fldChar w:fldCharType="end"/>
        </w:r>
      </w:hyperlink>
    </w:p>
    <w:p w14:paraId="647D2897" w14:textId="21DA6636"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59" w:history="1">
        <w:r w:rsidRPr="00BC5926">
          <w:rPr>
            <w:rStyle w:val="a8"/>
            <w:noProof/>
          </w:rPr>
          <w:t>Приложение 2</w:t>
        </w:r>
        <w:r>
          <w:rPr>
            <w:noProof/>
            <w:webHidden/>
          </w:rPr>
          <w:tab/>
        </w:r>
        <w:r>
          <w:rPr>
            <w:noProof/>
            <w:webHidden/>
          </w:rPr>
          <w:fldChar w:fldCharType="begin"/>
        </w:r>
        <w:r>
          <w:rPr>
            <w:noProof/>
            <w:webHidden/>
          </w:rPr>
          <w:instrText xml:space="preserve"> PAGEREF _Toc73538959 \h </w:instrText>
        </w:r>
        <w:r>
          <w:rPr>
            <w:noProof/>
            <w:webHidden/>
          </w:rPr>
        </w:r>
        <w:r>
          <w:rPr>
            <w:noProof/>
            <w:webHidden/>
          </w:rPr>
          <w:fldChar w:fldCharType="separate"/>
        </w:r>
        <w:r>
          <w:rPr>
            <w:noProof/>
            <w:webHidden/>
          </w:rPr>
          <w:t>109</w:t>
        </w:r>
        <w:r>
          <w:rPr>
            <w:noProof/>
            <w:webHidden/>
          </w:rPr>
          <w:fldChar w:fldCharType="end"/>
        </w:r>
      </w:hyperlink>
    </w:p>
    <w:p w14:paraId="308B167A" w14:textId="4F71E3C2"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60" w:history="1">
        <w:r w:rsidRPr="00BC5926">
          <w:rPr>
            <w:rStyle w:val="a8"/>
            <w:noProof/>
          </w:rPr>
          <w:t>Приложение 3</w:t>
        </w:r>
        <w:r>
          <w:rPr>
            <w:noProof/>
            <w:webHidden/>
          </w:rPr>
          <w:tab/>
        </w:r>
        <w:r>
          <w:rPr>
            <w:noProof/>
            <w:webHidden/>
          </w:rPr>
          <w:fldChar w:fldCharType="begin"/>
        </w:r>
        <w:r>
          <w:rPr>
            <w:noProof/>
            <w:webHidden/>
          </w:rPr>
          <w:instrText xml:space="preserve"> PAGEREF _Toc73538960 \h </w:instrText>
        </w:r>
        <w:r>
          <w:rPr>
            <w:noProof/>
            <w:webHidden/>
          </w:rPr>
        </w:r>
        <w:r>
          <w:rPr>
            <w:noProof/>
            <w:webHidden/>
          </w:rPr>
          <w:fldChar w:fldCharType="separate"/>
        </w:r>
        <w:r>
          <w:rPr>
            <w:noProof/>
            <w:webHidden/>
          </w:rPr>
          <w:t>110</w:t>
        </w:r>
        <w:r>
          <w:rPr>
            <w:noProof/>
            <w:webHidden/>
          </w:rPr>
          <w:fldChar w:fldCharType="end"/>
        </w:r>
      </w:hyperlink>
    </w:p>
    <w:p w14:paraId="62EA1631" w14:textId="72A48300"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61" w:history="1">
        <w:r w:rsidRPr="00BC5926">
          <w:rPr>
            <w:rStyle w:val="a8"/>
            <w:noProof/>
          </w:rPr>
          <w:t>Приложение 4</w:t>
        </w:r>
        <w:r>
          <w:rPr>
            <w:noProof/>
            <w:webHidden/>
          </w:rPr>
          <w:tab/>
        </w:r>
        <w:r>
          <w:rPr>
            <w:noProof/>
            <w:webHidden/>
          </w:rPr>
          <w:fldChar w:fldCharType="begin"/>
        </w:r>
        <w:r>
          <w:rPr>
            <w:noProof/>
            <w:webHidden/>
          </w:rPr>
          <w:instrText xml:space="preserve"> PAGEREF _Toc73538961 \h </w:instrText>
        </w:r>
        <w:r>
          <w:rPr>
            <w:noProof/>
            <w:webHidden/>
          </w:rPr>
        </w:r>
        <w:r>
          <w:rPr>
            <w:noProof/>
            <w:webHidden/>
          </w:rPr>
          <w:fldChar w:fldCharType="separate"/>
        </w:r>
        <w:r>
          <w:rPr>
            <w:noProof/>
            <w:webHidden/>
          </w:rPr>
          <w:t>111</w:t>
        </w:r>
        <w:r>
          <w:rPr>
            <w:noProof/>
            <w:webHidden/>
          </w:rPr>
          <w:fldChar w:fldCharType="end"/>
        </w:r>
      </w:hyperlink>
    </w:p>
    <w:p w14:paraId="496247C4" w14:textId="7F067691"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62" w:history="1">
        <w:r w:rsidRPr="00BC5926">
          <w:rPr>
            <w:rStyle w:val="a8"/>
            <w:noProof/>
          </w:rPr>
          <w:t>Приложение 5</w:t>
        </w:r>
        <w:r>
          <w:rPr>
            <w:noProof/>
            <w:webHidden/>
          </w:rPr>
          <w:tab/>
        </w:r>
        <w:r>
          <w:rPr>
            <w:noProof/>
            <w:webHidden/>
          </w:rPr>
          <w:fldChar w:fldCharType="begin"/>
        </w:r>
        <w:r>
          <w:rPr>
            <w:noProof/>
            <w:webHidden/>
          </w:rPr>
          <w:instrText xml:space="preserve"> PAGEREF _Toc73538962 \h </w:instrText>
        </w:r>
        <w:r>
          <w:rPr>
            <w:noProof/>
            <w:webHidden/>
          </w:rPr>
        </w:r>
        <w:r>
          <w:rPr>
            <w:noProof/>
            <w:webHidden/>
          </w:rPr>
          <w:fldChar w:fldCharType="separate"/>
        </w:r>
        <w:r>
          <w:rPr>
            <w:noProof/>
            <w:webHidden/>
          </w:rPr>
          <w:t>112</w:t>
        </w:r>
        <w:r>
          <w:rPr>
            <w:noProof/>
            <w:webHidden/>
          </w:rPr>
          <w:fldChar w:fldCharType="end"/>
        </w:r>
      </w:hyperlink>
    </w:p>
    <w:p w14:paraId="5A680E9B" w14:textId="20D945F2" w:rsidR="006C57C6" w:rsidRDefault="006C57C6">
      <w:pPr>
        <w:pStyle w:val="21"/>
        <w:tabs>
          <w:tab w:val="right" w:leader="dot" w:pos="9338"/>
        </w:tabs>
        <w:rPr>
          <w:rFonts w:eastAsiaTheme="minorEastAsia" w:cstheme="minorBidi"/>
          <w:b w:val="0"/>
          <w:bCs w:val="0"/>
          <w:noProof/>
          <w:color w:val="auto"/>
          <w:sz w:val="24"/>
          <w:szCs w:val="24"/>
          <w:bdr w:val="none" w:sz="0" w:space="0" w:color="auto"/>
        </w:rPr>
      </w:pPr>
      <w:hyperlink w:anchor="_Toc73538963" w:history="1">
        <w:r w:rsidRPr="00BC5926">
          <w:rPr>
            <w:rStyle w:val="a8"/>
            <w:noProof/>
          </w:rPr>
          <w:t>Приложение 6</w:t>
        </w:r>
        <w:r>
          <w:rPr>
            <w:noProof/>
            <w:webHidden/>
          </w:rPr>
          <w:tab/>
        </w:r>
        <w:r>
          <w:rPr>
            <w:noProof/>
            <w:webHidden/>
          </w:rPr>
          <w:fldChar w:fldCharType="begin"/>
        </w:r>
        <w:r>
          <w:rPr>
            <w:noProof/>
            <w:webHidden/>
          </w:rPr>
          <w:instrText xml:space="preserve"> PAGEREF _Toc73538963 \h </w:instrText>
        </w:r>
        <w:r>
          <w:rPr>
            <w:noProof/>
            <w:webHidden/>
          </w:rPr>
        </w:r>
        <w:r>
          <w:rPr>
            <w:noProof/>
            <w:webHidden/>
          </w:rPr>
          <w:fldChar w:fldCharType="separate"/>
        </w:r>
        <w:r>
          <w:rPr>
            <w:noProof/>
            <w:webHidden/>
          </w:rPr>
          <w:t>113</w:t>
        </w:r>
        <w:r>
          <w:rPr>
            <w:noProof/>
            <w:webHidden/>
          </w:rPr>
          <w:fldChar w:fldCharType="end"/>
        </w:r>
      </w:hyperlink>
    </w:p>
    <w:p w14:paraId="32129A39" w14:textId="6505396E" w:rsidR="00640076" w:rsidRDefault="00640076">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rPr>
          <w:rStyle w:val="af8"/>
          <w:rFonts w:eastAsiaTheme="majorEastAsia" w:cs="Times New Roman (Заголовки (сло"/>
          <w:b/>
          <w:color w:val="000000" w:themeColor="text1"/>
          <w:szCs w:val="32"/>
        </w:rPr>
      </w:pPr>
      <w:r>
        <w:rPr>
          <w:rStyle w:val="af8"/>
        </w:rPr>
        <w:fldChar w:fldCharType="end"/>
      </w:r>
      <w:r>
        <w:rPr>
          <w:rStyle w:val="af8"/>
        </w:rPr>
        <w:br w:type="page"/>
      </w:r>
    </w:p>
    <w:p w14:paraId="6AF4EA81" w14:textId="3DB978D5" w:rsidR="009C2CD9" w:rsidRPr="00640076" w:rsidRDefault="00640076" w:rsidP="00640076">
      <w:pPr>
        <w:pStyle w:val="15"/>
        <w:rPr>
          <w:rStyle w:val="af8"/>
        </w:rPr>
      </w:pPr>
      <w:bookmarkStart w:id="1" w:name="_Toc73538924"/>
      <w:r>
        <w:rPr>
          <w:rStyle w:val="af8"/>
        </w:rPr>
        <w:lastRenderedPageBreak/>
        <w:t>Заявление о самостоятельном характере выпускной работы</w:t>
      </w:r>
      <w:bookmarkEnd w:id="0"/>
      <w:bookmarkEnd w:id="1"/>
    </w:p>
    <w:p w14:paraId="3614AC29" w14:textId="2B19B351" w:rsidR="009C2CD9" w:rsidRPr="00DE75DF" w:rsidRDefault="009C2CD9" w:rsidP="008A5C53">
      <w:r w:rsidRPr="00DE75DF">
        <w:t>Я, Орысюк Елизавета Викторовна, студентка 4 курса направления – Менеджмент (профиль подготовки – Информационный менеджмент), заявляю, что в моей выпускной квалификационной работе на тему «</w:t>
      </w:r>
      <w:r w:rsidR="00056C73" w:rsidRPr="00DE75DF">
        <w:t xml:space="preserve">Цифровизация процесса </w:t>
      </w:r>
      <w:r w:rsidR="005578D6" w:rsidRPr="00DE75DF">
        <w:t xml:space="preserve">наставничества </w:t>
      </w:r>
      <w:r w:rsidR="0034713F" w:rsidRPr="00DE75DF">
        <w:t xml:space="preserve">в </w:t>
      </w:r>
      <w:r w:rsidR="00056C73" w:rsidRPr="00DE75DF">
        <w:t>компании "Почта России"</w:t>
      </w:r>
      <w:r w:rsidRPr="00DE75DF">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521D7078" w14:textId="77777777" w:rsidR="009C2CD9" w:rsidRPr="00DE75DF" w:rsidRDefault="009C2CD9" w:rsidP="008A5C53">
      <w:r w:rsidRPr="00DE75DF">
        <w:t xml:space="preserve"> </w:t>
      </w:r>
    </w:p>
    <w:p w14:paraId="4E7081B0" w14:textId="6255A353" w:rsidR="009C2CD9" w:rsidRPr="00DE75DF" w:rsidRDefault="009C2CD9" w:rsidP="008A5C53">
      <w:r w:rsidRPr="00DE75DF">
        <w:t xml:space="preserve">________________________________________ (Подпись студента) </w:t>
      </w:r>
    </w:p>
    <w:p w14:paraId="0A679C45" w14:textId="77777777" w:rsidR="009C2CD9" w:rsidRPr="00DE75DF" w:rsidRDefault="009C2CD9" w:rsidP="008A5C53"/>
    <w:p w14:paraId="33B1582D" w14:textId="59FF4123" w:rsidR="0038306D" w:rsidRPr="00DE75DF" w:rsidRDefault="009C2CD9" w:rsidP="0038306D">
      <w:pPr>
        <w:sectPr w:rsidR="0038306D" w:rsidRPr="00DE75DF" w:rsidSect="0038306D">
          <w:footerReference w:type="default" r:id="rId8"/>
          <w:type w:val="continuous"/>
          <w:pgSz w:w="11900" w:h="16840"/>
          <w:pgMar w:top="1134" w:right="851" w:bottom="1134" w:left="1701" w:header="709" w:footer="709" w:gutter="0"/>
          <w:cols w:space="708"/>
          <w:titlePg/>
          <w:docGrid w:linePitch="360"/>
        </w:sectPr>
      </w:pPr>
      <w:r w:rsidRPr="00DE75DF">
        <w:t>________________________________________ (Дат</w:t>
      </w:r>
      <w:bookmarkStart w:id="2" w:name="_Toc69470516"/>
      <w:r w:rsidR="00B02548" w:rsidRPr="00DE75DF">
        <w:t>а)</w:t>
      </w:r>
    </w:p>
    <w:p w14:paraId="4ECD5845" w14:textId="6DB078AC" w:rsidR="00DC5792" w:rsidRPr="00DE75DF" w:rsidRDefault="00860167" w:rsidP="00640076">
      <w:pPr>
        <w:pStyle w:val="15"/>
      </w:pPr>
      <w:bookmarkStart w:id="3" w:name="_Toc73477372"/>
      <w:bookmarkStart w:id="4" w:name="_Toc73538925"/>
      <w:r w:rsidRPr="00DE75DF">
        <w:lastRenderedPageBreak/>
        <w:t>Введение</w:t>
      </w:r>
      <w:bookmarkEnd w:id="2"/>
      <w:bookmarkEnd w:id="3"/>
      <w:bookmarkEnd w:id="4"/>
      <w:r w:rsidRPr="00DE75DF">
        <w:t xml:space="preserve"> </w:t>
      </w:r>
    </w:p>
    <w:p w14:paraId="4339DED7" w14:textId="6D1993B7" w:rsidR="00335C44" w:rsidRPr="00DE75DF" w:rsidRDefault="00EC00F1" w:rsidP="00B02548">
      <w:pPr>
        <w:pStyle w:val="12"/>
      </w:pPr>
      <w:r w:rsidRPr="00DE75DF">
        <w:t xml:space="preserve">Компания </w:t>
      </w:r>
      <w:r w:rsidR="0054369D" w:rsidRPr="00DE75DF">
        <w:t xml:space="preserve">АО </w:t>
      </w:r>
      <w:r w:rsidRPr="00DE75DF">
        <w:t xml:space="preserve">«Почта России» </w:t>
      </w:r>
      <w:r w:rsidR="0054369D" w:rsidRPr="00DE75DF">
        <w:t xml:space="preserve">является федеральным почтовым оператором Российской Федерации. Она входит в перечень стратегических предприятий страны, так как ее деятельность затрагивает такие показатели как «возможность влиять на сохранение целостности единого народнохозяйственного комплекса», «влияние на социальное благополучие </w:t>
      </w:r>
      <w:r w:rsidR="00335C44" w:rsidRPr="00DE75DF">
        <w:t>страны или региона»</w:t>
      </w:r>
      <w:r w:rsidR="00335C44" w:rsidRPr="00DE75DF">
        <w:rPr>
          <w:rStyle w:val="a7"/>
        </w:rPr>
        <w:footnoteReference w:id="1"/>
      </w:r>
      <w:r w:rsidR="00335C44" w:rsidRPr="00DE75DF">
        <w:t xml:space="preserve"> и др.</w:t>
      </w:r>
      <w:r w:rsidR="00410884">
        <w:t xml:space="preserve"> </w:t>
      </w:r>
      <w:r w:rsidR="00335C44" w:rsidRPr="00DE75DF">
        <w:t>В некоторых городах страны отделения почтовой связи являются основной точкой не только для получения почтовых ус</w:t>
      </w:r>
      <w:r w:rsidR="0038306D" w:rsidRPr="00DE75DF">
        <w:t xml:space="preserve"> </w:t>
      </w:r>
      <w:r w:rsidR="00335C44" w:rsidRPr="00DE75DF">
        <w:t xml:space="preserve">луг, но и для покупки товаров первой необходимости. </w:t>
      </w:r>
    </w:p>
    <w:p w14:paraId="15770390" w14:textId="508D1913" w:rsidR="00335C44" w:rsidRPr="00DE75DF" w:rsidRDefault="00335C44" w:rsidP="00B02548">
      <w:pPr>
        <w:pStyle w:val="12"/>
      </w:pPr>
      <w:r w:rsidRPr="00DE75DF">
        <w:t>Согласно информации с официального сайта компании</w:t>
      </w:r>
      <w:r w:rsidRPr="00DE75DF">
        <w:rPr>
          <w:rStyle w:val="a7"/>
        </w:rPr>
        <w:footnoteReference w:id="2"/>
      </w:r>
      <w:r w:rsidRPr="00DE75DF">
        <w:t>, предприятие насчитывает 42 тыс. отделений по России и объединяет один из самых больших трудовых коллективов в стране – около 350 тысяч почтовых работников. Ежегодно Почта России принимает около 2,5 млрд писем и счетов (из них 1 млрд – от госорганов) и обрабатывает более 365 млн посылок. Предприятие обслуживает около 12 млн подписчиков в России, которым доставляется около 600 млн экземпляров печатных изданий в год. Ежегодный объем транзакций, которые проходят через Почту России, составляет около 3,2 триллиона рублей (пенсии, платежи и переводы).</w:t>
      </w:r>
    </w:p>
    <w:p w14:paraId="08257E7B" w14:textId="2E070E84" w:rsidR="00335C44" w:rsidRPr="00DE75DF" w:rsidRDefault="00335C44" w:rsidP="00B02548">
      <w:pPr>
        <w:pStyle w:val="12"/>
      </w:pPr>
      <w:r w:rsidRPr="00DE75DF">
        <w:t xml:space="preserve">Тем не менее существуют различные угрозы, которые </w:t>
      </w:r>
      <w:r w:rsidR="00B52285" w:rsidRPr="00DE75DF">
        <w:t>могут мешать компании вести эффективную деятельность. Несмотря на то, что предприятие является государственным, и через него все еще проходит основная масса почтовых отправлений, на рынке присутствуют продвинутые компании-конкуренты, которые могут переманивать часть клиентов «Почты России».</w:t>
      </w:r>
      <w:r w:rsidR="00410884">
        <w:t xml:space="preserve"> </w:t>
      </w:r>
      <w:r w:rsidR="00B52285" w:rsidRPr="00DE75DF">
        <w:t xml:space="preserve">Причинами могут послужить: скорость доставки, доступность разных способов получения услуги, удобство продуктов, уровень обслуживания. Для сохранения конкурентоспособного положения компании необходимо постоянно </w:t>
      </w:r>
      <w:r w:rsidR="00B52285" w:rsidRPr="00DE75DF">
        <w:lastRenderedPageBreak/>
        <w:t xml:space="preserve">контролировать тренды развития как касательно непосредственно предоставляемых услуг, так и внутренних организационных процессов. </w:t>
      </w:r>
    </w:p>
    <w:p w14:paraId="128807F1" w14:textId="0EE540E9" w:rsidR="00D15DD1" w:rsidRPr="00DE75DF" w:rsidRDefault="00D15DD1" w:rsidP="00B02548">
      <w:pPr>
        <w:pStyle w:val="12"/>
      </w:pPr>
      <w:r w:rsidRPr="00DE75DF">
        <w:t xml:space="preserve">Менеджеры предприятия действительно постоянно работают над этой проблемой и контролируют своевременное развитие </w:t>
      </w:r>
      <w:r w:rsidR="00103E80" w:rsidRPr="00DE75DF">
        <w:t xml:space="preserve">компании. По заявлению бывшего генерального директора «Почты России» Николая </w:t>
      </w:r>
      <w:proofErr w:type="spellStart"/>
      <w:r w:rsidR="00103E80" w:rsidRPr="00DE75DF">
        <w:t>Подгузова</w:t>
      </w:r>
      <w:proofErr w:type="spellEnd"/>
      <w:r w:rsidR="00103E80" w:rsidRPr="00DE75DF">
        <w:t xml:space="preserve"> в 2017 году</w:t>
      </w:r>
      <w:r w:rsidR="00103E80" w:rsidRPr="00DE75DF">
        <w:rPr>
          <w:rStyle w:val="a7"/>
        </w:rPr>
        <w:footnoteReference w:id="3"/>
      </w:r>
      <w:r w:rsidR="00103E80" w:rsidRPr="00DE75DF">
        <w:t>, в ближайшие годы на «Почте» должен был произойти ряд изменений, которые должны были повысить эффективность ее работы. Практически все перечисленные тогда директором пункты к 2021 году действительно были реализованы. Это говорит о том, что «Почта России» готова к переменам</w:t>
      </w:r>
      <w:r w:rsidR="00976500" w:rsidRPr="00DE75DF">
        <w:t xml:space="preserve">, </w:t>
      </w:r>
      <w:r w:rsidR="00103E80" w:rsidRPr="00DE75DF">
        <w:t>понимает их значимость</w:t>
      </w:r>
      <w:r w:rsidR="00976500" w:rsidRPr="00DE75DF">
        <w:t xml:space="preserve"> и работает над улучшениями</w:t>
      </w:r>
      <w:r w:rsidR="00103E80" w:rsidRPr="00DE75DF">
        <w:t xml:space="preserve">. </w:t>
      </w:r>
    </w:p>
    <w:p w14:paraId="3EDBC398" w14:textId="3C5634CE" w:rsidR="00103E80" w:rsidRPr="00DE75DF" w:rsidRDefault="00103E80" w:rsidP="00B02548">
      <w:pPr>
        <w:pStyle w:val="12"/>
      </w:pPr>
      <w:r w:rsidRPr="00DE75DF">
        <w:t xml:space="preserve">На данный момент компания </w:t>
      </w:r>
      <w:r w:rsidR="00050CB2" w:rsidRPr="00DE75DF">
        <w:t>взяла курс</w:t>
      </w:r>
      <w:r w:rsidRPr="00DE75DF">
        <w:t xml:space="preserve"> на цифровизацию бизнеса. К 2030 году были поставлены следующие стратегические цели:</w:t>
      </w:r>
      <w:r w:rsidRPr="00DE75DF">
        <w:rPr>
          <w:rStyle w:val="a7"/>
        </w:rPr>
        <w:footnoteReference w:id="4"/>
      </w:r>
    </w:p>
    <w:p w14:paraId="76976B2F" w14:textId="5944C8E4" w:rsidR="00103E80" w:rsidRPr="00DE75DF" w:rsidRDefault="00103E80" w:rsidP="00B02548">
      <w:pPr>
        <w:pStyle w:val="12"/>
        <w:numPr>
          <w:ilvl w:val="0"/>
          <w:numId w:val="27"/>
        </w:numPr>
      </w:pPr>
      <w:proofErr w:type="spellStart"/>
      <w:r w:rsidRPr="00DE75DF">
        <w:t>Цифровизовать</w:t>
      </w:r>
      <w:proofErr w:type="spellEnd"/>
      <w:r w:rsidRPr="00DE75DF">
        <w:t xml:space="preserve"> и сохранить целостность юридически-значимых коммуникаций;</w:t>
      </w:r>
    </w:p>
    <w:p w14:paraId="63396414" w14:textId="77777777" w:rsidR="00103E80" w:rsidRPr="00DE75DF" w:rsidRDefault="00103E80" w:rsidP="00B02548">
      <w:pPr>
        <w:pStyle w:val="12"/>
        <w:numPr>
          <w:ilvl w:val="0"/>
          <w:numId w:val="27"/>
        </w:numPr>
      </w:pPr>
      <w:r w:rsidRPr="00DE75DF">
        <w:t>Распространять цифровые социально-значимые и государственные услуги в регионах;</w:t>
      </w:r>
    </w:p>
    <w:p w14:paraId="2BC195A0" w14:textId="77777777" w:rsidR="00103E80" w:rsidRPr="00DE75DF" w:rsidRDefault="00103E80" w:rsidP="00B02548">
      <w:pPr>
        <w:pStyle w:val="12"/>
        <w:numPr>
          <w:ilvl w:val="0"/>
          <w:numId w:val="27"/>
        </w:numPr>
      </w:pPr>
      <w:r w:rsidRPr="00DE75DF">
        <w:t>Стать выбором №1 для участников рынка электронной коммерции в Российской Федерации;</w:t>
      </w:r>
    </w:p>
    <w:p w14:paraId="36C87B63" w14:textId="77777777" w:rsidR="00103E80" w:rsidRPr="00DE75DF" w:rsidRDefault="00103E80" w:rsidP="00B02548">
      <w:pPr>
        <w:pStyle w:val="12"/>
        <w:numPr>
          <w:ilvl w:val="0"/>
          <w:numId w:val="27"/>
        </w:numPr>
      </w:pPr>
      <w:r w:rsidRPr="00DE75DF">
        <w:t xml:space="preserve">Создать глобального почтово-логистического оператора на рынке электронной коммерции; </w:t>
      </w:r>
    </w:p>
    <w:p w14:paraId="112EFDD7" w14:textId="77777777" w:rsidR="00103E80" w:rsidRPr="00DE75DF" w:rsidRDefault="00103E80" w:rsidP="00B02548">
      <w:pPr>
        <w:pStyle w:val="12"/>
        <w:numPr>
          <w:ilvl w:val="0"/>
          <w:numId w:val="27"/>
        </w:numPr>
      </w:pPr>
      <w:r w:rsidRPr="00DE75DF">
        <w:t>Предоставить всем слоям населения страны базовые финансовые услуги в шаговой доступности;</w:t>
      </w:r>
    </w:p>
    <w:p w14:paraId="71F1B32F" w14:textId="463E2796" w:rsidR="00103E80" w:rsidRPr="00DE75DF" w:rsidRDefault="00103E80" w:rsidP="00B02548">
      <w:pPr>
        <w:pStyle w:val="12"/>
        <w:numPr>
          <w:ilvl w:val="0"/>
          <w:numId w:val="27"/>
        </w:numPr>
      </w:pPr>
      <w:r w:rsidRPr="00DE75DF">
        <w:t>Обеспечить население страны качественными и доступными товарами народного потребления. </w:t>
      </w:r>
    </w:p>
    <w:p w14:paraId="59817284" w14:textId="77777777" w:rsidR="003A1D4E" w:rsidRPr="00DE75DF" w:rsidRDefault="003A1D4E" w:rsidP="00B02548">
      <w:pPr>
        <w:pStyle w:val="12"/>
      </w:pPr>
    </w:p>
    <w:p w14:paraId="29D0193E" w14:textId="166D33B5" w:rsidR="003A1D4E" w:rsidRPr="00DE75DF" w:rsidRDefault="003A1D4E" w:rsidP="00B02548">
      <w:pPr>
        <w:pStyle w:val="12"/>
      </w:pPr>
      <w:r w:rsidRPr="00DE75DF">
        <w:t xml:space="preserve">Благодаря </w:t>
      </w:r>
      <w:r w:rsidR="00976500" w:rsidRPr="00DE75DF">
        <w:t>этому</w:t>
      </w:r>
      <w:r w:rsidRPr="00DE75DF">
        <w:t xml:space="preserve"> можно сделать вывод, что компания приветствует решение управленческих проблем через автоматизацию процессов, внедрение информационных систем и других способов цифровизации.</w:t>
      </w:r>
      <w:r w:rsidR="00410884">
        <w:t xml:space="preserve"> </w:t>
      </w:r>
    </w:p>
    <w:p w14:paraId="198C1FE0" w14:textId="77777777" w:rsidR="003A1D4E" w:rsidRPr="00DE75DF" w:rsidRDefault="003A1D4E" w:rsidP="00B02548">
      <w:pPr>
        <w:pStyle w:val="12"/>
      </w:pPr>
    </w:p>
    <w:p w14:paraId="7D287CA1" w14:textId="58A4D7CA" w:rsidR="003A1D4E" w:rsidRPr="00DE75DF" w:rsidRDefault="003A1D4E" w:rsidP="00B02548">
      <w:pPr>
        <w:pStyle w:val="12"/>
      </w:pPr>
      <w:r w:rsidRPr="00DE75DF">
        <w:t xml:space="preserve">Для решения в рамках </w:t>
      </w:r>
      <w:r w:rsidR="00976500" w:rsidRPr="00DE75DF">
        <w:t>ВКР</w:t>
      </w:r>
      <w:r w:rsidRPr="00DE75DF">
        <w:t xml:space="preserve"> компанией был предложен кейс, связанный с проблемой высокой текучести среди сотрудников почтовых отделений.</w:t>
      </w:r>
    </w:p>
    <w:p w14:paraId="2348F237" w14:textId="771BA901" w:rsidR="003A1D4E" w:rsidRPr="00DE75DF" w:rsidRDefault="003A1D4E" w:rsidP="00B02548">
      <w:pPr>
        <w:pStyle w:val="12"/>
      </w:pPr>
      <w:r w:rsidRPr="00DE75DF">
        <w:t xml:space="preserve">По словам представителя компании, данный показатель сильно превышает норму и приносит предприятию значительные издержки. Наибольший показатель текучести наблюдается на этапе </w:t>
      </w:r>
      <w:r w:rsidR="00AC4368" w:rsidRPr="00DE75DF">
        <w:t>работы новых сотрудников с наставниками в ОПС</w:t>
      </w:r>
      <w:r w:rsidRPr="00DE75DF">
        <w:t xml:space="preserve"> и сразу по завершени</w:t>
      </w:r>
      <w:r w:rsidR="001529FE" w:rsidRPr="00DE75DF">
        <w:t>и</w:t>
      </w:r>
      <w:r w:rsidRPr="00DE75DF">
        <w:t xml:space="preserve"> </w:t>
      </w:r>
      <w:r w:rsidR="00AC4368" w:rsidRPr="00DE75DF">
        <w:t>адаптации</w:t>
      </w:r>
      <w:r w:rsidRPr="00DE75DF">
        <w:t xml:space="preserve">. </w:t>
      </w:r>
      <w:r w:rsidR="00976500" w:rsidRPr="00DE75DF">
        <w:t xml:space="preserve">Вместе с этим </w:t>
      </w:r>
      <w:r w:rsidR="00AC4368" w:rsidRPr="00DE75DF">
        <w:t>программа</w:t>
      </w:r>
      <w:r w:rsidR="003D1639" w:rsidRPr="00DE75DF">
        <w:t xml:space="preserve"> адаптации </w:t>
      </w:r>
      <w:r w:rsidR="00AC4368" w:rsidRPr="00DE75DF">
        <w:t xml:space="preserve">и ее </w:t>
      </w:r>
      <w:proofErr w:type="spellStart"/>
      <w:r w:rsidR="00AC4368" w:rsidRPr="00DE75DF">
        <w:t>подпроцесс</w:t>
      </w:r>
      <w:proofErr w:type="spellEnd"/>
      <w:r w:rsidR="00AC4368" w:rsidRPr="00DE75DF">
        <w:t xml:space="preserve"> – наставничество – </w:t>
      </w:r>
      <w:r w:rsidR="003D1639" w:rsidRPr="00DE75DF">
        <w:t>явля</w:t>
      </w:r>
      <w:r w:rsidR="00AC4368" w:rsidRPr="00DE75DF">
        <w:t xml:space="preserve">ются </w:t>
      </w:r>
      <w:r w:rsidR="003D1639" w:rsidRPr="00DE75DF">
        <w:t>очень важным</w:t>
      </w:r>
      <w:r w:rsidR="00AC4368" w:rsidRPr="00DE75DF">
        <w:t xml:space="preserve">и </w:t>
      </w:r>
      <w:r w:rsidR="003D1639" w:rsidRPr="00DE75DF">
        <w:t xml:space="preserve">в процессе найма новых сотрудников АО «Почта России», так как большинство знаний, необходимых для работы в почтовых отделениях, сотрудники не могут получить нигде, кроме корпоративного </w:t>
      </w:r>
      <w:r w:rsidR="006027FB" w:rsidRPr="00DE75DF">
        <w:t>университета</w:t>
      </w:r>
      <w:r w:rsidR="003D1639" w:rsidRPr="00DE75DF">
        <w:t xml:space="preserve"> компании. </w:t>
      </w:r>
    </w:p>
    <w:p w14:paraId="44C4046B" w14:textId="2517D77E" w:rsidR="00195501" w:rsidRPr="00DE75DF" w:rsidRDefault="00195501" w:rsidP="00B02548">
      <w:pPr>
        <w:pStyle w:val="12"/>
      </w:pPr>
      <w:r w:rsidRPr="00DE75DF">
        <w:t xml:space="preserve">Высокая текучесть и низкое качество программы адаптации отражаются не только на издержках на обучение и поиск новых кадров, но и на уровень обслуживания клиентов. Что в свою очередь делает положение компании на рынке менее стабильным. </w:t>
      </w:r>
    </w:p>
    <w:p w14:paraId="176E9C1C" w14:textId="38554A86" w:rsidR="00195501" w:rsidRPr="00DE75DF" w:rsidRDefault="00195501" w:rsidP="00B02548">
      <w:pPr>
        <w:pStyle w:val="12"/>
      </w:pPr>
      <w:r w:rsidRPr="00DE75DF">
        <w:t xml:space="preserve">По данным компании, эта описанная проблема сейчас является критичной и важной и требует срочных изменений в </w:t>
      </w:r>
      <w:r w:rsidR="00976500" w:rsidRPr="00DE75DF">
        <w:t>текущих</w:t>
      </w:r>
      <w:r w:rsidRPr="00DE75DF">
        <w:t xml:space="preserve"> процессах. Улучшения в программе адаптации должны привести к тому, что новые работники будут </w:t>
      </w:r>
      <w:r w:rsidR="00976500" w:rsidRPr="00DE75DF">
        <w:t xml:space="preserve">чувствовать себя комфортно на выходе на рабочее место и станут </w:t>
      </w:r>
      <w:r w:rsidRPr="00DE75DF">
        <w:t>отождествлять свои личные цели с целями трудовой организации.</w:t>
      </w:r>
    </w:p>
    <w:p w14:paraId="74345B35" w14:textId="4CEEEAFE" w:rsidR="00195501" w:rsidRPr="00DE75DF" w:rsidRDefault="00195501" w:rsidP="00B02548">
      <w:pPr>
        <w:pStyle w:val="12"/>
      </w:pPr>
      <w:r w:rsidRPr="00DE75DF">
        <w:t xml:space="preserve">Судя по стратегическим установкам компании, </w:t>
      </w:r>
      <w:r w:rsidR="00E566E6" w:rsidRPr="00DE75DF">
        <w:t xml:space="preserve">будет поощряться </w:t>
      </w:r>
      <w:r w:rsidR="00976500" w:rsidRPr="00DE75DF">
        <w:t>вовлечение в решение проблемы</w:t>
      </w:r>
      <w:r w:rsidR="00E566E6" w:rsidRPr="00DE75DF">
        <w:t xml:space="preserve"> информационных технологий. Так как в целом, как уже было отмечено ранее, «Почта России» в процессе цифровизации.</w:t>
      </w:r>
    </w:p>
    <w:p w14:paraId="6BD83CE5" w14:textId="77777777" w:rsidR="00DC5792" w:rsidRPr="00DE75DF" w:rsidRDefault="00DC5792" w:rsidP="00B02548">
      <w:pPr>
        <w:pStyle w:val="12"/>
      </w:pPr>
    </w:p>
    <w:p w14:paraId="22D169D5" w14:textId="24A3854B" w:rsidR="005578D6" w:rsidRPr="00DE75DF" w:rsidRDefault="005A2627" w:rsidP="00B02548">
      <w:pPr>
        <w:pStyle w:val="12"/>
      </w:pPr>
      <w:r w:rsidRPr="00DE75DF">
        <w:rPr>
          <w:b/>
          <w:bCs/>
        </w:rPr>
        <w:t>Целью</w:t>
      </w:r>
      <w:r w:rsidRPr="00DE75DF">
        <w:t xml:space="preserve"> этой работы является </w:t>
      </w:r>
      <w:r w:rsidR="0023736C" w:rsidRPr="00DE75DF">
        <w:t>разработка</w:t>
      </w:r>
      <w:r w:rsidR="0003034B" w:rsidRPr="00DE75DF">
        <w:t xml:space="preserve"> </w:t>
      </w:r>
      <w:r w:rsidR="005578D6" w:rsidRPr="00DE75DF">
        <w:t>предложений для компании «Почта России» по улучшению процесса наставничества с вовлечением в него информационных технологий.</w:t>
      </w:r>
    </w:p>
    <w:p w14:paraId="4317873A" w14:textId="3006FA3E" w:rsidR="005A2627" w:rsidRPr="00DE75DF" w:rsidRDefault="0023736C" w:rsidP="00B02548">
      <w:pPr>
        <w:pStyle w:val="12"/>
      </w:pPr>
      <w:r w:rsidRPr="00DE75DF">
        <w:t xml:space="preserve"> </w:t>
      </w:r>
      <w:r w:rsidR="005A2627" w:rsidRPr="00DE75DF">
        <w:t xml:space="preserve">Объектом исследования </w:t>
      </w:r>
      <w:r w:rsidR="001254B6" w:rsidRPr="00DE75DF">
        <w:t>выступ</w:t>
      </w:r>
      <w:r w:rsidR="005578D6" w:rsidRPr="00DE75DF">
        <w:t>ает компания «Почта России»</w:t>
      </w:r>
      <w:r w:rsidR="005A2627" w:rsidRPr="00DE75DF">
        <w:t xml:space="preserve">, а предметом </w:t>
      </w:r>
      <w:r w:rsidR="0000182A" w:rsidRPr="00DE75DF">
        <w:softHyphen/>
        <w:t>–</w:t>
      </w:r>
      <w:r w:rsidR="0003034B" w:rsidRPr="00DE75DF">
        <w:t xml:space="preserve"> </w:t>
      </w:r>
      <w:r w:rsidR="005578D6" w:rsidRPr="00DE75DF">
        <w:t xml:space="preserve">программа </w:t>
      </w:r>
      <w:r w:rsidR="00C134B9" w:rsidRPr="00DE75DF">
        <w:t>наставничества</w:t>
      </w:r>
      <w:r w:rsidR="005578D6" w:rsidRPr="00DE75DF">
        <w:t>, принятая в рамках адаптации сотрудников организации</w:t>
      </w:r>
      <w:r w:rsidR="005A2627" w:rsidRPr="00DE75DF">
        <w:t>.</w:t>
      </w:r>
    </w:p>
    <w:p w14:paraId="78AB95D5" w14:textId="77777777" w:rsidR="00860167" w:rsidRPr="00DE75DF" w:rsidRDefault="004D7320" w:rsidP="00B02548">
      <w:pPr>
        <w:pStyle w:val="12"/>
      </w:pPr>
      <w:r w:rsidRPr="00DE75DF">
        <w:lastRenderedPageBreak/>
        <w:t xml:space="preserve">В соответствии с заданной целью для исследования </w:t>
      </w:r>
      <w:r w:rsidR="00E7539E" w:rsidRPr="00DE75DF">
        <w:t xml:space="preserve">были выделены </w:t>
      </w:r>
      <w:r w:rsidRPr="00DE75DF">
        <w:t xml:space="preserve">следующие </w:t>
      </w:r>
      <w:r w:rsidRPr="00DE75DF">
        <w:rPr>
          <w:b/>
          <w:bCs/>
        </w:rPr>
        <w:t>задачи</w:t>
      </w:r>
      <w:r w:rsidRPr="00DE75DF">
        <w:t>:</w:t>
      </w:r>
    </w:p>
    <w:p w14:paraId="4EA1AC90" w14:textId="77777777" w:rsidR="00AC7330" w:rsidRPr="00DE75DF" w:rsidRDefault="00AC7330" w:rsidP="00B02548">
      <w:pPr>
        <w:pStyle w:val="12"/>
        <w:numPr>
          <w:ilvl w:val="0"/>
          <w:numId w:val="28"/>
        </w:numPr>
      </w:pPr>
      <w:r w:rsidRPr="00DE75DF">
        <w:t>Проанализировать существующие на рынке практики наставничества в организациях.</w:t>
      </w:r>
    </w:p>
    <w:p w14:paraId="2B65E6DB" w14:textId="7EDB9F13" w:rsidR="00AC7330" w:rsidRPr="00DE75DF" w:rsidRDefault="00AC7330" w:rsidP="00B02548">
      <w:pPr>
        <w:pStyle w:val="12"/>
        <w:numPr>
          <w:ilvl w:val="0"/>
          <w:numId w:val="28"/>
        </w:numPr>
      </w:pPr>
      <w:r w:rsidRPr="00DE75DF">
        <w:t xml:space="preserve">Изучить доступные на рынке </w:t>
      </w:r>
      <w:r w:rsidR="0034713F" w:rsidRPr="00DE75DF">
        <w:t xml:space="preserve">информационные </w:t>
      </w:r>
      <w:r w:rsidRPr="00DE75DF">
        <w:t xml:space="preserve">технологии для решения сформулированных проблем. </w:t>
      </w:r>
    </w:p>
    <w:p w14:paraId="109DE4E8" w14:textId="5475DC4D" w:rsidR="005854E1" w:rsidRPr="00DE75DF" w:rsidRDefault="00AC7330" w:rsidP="00B02548">
      <w:pPr>
        <w:pStyle w:val="12"/>
        <w:numPr>
          <w:ilvl w:val="0"/>
          <w:numId w:val="28"/>
        </w:numPr>
      </w:pPr>
      <w:r w:rsidRPr="00DE75DF">
        <w:t>Рассмотреть бизнес-процесс</w:t>
      </w:r>
      <w:r w:rsidR="005854E1" w:rsidRPr="00DE75DF">
        <w:t xml:space="preserve"> «Адаптация» и </w:t>
      </w:r>
      <w:proofErr w:type="spellStart"/>
      <w:r w:rsidR="005854E1" w:rsidRPr="00DE75DF">
        <w:t>подпроцесс</w:t>
      </w:r>
      <w:proofErr w:type="spellEnd"/>
      <w:r w:rsidR="005854E1" w:rsidRPr="00DE75DF">
        <w:t xml:space="preserve"> «Наставничество»</w:t>
      </w:r>
      <w:r w:rsidRPr="00DE75DF">
        <w:t>, в котор</w:t>
      </w:r>
      <w:r w:rsidR="005854E1" w:rsidRPr="00DE75DF">
        <w:t>ых</w:t>
      </w:r>
      <w:r w:rsidRPr="00DE75DF">
        <w:t xml:space="preserve"> в рамках выдвинутой проблемы предлагается </w:t>
      </w:r>
      <w:r w:rsidR="00147727">
        <w:t>улучшить</w:t>
      </w:r>
      <w:r w:rsidRPr="00DE75DF">
        <w:t xml:space="preserve"> деятельность компании. </w:t>
      </w:r>
    </w:p>
    <w:p w14:paraId="28B6FD4F" w14:textId="508E3A32" w:rsidR="00AC7330" w:rsidRPr="00DE75DF" w:rsidRDefault="00AC7330" w:rsidP="00B02548">
      <w:pPr>
        <w:pStyle w:val="12"/>
        <w:numPr>
          <w:ilvl w:val="0"/>
          <w:numId w:val="28"/>
        </w:numPr>
      </w:pPr>
      <w:r w:rsidRPr="00DE75DF">
        <w:t xml:space="preserve">Выявить моменты в </w:t>
      </w:r>
      <w:proofErr w:type="spellStart"/>
      <w:r w:rsidR="005854E1" w:rsidRPr="00DE75DF">
        <w:t>подпроцессе</w:t>
      </w:r>
      <w:proofErr w:type="spellEnd"/>
      <w:r w:rsidRPr="00DE75DF">
        <w:t xml:space="preserve">, требующие внесения изменений. </w:t>
      </w:r>
    </w:p>
    <w:p w14:paraId="0F207D85" w14:textId="3E63FB54" w:rsidR="00AC7330" w:rsidRPr="00DE75DF" w:rsidRDefault="00AC7330" w:rsidP="00B02548">
      <w:pPr>
        <w:pStyle w:val="12"/>
        <w:numPr>
          <w:ilvl w:val="0"/>
          <w:numId w:val="28"/>
        </w:numPr>
      </w:pPr>
      <w:r w:rsidRPr="00DE75DF">
        <w:t xml:space="preserve">На основе результатов исследования сформировать рекомендации по цифровизации </w:t>
      </w:r>
      <w:r w:rsidR="005854E1" w:rsidRPr="00DE75DF">
        <w:t>процесса</w:t>
      </w:r>
      <w:r w:rsidRPr="00DE75DF">
        <w:t xml:space="preserve">. </w:t>
      </w:r>
    </w:p>
    <w:p w14:paraId="3EF23560" w14:textId="77777777" w:rsidR="00DC5792" w:rsidRPr="00DE75DF" w:rsidRDefault="00DC5792" w:rsidP="008A5C53">
      <w:r w:rsidRPr="00DE75DF">
        <w:br w:type="page"/>
      </w:r>
    </w:p>
    <w:p w14:paraId="223E7241" w14:textId="7563C619" w:rsidR="00A81F74" w:rsidRPr="00DE75DF" w:rsidRDefault="00DB189E" w:rsidP="00D26715">
      <w:pPr>
        <w:pStyle w:val="1"/>
        <w:numPr>
          <w:ilvl w:val="0"/>
          <w:numId w:val="3"/>
        </w:numPr>
      </w:pPr>
      <w:bookmarkStart w:id="5" w:name="_Toc69470517"/>
      <w:bookmarkStart w:id="6" w:name="_Toc73477373"/>
      <w:bookmarkStart w:id="7" w:name="_Toc73538926"/>
      <w:r w:rsidRPr="00DE75DF">
        <w:lastRenderedPageBreak/>
        <w:t>Применение менторства в процессе адаптации</w:t>
      </w:r>
      <w:bookmarkEnd w:id="5"/>
      <w:bookmarkEnd w:id="6"/>
      <w:bookmarkEnd w:id="7"/>
      <w:r w:rsidRPr="00DE75DF">
        <w:t xml:space="preserve"> </w:t>
      </w:r>
    </w:p>
    <w:p w14:paraId="75853195" w14:textId="0F770124" w:rsidR="00973F45" w:rsidRPr="00DE75DF" w:rsidRDefault="00973F45" w:rsidP="008A5C53">
      <w:pPr>
        <w:pStyle w:val="2"/>
      </w:pPr>
      <w:bookmarkStart w:id="8" w:name="_Toc69470518"/>
      <w:bookmarkStart w:id="9" w:name="_Toc73477374"/>
      <w:bookmarkStart w:id="10" w:name="_Toc73538927"/>
      <w:r w:rsidRPr="00DE75DF">
        <w:t>Методология исследования</w:t>
      </w:r>
      <w:bookmarkEnd w:id="8"/>
      <w:bookmarkEnd w:id="9"/>
      <w:bookmarkEnd w:id="10"/>
    </w:p>
    <w:p w14:paraId="6AFB24B2" w14:textId="2944B300" w:rsidR="00353AF6" w:rsidRPr="00DE75DF" w:rsidRDefault="00353AF6" w:rsidP="008A5C53">
      <w:pPr>
        <w:pStyle w:val="3"/>
        <w:rPr>
          <w:lang w:val="en-US"/>
        </w:rPr>
      </w:pPr>
      <w:bookmarkStart w:id="11" w:name="_Toc69470519"/>
      <w:bookmarkStart w:id="12" w:name="_Toc73477375"/>
      <w:bookmarkStart w:id="13" w:name="_Toc73538928"/>
      <w:r w:rsidRPr="00DE75DF">
        <w:rPr>
          <w:lang w:val="en-US"/>
        </w:rPr>
        <w:t>Case-study</w:t>
      </w:r>
      <w:bookmarkEnd w:id="11"/>
      <w:bookmarkEnd w:id="12"/>
      <w:bookmarkEnd w:id="13"/>
      <w:r w:rsidRPr="00DE75DF">
        <w:rPr>
          <w:lang w:val="en-US"/>
        </w:rPr>
        <w:t xml:space="preserve"> </w:t>
      </w:r>
    </w:p>
    <w:p w14:paraId="59E452ED" w14:textId="761528FD" w:rsidR="0038041D" w:rsidRPr="00DE75DF" w:rsidRDefault="00960EE5" w:rsidP="008A5C53">
      <w:r w:rsidRPr="00DE75DF">
        <w:t xml:space="preserve">Компанией «Почта России» была поставлена задача </w:t>
      </w:r>
      <w:r w:rsidR="00F84132">
        <w:t>изменения</w:t>
      </w:r>
      <w:r w:rsidRPr="00DE75DF">
        <w:t xml:space="preserve"> бизнес-процессов, протекающих на этапе адаптации сотрудников</w:t>
      </w:r>
      <w:r w:rsidR="0042690B" w:rsidRPr="00DE75DF">
        <w:t>, таким образом, чтобы этап наставничества и прохождение корпоративного обучения новыми сотрудниками стали более системными</w:t>
      </w:r>
      <w:r w:rsidRPr="00DE75DF">
        <w:t>.</w:t>
      </w:r>
      <w:r w:rsidR="0042690B" w:rsidRPr="00DE75DF">
        <w:t xml:space="preserve"> </w:t>
      </w:r>
      <w:r w:rsidR="00147727">
        <w:t>Модифицированная</w:t>
      </w:r>
      <w:r w:rsidR="0042690B" w:rsidRPr="00DE75DF">
        <w:t xml:space="preserve"> адаптация должна привести к более эффективному получению знаний новыми сотрудниками и сокращению текучести на этапе после адаптации.</w:t>
      </w:r>
      <w:r w:rsidRPr="00DE75DF">
        <w:t xml:space="preserve"> В данной работе рассматривается возможности для решения поставленных целей и описанных проблем. </w:t>
      </w:r>
      <w:r w:rsidR="00C50307" w:rsidRPr="00DE75DF">
        <w:t>В качестве метода</w:t>
      </w:r>
      <w:r w:rsidRPr="00DE75DF">
        <w:t xml:space="preserve"> исследования была выбрана методология </w:t>
      </w:r>
      <w:r w:rsidRPr="00DE75DF">
        <w:rPr>
          <w:lang w:val="en-US"/>
        </w:rPr>
        <w:t>case</w:t>
      </w:r>
      <w:r w:rsidRPr="00DE75DF">
        <w:t>-</w:t>
      </w:r>
      <w:r w:rsidRPr="00DE75DF">
        <w:rPr>
          <w:lang w:val="en-US"/>
        </w:rPr>
        <w:t>study</w:t>
      </w:r>
      <w:r w:rsidR="00C50307" w:rsidRPr="00DE75DF">
        <w:t xml:space="preserve">. Она предполагает изучение </w:t>
      </w:r>
      <w:r w:rsidR="0038041D" w:rsidRPr="00DE75DF">
        <w:t>предложенного</w:t>
      </w:r>
      <w:r w:rsidR="00C50307" w:rsidRPr="00DE75DF">
        <w:t xml:space="preserve"> предмета исследования</w:t>
      </w:r>
      <w:r w:rsidR="0038041D" w:rsidRPr="00DE75DF">
        <w:t xml:space="preserve"> и поиск необходимых решений</w:t>
      </w:r>
      <w:r w:rsidR="00C50307" w:rsidRPr="00DE75DF">
        <w:t xml:space="preserve"> </w:t>
      </w:r>
      <w:r w:rsidR="0038041D" w:rsidRPr="00DE75DF">
        <w:t xml:space="preserve">через обзор связанных с темой кейса источников. </w:t>
      </w:r>
    </w:p>
    <w:p w14:paraId="00263B4E" w14:textId="4106DCAA" w:rsidR="0038041D" w:rsidRPr="00DE75DF" w:rsidRDefault="0038041D" w:rsidP="008A5C53">
      <w:r w:rsidRPr="00DE75DF">
        <w:t xml:space="preserve">Источники данных для исследования могут происходить как из внутренней среды организации, так и внешней. В этой методологии предлагается </w:t>
      </w:r>
      <w:r w:rsidR="009E4D4E" w:rsidRPr="00DE75DF">
        <w:t xml:space="preserve">использование разных ресурсов, в том числе: </w:t>
      </w:r>
      <w:r w:rsidR="00E57519" w:rsidRPr="00DE75DF">
        <w:t xml:space="preserve">прямое </w:t>
      </w:r>
      <w:r w:rsidR="00150483" w:rsidRPr="00DE75DF">
        <w:t>наблюдение,</w:t>
      </w:r>
      <w:r w:rsidR="00E57519" w:rsidRPr="00DE75DF">
        <w:t xml:space="preserve"> наблюдение совершаемое участниками кейса, физические артефакты,</w:t>
      </w:r>
      <w:r w:rsidR="00150483" w:rsidRPr="00DE75DF">
        <w:t xml:space="preserve"> интервью, документация, отчеты, аудиоматериалы и т.д.</w:t>
      </w:r>
      <w:r w:rsidR="00150483" w:rsidRPr="00DE75DF">
        <w:rPr>
          <w:rStyle w:val="a7"/>
        </w:rPr>
        <w:footnoteReference w:id="5"/>
      </w:r>
    </w:p>
    <w:p w14:paraId="14C80169" w14:textId="4EBCD464" w:rsidR="00C80E82" w:rsidRPr="00DE75DF" w:rsidRDefault="00150483" w:rsidP="008A5C53">
      <w:r w:rsidRPr="00DE75DF">
        <w:t xml:space="preserve">Метод </w:t>
      </w:r>
      <w:r w:rsidRPr="00DE75DF">
        <w:rPr>
          <w:lang w:val="en-US"/>
        </w:rPr>
        <w:t>case</w:t>
      </w:r>
      <w:r w:rsidRPr="00DE75DF">
        <w:t>-</w:t>
      </w:r>
      <w:r w:rsidRPr="00DE75DF">
        <w:rPr>
          <w:lang w:val="en-US"/>
        </w:rPr>
        <w:t>study</w:t>
      </w:r>
      <w:r w:rsidRPr="00DE75DF">
        <w:t xml:space="preserve"> </w:t>
      </w:r>
      <w:r w:rsidR="003457D8" w:rsidRPr="00DE75DF">
        <w:t>очень хорошо</w:t>
      </w:r>
      <w:r w:rsidRPr="00DE75DF">
        <w:t xml:space="preserve"> </w:t>
      </w:r>
      <w:r w:rsidR="003457D8" w:rsidRPr="00DE75DF">
        <w:t>подходит</w:t>
      </w:r>
      <w:r w:rsidRPr="00DE75DF">
        <w:t xml:space="preserve"> </w:t>
      </w:r>
      <w:r w:rsidR="003457D8" w:rsidRPr="00DE75DF">
        <w:t>в качестве способа</w:t>
      </w:r>
      <w:r w:rsidRPr="00DE75DF">
        <w:t xml:space="preserve"> исследования в условиях появления новых концептов, где требуется изучение и теоретизация взгляда на новые условия, продукты, процессы. </w:t>
      </w:r>
      <w:r w:rsidR="003B4CBE" w:rsidRPr="00DE75DF">
        <w:t>Помимо инновационного менеджмента</w:t>
      </w:r>
      <w:r w:rsidR="00113E18" w:rsidRPr="00DE75DF">
        <w:t>,</w:t>
      </w:r>
      <w:r w:rsidR="003B4CBE" w:rsidRPr="00DE75DF">
        <w:t xml:space="preserve"> case-</w:t>
      </w:r>
      <w:r w:rsidR="003B4CBE" w:rsidRPr="00DE75DF">
        <w:rPr>
          <w:lang w:val="en-US"/>
        </w:rPr>
        <w:t>study</w:t>
      </w:r>
      <w:r w:rsidR="003B4CBE" w:rsidRPr="00DE75DF">
        <w:t xml:space="preserve"> широко </w:t>
      </w:r>
      <w:r w:rsidR="00113E18" w:rsidRPr="00DE75DF">
        <w:t>используется</w:t>
      </w:r>
      <w:r w:rsidR="003B4CBE" w:rsidRPr="00DE75DF">
        <w:t xml:space="preserve"> в операционном менеджменте, в маркетинге и </w:t>
      </w:r>
      <w:r w:rsidR="009A429E" w:rsidRPr="00DE75DF">
        <w:t>при цифровизации процессов</w:t>
      </w:r>
      <w:r w:rsidR="009A429E" w:rsidRPr="00DE75DF">
        <w:rPr>
          <w:rStyle w:val="a7"/>
        </w:rPr>
        <w:footnoteReference w:id="6"/>
      </w:r>
      <w:r w:rsidR="003B4CBE" w:rsidRPr="00DE75DF">
        <w:t>.</w:t>
      </w:r>
      <w:r w:rsidR="00C80E82" w:rsidRPr="00DE75DF">
        <w:t xml:space="preserve"> </w:t>
      </w:r>
    </w:p>
    <w:p w14:paraId="2066B385" w14:textId="420D2ECD" w:rsidR="00150483" w:rsidRPr="00DE75DF" w:rsidRDefault="00C80E82" w:rsidP="008A5C53">
      <w:r w:rsidRPr="00DE75DF">
        <w:lastRenderedPageBreak/>
        <w:t xml:space="preserve">Выбранный предмет исследования для </w:t>
      </w:r>
      <w:r w:rsidRPr="00DE75DF">
        <w:rPr>
          <w:lang w:val="en-US"/>
        </w:rPr>
        <w:t>case</w:t>
      </w:r>
      <w:r w:rsidRPr="00DE75DF">
        <w:t xml:space="preserve"> </w:t>
      </w:r>
      <w:r w:rsidRPr="00DE75DF">
        <w:rPr>
          <w:lang w:val="en-US"/>
        </w:rPr>
        <w:t>study</w:t>
      </w:r>
      <w:r w:rsidRPr="00DE75DF">
        <w:t xml:space="preserve"> должен представлять из себя сложный процесс, широко связанный с другими процессами и влияющий при изменении на них.</w:t>
      </w:r>
      <w:r w:rsidRPr="00DE75DF">
        <w:rPr>
          <w:rStyle w:val="a7"/>
        </w:rPr>
        <w:footnoteReference w:id="7"/>
      </w:r>
      <w:r w:rsidRPr="00DE75DF">
        <w:t xml:space="preserve"> </w:t>
      </w:r>
      <w:r w:rsidRPr="00DE75DF">
        <w:rPr>
          <w:lang w:val="en-US"/>
        </w:rPr>
        <w:t>Case</w:t>
      </w:r>
      <w:r w:rsidRPr="00DE75DF">
        <w:t>-</w:t>
      </w:r>
      <w:r w:rsidRPr="00DE75DF">
        <w:rPr>
          <w:lang w:val="en-US"/>
        </w:rPr>
        <w:t>study</w:t>
      </w:r>
      <w:r w:rsidRPr="00DE75DF">
        <w:t xml:space="preserve"> предполагает либо цельное рассмотрение всей проблемы и исследование каждого ее аспекта, либо анализ встроенного процесса или проблемы.</w:t>
      </w:r>
      <w:r w:rsidRPr="00DE75DF">
        <w:rPr>
          <w:rStyle w:val="a7"/>
        </w:rPr>
        <w:footnoteReference w:id="8"/>
      </w:r>
      <w:r w:rsidRPr="00DE75DF">
        <w:t xml:space="preserve"> В данной работе в дальнейшем будет анализироваться процесс адаптации сотрудников, но основной фокус будет на программе наставничества «Почты России», в связи с тем, что это наименее оптимизированная часть адаптационной политики компании</w:t>
      </w:r>
      <w:r w:rsidR="00E566E6" w:rsidRPr="00DE75DF">
        <w:t>, но тем не менее критически важная в процессе обучения работника почтового отделения</w:t>
      </w:r>
      <w:r w:rsidRPr="00DE75DF">
        <w:t>.</w:t>
      </w:r>
    </w:p>
    <w:p w14:paraId="5C5AC60D" w14:textId="17A534DD" w:rsidR="00353AF6" w:rsidRPr="00DE75DF" w:rsidRDefault="00353AF6" w:rsidP="008A5C53">
      <w:pPr>
        <w:pStyle w:val="3"/>
      </w:pPr>
      <w:bookmarkStart w:id="15" w:name="_Toc69470520"/>
      <w:bookmarkStart w:id="16" w:name="_Toc73477376"/>
      <w:bookmarkStart w:id="17" w:name="_Toc73538929"/>
      <w:r w:rsidRPr="00DE75DF">
        <w:t>Разработка требований для информационный системы</w:t>
      </w:r>
      <w:bookmarkEnd w:id="15"/>
      <w:bookmarkEnd w:id="16"/>
      <w:bookmarkEnd w:id="17"/>
      <w:r w:rsidRPr="00DE75DF">
        <w:t xml:space="preserve"> </w:t>
      </w:r>
    </w:p>
    <w:p w14:paraId="0EC951FB" w14:textId="59B699EE" w:rsidR="00353AF6" w:rsidRPr="00DE75DF" w:rsidRDefault="00353AF6" w:rsidP="008A5C53">
      <w:r w:rsidRPr="00DE75DF">
        <w:t xml:space="preserve">Поскольку в работе предполагается цифровизация бизнес-процессов, на определенном этапе потребуется проработка требований для информационных систем, поддерживающих эту трансформацию. </w:t>
      </w:r>
    </w:p>
    <w:p w14:paraId="1627AAB3" w14:textId="2D064FC8" w:rsidR="00353AF6" w:rsidRPr="00DE75DF" w:rsidRDefault="00353AF6" w:rsidP="008A5C53">
      <w:r w:rsidRPr="00DE75DF">
        <w:t xml:space="preserve">Для формирования требований была выбрана методология Карла </w:t>
      </w:r>
      <w:proofErr w:type="spellStart"/>
      <w:r w:rsidRPr="00DE75DF">
        <w:t>Вигерса</w:t>
      </w:r>
      <w:proofErr w:type="spellEnd"/>
      <w:r w:rsidRPr="00DE75DF">
        <w:rPr>
          <w:rStyle w:val="a7"/>
        </w:rPr>
        <w:footnoteReference w:id="9"/>
      </w:r>
      <w:r w:rsidRPr="00DE75DF">
        <w:t>, предлагающая многочисленные проверенные на практике приемы выявления, формулирования, разработки, проверки, утверждения и тестирования требований программного обеспечения [</w:t>
      </w:r>
      <w:proofErr w:type="spellStart"/>
      <w:r w:rsidRPr="00DE75DF">
        <w:t>Вигерс</w:t>
      </w:r>
      <w:proofErr w:type="spellEnd"/>
      <w:r w:rsidRPr="00DE75DF">
        <w:t xml:space="preserve"> К., Б</w:t>
      </w:r>
      <w:r w:rsidR="004F2EEE" w:rsidRPr="00DE75DF">
        <w:t>итти</w:t>
      </w:r>
      <w:r w:rsidR="00881917" w:rsidRPr="00DE75DF">
        <w:t xml:space="preserve"> Дж.</w:t>
      </w:r>
      <w:r w:rsidRPr="00DE75DF">
        <w:t>,</w:t>
      </w:r>
      <w:r w:rsidR="00410884">
        <w:t xml:space="preserve"> </w:t>
      </w:r>
      <w:r w:rsidRPr="00DE75DF">
        <w:t>2014].</w:t>
      </w:r>
    </w:p>
    <w:p w14:paraId="51F57790" w14:textId="4826EA8D" w:rsidR="00353AF6" w:rsidRPr="00DE75DF" w:rsidRDefault="00353AF6" w:rsidP="008A5C53">
      <w:r w:rsidRPr="00DE75DF">
        <w:t xml:space="preserve">Согласно данной методологии, требования для будущего IT-проекта </w:t>
      </w:r>
      <w:r w:rsidR="0066048C" w:rsidRPr="00DE75DF">
        <w:t xml:space="preserve">включают </w:t>
      </w:r>
      <w:r w:rsidR="00F06DA8" w:rsidRPr="00DE75DF">
        <w:t>следующие</w:t>
      </w:r>
      <w:r w:rsidR="0066048C" w:rsidRPr="00DE75DF">
        <w:t xml:space="preserve"> </w:t>
      </w:r>
      <w:r w:rsidR="00F06DA8" w:rsidRPr="00DE75DF">
        <w:t>уровни</w:t>
      </w:r>
      <w:r w:rsidRPr="00DE75DF">
        <w:t>: бизнес-требования, пользовательские</w:t>
      </w:r>
      <w:r w:rsidR="00F06DA8" w:rsidRPr="00DE75DF">
        <w:t xml:space="preserve"> и </w:t>
      </w:r>
      <w:r w:rsidRPr="00DE75DF">
        <w:t>функциональные. Первый уровень</w:t>
      </w:r>
      <w:r w:rsidR="00F06DA8" w:rsidRPr="00DE75DF">
        <w:t xml:space="preserve"> разработки требований к ПО</w:t>
      </w:r>
      <w:r w:rsidRPr="00DE75DF">
        <w:t xml:space="preserve"> предполагает</w:t>
      </w:r>
      <w:r w:rsidR="00E60424" w:rsidRPr="00DE75DF">
        <w:t xml:space="preserve"> формулирование бизнес-требований и </w:t>
      </w:r>
      <w:r w:rsidR="00E60424" w:rsidRPr="00DE75DF">
        <w:lastRenderedPageBreak/>
        <w:t>бизнес-правил,</w:t>
      </w:r>
      <w:r w:rsidR="007B40C0" w:rsidRPr="00DE75DF">
        <w:t xml:space="preserve"> документирование концепции проекта и его границ</w:t>
      </w:r>
      <w:r w:rsidRPr="00DE75DF">
        <w:t>.</w:t>
      </w:r>
      <w:r w:rsidR="00410884">
        <w:t xml:space="preserve"> </w:t>
      </w:r>
      <w:r w:rsidRPr="00DE75DF">
        <w:t xml:space="preserve">Пользовательские и функциональные требования к продукту должны соответствовать </w:t>
      </w:r>
      <w:r w:rsidR="00E60424" w:rsidRPr="00DE75DF">
        <w:t>концепции и правилам</w:t>
      </w:r>
      <w:r w:rsidRPr="00DE75DF">
        <w:t xml:space="preserve">, установленным </w:t>
      </w:r>
      <w:r w:rsidR="00E60424" w:rsidRPr="00DE75DF">
        <w:t xml:space="preserve">на уровне </w:t>
      </w:r>
      <w:r w:rsidRPr="00DE75DF">
        <w:t>бизнес-требовани</w:t>
      </w:r>
      <w:r w:rsidR="00E60424" w:rsidRPr="00DE75DF">
        <w:t>й</w:t>
      </w:r>
      <w:r w:rsidRPr="00DE75DF">
        <w:t xml:space="preserve">. По </w:t>
      </w:r>
      <w:proofErr w:type="spellStart"/>
      <w:r w:rsidRPr="00DE75DF">
        <w:t>Вигерсу</w:t>
      </w:r>
      <w:proofErr w:type="spellEnd"/>
      <w:r w:rsidRPr="00DE75DF">
        <w:t>, для второго уровня требований (пользовательского) необходимо определить, как каждый класс клиентов будет использовать созданный продукт.</w:t>
      </w:r>
      <w:r w:rsidR="00E60424" w:rsidRPr="00DE75DF">
        <w:t xml:space="preserve"> В том числе требуется выделить атрибуты качества проекта.</w:t>
      </w:r>
      <w:r w:rsidRPr="00DE75DF">
        <w:t xml:space="preserve"> Наконец, функциональные требования завершают цикл, описывая функции, которые система будет выполнять для предоставления пользователям возможностей по достижению бизнес-задач.</w:t>
      </w:r>
      <w:r w:rsidR="00E60424" w:rsidRPr="00DE75DF">
        <w:t xml:space="preserve"> Сюда в том числе войдут внешние интерфейсы, ограничения и системные требования. </w:t>
      </w:r>
    </w:p>
    <w:p w14:paraId="134ED2B0" w14:textId="69825577" w:rsidR="00353AF6" w:rsidRPr="00DE75DF" w:rsidRDefault="00353AF6" w:rsidP="008A5C53">
      <w:r w:rsidRPr="00DE75DF">
        <w:t>В рамках работы не предполагается разработка полно</w:t>
      </w:r>
      <w:r w:rsidR="00623AF8" w:rsidRPr="00DE75DF">
        <w:t xml:space="preserve">го цикла требований, тем не менее разные инструменты методологии К. </w:t>
      </w:r>
      <w:proofErr w:type="spellStart"/>
      <w:r w:rsidR="0066048C" w:rsidRPr="00DE75DF">
        <w:t>Вигерс</w:t>
      </w:r>
      <w:r w:rsidR="00623AF8" w:rsidRPr="00DE75DF">
        <w:t>а</w:t>
      </w:r>
      <w:proofErr w:type="spellEnd"/>
      <w:r w:rsidR="00623AF8" w:rsidRPr="00DE75DF">
        <w:t xml:space="preserve"> на определенных этапах должны помочь в достижении целей проекта.</w:t>
      </w:r>
      <w:r w:rsidR="00410884">
        <w:t xml:space="preserve"> </w:t>
      </w:r>
      <w:r w:rsidR="00623AF8" w:rsidRPr="00DE75DF">
        <w:t>По мнению автора методики, эффективным может быть как применение целостного набора методик, установленной инструкции, так и, с другой стороны –</w:t>
      </w:r>
      <w:r w:rsidR="00410884">
        <w:t xml:space="preserve"> </w:t>
      </w:r>
      <w:r w:rsidR="00623AF8" w:rsidRPr="00DE75DF">
        <w:t>выборочного набора приемов</w:t>
      </w:r>
      <w:r w:rsidR="00623AF8" w:rsidRPr="00DE75DF">
        <w:rPr>
          <w:rStyle w:val="a7"/>
        </w:rPr>
        <w:footnoteReference w:id="10"/>
      </w:r>
      <w:r w:rsidR="00623AF8" w:rsidRPr="00DE75DF">
        <w:t xml:space="preserve">. </w:t>
      </w:r>
    </w:p>
    <w:p w14:paraId="3B1FD83D" w14:textId="1A2C38CE" w:rsidR="006667BA" w:rsidRPr="00DE75DF" w:rsidRDefault="006667BA" w:rsidP="008A5C53">
      <w:r w:rsidRPr="00DE75DF">
        <w:t xml:space="preserve">В выбранной методологии разработки требований предлагаются разные способы подачи ИТ инициативы. В каких-то моментах </w:t>
      </w:r>
      <w:proofErr w:type="spellStart"/>
      <w:r w:rsidRPr="00DE75DF">
        <w:t>релевантнее</w:t>
      </w:r>
      <w:proofErr w:type="spellEnd"/>
      <w:r w:rsidRPr="00DE75DF">
        <w:t xml:space="preserve"> применить один вид диаграммы – например, для наглядного представления границ проекта используются контекстные диаграммы, карты экосистемы, дерева функции и другие инструменты визуализации требований. На определенных этапах возможно и эффективно применение описания в виде матриц или таблиц, текста. </w:t>
      </w:r>
    </w:p>
    <w:p w14:paraId="4D3C1CBF" w14:textId="77777777" w:rsidR="00353AF6" w:rsidRPr="00DE75DF" w:rsidRDefault="00353AF6" w:rsidP="008A5C53"/>
    <w:p w14:paraId="6463058D" w14:textId="29142A21" w:rsidR="009B637E" w:rsidRPr="00DE75DF" w:rsidRDefault="00C173AD" w:rsidP="008A5C53">
      <w:pPr>
        <w:pStyle w:val="2"/>
      </w:pPr>
      <w:bookmarkStart w:id="18" w:name="_Toc69470521"/>
      <w:bookmarkStart w:id="19" w:name="_Toc73477377"/>
      <w:bookmarkStart w:id="20" w:name="_Toc73538930"/>
      <w:r w:rsidRPr="00DE75DF">
        <w:t>Значимость процесса адаптации в организации</w:t>
      </w:r>
      <w:bookmarkEnd w:id="18"/>
      <w:bookmarkEnd w:id="19"/>
      <w:bookmarkEnd w:id="20"/>
    </w:p>
    <w:p w14:paraId="1655A788" w14:textId="77777777" w:rsidR="00D45932" w:rsidRPr="00DE75DF" w:rsidRDefault="00937284" w:rsidP="008A5C53">
      <w:r w:rsidRPr="00DE75DF">
        <w:t xml:space="preserve">Адаптация персонала является одним из важнейших этапов на пути </w:t>
      </w:r>
      <w:r w:rsidR="00086AA4" w:rsidRPr="00DE75DF">
        <w:t>создания</w:t>
      </w:r>
      <w:r w:rsidRPr="00DE75DF">
        <w:t xml:space="preserve"> благоприятной для эффективн</w:t>
      </w:r>
      <w:r w:rsidR="008A78CA" w:rsidRPr="00DE75DF">
        <w:t>ого функционирования организации среды</w:t>
      </w:r>
      <w:r w:rsidRPr="00DE75DF">
        <w:t>.</w:t>
      </w:r>
    </w:p>
    <w:p w14:paraId="3787D457" w14:textId="00EE1591" w:rsidR="008A78CA" w:rsidRPr="00DE75DF" w:rsidRDefault="00E60424" w:rsidP="008A5C53">
      <w:r w:rsidRPr="00DE75DF">
        <w:lastRenderedPageBreak/>
        <w:t>Одной из</w:t>
      </w:r>
      <w:r w:rsidR="001D66CA" w:rsidRPr="00DE75DF">
        <w:t xml:space="preserve"> зада</w:t>
      </w:r>
      <w:r w:rsidRPr="00DE75DF">
        <w:t>ч</w:t>
      </w:r>
      <w:r w:rsidR="001D66CA" w:rsidRPr="00DE75DF">
        <w:t xml:space="preserve"> программы адаптации </w:t>
      </w:r>
      <w:r w:rsidRPr="00DE75DF">
        <w:t>является</w:t>
      </w:r>
      <w:r w:rsidR="001D66CA" w:rsidRPr="00DE75DF">
        <w:t xml:space="preserve"> помощь новому сотруднику в формировании позитивного отношения к работе, коллективу и самой компании. В этом процессе персонал впервые знакомится с политиками организации, с ее миссией и другими установками, которые обязаны связать в будущем работника и компанию.</w:t>
      </w:r>
      <w:r w:rsidR="00410884">
        <w:t xml:space="preserve"> </w:t>
      </w:r>
    </w:p>
    <w:p w14:paraId="107A4598" w14:textId="77777777" w:rsidR="001D66CA" w:rsidRPr="00DE75DF" w:rsidRDefault="001D66CA" w:rsidP="008A5C53">
      <w:r w:rsidRPr="00DE75DF">
        <w:t>Адаптация помогает не только удержать необходимые кадры, но и как можно быстрее и эффективнее ввести их в рабочий процесс. Успешная программа адаптации влияет на:</w:t>
      </w:r>
    </w:p>
    <w:p w14:paraId="20A25F85" w14:textId="36EE6C42" w:rsidR="001D66CA" w:rsidRPr="00DE75DF" w:rsidRDefault="001D66CA" w:rsidP="00D26715">
      <w:pPr>
        <w:pStyle w:val="a3"/>
        <w:numPr>
          <w:ilvl w:val="0"/>
          <w:numId w:val="4"/>
        </w:numPr>
      </w:pPr>
      <w:r w:rsidRPr="00DE75DF">
        <w:t>уменьшение стартовых издержек – часто за счет автоматизации процессов;</w:t>
      </w:r>
    </w:p>
    <w:p w14:paraId="73BBEB28" w14:textId="052EA99A" w:rsidR="001D66CA" w:rsidRPr="00DE75DF" w:rsidRDefault="001D66CA" w:rsidP="00D26715">
      <w:pPr>
        <w:pStyle w:val="a3"/>
        <w:numPr>
          <w:ilvl w:val="0"/>
          <w:numId w:val="4"/>
        </w:numPr>
      </w:pPr>
      <w:r w:rsidRPr="00DE75DF">
        <w:t>снижение уровня психологического дискомфорта и неопределенности у новых сотрудников;</w:t>
      </w:r>
    </w:p>
    <w:p w14:paraId="6A2D315D" w14:textId="48D86103" w:rsidR="001D66CA" w:rsidRPr="00DE75DF" w:rsidRDefault="001D66CA" w:rsidP="00D26715">
      <w:pPr>
        <w:pStyle w:val="a3"/>
        <w:numPr>
          <w:ilvl w:val="0"/>
          <w:numId w:val="4"/>
        </w:numPr>
      </w:pPr>
      <w:r w:rsidRPr="00DE75DF">
        <w:t>управление текучестью кадров;</w:t>
      </w:r>
    </w:p>
    <w:p w14:paraId="300E9E29" w14:textId="229E2D84" w:rsidR="001D66CA" w:rsidRPr="00DE75DF" w:rsidRDefault="00D45932" w:rsidP="00D26715">
      <w:pPr>
        <w:pStyle w:val="a3"/>
        <w:numPr>
          <w:ilvl w:val="0"/>
          <w:numId w:val="4"/>
        </w:numPr>
      </w:pPr>
      <w:r w:rsidRPr="00DE75DF">
        <w:t>повышение</w:t>
      </w:r>
      <w:r w:rsidR="001D66CA" w:rsidRPr="00DE75DF">
        <w:t xml:space="preserve"> мотивации сотрудников благодаря </w:t>
      </w:r>
      <w:r w:rsidR="0063295A" w:rsidRPr="00DE75DF">
        <w:t>формированию положительного отношения к работе;</w:t>
      </w:r>
    </w:p>
    <w:p w14:paraId="0B27E4FB" w14:textId="600D2E28" w:rsidR="0063295A" w:rsidRPr="00DE75DF" w:rsidRDefault="0063295A" w:rsidP="00D26715">
      <w:pPr>
        <w:pStyle w:val="a3"/>
        <w:numPr>
          <w:ilvl w:val="0"/>
          <w:numId w:val="4"/>
        </w:numPr>
      </w:pPr>
      <w:r w:rsidRPr="00DE75DF">
        <w:t xml:space="preserve">повышение вовлеченности и удовлетворенности. </w:t>
      </w:r>
    </w:p>
    <w:p w14:paraId="33329FAC" w14:textId="271FFFB9" w:rsidR="002222DF" w:rsidRPr="00DE75DF" w:rsidRDefault="0063584A" w:rsidP="008A5C53">
      <w:r w:rsidRPr="00DE75DF">
        <w:t>Для того, чтобы программа адаптации в компании приносила плоды, необходимо измерять ее эффективность и вносить, если требуется, своевременные изменения.</w:t>
      </w:r>
      <w:r w:rsidR="006446F2" w:rsidRPr="00DE75DF">
        <w:t xml:space="preserve"> Следовательно, помимо разработки программы адаптации должна быть сформулирована система ее оценки. Данная система должна неотложно быть частью всего процесса и быть максимально </w:t>
      </w:r>
      <w:r w:rsidR="00147727">
        <w:t>отвечать</w:t>
      </w:r>
      <w:r w:rsidR="006446F2" w:rsidRPr="00DE75DF">
        <w:t xml:space="preserve"> запросам</w:t>
      </w:r>
      <w:r w:rsidR="00147727">
        <w:t xml:space="preserve"> </w:t>
      </w:r>
      <w:r w:rsidR="006446F2" w:rsidRPr="00DE75DF">
        <w:t>организации.</w:t>
      </w:r>
    </w:p>
    <w:p w14:paraId="694B0B0F" w14:textId="77777777" w:rsidR="000C63FC" w:rsidRPr="00DE75DF" w:rsidRDefault="00DA077A" w:rsidP="008A5C53">
      <w:r w:rsidRPr="00DE75DF">
        <w:t>Один из подходов к оценке программы адаптации – </w:t>
      </w:r>
      <w:r w:rsidR="00863A93" w:rsidRPr="00DE75DF">
        <w:t>разработка показателей эффективности, которые в данном случае делятся на объективные и субъективные. Согласно исследованию к. э. н. Петровой Е. А.</w:t>
      </w:r>
      <w:r w:rsidR="00863A93" w:rsidRPr="00DE75DF">
        <w:rPr>
          <w:rStyle w:val="a7"/>
        </w:rPr>
        <w:footnoteReference w:id="11"/>
      </w:r>
      <w:r w:rsidR="00863A93" w:rsidRPr="00DE75DF">
        <w:t xml:space="preserve">, объективные показатели – это те, которые </w:t>
      </w:r>
      <w:r w:rsidR="00863A93" w:rsidRPr="00DE75DF">
        <w:lastRenderedPageBreak/>
        <w:t>характеризуют эффективность трудовой деятельности. Кроме того</w:t>
      </w:r>
      <w:r w:rsidR="00164BC2" w:rsidRPr="00DE75DF">
        <w:t>,</w:t>
      </w:r>
      <w:r w:rsidR="00863A93" w:rsidRPr="00DE75DF">
        <w:t xml:space="preserve"> сюда может быть включена текучесть персонала</w:t>
      </w:r>
      <w:r w:rsidR="00164BC2" w:rsidRPr="00DE75DF">
        <w:t>, измеряемая после внедрения оцениваемой программы</w:t>
      </w:r>
      <w:r w:rsidR="00863A93" w:rsidRPr="00DE75DF">
        <w:t>.</w:t>
      </w:r>
      <w:r w:rsidR="00164BC2" w:rsidRPr="00DE75DF">
        <w:t xml:space="preserve"> </w:t>
      </w:r>
    </w:p>
    <w:p w14:paraId="74B0AAC4" w14:textId="29A2C542" w:rsidR="00086AA4" w:rsidRPr="00DE75DF" w:rsidRDefault="00164BC2" w:rsidP="008A5C53">
      <w:r w:rsidRPr="00DE75DF">
        <w:t>Субъективные же показатели демонстрируют собственную оценку работником разных аспектов деятельности в компании. Также субъективные показатели могут быть составлены из отзывов от непосредственно вовлеченных в адаптацию или деятельность сотрудника лиц (коллеги по отделу, наставники и т.д.).</w:t>
      </w:r>
      <w:r w:rsidR="000C63FC" w:rsidRPr="00DE75DF">
        <w:t xml:space="preserve"> </w:t>
      </w:r>
      <w:r w:rsidR="002222DF" w:rsidRPr="00DE75DF">
        <w:t>Д-р психол. наук Левченко В.В. в своей работе «Социальная адаптация работника в Российских телекоммуникационных организациях»</w:t>
      </w:r>
      <w:r w:rsidR="002222DF" w:rsidRPr="00DE75DF">
        <w:rPr>
          <w:rStyle w:val="a7"/>
        </w:rPr>
        <w:footnoteReference w:id="12"/>
      </w:r>
      <w:r w:rsidR="002222DF" w:rsidRPr="00DE75DF">
        <w:t xml:space="preserve"> выделил четыре аспекта, по которым можно оценивать успешность практик адаптации</w:t>
      </w:r>
      <w:r w:rsidR="00E6059F" w:rsidRPr="00DE75DF">
        <w:t xml:space="preserve"> с точки зрения субъективных показателей</w:t>
      </w:r>
      <w:r w:rsidR="002222DF" w:rsidRPr="00DE75DF">
        <w:t xml:space="preserve">: </w:t>
      </w:r>
    </w:p>
    <w:p w14:paraId="005F77DD" w14:textId="265D140D" w:rsidR="002222DF" w:rsidRPr="00DE75DF" w:rsidRDefault="0063584A" w:rsidP="00D26715">
      <w:pPr>
        <w:pStyle w:val="a3"/>
        <w:numPr>
          <w:ilvl w:val="0"/>
          <w:numId w:val="5"/>
        </w:numPr>
      </w:pPr>
      <w:r w:rsidRPr="00DE75DF">
        <w:t>когнитивный</w:t>
      </w:r>
      <w:r w:rsidR="002222DF" w:rsidRPr="00DE75DF">
        <w:t xml:space="preserve"> аспект (отношения с коллегами; сложности в освоении нового места работы; время, в течение которого новому работнику требуется помощь коллег/</w:t>
      </w:r>
      <w:r w:rsidRPr="00DE75DF">
        <w:t>руководителей</w:t>
      </w:r>
      <w:r w:rsidR="002222DF" w:rsidRPr="00DE75DF">
        <w:t xml:space="preserve">; оценка респондентом </w:t>
      </w:r>
      <w:r w:rsidRPr="00DE75DF">
        <w:t xml:space="preserve">своей </w:t>
      </w:r>
      <w:r w:rsidR="002222DF" w:rsidRPr="00DE75DF">
        <w:t xml:space="preserve">работоспособности); </w:t>
      </w:r>
    </w:p>
    <w:p w14:paraId="6985FBC0" w14:textId="5C5DE5B9" w:rsidR="002222DF" w:rsidRPr="00DE75DF" w:rsidRDefault="002222DF" w:rsidP="00D26715">
      <w:pPr>
        <w:pStyle w:val="a3"/>
        <w:numPr>
          <w:ilvl w:val="0"/>
          <w:numId w:val="5"/>
        </w:numPr>
      </w:pPr>
      <w:r w:rsidRPr="00DE75DF">
        <w:t xml:space="preserve">поведенческий аспект (частота обращения за помощью к коллегам/руководителю; сложность освоения профессиональных обязанностей; соблюдение правил, установленных в организации; выполнение должностных обязанностей; желание повторить выбор места работы; желание сменить место работы; интерес работника к профессиональному росту в компании); </w:t>
      </w:r>
    </w:p>
    <w:p w14:paraId="5417E3DF" w14:textId="755B0081" w:rsidR="002222DF" w:rsidRPr="00DE75DF" w:rsidRDefault="002222DF" w:rsidP="00D26715">
      <w:pPr>
        <w:pStyle w:val="a3"/>
        <w:numPr>
          <w:ilvl w:val="0"/>
          <w:numId w:val="5"/>
        </w:numPr>
      </w:pPr>
      <w:r w:rsidRPr="00DE75DF">
        <w:t xml:space="preserve">ценностный аспект (принятие норм и ценностей организации); </w:t>
      </w:r>
    </w:p>
    <w:p w14:paraId="01E7E63A" w14:textId="210989AF" w:rsidR="002222DF" w:rsidRPr="00DE75DF" w:rsidRDefault="002222DF" w:rsidP="00D26715">
      <w:pPr>
        <w:pStyle w:val="a3"/>
        <w:numPr>
          <w:ilvl w:val="0"/>
          <w:numId w:val="5"/>
        </w:numPr>
      </w:pPr>
      <w:r w:rsidRPr="00DE75DF">
        <w:t xml:space="preserve">эмоциональный аспект (отношение к работе в целом; удовлетворенность работника составляющими </w:t>
      </w:r>
      <w:r w:rsidR="006176FC" w:rsidRPr="00DE75DF">
        <w:t>трудовой</w:t>
      </w:r>
      <w:r w:rsidRPr="00DE75DF">
        <w:t xml:space="preserve"> деятельности).</w:t>
      </w:r>
    </w:p>
    <w:p w14:paraId="68C7CC80" w14:textId="47ACD1B2" w:rsidR="008A78CA" w:rsidRPr="00DE75DF" w:rsidRDefault="00CB6AA4" w:rsidP="008A5C53">
      <w:r w:rsidRPr="00DE75DF">
        <w:t>Согласно перечисленным аспектам возможно формирование анкет</w:t>
      </w:r>
      <w:r w:rsidR="0063584A" w:rsidRPr="00DE75DF">
        <w:t xml:space="preserve"> для сбора обратной связи от работников по результатам адаптации. Спектр вопросов, которые могут содержаться в подобном опросе, широкий, если рассматривать каждый из описанных аспектов. Кроме того, подобное анкетирование должно проводиться с каждым новым </w:t>
      </w:r>
      <w:r w:rsidR="0063584A" w:rsidRPr="00DE75DF">
        <w:lastRenderedPageBreak/>
        <w:t>сотрудником, который участвует в принятой программе адаптации. Для экономии времени и издержек процесс анкетирования должен быть автоматизирован.</w:t>
      </w:r>
      <w:r w:rsidR="008E6CCC" w:rsidRPr="00DE75DF">
        <w:t xml:space="preserve"> Метод интервьюирования в данном случае не подходит, однотипные опросы должна проводить система.</w:t>
      </w:r>
      <w:r w:rsidR="0063584A" w:rsidRPr="00DE75DF">
        <w:t xml:space="preserve"> </w:t>
      </w:r>
      <w:r w:rsidR="00DA077A" w:rsidRPr="00DE75DF">
        <w:t xml:space="preserve">Далее в работе будут рассматриваться варианты автоматизации оценки некоторых этапов адаптации компании «Почта России». </w:t>
      </w:r>
    </w:p>
    <w:p w14:paraId="5378D359" w14:textId="5ED22189" w:rsidR="00C173AD" w:rsidRPr="00DE75DF" w:rsidRDefault="00607479" w:rsidP="008A5C53">
      <w:pPr>
        <w:pStyle w:val="2"/>
      </w:pPr>
      <w:bookmarkStart w:id="21" w:name="_Toc69470522"/>
      <w:bookmarkStart w:id="22" w:name="_Toc73477378"/>
      <w:bookmarkStart w:id="23" w:name="_Toc73538931"/>
      <w:r w:rsidRPr="00DE75DF">
        <w:t>Роль наставничества в процессе адаптации</w:t>
      </w:r>
      <w:bookmarkEnd w:id="21"/>
      <w:bookmarkEnd w:id="22"/>
      <w:bookmarkEnd w:id="23"/>
    </w:p>
    <w:p w14:paraId="4209AA57" w14:textId="722919A7" w:rsidR="00F62706" w:rsidRPr="00DE75DF" w:rsidRDefault="00607479" w:rsidP="008A5C53">
      <w:r w:rsidRPr="00DE75DF">
        <w:t>Для каждой компании программа адаптации разрабатывается в соответствии с необходимыми для новых сотрудников навык</w:t>
      </w:r>
      <w:r w:rsidR="00182D26" w:rsidRPr="00DE75DF">
        <w:t>ами</w:t>
      </w:r>
      <w:r w:rsidRPr="00DE75DF">
        <w:t>, знан</w:t>
      </w:r>
      <w:r w:rsidR="00182D26" w:rsidRPr="00DE75DF">
        <w:t>иями</w:t>
      </w:r>
      <w:r w:rsidRPr="00DE75DF">
        <w:t xml:space="preserve"> и умени</w:t>
      </w:r>
      <w:r w:rsidR="00182D26" w:rsidRPr="00DE75DF">
        <w:t>ями</w:t>
      </w:r>
      <w:r w:rsidRPr="00DE75DF">
        <w:t xml:space="preserve">. </w:t>
      </w:r>
      <w:r w:rsidR="00D45932" w:rsidRPr="00DE75DF">
        <w:t>Любая унифицированная</w:t>
      </w:r>
      <w:r w:rsidRPr="00DE75DF">
        <w:t xml:space="preserve"> программ</w:t>
      </w:r>
      <w:r w:rsidR="00D45932" w:rsidRPr="00DE75DF">
        <w:t xml:space="preserve">а адаптации должна быть скорректирована в отношении конкретной компании, в которую она внедряется; даже если речь идет о компаниях одной отросли. </w:t>
      </w:r>
      <w:r w:rsidR="009D4BD6">
        <w:t>Тем не менее</w:t>
      </w:r>
      <w:r w:rsidRPr="00DE75DF">
        <w:t xml:space="preserve"> </w:t>
      </w:r>
      <w:r w:rsidR="00D4648B" w:rsidRPr="00DE75DF">
        <w:t xml:space="preserve">существуют общие инструменты, </w:t>
      </w:r>
      <w:r w:rsidR="00D45932" w:rsidRPr="00DE75DF">
        <w:t xml:space="preserve">которые </w:t>
      </w:r>
      <w:r w:rsidR="00D4648B" w:rsidRPr="00DE75DF">
        <w:t xml:space="preserve">чаще всего </w:t>
      </w:r>
      <w:r w:rsidR="00D45932" w:rsidRPr="00DE75DF">
        <w:t xml:space="preserve">эффективно </w:t>
      </w:r>
      <w:r w:rsidR="00D4648B" w:rsidRPr="00DE75DF">
        <w:t>применя</w:t>
      </w:r>
      <w:r w:rsidR="00D45932" w:rsidRPr="00DE75DF">
        <w:t>ются</w:t>
      </w:r>
      <w:r w:rsidR="00D4648B" w:rsidRPr="00DE75DF">
        <w:t xml:space="preserve"> в процессе адаптации. </w:t>
      </w:r>
      <w:r w:rsidR="0012347C" w:rsidRPr="00DE75DF">
        <w:t>Исследование кейсов применения таких инструментов</w:t>
      </w:r>
      <w:r w:rsidR="00410884">
        <w:t xml:space="preserve"> </w:t>
      </w:r>
      <w:r w:rsidR="0012347C" w:rsidRPr="00DE75DF">
        <w:t xml:space="preserve">может стать основной для </w:t>
      </w:r>
      <w:proofErr w:type="spellStart"/>
      <w:r w:rsidR="0012347C" w:rsidRPr="00DE75DF">
        <w:t>бенчмаркинга</w:t>
      </w:r>
      <w:proofErr w:type="spellEnd"/>
      <w:r w:rsidR="0012347C" w:rsidRPr="00DE75DF">
        <w:t xml:space="preserve">. </w:t>
      </w:r>
      <w:r w:rsidR="00182D26" w:rsidRPr="00DE75DF">
        <w:t>Поэтому рассмотрим один из таких</w:t>
      </w:r>
      <w:r w:rsidR="00D4648B" w:rsidRPr="00DE75DF">
        <w:t xml:space="preserve"> </w:t>
      </w:r>
      <w:r w:rsidR="00182D26" w:rsidRPr="00DE75DF">
        <w:t xml:space="preserve">инструментов адаптации – </w:t>
      </w:r>
      <w:r w:rsidR="00D4648B" w:rsidRPr="00DE75DF">
        <w:t>наставничество или менторство.</w:t>
      </w:r>
      <w:r w:rsidR="0012347C" w:rsidRPr="00DE75DF">
        <w:t xml:space="preserve"> </w:t>
      </w:r>
    </w:p>
    <w:p w14:paraId="1B55EEDA" w14:textId="77777777" w:rsidR="00F62706" w:rsidRPr="00DE75DF" w:rsidRDefault="008E6CCC" w:rsidP="008A5C53">
      <w:r w:rsidRPr="00DE75DF">
        <w:t>Термин</w:t>
      </w:r>
      <w:r w:rsidR="00D35113" w:rsidRPr="00DE75DF">
        <w:t xml:space="preserve"> «менторство» уходит корнями в греческую мифологию</w:t>
      </w:r>
      <w:r w:rsidRPr="00DE75DF">
        <w:t xml:space="preserve"> и означает отношения между молодым человеком и другим, старшим и более опытным, который помогает молодому индивиду научиться справляться с жизнью во взрослом мире и </w:t>
      </w:r>
      <w:r w:rsidR="00E6059F" w:rsidRPr="00DE75DF">
        <w:t>в</w:t>
      </w:r>
      <w:r w:rsidRPr="00DE75DF">
        <w:t xml:space="preserve"> работе</w:t>
      </w:r>
      <w:r w:rsidRPr="00DE75DF">
        <w:rPr>
          <w:rStyle w:val="a7"/>
        </w:rPr>
        <w:footnoteReference w:id="13"/>
      </w:r>
      <w:r w:rsidR="00E6059F" w:rsidRPr="00DE75DF">
        <w:t>.</w:t>
      </w:r>
      <w:r w:rsidRPr="00DE75DF">
        <w:t xml:space="preserve"> </w:t>
      </w:r>
    </w:p>
    <w:p w14:paraId="666DD6AE" w14:textId="7CC74600" w:rsidR="00D4648B" w:rsidRPr="00DE75DF" w:rsidRDefault="008E6CCC" w:rsidP="008A5C53">
      <w:r w:rsidRPr="00DE75DF">
        <w:t xml:space="preserve">Несмотря на столь </w:t>
      </w:r>
      <w:r w:rsidR="00E6059F" w:rsidRPr="00DE75DF">
        <w:t>давнее</w:t>
      </w:r>
      <w:r w:rsidRPr="00DE75DF">
        <w:t xml:space="preserve"> существование термина наставничества, </w:t>
      </w:r>
      <w:r w:rsidR="00D35113" w:rsidRPr="00DE75DF">
        <w:t>впервые как элемент бизнеса</w:t>
      </w:r>
      <w:r w:rsidR="003A3CCF" w:rsidRPr="00DE75DF">
        <w:t xml:space="preserve"> </w:t>
      </w:r>
      <w:r w:rsidRPr="00DE75DF">
        <w:t xml:space="preserve">он </w:t>
      </w:r>
      <w:r w:rsidR="00D35113" w:rsidRPr="00DE75DF">
        <w:t>упоминается в</w:t>
      </w:r>
      <w:r w:rsidR="00CC7AC7" w:rsidRPr="00DE75DF">
        <w:t xml:space="preserve"> научных работах лишь в 1978 г.</w:t>
      </w:r>
      <w:r w:rsidR="00D35113" w:rsidRPr="00DE75DF">
        <w:rPr>
          <w:rStyle w:val="a7"/>
        </w:rPr>
        <w:footnoteReference w:id="14"/>
      </w:r>
      <w:r w:rsidR="00D35113" w:rsidRPr="00DE75DF">
        <w:t xml:space="preserve"> </w:t>
      </w:r>
      <w:r w:rsidR="00D45932" w:rsidRPr="00DE75DF">
        <w:t>А</w:t>
      </w:r>
      <w:r w:rsidR="00D35113" w:rsidRPr="00DE75DF">
        <w:t>вторы</w:t>
      </w:r>
      <w:r w:rsidR="00CC7AC7" w:rsidRPr="00DE75DF">
        <w:t xml:space="preserve"> </w:t>
      </w:r>
      <w:r w:rsidR="006176FC" w:rsidRPr="00DE75DF">
        <w:t>[</w:t>
      </w:r>
      <w:r w:rsidR="00CC7AC7" w:rsidRPr="00DE75DF">
        <w:rPr>
          <w:lang w:val="en-US"/>
        </w:rPr>
        <w:t>Levinson</w:t>
      </w:r>
      <w:r w:rsidR="00CC7AC7" w:rsidRPr="00DE75DF">
        <w:t xml:space="preserve">, </w:t>
      </w:r>
      <w:r w:rsidR="00CC7AC7" w:rsidRPr="00DE75DF">
        <w:rPr>
          <w:lang w:val="en-US"/>
        </w:rPr>
        <w:t>D</w:t>
      </w:r>
      <w:r w:rsidR="00CC7AC7" w:rsidRPr="00DE75DF">
        <w:t>.</w:t>
      </w:r>
      <w:r w:rsidR="00CC7AC7" w:rsidRPr="00DE75DF">
        <w:rPr>
          <w:lang w:val="en-US"/>
        </w:rPr>
        <w:t>J</w:t>
      </w:r>
      <w:r w:rsidR="00CC7AC7" w:rsidRPr="00DE75DF">
        <w:t xml:space="preserve">., </w:t>
      </w:r>
      <w:r w:rsidR="00CC7AC7" w:rsidRPr="00DE75DF">
        <w:rPr>
          <w:lang w:val="en-US"/>
        </w:rPr>
        <w:t>et</w:t>
      </w:r>
      <w:r w:rsidR="00CC7AC7" w:rsidRPr="00DE75DF">
        <w:t xml:space="preserve"> </w:t>
      </w:r>
      <w:r w:rsidR="00CC7AC7" w:rsidRPr="00DE75DF">
        <w:rPr>
          <w:lang w:val="en-US"/>
        </w:rPr>
        <w:t>al</w:t>
      </w:r>
      <w:r w:rsidR="00CC7AC7" w:rsidRPr="00DE75DF">
        <w:t>., 1978</w:t>
      </w:r>
      <w:r w:rsidR="006176FC" w:rsidRPr="00DE75DF">
        <w:t>]</w:t>
      </w:r>
      <w:r w:rsidR="00CC7AC7" w:rsidRPr="00DE75DF">
        <w:t xml:space="preserve"> </w:t>
      </w:r>
      <w:r w:rsidR="00424604" w:rsidRPr="00DE75DF">
        <w:t>рассматривают трудности, с которыми молодой человек сталкивается при входе во взрослую жизнь и начале работы в организации</w:t>
      </w:r>
      <w:r w:rsidR="00CC7AC7" w:rsidRPr="00DE75DF">
        <w:rPr>
          <w:rStyle w:val="a7"/>
        </w:rPr>
        <w:footnoteReference w:id="15"/>
      </w:r>
      <w:r w:rsidR="00424604" w:rsidRPr="00DE75DF">
        <w:t xml:space="preserve"> </w:t>
      </w:r>
      <w:r w:rsidR="00CC7AC7" w:rsidRPr="00DE75DF">
        <w:t xml:space="preserve">. </w:t>
      </w:r>
      <w:r w:rsidR="00424604" w:rsidRPr="00DE75DF">
        <w:t xml:space="preserve">Авторы считают, что отношения, которые возникают между ментором и молодым человеком в данном случае являются </w:t>
      </w:r>
      <w:r w:rsidR="00424604" w:rsidRPr="00DE75DF">
        <w:lastRenderedPageBreak/>
        <w:t xml:space="preserve">одним из самых важных этапов в адаптации новичка не только в организации, но и в жизни. Таким образом, </w:t>
      </w:r>
      <w:r w:rsidR="008F6A8E" w:rsidRPr="00DE75DF">
        <w:t xml:space="preserve">менторство в течение </w:t>
      </w:r>
      <w:r w:rsidR="00424604" w:rsidRPr="00DE75DF">
        <w:t>многих лет доказыв</w:t>
      </w:r>
      <w:r w:rsidR="008F6A8E" w:rsidRPr="00DE75DF">
        <w:t>а</w:t>
      </w:r>
      <w:r w:rsidR="00424604" w:rsidRPr="00DE75DF">
        <w:t>л</w:t>
      </w:r>
      <w:r w:rsidR="008F6A8E" w:rsidRPr="00DE75DF">
        <w:t>о</w:t>
      </w:r>
      <w:r w:rsidR="00424604" w:rsidRPr="00DE75DF">
        <w:t xml:space="preserve"> свою эффективность. </w:t>
      </w:r>
    </w:p>
    <w:p w14:paraId="0BC0F0C7" w14:textId="75BF4AB5" w:rsidR="00AD053C" w:rsidRPr="00DE75DF" w:rsidRDefault="00AD053C" w:rsidP="008A5C53">
      <w:r w:rsidRPr="00DE75DF">
        <w:t>Неоднократно проводились исследования, доказывающие, что программы, вовлекающие менторов в процесс адаптации, положительно влияют на многие факторы</w:t>
      </w:r>
      <w:r w:rsidR="00A45288" w:rsidRPr="00DE75DF">
        <w:t xml:space="preserve"> рабочего процесса</w:t>
      </w:r>
      <w:r w:rsidRPr="00DE75DF">
        <w:t xml:space="preserve">. Так, </w:t>
      </w:r>
      <w:r w:rsidR="00410884" w:rsidRPr="00DE75DF">
        <w:t>[</w:t>
      </w:r>
      <w:r w:rsidR="00410884" w:rsidRPr="00DE75DF">
        <w:rPr>
          <w:lang w:val="en-US"/>
        </w:rPr>
        <w:t>Levinson</w:t>
      </w:r>
      <w:r w:rsidR="00410884" w:rsidRPr="00DE75DF">
        <w:t xml:space="preserve">, </w:t>
      </w:r>
      <w:r w:rsidR="00410884" w:rsidRPr="00DE75DF">
        <w:rPr>
          <w:lang w:val="en-US"/>
        </w:rPr>
        <w:t>D</w:t>
      </w:r>
      <w:r w:rsidR="00410884" w:rsidRPr="00DE75DF">
        <w:t>.</w:t>
      </w:r>
      <w:r w:rsidR="00410884" w:rsidRPr="00DE75DF">
        <w:rPr>
          <w:lang w:val="en-US"/>
        </w:rPr>
        <w:t>J</w:t>
      </w:r>
      <w:r w:rsidR="00410884" w:rsidRPr="00DE75DF">
        <w:t xml:space="preserve">., </w:t>
      </w:r>
      <w:r w:rsidR="00410884" w:rsidRPr="00DE75DF">
        <w:rPr>
          <w:lang w:val="en-US"/>
        </w:rPr>
        <w:t>et</w:t>
      </w:r>
      <w:r w:rsidR="00410884" w:rsidRPr="00DE75DF">
        <w:t xml:space="preserve"> </w:t>
      </w:r>
      <w:r w:rsidR="00410884" w:rsidRPr="00DE75DF">
        <w:rPr>
          <w:lang w:val="en-US"/>
        </w:rPr>
        <w:t>al</w:t>
      </w:r>
      <w:r w:rsidR="00410884" w:rsidRPr="00DE75DF">
        <w:t>., 1978]</w:t>
      </w:r>
      <w:r w:rsidR="00A45288" w:rsidRPr="00DE75DF">
        <w:t xml:space="preserve"> при сравнении группы сотрудников, работающих </w:t>
      </w:r>
      <w:r w:rsidR="0012347C" w:rsidRPr="00DE75DF">
        <w:t>с</w:t>
      </w:r>
      <w:r w:rsidR="00A45288" w:rsidRPr="00DE75DF">
        <w:t xml:space="preserve"> менторами и тех, у кого наставников не было, выявили, что зарплата и число повышений в первой группе было выше</w:t>
      </w:r>
      <w:r w:rsidR="00410884" w:rsidRPr="00DE75DF">
        <w:rPr>
          <w:rStyle w:val="a7"/>
          <w:lang w:val="en-US"/>
        </w:rPr>
        <w:footnoteReference w:id="16"/>
      </w:r>
      <w:r w:rsidR="00410884">
        <w:t xml:space="preserve">. </w:t>
      </w:r>
      <w:r w:rsidR="00A45288" w:rsidRPr="00DE75DF">
        <w:t xml:space="preserve">То есть объективные карьерные успехи были выше у тех, кому в начале карьеры помогал наставник. Что касается субъективных показателей – первая группа в целом была более удовлетворена своей работой и чаще верят, что у них есть шанс продвинуться по карьерной лестнице. Наконец, </w:t>
      </w:r>
      <w:r w:rsidR="00F62706" w:rsidRPr="00DE75DF">
        <w:t xml:space="preserve">те, кто </w:t>
      </w:r>
      <w:r w:rsidR="00DD67FB" w:rsidRPr="00DE75DF">
        <w:t>общался</w:t>
      </w:r>
      <w:r w:rsidR="00F62706" w:rsidRPr="00DE75DF">
        <w:t xml:space="preserve"> с ментором </w:t>
      </w:r>
      <w:r w:rsidR="00DD67FB" w:rsidRPr="00DE75DF">
        <w:t xml:space="preserve">чаще были готовы продолжать работать в прежней компании. </w:t>
      </w:r>
    </w:p>
    <w:p w14:paraId="7F082C54" w14:textId="706E63F3" w:rsidR="000F0878" w:rsidRPr="00DE75DF" w:rsidRDefault="00DD67FB" w:rsidP="008A5C53">
      <w:r w:rsidRPr="00DE75DF">
        <w:t xml:space="preserve">Профессор </w:t>
      </w:r>
      <w:r w:rsidR="00B01B4E" w:rsidRPr="00DE75DF">
        <w:t xml:space="preserve">Бостонского университета </w:t>
      </w:r>
      <w:r w:rsidRPr="00DE75DF">
        <w:rPr>
          <w:lang w:val="en-US"/>
        </w:rPr>
        <w:t>Katy</w:t>
      </w:r>
      <w:r w:rsidRPr="00DE75DF">
        <w:t xml:space="preserve"> </w:t>
      </w:r>
      <w:r w:rsidRPr="00DE75DF">
        <w:rPr>
          <w:lang w:val="en-US"/>
        </w:rPr>
        <w:t>E</w:t>
      </w:r>
      <w:r w:rsidRPr="00DE75DF">
        <w:t xml:space="preserve">. </w:t>
      </w:r>
      <w:proofErr w:type="spellStart"/>
      <w:r w:rsidRPr="00DE75DF">
        <w:rPr>
          <w:lang w:val="en-US"/>
        </w:rPr>
        <w:t>Kram</w:t>
      </w:r>
      <w:proofErr w:type="spellEnd"/>
      <w:r w:rsidRPr="00DE75DF">
        <w:t xml:space="preserve"> в своем исследовании </w:t>
      </w:r>
      <w:r w:rsidR="00B01B4E" w:rsidRPr="00DE75DF">
        <w:t>фаз менторства</w:t>
      </w:r>
      <w:r w:rsidR="006176FC" w:rsidRPr="00DE75DF">
        <w:t xml:space="preserve"> [</w:t>
      </w:r>
      <w:proofErr w:type="spellStart"/>
      <w:r w:rsidR="006176FC" w:rsidRPr="00DE75DF">
        <w:rPr>
          <w:lang w:val="en-US"/>
        </w:rPr>
        <w:t>Kram</w:t>
      </w:r>
      <w:proofErr w:type="spellEnd"/>
      <w:r w:rsidR="006176FC" w:rsidRPr="00DE75DF">
        <w:t xml:space="preserve">, </w:t>
      </w:r>
      <w:r w:rsidR="006176FC" w:rsidRPr="00DE75DF">
        <w:rPr>
          <w:lang w:val="en-US"/>
        </w:rPr>
        <w:t>K</w:t>
      </w:r>
      <w:r w:rsidR="006176FC" w:rsidRPr="00DE75DF">
        <w:t>.</w:t>
      </w:r>
      <w:r w:rsidR="006176FC" w:rsidRPr="00DE75DF">
        <w:rPr>
          <w:lang w:val="en-US"/>
        </w:rPr>
        <w:t>E</w:t>
      </w:r>
      <w:r w:rsidR="006176FC" w:rsidRPr="00DE75DF">
        <w:t>., 1985]</w:t>
      </w:r>
      <w:r w:rsidR="00B01B4E" w:rsidRPr="00DE75DF">
        <w:t xml:space="preserve"> рассмотрела возможные </w:t>
      </w:r>
      <w:r w:rsidR="00FB4032" w:rsidRPr="00DE75DF">
        <w:t>трудности и проблемы</w:t>
      </w:r>
      <w:r w:rsidR="00B01B4E" w:rsidRPr="00DE75DF">
        <w:t>, возникающие на разных этапах взаимодействия ментора и менти</w:t>
      </w:r>
      <w:r w:rsidR="006176FC" w:rsidRPr="00DE75DF">
        <w:t xml:space="preserve">. </w:t>
      </w:r>
      <w:r w:rsidR="00FB4032" w:rsidRPr="00DE75DF">
        <w:t>Автор отмечает, что для успешной программы наставничества требуется, чтобы компания обеспечила стабильный и эффективный процесс наставничества и подбора ментора.</w:t>
      </w:r>
      <w:r w:rsidR="00FB4032" w:rsidRPr="00DE75DF">
        <w:rPr>
          <w:rStyle w:val="a7"/>
        </w:rPr>
        <w:footnoteReference w:id="17"/>
      </w:r>
    </w:p>
    <w:p w14:paraId="08F3BA19" w14:textId="152426A7" w:rsidR="00E6059F" w:rsidRPr="00DE75DF" w:rsidRDefault="00FB4032" w:rsidP="008A5C53">
      <w:r w:rsidRPr="00DE75DF">
        <w:t xml:space="preserve">Программа наставничества не только ограничена по времени для каждого сотрудника, но может быть доступна не всем сотрудникам при неэффективной подаче со стороны руководства. Программа должна принять во внимание обычный рабочий распорядок дня сотрудника, процессы, в </w:t>
      </w:r>
      <w:r w:rsidR="006176FC" w:rsidRPr="00DE75DF">
        <w:t>которые</w:t>
      </w:r>
      <w:r w:rsidRPr="00DE75DF">
        <w:t xml:space="preserve"> он вовлечен, расположение его рабочего места, занятость его и коллег и т.д. </w:t>
      </w:r>
    </w:p>
    <w:p w14:paraId="59FA6A73" w14:textId="1363D2B9" w:rsidR="000F0878" w:rsidRPr="00DE75DF" w:rsidRDefault="000F0878" w:rsidP="008A5C53">
      <w:r w:rsidRPr="00DE75DF">
        <w:t xml:space="preserve">Для должного развития программы менторства руководство должно принимать во внимание не только занятость сотрудников при подборе ментора, но и личные характеристики и насколько они подходят для помощи будущему менти. Это могут быть такие характеристики как национальность, пол, интересы и др. </w:t>
      </w:r>
    </w:p>
    <w:p w14:paraId="154E0A35" w14:textId="11213FD0" w:rsidR="006176FC" w:rsidRPr="00DE75DF" w:rsidRDefault="000F0878" w:rsidP="008A5C53">
      <w:r w:rsidRPr="00DE75DF">
        <w:lastRenderedPageBreak/>
        <w:t>Кроме того, если один ментор будет перегружен, то он не только не сможет выполнять свою стандартную профессиональную деятельность, но и в отношении каждого отдельного менти программа будет неэффективна.</w:t>
      </w:r>
    </w:p>
    <w:p w14:paraId="30C6EC83" w14:textId="75A018EE" w:rsidR="006176FC" w:rsidRPr="00DE75DF" w:rsidRDefault="006176FC" w:rsidP="008A5C53">
      <w:r w:rsidRPr="00DE75DF">
        <w:t xml:space="preserve">При некоторых условиях ментор может создавать неблагоприятные для работы менти условия. Это может происходить в том случае, если ментор ощущает, что готовит замену на свою позицию. Такой риск должен быть учтен в программе менторства во избежание ее неудачного протекания. </w:t>
      </w:r>
    </w:p>
    <w:p w14:paraId="3AE7267C" w14:textId="47682B9A" w:rsidR="001C24C0" w:rsidRPr="00DE75DF" w:rsidRDefault="00201FB5" w:rsidP="008A5C53">
      <w:r w:rsidRPr="00DE75DF">
        <w:t>Возможны неудачи в программе если</w:t>
      </w:r>
      <w:r w:rsidR="001C24C0" w:rsidRPr="00DE75DF">
        <w:t xml:space="preserve"> </w:t>
      </w:r>
      <w:r w:rsidR="00F225A9" w:rsidRPr="00DE75DF">
        <w:t>пары ментор-менти создаются самостоятельно</w:t>
      </w:r>
      <w:r w:rsidR="001C24C0" w:rsidRPr="00DE75DF">
        <w:t>, и после процесс также не поддерживается со стороны руководителей и протекает хаотично.</w:t>
      </w:r>
      <w:r w:rsidR="001C24C0" w:rsidRPr="00DE75DF">
        <w:rPr>
          <w:rStyle w:val="a7"/>
        </w:rPr>
        <w:footnoteReference w:id="18"/>
      </w:r>
      <w:r w:rsidR="001C24C0" w:rsidRPr="00DE75DF">
        <w:t xml:space="preserve"> В дополнение к этому, менторы могут не понимать своих задач, целей, или просто не иметь знаний и умений. Эти риски можно снизить, если процесс наставничества будет контролироваться со стороны руководства. Например, это может быть осуществлено в информационных системах.</w:t>
      </w:r>
    </w:p>
    <w:p w14:paraId="19E9601E" w14:textId="63E09CAB" w:rsidR="00201FB5" w:rsidRPr="00DE75DF" w:rsidRDefault="001C24C0" w:rsidP="008A5C53">
      <w:r w:rsidRPr="00DE75DF">
        <w:t>Далее будут рассматриваться практики такого управления программой в бизнесе.</w:t>
      </w:r>
    </w:p>
    <w:p w14:paraId="283DBC1B" w14:textId="3738A6D5" w:rsidR="009E4D4E" w:rsidRPr="00DE75DF" w:rsidRDefault="001C24C0" w:rsidP="008A5C53">
      <w:r w:rsidRPr="00DE75DF">
        <w:t xml:space="preserve">Затем </w:t>
      </w:r>
      <w:r w:rsidR="000F0878" w:rsidRPr="00DE75DF">
        <w:t>необходимо рассмотреть возможные варианты отбора наставников</w:t>
      </w:r>
      <w:r w:rsidR="006176FC" w:rsidRPr="00DE75DF">
        <w:t xml:space="preserve"> и организации процесса менторства применительно к бизнес-процессам «Почты России» и с учетом описанных в литературе рисков</w:t>
      </w:r>
      <w:r w:rsidR="000F0878" w:rsidRPr="00DE75DF">
        <w:t xml:space="preserve">. </w:t>
      </w:r>
    </w:p>
    <w:p w14:paraId="23C8093F" w14:textId="098128C2" w:rsidR="00F91567" w:rsidRPr="00DE75DF" w:rsidRDefault="00F91567" w:rsidP="008A5C53">
      <w:pPr>
        <w:pStyle w:val="2"/>
      </w:pPr>
      <w:bookmarkStart w:id="24" w:name="_Toc69470523"/>
      <w:bookmarkStart w:id="25" w:name="_Toc73477379"/>
      <w:bookmarkStart w:id="26" w:name="_Toc73538932"/>
      <w:r w:rsidRPr="00DE75DF">
        <w:t xml:space="preserve">Наставничество как </w:t>
      </w:r>
      <w:r w:rsidR="006627CB" w:rsidRPr="00DE75DF">
        <w:t>конкурентное преимущество</w:t>
      </w:r>
      <w:bookmarkEnd w:id="24"/>
      <w:bookmarkEnd w:id="25"/>
      <w:bookmarkEnd w:id="26"/>
    </w:p>
    <w:p w14:paraId="7244BAB5" w14:textId="04AC729B" w:rsidR="00D831C1" w:rsidRPr="00DE75DF" w:rsidRDefault="006627CB" w:rsidP="008A5C53">
      <w:r w:rsidRPr="00DE75DF">
        <w:t xml:space="preserve">В условиях всемирной цифровизации </w:t>
      </w:r>
      <w:r w:rsidR="000279C9" w:rsidRPr="00DE75DF">
        <w:t>растет скорость распространения информации. Рынок теперь находится в эре «</w:t>
      </w:r>
      <w:r w:rsidR="000279C9" w:rsidRPr="00DE75DF">
        <w:rPr>
          <w:lang w:val="en-US"/>
        </w:rPr>
        <w:t>Lego</w:t>
      </w:r>
      <w:r w:rsidR="000279C9" w:rsidRPr="00DE75DF">
        <w:t xml:space="preserve"> </w:t>
      </w:r>
      <w:r w:rsidR="000279C9" w:rsidRPr="00DE75DF">
        <w:rPr>
          <w:lang w:val="en-US"/>
        </w:rPr>
        <w:t>innovation</w:t>
      </w:r>
      <w:r w:rsidR="000279C9" w:rsidRPr="00DE75DF">
        <w:t>»</w:t>
      </w:r>
      <w:r w:rsidR="000279C9" w:rsidRPr="00DE75DF">
        <w:rPr>
          <w:rStyle w:val="a7"/>
        </w:rPr>
        <w:footnoteReference w:id="19"/>
      </w:r>
      <w:r w:rsidR="000279C9" w:rsidRPr="00DE75DF">
        <w:t xml:space="preserve">, где важные достижения в технологиях могут быть достигнуты или скопированы за короткое время через комбинацию широкодоступных информационных продуктов. При этом </w:t>
      </w:r>
      <w:r w:rsidR="00E27252" w:rsidRPr="00DE75DF">
        <w:t xml:space="preserve">производительная мощность </w:t>
      </w:r>
      <w:r w:rsidR="00E27252" w:rsidRPr="00DE75DF">
        <w:lastRenderedPageBreak/>
        <w:t>вычислительных устройств растет экспоненциально</w:t>
      </w:r>
      <w:r w:rsidR="00E27252" w:rsidRPr="00DE75DF">
        <w:rPr>
          <w:rStyle w:val="a7"/>
        </w:rPr>
        <w:footnoteReference w:id="20"/>
      </w:r>
      <w:r w:rsidR="00E27252" w:rsidRPr="00DE75DF">
        <w:t>.</w:t>
      </w:r>
      <w:r w:rsidR="00410884">
        <w:t xml:space="preserve"> </w:t>
      </w:r>
      <w:r w:rsidR="00E27252" w:rsidRPr="00DE75DF">
        <w:t xml:space="preserve">Все это мешает компаниям надолго сохранять конкурентное преимущество за счет ноу-хау. </w:t>
      </w:r>
      <w:r w:rsidR="0098694F" w:rsidRPr="00DE75DF">
        <w:t xml:space="preserve">Компании используют одни или схожие ИТ сервисы в своей работе. </w:t>
      </w:r>
      <w:r w:rsidR="00E27252" w:rsidRPr="00DE75DF">
        <w:t xml:space="preserve">Продукты, услуги и процессы могут быть </w:t>
      </w:r>
      <w:r w:rsidR="0098694F" w:rsidRPr="00DE75DF">
        <w:t>со временем использованы</w:t>
      </w:r>
      <w:r w:rsidR="00E27252" w:rsidRPr="00DE75DF">
        <w:t xml:space="preserve"> </w:t>
      </w:r>
      <w:r w:rsidR="0098694F" w:rsidRPr="00DE75DF">
        <w:t>конкурентами.</w:t>
      </w:r>
    </w:p>
    <w:p w14:paraId="1364F998" w14:textId="21172104" w:rsidR="00F91567" w:rsidRPr="00DE75DF" w:rsidRDefault="0098694F" w:rsidP="008A5C53">
      <w:r w:rsidRPr="00DE75DF">
        <w:t>В этих условиях способность компании и ее сотрудников обучаться, распоряжаться доступными в организации знаниями является тем самым устойчивым конкурентным преимуществом, которым необходимо овладеть, чтобы оставаться конкурентоспособным</w:t>
      </w:r>
      <w:r w:rsidRPr="00DE75DF">
        <w:rPr>
          <w:rStyle w:val="a7"/>
        </w:rPr>
        <w:footnoteReference w:id="21"/>
      </w:r>
      <w:r w:rsidRPr="00DE75DF">
        <w:t xml:space="preserve">. </w:t>
      </w:r>
      <w:r w:rsidR="00D831C1" w:rsidRPr="00DE75DF">
        <w:t>Если сотрудники компании способны быстрее и эффективнее, чем сотрудники конкурента, овладеть новой технологией, вступить в обновленный бизнес-процесс, то это означает, что компания достигает экономической выгоды с помощью укрепления за собой статуса «обучающейся организации» (</w:t>
      </w:r>
      <w:r w:rsidR="00D831C1" w:rsidRPr="00DE75DF">
        <w:rPr>
          <w:lang w:val="en-US"/>
        </w:rPr>
        <w:t>learning</w:t>
      </w:r>
      <w:r w:rsidR="00D831C1" w:rsidRPr="00DE75DF">
        <w:t xml:space="preserve"> </w:t>
      </w:r>
      <w:r w:rsidR="00D831C1" w:rsidRPr="00DE75DF">
        <w:rPr>
          <w:lang w:val="en-US"/>
        </w:rPr>
        <w:t>organization</w:t>
      </w:r>
      <w:r w:rsidR="00D831C1" w:rsidRPr="00DE75DF">
        <w:t xml:space="preserve">). </w:t>
      </w:r>
    </w:p>
    <w:p w14:paraId="0F5A4D87" w14:textId="575FBB65" w:rsidR="00D831C1" w:rsidRPr="00DE75DF" w:rsidRDefault="00D831C1" w:rsidP="008A5C53">
      <w:r w:rsidRPr="00DE75DF">
        <w:t>Согласно заключениям экспертов Гарвардской бизнес школы</w:t>
      </w:r>
      <w:r w:rsidRPr="00DE75DF">
        <w:rPr>
          <w:rStyle w:val="a7"/>
        </w:rPr>
        <w:footnoteReference w:id="22"/>
      </w:r>
      <w:r w:rsidRPr="00DE75DF">
        <w:t>, фундаментом «обучающейся организации»</w:t>
      </w:r>
      <w:r w:rsidR="00410884">
        <w:t xml:space="preserve"> </w:t>
      </w:r>
      <w:r w:rsidRPr="00DE75DF">
        <w:t>являются</w:t>
      </w:r>
      <w:r w:rsidR="00E5709C" w:rsidRPr="00DE75DF">
        <w:t>:</w:t>
      </w:r>
    </w:p>
    <w:p w14:paraId="3F1D5BBA" w14:textId="427495F0" w:rsidR="00E5709C" w:rsidRPr="00DE75DF" w:rsidRDefault="00E5709C" w:rsidP="00D26715">
      <w:pPr>
        <w:pStyle w:val="a3"/>
        <w:numPr>
          <w:ilvl w:val="0"/>
          <w:numId w:val="13"/>
        </w:numPr>
      </w:pPr>
      <w:r w:rsidRPr="00DE75DF">
        <w:t>Среда, в которой оказывается поддержка обучения;</w:t>
      </w:r>
    </w:p>
    <w:p w14:paraId="0DA8E7D7" w14:textId="7A98F1E4" w:rsidR="00E5709C" w:rsidRPr="00DE75DF" w:rsidRDefault="00E5709C" w:rsidP="00D26715">
      <w:pPr>
        <w:pStyle w:val="a3"/>
        <w:numPr>
          <w:ilvl w:val="0"/>
          <w:numId w:val="13"/>
        </w:numPr>
      </w:pPr>
      <w:r w:rsidRPr="00DE75DF">
        <w:t>Устойчивые систематизированные компанией процессы и практики обучения;</w:t>
      </w:r>
    </w:p>
    <w:p w14:paraId="5884A226" w14:textId="75A8C44C" w:rsidR="00E5709C" w:rsidRPr="00DE75DF" w:rsidRDefault="00E5709C" w:rsidP="00D26715">
      <w:pPr>
        <w:pStyle w:val="a3"/>
        <w:numPr>
          <w:ilvl w:val="0"/>
          <w:numId w:val="13"/>
        </w:numPr>
      </w:pPr>
      <w:r w:rsidRPr="00DE75DF">
        <w:t>Лидеры,</w:t>
      </w:r>
      <w:r w:rsidR="00410884">
        <w:t xml:space="preserve"> </w:t>
      </w:r>
      <w:r w:rsidRPr="00DE75DF">
        <w:t>подкрепляющие мотивацию к обучению.</w:t>
      </w:r>
      <w:r w:rsidR="00410884">
        <w:t xml:space="preserve"> </w:t>
      </w:r>
    </w:p>
    <w:p w14:paraId="0BB40779" w14:textId="1F7D3F17" w:rsidR="0098694F" w:rsidRPr="00DE75DF" w:rsidRDefault="00E5709C" w:rsidP="008A5C53">
      <w:r w:rsidRPr="00DE75DF">
        <w:lastRenderedPageBreak/>
        <w:t xml:space="preserve">Все эти блоки являются обязательными для создания «обучающейся организации», однако они независимы между собой и могут развиваться и быть оптимизированы и измеряемы по отдельности. </w:t>
      </w:r>
    </w:p>
    <w:p w14:paraId="68019928" w14:textId="6A04C9B2" w:rsidR="00E348E9" w:rsidRPr="00DE75DF" w:rsidRDefault="00E5709C" w:rsidP="008A5C53">
      <w:r w:rsidRPr="00DE75DF">
        <w:t xml:space="preserve">Если говорить о «Почте России», то </w:t>
      </w:r>
      <w:r w:rsidR="00E348E9" w:rsidRPr="00DE75DF">
        <w:t xml:space="preserve">судя по стратегиям </w:t>
      </w:r>
      <w:r w:rsidRPr="00DE75DF">
        <w:t>компани</w:t>
      </w:r>
      <w:r w:rsidR="00E348E9" w:rsidRPr="00DE75DF">
        <w:t>и, она стремится к политике</w:t>
      </w:r>
      <w:r w:rsidRPr="00DE75DF">
        <w:t xml:space="preserve"> «обучающейся организации». Организация открыта для новых идей и стремится к развити</w:t>
      </w:r>
      <w:r w:rsidR="00E348E9" w:rsidRPr="00DE75DF">
        <w:t>ю среды, благоприятной для обучения сотрудников (1 блок). В кейсе, рассматриваемом в этой работе, для адаптации сотрудников, их эффективного обучения предлагается участие наставников – лидеров, необходимых для успешной «</w:t>
      </w:r>
      <w:r w:rsidR="00E348E9" w:rsidRPr="00DE75DF">
        <w:rPr>
          <w:lang w:val="en-US"/>
        </w:rPr>
        <w:t>learning</w:t>
      </w:r>
      <w:r w:rsidR="00E348E9" w:rsidRPr="00DE75DF">
        <w:t xml:space="preserve"> </w:t>
      </w:r>
      <w:r w:rsidR="00E348E9" w:rsidRPr="00DE75DF">
        <w:rPr>
          <w:lang w:val="en-US"/>
        </w:rPr>
        <w:t>organization</w:t>
      </w:r>
      <w:r w:rsidR="00E348E9" w:rsidRPr="00DE75DF">
        <w:t xml:space="preserve">» (3 блок). На данный момент 2 блок в отношении программы адаптации и наставничества требует определенной </w:t>
      </w:r>
      <w:r w:rsidR="00F84132">
        <w:t>модификации</w:t>
      </w:r>
      <w:r w:rsidR="00E348E9" w:rsidRPr="00DE75DF">
        <w:t xml:space="preserve">. Таким образом, предмет исследования настоящей работы способствует развитию конкурентного преимущества «Почты России» через приближению компании к «обучающейся организации». </w:t>
      </w:r>
    </w:p>
    <w:p w14:paraId="6C5A2436" w14:textId="77777777" w:rsidR="00FD6DAA" w:rsidRPr="00DE75DF" w:rsidRDefault="00FD6DAA" w:rsidP="008A5C53"/>
    <w:p w14:paraId="3B7C3D4E" w14:textId="72A1979C" w:rsidR="00215217" w:rsidRPr="00DE75DF" w:rsidRDefault="00E348E9" w:rsidP="008A5C53">
      <w:r w:rsidRPr="00DE75DF">
        <w:t>Для того</w:t>
      </w:r>
      <w:r w:rsidR="00FD6DAA" w:rsidRPr="00DE75DF">
        <w:t>, чтобы наиболее эффективно использовать знания компании</w:t>
      </w:r>
      <w:r w:rsidR="00992F9F" w:rsidRPr="00DE75DF">
        <w:t>, обучение</w:t>
      </w:r>
      <w:r w:rsidR="00410884">
        <w:t xml:space="preserve"> </w:t>
      </w:r>
      <w:r w:rsidR="00F225A9" w:rsidRPr="00DE75DF">
        <w:t>должно</w:t>
      </w:r>
      <w:r w:rsidR="00992F9F" w:rsidRPr="00DE75DF">
        <w:t xml:space="preserve"> быть организовано </w:t>
      </w:r>
      <w:r w:rsidR="00F225A9" w:rsidRPr="00DE75DF">
        <w:t xml:space="preserve">через </w:t>
      </w:r>
      <w:r w:rsidR="006B61F6" w:rsidRPr="00DE75DF">
        <w:t xml:space="preserve">подход </w:t>
      </w:r>
      <w:r w:rsidR="00F225A9" w:rsidRPr="00DE75DF">
        <w:t>управления знаниями</w:t>
      </w:r>
      <w:r w:rsidR="006B61F6" w:rsidRPr="00DE75DF">
        <w:t xml:space="preserve"> (</w:t>
      </w:r>
      <w:r w:rsidR="00F225A9" w:rsidRPr="00DE75DF">
        <w:t xml:space="preserve">также известный как «Менеджмент знаний», </w:t>
      </w:r>
      <w:r w:rsidR="00992F9F" w:rsidRPr="00DE75DF">
        <w:t>«</w:t>
      </w:r>
      <w:r w:rsidR="006B61F6" w:rsidRPr="00DE75DF">
        <w:rPr>
          <w:lang w:val="en-US"/>
        </w:rPr>
        <w:t>knowledge</w:t>
      </w:r>
      <w:r w:rsidR="006B61F6" w:rsidRPr="00DE75DF">
        <w:t xml:space="preserve"> </w:t>
      </w:r>
      <w:r w:rsidR="006B61F6" w:rsidRPr="00DE75DF">
        <w:rPr>
          <w:lang w:val="en-US"/>
        </w:rPr>
        <w:t>management</w:t>
      </w:r>
      <w:r w:rsidR="00992F9F" w:rsidRPr="00DE75DF">
        <w:t>»</w:t>
      </w:r>
      <w:r w:rsidR="006B61F6" w:rsidRPr="00DE75DF">
        <w:t xml:space="preserve"> или </w:t>
      </w:r>
      <w:r w:rsidR="00992F9F" w:rsidRPr="00DE75DF">
        <w:t>«</w:t>
      </w:r>
      <w:r w:rsidR="006B61F6" w:rsidRPr="00DE75DF">
        <w:rPr>
          <w:lang w:val="en-US"/>
        </w:rPr>
        <w:t>KM</w:t>
      </w:r>
      <w:r w:rsidR="00992F9F" w:rsidRPr="00DE75DF">
        <w:t>»</w:t>
      </w:r>
      <w:r w:rsidR="006B61F6" w:rsidRPr="00DE75DF">
        <w:t>).</w:t>
      </w:r>
      <w:r w:rsidR="00833C14" w:rsidRPr="00DE75DF">
        <w:t xml:space="preserve"> Согласно первоначальному определению</w:t>
      </w:r>
      <w:r w:rsidR="00833C14" w:rsidRPr="00DE75DF">
        <w:rPr>
          <w:rStyle w:val="a7"/>
        </w:rPr>
        <w:footnoteReference w:id="23"/>
      </w:r>
      <w:r w:rsidR="00833C14" w:rsidRPr="00DE75DF">
        <w:t xml:space="preserve">, </w:t>
      </w:r>
      <w:r w:rsidR="00833C14" w:rsidRPr="00DE75DF">
        <w:rPr>
          <w:lang w:val="en-US"/>
        </w:rPr>
        <w:t>knowledge</w:t>
      </w:r>
      <w:r w:rsidR="00833C14" w:rsidRPr="00DE75DF">
        <w:t xml:space="preserve"> </w:t>
      </w:r>
      <w:r w:rsidR="00833C14" w:rsidRPr="00DE75DF">
        <w:rPr>
          <w:lang w:val="en-US"/>
        </w:rPr>
        <w:t>management</w:t>
      </w:r>
      <w:r w:rsidR="00833C14" w:rsidRPr="00DE75DF">
        <w:t xml:space="preserve"> – это попытки компании максимизировать эффект от управления знаниями [</w:t>
      </w:r>
      <w:r w:rsidR="00833C14" w:rsidRPr="00DE75DF">
        <w:rPr>
          <w:lang w:val="en-US"/>
        </w:rPr>
        <w:t>Wiig</w:t>
      </w:r>
      <w:r w:rsidR="00833C14" w:rsidRPr="00DE75DF">
        <w:t xml:space="preserve"> </w:t>
      </w:r>
      <w:r w:rsidR="00833C14" w:rsidRPr="00DE75DF">
        <w:rPr>
          <w:lang w:val="en-US"/>
        </w:rPr>
        <w:t>K</w:t>
      </w:r>
      <w:r w:rsidR="00833C14" w:rsidRPr="00DE75DF">
        <w:t>.</w:t>
      </w:r>
      <w:r w:rsidR="00833C14" w:rsidRPr="00DE75DF">
        <w:rPr>
          <w:lang w:val="en-US"/>
        </w:rPr>
        <w:t>M</w:t>
      </w:r>
      <w:r w:rsidR="00833C14" w:rsidRPr="00DE75DF">
        <w:t>., 1997].</w:t>
      </w:r>
      <w:r w:rsidR="00410884">
        <w:t xml:space="preserve"> </w:t>
      </w:r>
      <w:r w:rsidR="00833C14" w:rsidRPr="00DE75DF">
        <w:t xml:space="preserve">Основная цель </w:t>
      </w:r>
      <w:r w:rsidR="00833C14" w:rsidRPr="00DE75DF">
        <w:rPr>
          <w:lang w:val="en-US"/>
        </w:rPr>
        <w:t>KM</w:t>
      </w:r>
      <w:r w:rsidR="00833C14" w:rsidRPr="00DE75DF">
        <w:t xml:space="preserve"> в том, чтобы через выстраивание системы передачи, обновления и применения знаний получать экономическую выгоду</w:t>
      </w:r>
      <w:r w:rsidR="00215217" w:rsidRPr="00DE75DF">
        <w:t xml:space="preserve"> во всех компонентах бизнес-модели компании</w:t>
      </w:r>
      <w:r w:rsidR="00833C14" w:rsidRPr="00DE75DF">
        <w:t>.</w:t>
      </w:r>
      <w:r w:rsidR="00A20046" w:rsidRPr="00DE75DF">
        <w:t xml:space="preserve"> </w:t>
      </w:r>
    </w:p>
    <w:p w14:paraId="15A753FF" w14:textId="54A99EB3" w:rsidR="00090F83" w:rsidRPr="00DE75DF" w:rsidRDefault="00106526" w:rsidP="008A5C53">
      <w:r w:rsidRPr="00DE75DF">
        <w:t>Существует два основных подхода к менеджменту знаний</w:t>
      </w:r>
      <w:r w:rsidR="002D2C47" w:rsidRPr="00DE75DF">
        <w:rPr>
          <w:rStyle w:val="a7"/>
        </w:rPr>
        <w:footnoteReference w:id="24"/>
      </w:r>
      <w:r w:rsidRPr="00DE75DF">
        <w:t xml:space="preserve">. Первый заключается в том, что </w:t>
      </w:r>
      <w:r w:rsidR="00AE76CC" w:rsidRPr="00DE75DF">
        <w:t>знания рассматриваются как «продукт». Соответственно, этот продукт может размещаться и быть физически управляемым.</w:t>
      </w:r>
      <w:r w:rsidR="00090F83" w:rsidRPr="00DE75DF">
        <w:t xml:space="preserve"> Примером могут послужить документация компании, базы данных и т.д.</w:t>
      </w:r>
    </w:p>
    <w:p w14:paraId="542C1CF9" w14:textId="370181F4" w:rsidR="00106526" w:rsidRPr="00DE75DF" w:rsidRDefault="0075515C" w:rsidP="008A5C53">
      <w:r w:rsidRPr="00DE75DF">
        <w:lastRenderedPageBreak/>
        <w:t>Согласно второму подходу</w:t>
      </w:r>
      <w:r w:rsidR="00AE76CC" w:rsidRPr="00DE75DF">
        <w:t xml:space="preserve">, </w:t>
      </w:r>
      <w:r w:rsidR="00AA221E" w:rsidRPr="00DE75DF">
        <w:t xml:space="preserve">управление </w:t>
      </w:r>
      <w:r w:rsidR="00AE76CC" w:rsidRPr="00DE75DF">
        <w:t>знания</w:t>
      </w:r>
      <w:r w:rsidR="00AA221E" w:rsidRPr="00DE75DF">
        <w:t>ми</w:t>
      </w:r>
      <w:r w:rsidR="00AE76CC" w:rsidRPr="00DE75DF">
        <w:t xml:space="preserve"> </w:t>
      </w:r>
      <w:r w:rsidRPr="00DE75DF">
        <w:t xml:space="preserve">– это </w:t>
      </w:r>
      <w:r w:rsidR="00AA221E" w:rsidRPr="00DE75DF">
        <w:t xml:space="preserve">управление </w:t>
      </w:r>
      <w:r w:rsidR="00AE76CC" w:rsidRPr="00DE75DF">
        <w:t>«процесс</w:t>
      </w:r>
      <w:r w:rsidR="00AA221E" w:rsidRPr="00DE75DF">
        <w:t>ом». Знания в организации будут эффективно работать, если участники процесса будут мотивированы к обмену знаниями и обучены этому. Часто у</w:t>
      </w:r>
      <w:r w:rsidR="00AE76CC" w:rsidRPr="00DE75DF">
        <w:t>частникам необходимо наставничество и помощь в получении знаний</w:t>
      </w:r>
      <w:r w:rsidR="00AA221E" w:rsidRPr="00DE75DF">
        <w:t>, а иногда и в передаче их коллегам</w:t>
      </w:r>
      <w:r w:rsidR="00AE76CC" w:rsidRPr="00DE75DF">
        <w:t>.</w:t>
      </w:r>
      <w:r w:rsidR="00090F83" w:rsidRPr="00DE75DF">
        <w:t xml:space="preserve"> Примером второго подхода могут стать сессии с </w:t>
      </w:r>
      <w:proofErr w:type="spellStart"/>
      <w:r w:rsidR="00090F83" w:rsidRPr="00DE75DF">
        <w:t>коучем</w:t>
      </w:r>
      <w:proofErr w:type="spellEnd"/>
      <w:r w:rsidR="00090F83" w:rsidRPr="00DE75DF">
        <w:t xml:space="preserve">, </w:t>
      </w:r>
      <w:r w:rsidR="008B4357" w:rsidRPr="00DE75DF">
        <w:t>собрание по обсуждению проекта</w:t>
      </w:r>
      <w:r w:rsidR="00AA221E" w:rsidRPr="00DE75DF">
        <w:t xml:space="preserve">, демонстрация действий на рабочем месте новому сотруднику </w:t>
      </w:r>
      <w:r w:rsidR="00090F83" w:rsidRPr="00DE75DF">
        <w:t xml:space="preserve">и т.д. </w:t>
      </w:r>
    </w:p>
    <w:p w14:paraId="084A19C7" w14:textId="73AD1088" w:rsidR="00106526" w:rsidRPr="00DE75DF" w:rsidRDefault="00106526" w:rsidP="008A5C53">
      <w:r w:rsidRPr="00DE75DF">
        <w:t>В современных организациях эффективное управление знаниями и их передача сотрудникам осуществляется с участием информационных технологий. Информационные системы способствуют своевременному обновлению, хранению и быстрой и мобильной передаче знаний</w:t>
      </w:r>
      <w:r w:rsidRPr="00DE75DF">
        <w:rPr>
          <w:rStyle w:val="a7"/>
        </w:rPr>
        <w:footnoteReference w:id="25"/>
      </w:r>
      <w:r w:rsidRPr="00DE75DF">
        <w:t>.</w:t>
      </w:r>
    </w:p>
    <w:p w14:paraId="242021AE" w14:textId="5CE71DA1" w:rsidR="00E348E9" w:rsidRPr="00DE75DF" w:rsidRDefault="00215217" w:rsidP="008A5C53">
      <w:r w:rsidRPr="00DE75DF">
        <w:t xml:space="preserve">Обучение в рамках адаптации также может быть организовано через подход менеджмента знаний. Вместе с развитием </w:t>
      </w:r>
      <w:r w:rsidRPr="00DE75DF">
        <w:rPr>
          <w:lang w:val="en-US"/>
        </w:rPr>
        <w:t>KM</w:t>
      </w:r>
      <w:r w:rsidRPr="00DE75DF">
        <w:t xml:space="preserve"> «Почта России» сможет качественно поставлять своим сотрудникам наиболее актуальные и необходимые знания, что в свою очередь будет поддерживать благополучие организации. Далее в практической части работы будет рассматриваться возможность применения менеджмента знаний при </w:t>
      </w:r>
      <w:r w:rsidR="00F84132">
        <w:t>изменении</w:t>
      </w:r>
      <w:r w:rsidRPr="00DE75DF">
        <w:t xml:space="preserve"> и цифровизации процесса наставничества. </w:t>
      </w:r>
    </w:p>
    <w:p w14:paraId="3282482F" w14:textId="77777777" w:rsidR="00215217" w:rsidRPr="00DE75DF" w:rsidRDefault="00215217" w:rsidP="008A5C53"/>
    <w:p w14:paraId="6855BC69" w14:textId="210FF3CC" w:rsidR="00DA06F5" w:rsidRPr="00DE75DF" w:rsidRDefault="00E205BE" w:rsidP="008A5C53">
      <w:pPr>
        <w:pStyle w:val="2"/>
      </w:pPr>
      <w:bookmarkStart w:id="27" w:name="_Toc69470524"/>
      <w:bookmarkStart w:id="28" w:name="_Toc73477380"/>
      <w:bookmarkStart w:id="29" w:name="_Toc73538933"/>
      <w:r w:rsidRPr="00DE75DF">
        <w:t>Практики программ менторства в международных и российских компаниях</w:t>
      </w:r>
      <w:bookmarkEnd w:id="27"/>
      <w:bookmarkEnd w:id="28"/>
      <w:bookmarkEnd w:id="29"/>
    </w:p>
    <w:p w14:paraId="64DC2E19" w14:textId="53283BBF" w:rsidR="00E44F10" w:rsidRPr="00DE75DF" w:rsidRDefault="00E44F10" w:rsidP="008A5C53">
      <w:r w:rsidRPr="00DE75DF">
        <w:t xml:space="preserve">Как уже было сказано ранее, наставничество – это давно исследованная и эффективная практика адаптации. Она применяется в большом количестве кадровых политик, а иногда даже неофициально, когда сотрудники по своей инициативе становятся наставниками для подчиненных. </w:t>
      </w:r>
      <w:r w:rsidR="00793071" w:rsidRPr="00DE75DF">
        <w:t xml:space="preserve">Для определения эталонных практик и выделения тех, </w:t>
      </w:r>
      <w:r w:rsidR="00793071" w:rsidRPr="00DE75DF">
        <w:lastRenderedPageBreak/>
        <w:t>которые могли бы стать решением поставленной в работе проблемы, было принято решение исследовать такие практики менторства.</w:t>
      </w:r>
      <w:r w:rsidR="00410884">
        <w:t xml:space="preserve"> </w:t>
      </w:r>
    </w:p>
    <w:p w14:paraId="6A8BC205" w14:textId="677FA3B6" w:rsidR="00793071" w:rsidRPr="00DE75DF" w:rsidRDefault="00793071" w:rsidP="008A5C53">
      <w:r w:rsidRPr="00DE75DF">
        <w:t>Во всех рассмотренных кейсах и далее в данной работе применяются термины:</w:t>
      </w:r>
    </w:p>
    <w:p w14:paraId="4667EA86" w14:textId="72267F96" w:rsidR="00793071" w:rsidRPr="00DE75DF" w:rsidRDefault="00793071" w:rsidP="00D26715">
      <w:pPr>
        <w:pStyle w:val="a3"/>
        <w:numPr>
          <w:ilvl w:val="0"/>
          <w:numId w:val="7"/>
        </w:numPr>
      </w:pPr>
      <w:r w:rsidRPr="00DE75DF">
        <w:t xml:space="preserve">Наставничество, менторство или </w:t>
      </w:r>
      <w:proofErr w:type="spellStart"/>
      <w:r w:rsidRPr="00DE75DF">
        <w:t>менторинг</w:t>
      </w:r>
      <w:proofErr w:type="spellEnd"/>
      <w:r w:rsidRPr="00DE75DF">
        <w:t xml:space="preserve"> – как процесс, в котором более опытный сотрудник проводит какую-либо адаптацию сотрудника с меньшим опытом, при этом не</w:t>
      </w:r>
      <w:r w:rsidR="0071641A" w:rsidRPr="00DE75DF">
        <w:t xml:space="preserve"> обязательно</w:t>
      </w:r>
      <w:r w:rsidRPr="00DE75DF">
        <w:t xml:space="preserve"> являясь непосредственным руководителем.</w:t>
      </w:r>
    </w:p>
    <w:p w14:paraId="4F11026D" w14:textId="152F828E" w:rsidR="00793071" w:rsidRPr="00DE75DF" w:rsidRDefault="00793071" w:rsidP="00D26715">
      <w:pPr>
        <w:pStyle w:val="a3"/>
        <w:numPr>
          <w:ilvl w:val="0"/>
          <w:numId w:val="7"/>
        </w:numPr>
      </w:pPr>
      <w:r w:rsidRPr="00DE75DF">
        <w:t>Менти – участник отношений в рамках программы, который получает от наставника опыт, знания или умения.</w:t>
      </w:r>
    </w:p>
    <w:p w14:paraId="0E0FAFC1" w14:textId="33462C63" w:rsidR="00793071" w:rsidRPr="00DE75DF" w:rsidRDefault="00793071" w:rsidP="00D26715">
      <w:pPr>
        <w:pStyle w:val="a3"/>
        <w:numPr>
          <w:ilvl w:val="0"/>
          <w:numId w:val="7"/>
        </w:numPr>
      </w:pPr>
      <w:r w:rsidRPr="00DE75DF">
        <w:t>Ментор или наставник – человек, делящийся своим опытом с менти и способствующий развитию его навыков и карьеры.</w:t>
      </w:r>
    </w:p>
    <w:p w14:paraId="38A0CDFC" w14:textId="4BEDD698" w:rsidR="006A200B" w:rsidRPr="00DE75DF" w:rsidRDefault="006A200B" w:rsidP="008A5C53">
      <w:pPr>
        <w:pStyle w:val="3"/>
      </w:pPr>
      <w:bookmarkStart w:id="30" w:name="_Toc69470525"/>
      <w:bookmarkStart w:id="31" w:name="_Toc73477381"/>
      <w:bookmarkStart w:id="32" w:name="_Toc73538934"/>
      <w:r w:rsidRPr="00DE75DF">
        <w:t>Банковская сфера</w:t>
      </w:r>
      <w:bookmarkEnd w:id="30"/>
      <w:bookmarkEnd w:id="31"/>
      <w:bookmarkEnd w:id="32"/>
    </w:p>
    <w:p w14:paraId="0E3A0DCC" w14:textId="45E92ACE" w:rsidR="0071641A" w:rsidRPr="00DE75DF" w:rsidRDefault="0071641A" w:rsidP="008A5C53">
      <w:r w:rsidRPr="00DE75DF">
        <w:t>Крупнейший транснациональный банк России</w:t>
      </w:r>
      <w:r w:rsidR="001F58BC" w:rsidRPr="00DE75DF">
        <w:t xml:space="preserve"> </w:t>
      </w:r>
      <w:r w:rsidRPr="00DE75DF">
        <w:t>ПАО «</w:t>
      </w:r>
      <w:r w:rsidR="001F58BC" w:rsidRPr="00DE75DF">
        <w:t>Сбербанк</w:t>
      </w:r>
      <w:r w:rsidRPr="00DE75DF">
        <w:t>»</w:t>
      </w:r>
      <w:r w:rsidR="001F58BC" w:rsidRPr="00DE75DF">
        <w:t xml:space="preserve"> </w:t>
      </w:r>
      <w:r w:rsidRPr="00DE75DF">
        <w:t>успешно применяет программу наставничества. По словам директора проектов управления и развития карьеры Сбербанка, каждый руководитель компании является наставником</w:t>
      </w:r>
      <w:r w:rsidRPr="00DE75DF">
        <w:rPr>
          <w:rStyle w:val="a7"/>
        </w:rPr>
        <w:footnoteReference w:id="26"/>
      </w:r>
      <w:r w:rsidRPr="00DE75DF">
        <w:t xml:space="preserve">. Кроме того, в компании </w:t>
      </w:r>
      <w:r w:rsidR="00745216" w:rsidRPr="00DE75DF">
        <w:t>в</w:t>
      </w:r>
      <w:r w:rsidRPr="00DE75DF">
        <w:t xml:space="preserve"> программ</w:t>
      </w:r>
      <w:r w:rsidR="00745216" w:rsidRPr="00DE75DF">
        <w:t>е</w:t>
      </w:r>
      <w:r w:rsidRPr="00DE75DF">
        <w:t xml:space="preserve"> наставничества </w:t>
      </w:r>
      <w:r w:rsidR="00745216" w:rsidRPr="00DE75DF">
        <w:t xml:space="preserve">была выделена </w:t>
      </w:r>
      <w:r w:rsidRPr="00DE75DF">
        <w:t>подпрограмм</w:t>
      </w:r>
      <w:r w:rsidR="00745216" w:rsidRPr="00DE75DF">
        <w:t>а</w:t>
      </w:r>
      <w:r w:rsidRPr="00DE75DF">
        <w:t xml:space="preserve"> </w:t>
      </w:r>
      <w:proofErr w:type="spellStart"/>
      <w:r w:rsidRPr="00DE75DF">
        <w:t>менторинга</w:t>
      </w:r>
      <w:proofErr w:type="spellEnd"/>
      <w:r w:rsidRPr="00DE75DF">
        <w:t xml:space="preserve">. </w:t>
      </w:r>
      <w:r w:rsidR="00745216" w:rsidRPr="00DE75DF">
        <w:t xml:space="preserve">В Сбербанке принято, что </w:t>
      </w:r>
      <w:r w:rsidRPr="00DE75DF">
        <w:t>ментором обязательно должен быть не непосредственный руководитель сотрудника</w:t>
      </w:r>
      <w:r w:rsidR="00745216" w:rsidRPr="00DE75DF">
        <w:t>; в этом заключается отличие ментора от просто наставника</w:t>
      </w:r>
      <w:r w:rsidRPr="00DE75DF">
        <w:t>. Наставники в Сбербанке помогают не только адаптироваться, но и быть эффективными. Таким образом, наставничество может применяться не только на этапе адаптации</w:t>
      </w:r>
      <w:r w:rsidR="00745216" w:rsidRPr="00DE75DF">
        <w:t xml:space="preserve">, а перерастать в процессы управления талантами, что на данный момент является актуальным </w:t>
      </w:r>
      <w:r w:rsidR="00745216" w:rsidRPr="00DE75DF">
        <w:lastRenderedPageBreak/>
        <w:t>направлением</w:t>
      </w:r>
      <w:r w:rsidR="00745216" w:rsidRPr="00DE75DF">
        <w:rPr>
          <w:rStyle w:val="a7"/>
        </w:rPr>
        <w:footnoteReference w:id="27"/>
      </w:r>
      <w:r w:rsidRPr="00DE75DF">
        <w:t xml:space="preserve">. В случае успешного внедрения в программу адаптации, затем наставничество может быть развито и для </w:t>
      </w:r>
      <w:r w:rsidR="00541648" w:rsidRPr="00DE75DF">
        <w:t>уже работающих</w:t>
      </w:r>
      <w:r w:rsidRPr="00DE75DF">
        <w:t xml:space="preserve"> сотрудников «Почты России». </w:t>
      </w:r>
    </w:p>
    <w:p w14:paraId="66FD90FB" w14:textId="3DE04170" w:rsidR="001D3703" w:rsidRPr="00DE75DF" w:rsidRDefault="0071641A" w:rsidP="008A5C53">
      <w:r w:rsidRPr="00DE75DF">
        <w:t>В ПАО «Сберба</w:t>
      </w:r>
      <w:r w:rsidR="001529FE" w:rsidRPr="00DE75DF">
        <w:t>н</w:t>
      </w:r>
      <w:r w:rsidRPr="00DE75DF">
        <w:t xml:space="preserve">к» отмечается, что благодаря программе </w:t>
      </w:r>
      <w:proofErr w:type="spellStart"/>
      <w:r w:rsidRPr="00DE75DF">
        <w:t>менторинга</w:t>
      </w:r>
      <w:proofErr w:type="spellEnd"/>
      <w:r w:rsidRPr="00DE75DF">
        <w:t xml:space="preserve">, в которой менторы – это местные сотрудники, а не приглашенные преподаватели или </w:t>
      </w:r>
      <w:proofErr w:type="spellStart"/>
      <w:r w:rsidRPr="00DE75DF">
        <w:t>коучи</w:t>
      </w:r>
      <w:proofErr w:type="spellEnd"/>
      <w:r w:rsidRPr="00DE75DF">
        <w:t xml:space="preserve">, внутренняя экспертиза остается внутри. </w:t>
      </w:r>
    </w:p>
    <w:p w14:paraId="49BDEB1C" w14:textId="77777777" w:rsidR="00C3527D" w:rsidRPr="00DE75DF" w:rsidRDefault="00C3527D" w:rsidP="008A5C53">
      <w:r w:rsidRPr="00DE75DF">
        <w:t>В компании системно внедряется наставничество для одной категории руководителей. Это позволяет контролировать эффективность программы через постоянный мониторинг и вносить необходимые изменения. Дополнительно, у компании есть возможность сфокусироваться на обучении менторов под особенности наставничества именно выбранной категории сотрудников, что также повышает качество программы.</w:t>
      </w:r>
    </w:p>
    <w:p w14:paraId="1545B15D" w14:textId="33BF8619" w:rsidR="00C3527D" w:rsidRPr="00DE75DF" w:rsidRDefault="00C3527D" w:rsidP="008A5C53">
      <w:r w:rsidRPr="00DE75DF">
        <w:t xml:space="preserve">Программа мониторинга для категории руководителей ПАО «Сбербанк» протекает в системе </w:t>
      </w:r>
      <w:r w:rsidR="001529FE" w:rsidRPr="00DE75DF">
        <w:t xml:space="preserve">SAP </w:t>
      </w:r>
      <w:r w:rsidRPr="00DE75DF">
        <w:rPr>
          <w:lang w:val="en-US"/>
        </w:rPr>
        <w:t>SuccessFactors</w:t>
      </w:r>
      <w:r w:rsidRPr="00DE75DF">
        <w:rPr>
          <w:rStyle w:val="a7"/>
          <w:lang w:val="en-US"/>
        </w:rPr>
        <w:footnoteReference w:id="28"/>
      </w:r>
      <w:r w:rsidRPr="00DE75DF">
        <w:t xml:space="preserve">, где </w:t>
      </w:r>
      <w:r w:rsidR="00177FA3" w:rsidRPr="00DE75DF">
        <w:t>есть возможность</w:t>
      </w:r>
      <w:r w:rsidRPr="00DE75DF">
        <w:t>:</w:t>
      </w:r>
    </w:p>
    <w:p w14:paraId="65FB2C40" w14:textId="621D69E5" w:rsidR="00C3527D" w:rsidRPr="00DE75DF" w:rsidRDefault="00177FA3" w:rsidP="00D26715">
      <w:pPr>
        <w:pStyle w:val="a3"/>
        <w:numPr>
          <w:ilvl w:val="0"/>
          <w:numId w:val="8"/>
        </w:numPr>
      </w:pPr>
      <w:r w:rsidRPr="00DE75DF">
        <w:t>Сохранения результатов встреч и другой необходимой информации как у наставника, так и у менти. Это облегчает сотрудникам процесс взаимодействия и делает наставничество удобным способом получения знаний.</w:t>
      </w:r>
    </w:p>
    <w:p w14:paraId="2D8541D2" w14:textId="55884CFD" w:rsidR="006A200B" w:rsidRPr="00DE75DF" w:rsidRDefault="00177FA3" w:rsidP="00D26715">
      <w:pPr>
        <w:pStyle w:val="a3"/>
        <w:numPr>
          <w:ilvl w:val="0"/>
          <w:numId w:val="8"/>
        </w:numPr>
      </w:pPr>
      <w:r w:rsidRPr="00DE75DF">
        <w:t xml:space="preserve">Ведения статистики по количеству участников, их занятости в программе, количеству сессий наставничества, тем встреч, результатов и т.д. Это все затем используется при построении стратегии улучшения программы. </w:t>
      </w:r>
    </w:p>
    <w:p w14:paraId="68FE72EE" w14:textId="695C56BD" w:rsidR="001529FE" w:rsidRPr="00DE75DF" w:rsidRDefault="00E3493F" w:rsidP="008A5C53">
      <w:r w:rsidRPr="00DE75DF">
        <w:t>Программа предоставляет большой спектр инструментов для адаптации персонала, управления опытом и талантами сотрудников</w:t>
      </w:r>
      <w:r w:rsidRPr="00DE75DF">
        <w:rPr>
          <w:rStyle w:val="a7"/>
        </w:rPr>
        <w:footnoteReference w:id="29"/>
      </w:r>
      <w:r w:rsidR="00AC5BAF" w:rsidRPr="00DE75DF">
        <w:t xml:space="preserve">. Система в комплексе упрощает развитие талантов на всех уровнях, прогнозирование и устранение дефицита кадров – и в целом </w:t>
      </w:r>
      <w:r w:rsidR="00AC5BAF" w:rsidRPr="00DE75DF">
        <w:lastRenderedPageBreak/>
        <w:t>повышает эффективность работы компании</w:t>
      </w:r>
      <w:r w:rsidR="00AC5BAF" w:rsidRPr="00DE75DF">
        <w:rPr>
          <w:rStyle w:val="a7"/>
        </w:rPr>
        <w:footnoteReference w:id="30"/>
      </w:r>
      <w:r w:rsidR="00AC5BAF" w:rsidRPr="00DE75DF">
        <w:t xml:space="preserve">. С помощью </w:t>
      </w:r>
      <w:r w:rsidR="00AC5BAF" w:rsidRPr="00DE75DF">
        <w:rPr>
          <w:lang w:val="en-US"/>
        </w:rPr>
        <w:t>SAP</w:t>
      </w:r>
      <w:r w:rsidR="00AC5BAF" w:rsidRPr="00DE75DF">
        <w:t xml:space="preserve"> </w:t>
      </w:r>
      <w:r w:rsidR="00AC5BAF" w:rsidRPr="00DE75DF">
        <w:rPr>
          <w:lang w:val="en-US"/>
        </w:rPr>
        <w:t>SuccessFactors</w:t>
      </w:r>
      <w:r w:rsidR="00AC5BAF" w:rsidRPr="00DE75DF">
        <w:t xml:space="preserve"> создается позитивное учебное пространство и культура непрерывного повышения квалификаций. </w:t>
      </w:r>
    </w:p>
    <w:p w14:paraId="16787D9C" w14:textId="10EDA246" w:rsidR="00AC5BAF" w:rsidRPr="00DE75DF" w:rsidRDefault="00AC5BAF" w:rsidP="008A5C53">
      <w:r w:rsidRPr="00DE75DF">
        <w:t xml:space="preserve">Кроме того в системе доступны инструменты для управления целями, обзора и оценки эффективности, контролируемое планирование действий; для управления мотивацией включены решения поощрения и признаний, разработка системы вознаграждения и планирование вознаграждений. </w:t>
      </w:r>
    </w:p>
    <w:p w14:paraId="46F38B8D" w14:textId="16F12CC1" w:rsidR="004A1AAA" w:rsidRPr="00DE75DF" w:rsidRDefault="004A1AAA" w:rsidP="008A5C53">
      <w:r w:rsidRPr="00DE75DF">
        <w:t xml:space="preserve">Для сотрудников ПАО «Сбербанк» </w:t>
      </w:r>
      <w:r w:rsidRPr="00DE75DF">
        <w:rPr>
          <w:lang w:val="en-US"/>
        </w:rPr>
        <w:t>SuccessFactors</w:t>
      </w:r>
      <w:r w:rsidRPr="00DE75DF">
        <w:t xml:space="preserve"> доступна и в веб-версии в разных браузерах, и на устройствах </w:t>
      </w:r>
      <w:r w:rsidRPr="00DE75DF">
        <w:rPr>
          <w:lang w:val="en-US"/>
        </w:rPr>
        <w:t>iOS</w:t>
      </w:r>
      <w:r w:rsidRPr="00DE75DF">
        <w:t xml:space="preserve"> и </w:t>
      </w:r>
      <w:proofErr w:type="spellStart"/>
      <w:r w:rsidRPr="00DE75DF">
        <w:t>Android</w:t>
      </w:r>
      <w:proofErr w:type="spellEnd"/>
      <w:r w:rsidRPr="00DE75DF">
        <w:t>.</w:t>
      </w:r>
      <w:r w:rsidR="00BD59A5" w:rsidRPr="00DE75DF">
        <w:rPr>
          <w:rStyle w:val="a7"/>
        </w:rPr>
        <w:footnoteReference w:id="31"/>
      </w:r>
      <w:r w:rsidRPr="00DE75DF">
        <w:t xml:space="preserve"> Это делает программу мобильной и более привлекательной для сотрудников. При этом перед первым входом в систему сотруднику предлагается настроить устройство </w:t>
      </w:r>
      <w:r w:rsidR="009E23E1" w:rsidRPr="00DE75DF">
        <w:t xml:space="preserve">для доступа к ресурсу, получив электронный сертификат безопасности. Это помогает банку контролировать информационную безопасность. </w:t>
      </w:r>
    </w:p>
    <w:p w14:paraId="0541F345" w14:textId="7B0BA019" w:rsidR="0046616B" w:rsidRPr="00DE75DF" w:rsidRDefault="0046616B" w:rsidP="00731FA0">
      <w:pPr>
        <w:jc w:val="center"/>
      </w:pPr>
      <w:r w:rsidRPr="00DE75DF">
        <w:rPr>
          <w:noProof/>
        </w:rPr>
        <w:drawing>
          <wp:inline distT="0" distB="0" distL="0" distR="0" wp14:anchorId="01FB70C7" wp14:editId="41BA4873">
            <wp:extent cx="3557153" cy="206473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4127" cy="2080389"/>
                    </a:xfrm>
                    <a:prstGeom prst="rect">
                      <a:avLst/>
                    </a:prstGeom>
                  </pic:spPr>
                </pic:pic>
              </a:graphicData>
            </a:graphic>
          </wp:inline>
        </w:drawing>
      </w:r>
    </w:p>
    <w:p w14:paraId="223B8512" w14:textId="77777777" w:rsidR="009D4BD6" w:rsidRDefault="0046616B" w:rsidP="008A5C53">
      <w:pPr>
        <w:pStyle w:val="af6"/>
      </w:pPr>
      <w:bookmarkStart w:id="33" w:name="_Ref66013270"/>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1</w:t>
      </w:r>
      <w:r w:rsidR="00C9772B">
        <w:rPr>
          <w:noProof/>
        </w:rPr>
        <w:fldChar w:fldCharType="end"/>
      </w:r>
      <w:bookmarkEnd w:id="33"/>
      <w:r w:rsidRPr="00DE75DF">
        <w:t xml:space="preserve"> Личный кабинет пользователя программы </w:t>
      </w:r>
      <w:r w:rsidRPr="00DE75DF">
        <w:rPr>
          <w:lang w:val="en-US"/>
        </w:rPr>
        <w:t>SAP</w:t>
      </w:r>
      <w:r w:rsidRPr="00DE75DF">
        <w:t xml:space="preserve"> </w:t>
      </w:r>
      <w:r w:rsidRPr="00DE75DF">
        <w:rPr>
          <w:lang w:val="en-US"/>
        </w:rPr>
        <w:t>SuccessFactors</w:t>
      </w:r>
      <w:r w:rsidRPr="00DE75DF">
        <w:t xml:space="preserve"> во время адаптации</w:t>
      </w:r>
    </w:p>
    <w:p w14:paraId="12C08C84" w14:textId="111D0AFF" w:rsidR="0046616B" w:rsidRPr="009D4BD6" w:rsidRDefault="0046616B" w:rsidP="008A5C53">
      <w:pPr>
        <w:pStyle w:val="af6"/>
        <w:rPr>
          <w:lang w:val="en-US"/>
        </w:rPr>
      </w:pPr>
      <w:r w:rsidRPr="00DE75DF">
        <w:t>Источник</w:t>
      </w:r>
      <w:r w:rsidRPr="009D4BD6">
        <w:rPr>
          <w:lang w:val="en-US"/>
        </w:rPr>
        <w:t>:</w:t>
      </w:r>
      <w:r w:rsidR="009D4BD6" w:rsidRPr="009D4BD6">
        <w:rPr>
          <w:lang w:val="en-US"/>
        </w:rPr>
        <w:t xml:space="preserve"> SAP SuccessFactors – an Overview [</w:t>
      </w:r>
      <w:r w:rsidR="009D4BD6" w:rsidRPr="009D4BD6">
        <w:t>Электронный</w:t>
      </w:r>
      <w:r w:rsidR="009D4BD6" w:rsidRPr="009D4BD6">
        <w:rPr>
          <w:lang w:val="en-US"/>
        </w:rPr>
        <w:t xml:space="preserve"> </w:t>
      </w:r>
      <w:r w:rsidR="009D4BD6" w:rsidRPr="009D4BD6">
        <w:t>ресурс</w:t>
      </w:r>
      <w:r w:rsidR="009D4BD6" w:rsidRPr="009D4BD6">
        <w:rPr>
          <w:lang w:val="en-US"/>
        </w:rPr>
        <w:t xml:space="preserve">] // NTT DATA Business Solutions YouTube Channel. – </w:t>
      </w:r>
      <w:r w:rsidR="009D4BD6" w:rsidRPr="009D4BD6">
        <w:t>Режим</w:t>
      </w:r>
      <w:r w:rsidR="009D4BD6" w:rsidRPr="009D4BD6">
        <w:rPr>
          <w:lang w:val="en-US"/>
        </w:rPr>
        <w:t xml:space="preserve"> </w:t>
      </w:r>
      <w:r w:rsidR="009D4BD6" w:rsidRPr="009D4BD6">
        <w:t>доступа</w:t>
      </w:r>
      <w:r w:rsidR="009D4BD6" w:rsidRPr="009D4BD6">
        <w:rPr>
          <w:lang w:val="en-US"/>
        </w:rPr>
        <w:t>: https://www.youtube.com/watch?v=i2spAvpyRjY (</w:t>
      </w:r>
      <w:r w:rsidR="009D4BD6" w:rsidRPr="009D4BD6">
        <w:t>дата</w:t>
      </w:r>
      <w:r w:rsidR="009D4BD6" w:rsidRPr="009D4BD6">
        <w:rPr>
          <w:lang w:val="en-US"/>
        </w:rPr>
        <w:t xml:space="preserve"> </w:t>
      </w:r>
      <w:r w:rsidR="009D4BD6" w:rsidRPr="009D4BD6">
        <w:t>обращения</w:t>
      </w:r>
      <w:r w:rsidR="009D4BD6" w:rsidRPr="009D4BD6">
        <w:rPr>
          <w:lang w:val="en-US"/>
        </w:rPr>
        <w:t>: 15.04.2021).</w:t>
      </w:r>
    </w:p>
    <w:p w14:paraId="21942E82" w14:textId="2E370805" w:rsidR="00BD59A5" w:rsidRPr="00DE75DF" w:rsidRDefault="0046616B" w:rsidP="008A5C53">
      <w:r w:rsidRPr="00DE75DF">
        <w:lastRenderedPageBreak/>
        <w:t>У сотрудника, проходящего адаптацию,</w:t>
      </w:r>
      <w:r w:rsidR="00410884">
        <w:t xml:space="preserve"> </w:t>
      </w:r>
      <w:r w:rsidRPr="00DE75DF">
        <w:t>в личном кабинете (</w:t>
      </w:r>
      <w:r w:rsidRPr="00DE75DF">
        <w:fldChar w:fldCharType="begin"/>
      </w:r>
      <w:r w:rsidRPr="00DE75DF">
        <w:instrText xml:space="preserve"> REF _Ref66013270 \h </w:instrText>
      </w:r>
      <w:r w:rsidR="00CA1710" w:rsidRPr="00DE75DF">
        <w:instrText xml:space="preserve"> \* MERGEFORMAT </w:instrText>
      </w:r>
      <w:r w:rsidRPr="00DE75DF">
        <w:fldChar w:fldCharType="separate"/>
      </w:r>
      <w:r w:rsidR="00410884" w:rsidRPr="00DE75DF">
        <w:t xml:space="preserve">Рис. </w:t>
      </w:r>
      <w:r w:rsidR="00410884" w:rsidRPr="00DE75DF">
        <w:rPr>
          <w:noProof/>
        </w:rPr>
        <w:t>1</w:t>
      </w:r>
      <w:r w:rsidRPr="00DE75DF">
        <w:fldChar w:fldCharType="end"/>
      </w:r>
      <w:r w:rsidRPr="00DE75DF">
        <w:t xml:space="preserve">) доступен набор информационных материалов: курсов, полезных ссылок. Также сотрудник может отслеживать свои достижения и просматривать цели. </w:t>
      </w:r>
    </w:p>
    <w:p w14:paraId="01F28D27" w14:textId="464CA420" w:rsidR="0046616B" w:rsidRPr="00DE75DF" w:rsidRDefault="0046616B" w:rsidP="008A5C53">
      <w:r w:rsidRPr="00DE75DF">
        <w:t xml:space="preserve">Руководитель программы в свою очередь может рекомендовать </w:t>
      </w:r>
      <w:r w:rsidR="00C879B8" w:rsidRPr="00DE75DF">
        <w:t xml:space="preserve">полезные контакты коллег </w:t>
      </w:r>
      <w:r w:rsidRPr="00DE75DF">
        <w:t>(</w:t>
      </w:r>
      <w:r w:rsidRPr="00DE75DF">
        <w:fldChar w:fldCharType="begin"/>
      </w:r>
      <w:r w:rsidRPr="00DE75DF">
        <w:instrText xml:space="preserve"> REF _Ref66013771 \h </w:instrText>
      </w:r>
      <w:r w:rsidR="00CA1710" w:rsidRPr="00DE75DF">
        <w:instrText xml:space="preserve"> \* MERGEFORMAT </w:instrText>
      </w:r>
      <w:r w:rsidRPr="00DE75DF">
        <w:fldChar w:fldCharType="separate"/>
      </w:r>
      <w:r w:rsidR="0081770D" w:rsidRPr="00DE75DF">
        <w:t xml:space="preserve">Приложение </w:t>
      </w:r>
      <w:r w:rsidR="0081770D" w:rsidRPr="00DE75DF">
        <w:rPr>
          <w:noProof/>
        </w:rPr>
        <w:t>3</w:t>
      </w:r>
      <w:r w:rsidRPr="00DE75DF">
        <w:fldChar w:fldCharType="end"/>
      </w:r>
      <w:r w:rsidRPr="00DE75DF">
        <w:t>)</w:t>
      </w:r>
      <w:r w:rsidR="00345BEE" w:rsidRPr="00DE75DF">
        <w:t xml:space="preserve"> для конкретного сотрудника</w:t>
      </w:r>
      <w:r w:rsidR="00C879B8" w:rsidRPr="00DE75DF">
        <w:t xml:space="preserve"> или назначать наставника</w:t>
      </w:r>
      <w:r w:rsidR="00345BEE" w:rsidRPr="00DE75DF">
        <w:t xml:space="preserve">. Менти получит контакты для связи с рекомендованным </w:t>
      </w:r>
      <w:r w:rsidR="00D1012F" w:rsidRPr="00DE75DF">
        <w:t>наставником</w:t>
      </w:r>
      <w:r w:rsidR="00345BEE" w:rsidRPr="00DE75DF">
        <w:t xml:space="preserve">, а также небольшое сообщение от руководителя с описанием причин, почему именно этот человек сможет ему помочь. Наставнику же будет направлено уведомление о </w:t>
      </w:r>
      <w:r w:rsidR="00C879B8" w:rsidRPr="00DE75DF">
        <w:t xml:space="preserve">прикреплении менти. </w:t>
      </w:r>
    </w:p>
    <w:p w14:paraId="7DB91EDA" w14:textId="0EA2E37A" w:rsidR="002177EF" w:rsidRPr="00DE75DF" w:rsidRDefault="002177EF" w:rsidP="008A5C53">
      <w:r w:rsidRPr="00DE75DF">
        <w:t>Несмотря на то, что окончательный выбор наставника остается за руководителем, процесс во много</w:t>
      </w:r>
      <w:r w:rsidR="00541648" w:rsidRPr="00DE75DF">
        <w:t>м</w:t>
      </w:r>
      <w:r w:rsidRPr="00DE75DF">
        <w:t xml:space="preserve"> автоматизирован. Помимо административной части и всевозможной документации, которую теперь заполняет программа, а не руководитель или наставник, алгоритм системы может предлагать рекомендации по выбору ментора, основанные на: навыках, компетенциях, наименовании должности, отдела, географическом расположении, личных предпочтениях и на том, кто является руководителем наставника. Кроме того, если ранее уже практиковалось наставничество в системе с выбранным ментором и для </w:t>
      </w:r>
      <w:r w:rsidR="00057D4D" w:rsidRPr="00DE75DF">
        <w:t>должности нового сотрудника, то система может автоматически предлагать программу курсов и заданий, которые раньше применялись в подобной ситуации</w:t>
      </w:r>
      <w:r w:rsidR="00057D4D" w:rsidRPr="00DE75DF">
        <w:rPr>
          <w:rStyle w:val="a7"/>
        </w:rPr>
        <w:footnoteReference w:id="32"/>
      </w:r>
      <w:r w:rsidR="00057D4D" w:rsidRPr="00DE75DF">
        <w:t xml:space="preserve">. </w:t>
      </w:r>
    </w:p>
    <w:p w14:paraId="691739AC" w14:textId="77777777" w:rsidR="00BD5529" w:rsidRPr="00DE75DF" w:rsidRDefault="00BD5529" w:rsidP="008A5C53">
      <w:r w:rsidRPr="00DE75DF">
        <w:t xml:space="preserve">Алгоритм </w:t>
      </w:r>
      <w:r w:rsidRPr="00DE75DF">
        <w:rPr>
          <w:lang w:val="en-US"/>
        </w:rPr>
        <w:t>SAP</w:t>
      </w:r>
      <w:r w:rsidRPr="00DE75DF">
        <w:t xml:space="preserve"> </w:t>
      </w:r>
      <w:r w:rsidRPr="00DE75DF">
        <w:rPr>
          <w:lang w:val="en-US"/>
        </w:rPr>
        <w:t>SuccessFactors</w:t>
      </w:r>
      <w:r w:rsidRPr="00DE75DF">
        <w:t xml:space="preserve"> подбирает наставников по трем основным факторам:</w:t>
      </w:r>
    </w:p>
    <w:p w14:paraId="6A551C00" w14:textId="54FE53A9" w:rsidR="00BD5529" w:rsidRPr="00DE75DF" w:rsidRDefault="00BD5529" w:rsidP="00D26715">
      <w:pPr>
        <w:pStyle w:val="a3"/>
        <w:numPr>
          <w:ilvl w:val="0"/>
          <w:numId w:val="18"/>
        </w:numPr>
      </w:pPr>
      <w:r w:rsidRPr="00DE75DF">
        <w:t xml:space="preserve">Приоритетным является соединение менти с тем ментором, которого менти выбрал при регистрации в системе из списка. </w:t>
      </w:r>
    </w:p>
    <w:p w14:paraId="7B27F01D" w14:textId="533EE959" w:rsidR="00BD5529" w:rsidRPr="00DE75DF" w:rsidRDefault="00BD5529" w:rsidP="00D26715">
      <w:pPr>
        <w:pStyle w:val="a3"/>
        <w:numPr>
          <w:ilvl w:val="0"/>
          <w:numId w:val="18"/>
        </w:numPr>
      </w:pPr>
      <w:r w:rsidRPr="00DE75DF">
        <w:t>Если предпочтительный ментор занят, то пара формируется исходя из совпадения по другим предпочтениям ментора и менти. Сопоставление ведется по разным пунктам анкет нового сотрудника и наставника.</w:t>
      </w:r>
    </w:p>
    <w:p w14:paraId="13821BEF" w14:textId="7F0DC019" w:rsidR="00BD5529" w:rsidRPr="00DE75DF" w:rsidRDefault="00BD5529" w:rsidP="00D26715">
      <w:pPr>
        <w:pStyle w:val="a3"/>
        <w:numPr>
          <w:ilvl w:val="0"/>
          <w:numId w:val="18"/>
        </w:numPr>
      </w:pPr>
      <w:r w:rsidRPr="00DE75DF">
        <w:lastRenderedPageBreak/>
        <w:t xml:space="preserve">Последним этапом подбора является сопоставление данных из профилей ментора и менти. В данном случае полезным является то, что программа интегрирована с другими системами, в которых формируется профиль сотрудников. </w:t>
      </w:r>
    </w:p>
    <w:p w14:paraId="44DB712F" w14:textId="31BE0CEB" w:rsidR="0023266A" w:rsidRPr="00DE75DF" w:rsidRDefault="00AA24B2" w:rsidP="008A5C53">
      <w:r w:rsidRPr="00DE75DF">
        <w:t>При формировании пары система выдает рейтинг соответствия ментора менти. Администраторы могут настраивать правила сочетания участников программы – выставлять разные критерии и веса для них</w:t>
      </w:r>
      <w:r w:rsidRPr="00DE75DF">
        <w:rPr>
          <w:rStyle w:val="a7"/>
        </w:rPr>
        <w:footnoteReference w:id="33"/>
      </w:r>
      <w:r w:rsidRPr="00DE75DF">
        <w:t>.</w:t>
      </w:r>
      <w:r w:rsidR="0023266A" w:rsidRPr="00DE75DF">
        <w:t xml:space="preserve"> Программа выделяет 10 лучших совпадений по менторам для нового сотрудника, эти предложения экономят время руководителя. </w:t>
      </w:r>
    </w:p>
    <w:p w14:paraId="4D8F734C" w14:textId="3191F762" w:rsidR="00BD5529" w:rsidRPr="00DE75DF" w:rsidRDefault="00AA24B2" w:rsidP="008A5C53">
      <w:r w:rsidRPr="00DE75DF">
        <w:t xml:space="preserve"> При заполнении форм пользователи могут отвечать либо выбором ответа, либо в свободной форме. Вопросы могут быть обязательными и опциональными. </w:t>
      </w:r>
    </w:p>
    <w:p w14:paraId="47CC463D" w14:textId="77777777" w:rsidR="0023266A" w:rsidRPr="00DE75DF" w:rsidRDefault="0023266A" w:rsidP="008A5C53"/>
    <w:p w14:paraId="68471EA1" w14:textId="7634E3AF" w:rsidR="00C879B8" w:rsidRPr="00DE75DF" w:rsidRDefault="00C879B8" w:rsidP="008A5C53">
      <w:r w:rsidRPr="00DE75DF">
        <w:t xml:space="preserve">Помимо этого руководитель может поприветствовать новичка прямо в программе, создавать чек-листы для него, назначать встречи с наставниками и рекомендовать ссылки для обучения. </w:t>
      </w:r>
      <w:r w:rsidR="0080355E" w:rsidRPr="00DE75DF">
        <w:t>В личном кабинете (</w:t>
      </w:r>
      <w:r w:rsidR="0080355E" w:rsidRPr="00DE75DF">
        <w:fldChar w:fldCharType="begin"/>
      </w:r>
      <w:r w:rsidR="0080355E" w:rsidRPr="00DE75DF">
        <w:instrText xml:space="preserve"> REF _Ref66015877 \h </w:instrText>
      </w:r>
      <w:r w:rsidR="00CA1710" w:rsidRPr="00DE75DF">
        <w:instrText xml:space="preserve"> \* MERGEFORMAT </w:instrText>
      </w:r>
      <w:r w:rsidR="0080355E" w:rsidRPr="00DE75DF">
        <w:fldChar w:fldCharType="separate"/>
      </w:r>
      <w:r w:rsidR="0081770D" w:rsidRPr="00DE75DF">
        <w:t xml:space="preserve">Приложение </w:t>
      </w:r>
      <w:r w:rsidR="0081770D" w:rsidRPr="00DE75DF">
        <w:rPr>
          <w:noProof/>
        </w:rPr>
        <w:t>2</w:t>
      </w:r>
      <w:r w:rsidR="0080355E" w:rsidRPr="00DE75DF">
        <w:fldChar w:fldCharType="end"/>
      </w:r>
      <w:r w:rsidR="0080355E" w:rsidRPr="00DE75DF">
        <w:t>) руководителю доступна информация по всем нераспределенным новым сотрудникам, обзор их деятельности в системе, и инструменты управления вознаграждениями.</w:t>
      </w:r>
      <w:r w:rsidR="008F74B0" w:rsidRPr="00DE75DF">
        <w:t xml:space="preserve"> </w:t>
      </w:r>
      <w:r w:rsidR="0080355E" w:rsidRPr="00DE75DF">
        <w:t xml:space="preserve">Наконец, руководитель также может проходить обучающие курсы в </w:t>
      </w:r>
      <w:r w:rsidR="0080355E" w:rsidRPr="00DE75DF">
        <w:rPr>
          <w:lang w:val="en-US"/>
        </w:rPr>
        <w:t>SAP</w:t>
      </w:r>
      <w:r w:rsidR="0080355E" w:rsidRPr="00DE75DF">
        <w:t xml:space="preserve"> </w:t>
      </w:r>
      <w:r w:rsidR="0080355E" w:rsidRPr="00DE75DF">
        <w:rPr>
          <w:lang w:val="en-US"/>
        </w:rPr>
        <w:t>SuccessFactors</w:t>
      </w:r>
      <w:r w:rsidR="0080355E" w:rsidRPr="00DE75DF">
        <w:t xml:space="preserve">. </w:t>
      </w:r>
    </w:p>
    <w:p w14:paraId="6AA0BA3B" w14:textId="00AE4ACE" w:rsidR="008F74B0" w:rsidRPr="00DE75DF" w:rsidRDefault="008F74B0" w:rsidP="008A5C53">
      <w:r w:rsidRPr="00DE75DF">
        <w:t>Система концентрирует информацию об успехах сотрудников в обучении и оценках наставников и руководителей и формирует рейтинг талантов. Там отмечаются люди с исключительной экспертизой по вопросам профессиональной деятельности (</w:t>
      </w:r>
      <w:r w:rsidRPr="00DE75DF">
        <w:fldChar w:fldCharType="begin"/>
      </w:r>
      <w:r w:rsidRPr="00DE75DF">
        <w:instrText xml:space="preserve"> REF _Ref66016116 \h </w:instrText>
      </w:r>
      <w:r w:rsidR="00CA1710" w:rsidRPr="00DE75DF">
        <w:instrText xml:space="preserve"> \* MERGEFORMAT </w:instrText>
      </w:r>
      <w:r w:rsidRPr="00DE75DF">
        <w:fldChar w:fldCharType="separate"/>
      </w:r>
      <w:r w:rsidR="0081770D" w:rsidRPr="00DE75DF">
        <w:t xml:space="preserve">Приложение </w:t>
      </w:r>
      <w:r w:rsidR="0081770D" w:rsidRPr="00DE75DF">
        <w:rPr>
          <w:noProof/>
        </w:rPr>
        <w:t>4</w:t>
      </w:r>
      <w:r w:rsidRPr="00DE75DF">
        <w:fldChar w:fldCharType="end"/>
      </w:r>
      <w:r w:rsidRPr="00DE75DF">
        <w:t>).</w:t>
      </w:r>
    </w:p>
    <w:p w14:paraId="19B1E898" w14:textId="5934D1AE" w:rsidR="00D607D0" w:rsidRPr="00DE75DF" w:rsidRDefault="00D607D0" w:rsidP="008A5C53"/>
    <w:p w14:paraId="5A5CDE78" w14:textId="350BC34A" w:rsidR="00D607D0" w:rsidRPr="00DE75DF" w:rsidRDefault="00D607D0" w:rsidP="008A5C53">
      <w:r w:rsidRPr="00DE75DF">
        <w:lastRenderedPageBreak/>
        <w:t xml:space="preserve">В начале 2020 года банке «Открытие» была проведена программа оптимизации процесса адаптации. Изначально у компании уже была работающая </w:t>
      </w:r>
      <w:proofErr w:type="spellStart"/>
      <w:r w:rsidRPr="00DE75DF">
        <w:t>Human</w:t>
      </w:r>
      <w:proofErr w:type="spellEnd"/>
      <w:r w:rsidRPr="00DE75DF">
        <w:t xml:space="preserve"> </w:t>
      </w:r>
      <w:r w:rsidRPr="00DE75DF">
        <w:rPr>
          <w:lang w:val="en-US"/>
        </w:rPr>
        <w:t>Capital</w:t>
      </w:r>
      <w:r w:rsidRPr="00DE75DF">
        <w:t xml:space="preserve"> </w:t>
      </w:r>
      <w:r w:rsidRPr="00DE75DF">
        <w:rPr>
          <w:lang w:val="en-US"/>
        </w:rPr>
        <w:t>Management</w:t>
      </w:r>
      <w:r w:rsidRPr="00DE75DF">
        <w:t xml:space="preserve"> платформа</w:t>
      </w:r>
      <w:r w:rsidR="009D22B9" w:rsidRPr="00DE75DF">
        <w:t xml:space="preserve"> – «</w:t>
      </w:r>
      <w:proofErr w:type="spellStart"/>
      <w:r w:rsidR="009D22B9" w:rsidRPr="00DE75DF">
        <w:rPr>
          <w:lang w:val="en-US"/>
        </w:rPr>
        <w:t>WebTutor</w:t>
      </w:r>
      <w:proofErr w:type="spellEnd"/>
      <w:r w:rsidR="009D22B9" w:rsidRPr="00DE75DF">
        <w:t>»</w:t>
      </w:r>
      <w:r w:rsidRPr="00DE75DF">
        <w:t>, которая в основном применялась для обучения</w:t>
      </w:r>
      <w:r w:rsidRPr="00DE75DF">
        <w:rPr>
          <w:rStyle w:val="a7"/>
        </w:rPr>
        <w:footnoteReference w:id="34"/>
      </w:r>
      <w:r w:rsidRPr="00DE75DF">
        <w:t xml:space="preserve">. </w:t>
      </w:r>
    </w:p>
    <w:p w14:paraId="4861BCD3" w14:textId="77777777" w:rsidR="009D22B9" w:rsidRPr="00DE75DF" w:rsidRDefault="009D22B9" w:rsidP="008A5C53">
      <w:r w:rsidRPr="00DE75DF">
        <w:t>Компания столкнулась со следующими проблемами:</w:t>
      </w:r>
    </w:p>
    <w:p w14:paraId="01B8869D" w14:textId="650F94E3" w:rsidR="009D22B9" w:rsidRPr="00DE75DF" w:rsidRDefault="009D22B9" w:rsidP="00D26715">
      <w:pPr>
        <w:pStyle w:val="a3"/>
        <w:numPr>
          <w:ilvl w:val="0"/>
          <w:numId w:val="11"/>
        </w:numPr>
      </w:pPr>
      <w:r w:rsidRPr="00DE75DF">
        <w:t>большая база онлайн-курсов, в которой сотрудники «терялись», потому что не было никаких направляющих инструкций или того, кто мог бы направить;</w:t>
      </w:r>
    </w:p>
    <w:p w14:paraId="757C542F" w14:textId="6F0D84D6" w:rsidR="009D22B9" w:rsidRPr="00DE75DF" w:rsidRDefault="009D22B9" w:rsidP="00D26715">
      <w:pPr>
        <w:pStyle w:val="a3"/>
        <w:numPr>
          <w:ilvl w:val="0"/>
          <w:numId w:val="11"/>
        </w:numPr>
      </w:pPr>
      <w:r w:rsidRPr="00DE75DF">
        <w:t>отсутствие наставничества, хотя практика работы в компании демонстрировала, что есть нужда в такой инстанции в программе адаптации;</w:t>
      </w:r>
    </w:p>
    <w:p w14:paraId="21CFB57D" w14:textId="412FA364" w:rsidR="009D22B9" w:rsidRPr="00DE75DF" w:rsidRDefault="009D22B9" w:rsidP="00D26715">
      <w:pPr>
        <w:pStyle w:val="a3"/>
        <w:numPr>
          <w:ilvl w:val="0"/>
          <w:numId w:val="11"/>
        </w:numPr>
      </w:pPr>
      <w:r w:rsidRPr="00DE75DF">
        <w:t xml:space="preserve"> большой поток информации, который подавался за 7 дней и никак не был регламентирован. Как следствие – сотрудник не успевал эффективно получить необходимые знания и навыки перед входом в реальный рабочий процесс.</w:t>
      </w:r>
    </w:p>
    <w:p w14:paraId="1F4FC254" w14:textId="38C2D5A5" w:rsidR="009D22B9" w:rsidRPr="00DE75DF" w:rsidRDefault="009D22B9" w:rsidP="008A5C53">
      <w:r w:rsidRPr="00DE75DF">
        <w:t xml:space="preserve">При этом в компании после слияний планировался большой поток вновь прибывших и требующих адаптации сотрудников. В связи с чем было принято решение провести автоматизацию и улучшение процесса адаптации. </w:t>
      </w:r>
    </w:p>
    <w:p w14:paraId="010F5D04" w14:textId="457023B7" w:rsidR="00341AA9" w:rsidRPr="00DE75DF" w:rsidRDefault="002C0DF0" w:rsidP="008A5C53">
      <w:r w:rsidRPr="00DE75DF">
        <w:t>Оптимизация была произведена на базе той же системы, в которой компания уже работала. Был добавлен блок наставничества. Наставник не только мог отвечать на вопросы сотрудника, но и назначал в течение 5 дней задачи, важные именно для этого этапа погружения в работу. Новичок может перейти к следующему блоку задач либо после завершения предыдущего, либо когда срок, отведенный наставником на задачу, истечет. Это помогало четко фиксировать прогресс сотрудника по задачам и устанавливать новые, если это необходимо.</w:t>
      </w:r>
    </w:p>
    <w:p w14:paraId="7A170556" w14:textId="13CA8E5F" w:rsidR="00341AA9" w:rsidRPr="00DE75DF" w:rsidRDefault="00341AA9" w:rsidP="008A5C53">
      <w:r w:rsidRPr="00DE75DF">
        <w:t xml:space="preserve">Помимо работы с наставником и очного обучения, сотруднику предлагается пройти структурированную программу курсов. Курсы подобраны в соответствии с профилем </w:t>
      </w:r>
      <w:r w:rsidRPr="00DE75DF">
        <w:lastRenderedPageBreak/>
        <w:t xml:space="preserve">должности. После того как программа была единожды разработана под каждую вакансию, для каждого нового сотрудника включается </w:t>
      </w:r>
      <w:proofErr w:type="spellStart"/>
      <w:r w:rsidRPr="00DE75DF">
        <w:t>кастомизированный</w:t>
      </w:r>
      <w:proofErr w:type="spellEnd"/>
      <w:r w:rsidRPr="00DE75DF">
        <w:t xml:space="preserve"> набор курсов в зависимости от его должности. </w:t>
      </w:r>
    </w:p>
    <w:p w14:paraId="5CC4A1A2" w14:textId="1C688880" w:rsidR="00B62A89" w:rsidRPr="00DE75DF" w:rsidRDefault="00B62A89" w:rsidP="008A5C53">
      <w:r w:rsidRPr="00DE75DF">
        <w:t xml:space="preserve">Для того, чтобы сотрудникам было проще ориентироваться в курсах, на базе системы был создан чат-бот. Помимо поиска курсов, он отвечает на базовые вопросы сотрудников. Это помогло частично разгрузить наставников и руководителя, так как многие вопросы новичков часто повторялись. Теперь на них могу ответить бот. Если бот получал пять обращений по одной теме от разных сотрудников, руководители подготавливали и добавляли в бот новый блок ответов. Так удалось дополнительно выделить места, которые нужно добавить в программу адаптации. </w:t>
      </w:r>
    </w:p>
    <w:p w14:paraId="17386A92" w14:textId="6A5D2E6A" w:rsidR="00B62A89" w:rsidRPr="00DE75DF" w:rsidRDefault="00341AA9" w:rsidP="008A5C53">
      <w:r w:rsidRPr="00DE75DF">
        <w:t>На двадцатый, пятидесятый и семидесятый день программы сотрудник проходит обязательные опросы для оценки его отношения к работе, комфортности адаптации и вовлеченности в процесс.</w:t>
      </w:r>
    </w:p>
    <w:p w14:paraId="4D282BEA" w14:textId="758CFFB6" w:rsidR="00B62A89" w:rsidRPr="00DE75DF" w:rsidRDefault="002C0DF0" w:rsidP="008A5C53">
      <w:r w:rsidRPr="00DE75DF">
        <w:t>Руководитель, который закреплял за сотрудником наставника, также участвует в процессе оценки. В системе доступны</w:t>
      </w:r>
      <w:r w:rsidR="00341AA9" w:rsidRPr="00DE75DF">
        <w:t xml:space="preserve"> инструменты для отслеживания прогресса </w:t>
      </w:r>
      <w:r w:rsidR="00014BDC" w:rsidRPr="00DE75DF">
        <w:t xml:space="preserve">адаптации. Руководителю предлагается просматривать </w:t>
      </w:r>
      <w:r w:rsidR="00424EE1" w:rsidRPr="00DE75DF">
        <w:t>прогресс сотрудника, а в промежуток между 75-м и 90-м</w:t>
      </w:r>
      <w:r w:rsidR="00014BDC" w:rsidRPr="00DE75DF">
        <w:t xml:space="preserve"> </w:t>
      </w:r>
      <w:r w:rsidR="00424EE1" w:rsidRPr="00DE75DF">
        <w:t>днем с даты прием</w:t>
      </w:r>
      <w:r w:rsidR="00053E71" w:rsidRPr="00DE75DF">
        <w:t>а руководитель должен оценить, успешно ли пройдена адаптация, и дать свой отзыв</w:t>
      </w:r>
      <w:r w:rsidR="00424EE1" w:rsidRPr="00DE75DF">
        <w:t xml:space="preserve">. </w:t>
      </w:r>
    </w:p>
    <w:p w14:paraId="55F8C344" w14:textId="1B3235E5" w:rsidR="00B86951" w:rsidRPr="00DE75DF" w:rsidRDefault="008F74B0" w:rsidP="00D26715">
      <w:pPr>
        <w:pStyle w:val="3"/>
        <w:numPr>
          <w:ilvl w:val="2"/>
          <w:numId w:val="10"/>
        </w:numPr>
      </w:pPr>
      <w:bookmarkStart w:id="34" w:name="_Toc69470526"/>
      <w:bookmarkStart w:id="35" w:name="_Toc73477382"/>
      <w:bookmarkStart w:id="36" w:name="_Toc73538935"/>
      <w:r w:rsidRPr="00DE75DF">
        <w:t>Сфера IT</w:t>
      </w:r>
      <w:bookmarkEnd w:id="34"/>
      <w:bookmarkEnd w:id="35"/>
      <w:bookmarkEnd w:id="36"/>
    </w:p>
    <w:p w14:paraId="68C67A8E" w14:textId="45C86507" w:rsidR="001529FE" w:rsidRPr="00DE75DF" w:rsidRDefault="001529FE" w:rsidP="008A5C53">
      <w:r w:rsidRPr="00DE75DF">
        <w:t>По мнению эксперта по корпоративному наставничеству в сфере IT,</w:t>
      </w:r>
      <w:r w:rsidRPr="00DE75DF">
        <w:rPr>
          <w:rStyle w:val="a7"/>
        </w:rPr>
        <w:footnoteReference w:id="35"/>
      </w:r>
      <w:r w:rsidRPr="00DE75DF">
        <w:t xml:space="preserve"> специфика отрасли и адаптации в ней такова, что лучше всего развивать сотрудника изнутри. Здесь </w:t>
      </w:r>
      <w:r w:rsidR="00B747EB" w:rsidRPr="00DE75DF">
        <w:t xml:space="preserve">важная преемственность и накопление знаний в компании. Тоже самое можно отметить в работе сотрудников почтовых отделений «Почты России». По словам представителя </w:t>
      </w:r>
      <w:r w:rsidR="00B747EB" w:rsidRPr="00DE75DF">
        <w:lastRenderedPageBreak/>
        <w:t xml:space="preserve">компании, больше всего справляются со стрессом и с работой те сотрудники, которые давно работают именно в этой организации. </w:t>
      </w:r>
    </w:p>
    <w:p w14:paraId="7CE70F52" w14:textId="0475B529" w:rsidR="00191F2F" w:rsidRPr="00DE75DF" w:rsidRDefault="00B747EB" w:rsidP="008A5C53">
      <w:r w:rsidRPr="00DE75DF">
        <w:t xml:space="preserve">В IT копании </w:t>
      </w:r>
      <w:r w:rsidRPr="00DE75DF">
        <w:rPr>
          <w:lang w:val="en-US"/>
        </w:rPr>
        <w:t>CTI</w:t>
      </w:r>
      <w:r w:rsidRPr="00DE75DF">
        <w:t xml:space="preserve"> был</w:t>
      </w:r>
      <w:r w:rsidR="00B1625E" w:rsidRPr="00DE75DF">
        <w:t>а</w:t>
      </w:r>
      <w:r w:rsidRPr="00DE75DF">
        <w:t xml:space="preserve"> разработан</w:t>
      </w:r>
      <w:r w:rsidR="00B1625E" w:rsidRPr="00DE75DF">
        <w:t>а</w:t>
      </w:r>
      <w:r w:rsidRPr="00DE75DF">
        <w:t xml:space="preserve"> программ</w:t>
      </w:r>
      <w:r w:rsidR="00B1625E" w:rsidRPr="00DE75DF">
        <w:t>а</w:t>
      </w:r>
      <w:r w:rsidRPr="00DE75DF">
        <w:t xml:space="preserve"> наставничества в соответствии с профилями должностей.</w:t>
      </w:r>
      <w:r w:rsidR="00B1625E" w:rsidRPr="00DE75DF">
        <w:rPr>
          <w:rStyle w:val="a7"/>
        </w:rPr>
        <w:footnoteReference w:id="36"/>
      </w:r>
      <w:r w:rsidRPr="00DE75DF">
        <w:t xml:space="preserve"> Сама программа была выполнена с </w:t>
      </w:r>
      <w:r w:rsidR="00746477" w:rsidRPr="00DE75DF">
        <w:t>элементами</w:t>
      </w:r>
      <w:r w:rsidRPr="00DE75DF">
        <w:t xml:space="preserve"> </w:t>
      </w:r>
      <w:proofErr w:type="spellStart"/>
      <w:r w:rsidRPr="00DE75DF">
        <w:t>геймификации</w:t>
      </w:r>
      <w:proofErr w:type="spellEnd"/>
      <w:r w:rsidRPr="00DE75DF">
        <w:t>, чтобы упростить получение информации в рамках наставничества.</w:t>
      </w:r>
      <w:r w:rsidR="00191F2F" w:rsidRPr="00DE75DF">
        <w:t xml:space="preserve"> Благодаря этому сотрудники могли максимально понятно и в динамичном режиме следить за прогрессом по задачам менторов и менти, просматривать планы бесед, семинаров и обучения.</w:t>
      </w:r>
    </w:p>
    <w:p w14:paraId="33D88759" w14:textId="32B3AB0E" w:rsidR="00B747EB" w:rsidRPr="00DE75DF" w:rsidRDefault="00746477" w:rsidP="008A5C53">
      <w:r w:rsidRPr="00DE75DF">
        <w:t>Для каждого типа должности</w:t>
      </w:r>
      <w:r w:rsidR="00B747EB" w:rsidRPr="00DE75DF">
        <w:t xml:space="preserve"> были сформированы свои цели и</w:t>
      </w:r>
      <w:r w:rsidRPr="00DE75DF">
        <w:t xml:space="preserve"> создана</w:t>
      </w:r>
      <w:r w:rsidR="00B747EB" w:rsidRPr="00DE75DF">
        <w:t xml:space="preserve"> прозрачн</w:t>
      </w:r>
      <w:r w:rsidRPr="00DE75DF">
        <w:t>ая</w:t>
      </w:r>
      <w:r w:rsidR="00B747EB" w:rsidRPr="00DE75DF">
        <w:t xml:space="preserve"> систем</w:t>
      </w:r>
      <w:r w:rsidRPr="00DE75DF">
        <w:t>а</w:t>
      </w:r>
      <w:r w:rsidR="00B747EB" w:rsidRPr="00DE75DF">
        <w:t xml:space="preserve"> оценивания.</w:t>
      </w:r>
      <w:r w:rsidR="00191F2F" w:rsidRPr="00DE75DF">
        <w:t xml:space="preserve"> Описанная программа – цели, оценивание, правила и прочая информация – в доступном виде были предоставлены сотрудникам в информационной системе. </w:t>
      </w:r>
    </w:p>
    <w:p w14:paraId="31B604AA" w14:textId="328D834F" w:rsidR="00191F2F" w:rsidRPr="00DE75DF" w:rsidRDefault="00191F2F" w:rsidP="008A5C53">
      <w:r w:rsidRPr="00DE75DF">
        <w:t xml:space="preserve">Для каждого сотрудника в личном кабинете фиксировались его </w:t>
      </w:r>
      <w:r w:rsidRPr="00DE75DF">
        <w:rPr>
          <w:lang w:val="en-US"/>
        </w:rPr>
        <w:t>KPI</w:t>
      </w:r>
      <w:r w:rsidRPr="00DE75DF">
        <w:t xml:space="preserve">, успехи и задачи по обучению. Это помогает разным менторам быстро ознакомиться с успехом сотрудника в разных направлениях деятельности. </w:t>
      </w:r>
    </w:p>
    <w:p w14:paraId="79F3316E" w14:textId="6321216E" w:rsidR="006E5E6C" w:rsidRPr="00DE75DF" w:rsidRDefault="006E5E6C" w:rsidP="008A5C53">
      <w:r w:rsidRPr="00DE75DF">
        <w:t xml:space="preserve">Наконец, результаты процедуры наставничества оценивались в </w:t>
      </w:r>
      <w:proofErr w:type="spellStart"/>
      <w:r w:rsidRPr="00DE75DF">
        <w:t>балльно</w:t>
      </w:r>
      <w:proofErr w:type="spellEnd"/>
      <w:r w:rsidRPr="00DE75DF">
        <w:t xml:space="preserve">-весовой системе, по итогу которой наставник получает денежную премию. Это помогло повысить мотивацию менторов. Уже сформированная и продуманная заранее руководителями </w:t>
      </w:r>
      <w:r w:rsidRPr="00DE75DF">
        <w:rPr>
          <w:lang w:val="en-US"/>
        </w:rPr>
        <w:t>HR</w:t>
      </w:r>
      <w:r w:rsidRPr="00DE75DF">
        <w:t xml:space="preserve">-отдела программа обучения, которая всегда находится в открытом доступе наставника, также мотивировала и упрощала процесс менторства. </w:t>
      </w:r>
    </w:p>
    <w:p w14:paraId="21F151CB" w14:textId="1AF536FE" w:rsidR="0074516B" w:rsidRPr="00DE75DF" w:rsidRDefault="0021699A" w:rsidP="008A5C53">
      <w:pPr>
        <w:pStyle w:val="3"/>
      </w:pPr>
      <w:bookmarkStart w:id="37" w:name="_Toc69470527"/>
      <w:bookmarkStart w:id="38" w:name="_Toc73477383"/>
      <w:bookmarkStart w:id="39" w:name="_Toc73538936"/>
      <w:r w:rsidRPr="00DE75DF">
        <w:t>Отрасль электроэнергетики</w:t>
      </w:r>
      <w:bookmarkEnd w:id="37"/>
      <w:bookmarkEnd w:id="38"/>
      <w:bookmarkEnd w:id="39"/>
      <w:r w:rsidRPr="00DE75DF">
        <w:t xml:space="preserve"> </w:t>
      </w:r>
    </w:p>
    <w:p w14:paraId="27072AB9" w14:textId="77777777" w:rsidR="0040170E" w:rsidRPr="00DE75DF" w:rsidRDefault="003A1180" w:rsidP="008A5C53">
      <w:r w:rsidRPr="00DE75DF">
        <w:t>Ведущий научный сотрудник Института теории и истории педагогики</w:t>
      </w:r>
      <w:r w:rsidR="0040170E" w:rsidRPr="00DE75DF">
        <w:t xml:space="preserve"> РАО</w:t>
      </w:r>
      <w:r w:rsidRPr="00DE75DF">
        <w:t xml:space="preserve"> М. В. Кларин в своей работе [Кларин, М. В.</w:t>
      </w:r>
      <w:r w:rsidR="005B4AA5" w:rsidRPr="00DE75DF">
        <w:t>, 2016</w:t>
      </w:r>
      <w:r w:rsidRPr="00DE75DF">
        <w:t>]</w:t>
      </w:r>
      <w:r w:rsidR="0040170E" w:rsidRPr="00DE75DF">
        <w:t xml:space="preserve"> описывает на примере международной нефтяной компании форму наставничества </w:t>
      </w:r>
      <w:r w:rsidR="0040170E" w:rsidRPr="00DE75DF">
        <w:rPr>
          <w:lang w:val="en-US"/>
        </w:rPr>
        <w:t>shadowing</w:t>
      </w:r>
      <w:r w:rsidR="0040170E" w:rsidRPr="00DE75DF">
        <w:t xml:space="preserve"> или теневого наставничества</w:t>
      </w:r>
      <w:r w:rsidR="005B4AA5" w:rsidRPr="00DE75DF">
        <w:rPr>
          <w:rStyle w:val="a7"/>
        </w:rPr>
        <w:footnoteReference w:id="37"/>
      </w:r>
      <w:r w:rsidR="0040170E" w:rsidRPr="00DE75DF">
        <w:t>.</w:t>
      </w:r>
    </w:p>
    <w:p w14:paraId="31F05A2C" w14:textId="5042A029" w:rsidR="003A1180" w:rsidRPr="00DE75DF" w:rsidRDefault="0040170E" w:rsidP="008A5C53">
      <w:r w:rsidRPr="00DE75DF">
        <w:lastRenderedPageBreak/>
        <w:t xml:space="preserve">Там новый сотрудник после принятия на должность стажера был закреплен за вице-президентом компании. Он стал своего рода «тенью», присутствовал на встречах и переговорах. В конце дня директор интересовался у стажера, что он усвоил и что открыл в этот день. Эти две недели, по его собственной оценке, много дали сотруднику для будущего профессионального роста. </w:t>
      </w:r>
    </w:p>
    <w:p w14:paraId="64604862" w14:textId="6B9BC5C2" w:rsidR="0040170E" w:rsidRPr="00DE75DF" w:rsidRDefault="0040170E" w:rsidP="008A5C53">
      <w:r w:rsidRPr="00DE75DF">
        <w:t xml:space="preserve">Теневое наставничество подразумевает под собой прикрепление сотрудника к наставнику для включенного наблюдения за процессом работы. </w:t>
      </w:r>
    </w:p>
    <w:p w14:paraId="04F18DC5" w14:textId="51FE98BD" w:rsidR="00A336B3" w:rsidRPr="00DE75DF" w:rsidRDefault="00A336B3" w:rsidP="008A5C53"/>
    <w:p w14:paraId="7151153D" w14:textId="26F04966" w:rsidR="0007494D" w:rsidRPr="00DE75DF" w:rsidRDefault="0007494D" w:rsidP="008A5C53">
      <w:r w:rsidRPr="00DE75DF">
        <w:t>В компании «</w:t>
      </w:r>
      <w:proofErr w:type="spellStart"/>
      <w:r w:rsidRPr="00DE75DF">
        <w:t>Росатом</w:t>
      </w:r>
      <w:proofErr w:type="spellEnd"/>
      <w:r w:rsidRPr="00DE75DF">
        <w:t xml:space="preserve">» программа </w:t>
      </w:r>
      <w:proofErr w:type="spellStart"/>
      <w:r w:rsidRPr="00DE75DF">
        <w:t>менторинга</w:t>
      </w:r>
      <w:proofErr w:type="spellEnd"/>
      <w:r w:rsidRPr="00DE75DF">
        <w:t xml:space="preserve"> существует с 2015 года и насчитывает 8000 наставников, то есть практически каждого тридцатого сотрудника компании</w:t>
      </w:r>
      <w:r w:rsidRPr="00DE75DF">
        <w:rPr>
          <w:rStyle w:val="a7"/>
        </w:rPr>
        <w:footnoteReference w:id="38"/>
      </w:r>
      <w:r w:rsidRPr="00DE75DF">
        <w:t>.</w:t>
      </w:r>
      <w:r w:rsidRPr="00DE75DF">
        <w:br/>
        <w:t>В основном наставничество в «</w:t>
      </w:r>
      <w:proofErr w:type="spellStart"/>
      <w:r w:rsidRPr="00DE75DF">
        <w:t>Росатоме</w:t>
      </w:r>
      <w:proofErr w:type="spellEnd"/>
      <w:r w:rsidRPr="00DE75DF">
        <w:t>» применяется в отношении кадрового резерва, что помогает ускорить их адаптацию, но</w:t>
      </w:r>
      <w:r w:rsidR="00410884">
        <w:t xml:space="preserve"> </w:t>
      </w:r>
      <w:r w:rsidRPr="00DE75DF">
        <w:t>программа также доступна и всем остальным руководителям и работникам.</w:t>
      </w:r>
    </w:p>
    <w:p w14:paraId="7B0C6F0C" w14:textId="22F9E484" w:rsidR="0007494D" w:rsidRPr="00DE75DF" w:rsidRDefault="0007494D" w:rsidP="008A5C53">
      <w:r w:rsidRPr="00DE75DF">
        <w:t>По мнению участников программы,</w:t>
      </w:r>
      <w:r w:rsidR="00575376" w:rsidRPr="00DE75DF">
        <w:rPr>
          <w:rStyle w:val="a7"/>
        </w:rPr>
        <w:footnoteReference w:id="39"/>
      </w:r>
      <w:r w:rsidRPr="00DE75DF">
        <w:t xml:space="preserve"> для эффективного </w:t>
      </w:r>
      <w:proofErr w:type="spellStart"/>
      <w:r w:rsidRPr="00DE75DF">
        <w:t>менторинга</w:t>
      </w:r>
      <w:proofErr w:type="spellEnd"/>
      <w:r w:rsidRPr="00DE75DF">
        <w:t xml:space="preserve"> важная заинтересованность и ментора, и менти и доверительные отношения между ними. «Успех программы зависит не только от содержания, но и своего рода от единения менти и ментора.» Таким образом,</w:t>
      </w:r>
      <w:r w:rsidR="00A336B3" w:rsidRPr="00DE75DF">
        <w:t xml:space="preserve"> первичные</w:t>
      </w:r>
      <w:r w:rsidRPr="00DE75DF">
        <w:t xml:space="preserve"> </w:t>
      </w:r>
      <w:r w:rsidR="00A336B3" w:rsidRPr="00DE75DF">
        <w:t xml:space="preserve">этап подбора ментора также важен, как и отслеживание самого протекания программы. </w:t>
      </w:r>
    </w:p>
    <w:p w14:paraId="2FBFDE41" w14:textId="3F189313" w:rsidR="00A336B3" w:rsidRPr="00DE75DF" w:rsidRDefault="00A336B3" w:rsidP="008A5C53">
      <w:r w:rsidRPr="00DE75DF">
        <w:lastRenderedPageBreak/>
        <w:t>В компании был</w:t>
      </w:r>
      <w:r w:rsidR="00575376" w:rsidRPr="00DE75DF">
        <w:t>и</w:t>
      </w:r>
      <w:r w:rsidRPr="00DE75DF">
        <w:t xml:space="preserve"> разработан</w:t>
      </w:r>
      <w:r w:rsidR="00575376" w:rsidRPr="00DE75DF">
        <w:t>ы</w:t>
      </w:r>
      <w:r w:rsidRPr="00DE75DF">
        <w:t xml:space="preserve"> пособи</w:t>
      </w:r>
      <w:r w:rsidR="00575376" w:rsidRPr="00DE75DF">
        <w:t>я</w:t>
      </w:r>
      <w:r w:rsidRPr="00DE75DF">
        <w:t xml:space="preserve"> ментора</w:t>
      </w:r>
      <w:r w:rsidRPr="00DE75DF">
        <w:rPr>
          <w:rStyle w:val="a7"/>
        </w:rPr>
        <w:footnoteReference w:id="40"/>
      </w:r>
      <w:r w:rsidRPr="00DE75DF">
        <w:t xml:space="preserve"> и менти</w:t>
      </w:r>
      <w:r w:rsidRPr="00DE75DF">
        <w:rPr>
          <w:rStyle w:val="a7"/>
        </w:rPr>
        <w:footnoteReference w:id="41"/>
      </w:r>
      <w:r w:rsidRPr="00DE75DF">
        <w:t>,</w:t>
      </w:r>
      <w:r w:rsidRPr="00DE75DF">
        <w:rPr>
          <w:rStyle w:val="a7"/>
        </w:rPr>
        <w:t xml:space="preserve"> </w:t>
      </w:r>
      <w:r w:rsidRPr="00DE75DF">
        <w:t>в которых подробно описаны разные аспекты программы. В том числе была разработана матрица с критериями формирования пар ментор-менти</w:t>
      </w:r>
      <w:r w:rsidR="004A7DB0" w:rsidRPr="00DE75DF">
        <w:t xml:space="preserve"> (</w:t>
      </w:r>
      <w:r w:rsidR="00591F63" w:rsidRPr="00DE75DF">
        <w:fldChar w:fldCharType="begin"/>
      </w:r>
      <w:r w:rsidR="00591F63" w:rsidRPr="00DE75DF">
        <w:instrText xml:space="preserve"> REF _Ref67859238 \h </w:instrText>
      </w:r>
      <w:r w:rsidR="00CA1710" w:rsidRPr="00DE75DF">
        <w:instrText xml:space="preserve"> \* MERGEFORMAT </w:instrText>
      </w:r>
      <w:r w:rsidR="00591F63" w:rsidRPr="00DE75DF">
        <w:fldChar w:fldCharType="separate"/>
      </w:r>
      <w:r w:rsidR="0081770D" w:rsidRPr="00DE75DF">
        <w:t xml:space="preserve">Приложение </w:t>
      </w:r>
      <w:r w:rsidR="0081770D" w:rsidRPr="00DE75DF">
        <w:rPr>
          <w:noProof/>
        </w:rPr>
        <w:t>5</w:t>
      </w:r>
      <w:r w:rsidR="00591F63" w:rsidRPr="00DE75DF">
        <w:fldChar w:fldCharType="end"/>
      </w:r>
      <w:r w:rsidR="004A7DB0" w:rsidRPr="00DE75DF">
        <w:t>)</w:t>
      </w:r>
      <w:r w:rsidRPr="00DE75DF">
        <w:t xml:space="preserve">. </w:t>
      </w:r>
    </w:p>
    <w:p w14:paraId="0BFE4469" w14:textId="0E446D6C" w:rsidR="00182D26" w:rsidRPr="00DE75DF" w:rsidRDefault="00575376" w:rsidP="00182D26">
      <w:r w:rsidRPr="00DE75DF">
        <w:t>В компании предлагается формировать пары относительно</w:t>
      </w:r>
      <w:r w:rsidR="004A7DB0" w:rsidRPr="00DE75DF">
        <w:t xml:space="preserve"> сходства/различия двух параметров: индивидуальных качеств и профессионального опыта и функциональных обязанностей. </w:t>
      </w:r>
      <w:r w:rsidR="00E73134" w:rsidRPr="00DE75DF">
        <w:t>Предполагается, что если</w:t>
      </w:r>
      <w:r w:rsidR="00591F63" w:rsidRPr="00DE75DF">
        <w:t xml:space="preserve"> и</w:t>
      </w:r>
      <w:r w:rsidR="00E73134" w:rsidRPr="00DE75DF">
        <w:t xml:space="preserve"> индивидуальны</w:t>
      </w:r>
      <w:r w:rsidR="00591F63" w:rsidRPr="00DE75DF">
        <w:t>е</w:t>
      </w:r>
      <w:r w:rsidR="00E73134" w:rsidRPr="00DE75DF">
        <w:t xml:space="preserve"> качества (определенны</w:t>
      </w:r>
      <w:r w:rsidR="00591F63" w:rsidRPr="00DE75DF">
        <w:t>е</w:t>
      </w:r>
      <w:r w:rsidR="00E73134" w:rsidRPr="00DE75DF">
        <w:t xml:space="preserve"> через анкету)</w:t>
      </w:r>
      <w:r w:rsidR="00591F63" w:rsidRPr="00DE75DF">
        <w:t xml:space="preserve">, и профессиональные характеристики одновременно сильно различаются или очень схожи, то эффекта от сочетания такой пары не будет. В идеале ментор и менти должны частично различаться по профессиональному опыту и/или по личным качествам. Этот факт можно учитывать при формировании пар в программе наставничества АО «Почта России». Необходимо фиксировать параметры, по которым может произойти сочетание пары участников (как и в случае с программой Сбербанка), но частично эти параметры </w:t>
      </w:r>
      <w:r w:rsidR="00182D26" w:rsidRPr="00DE75DF">
        <w:t>могут</w:t>
      </w:r>
      <w:r w:rsidR="00591F63" w:rsidRPr="00DE75DF">
        <w:t xml:space="preserve"> различаться. </w:t>
      </w:r>
      <w:r w:rsidR="00182D26" w:rsidRPr="00DE75DF">
        <w:t>На основании глубинных интервью и приведенного обзора практик, делается вывод, что в</w:t>
      </w:r>
      <w:r w:rsidR="00591F63" w:rsidRPr="00DE75DF">
        <w:t xml:space="preserve"> кейсе «Почты России» оптимальным будет сходство </w:t>
      </w:r>
      <w:r w:rsidR="00182D26" w:rsidRPr="00DE75DF">
        <w:t xml:space="preserve">пар </w:t>
      </w:r>
      <w:r w:rsidR="00591F63" w:rsidRPr="00DE75DF">
        <w:t>по индивидуальным качествам, но по профессиональному опыту наставник должен иметь полезные для нового сотрудника знания.</w:t>
      </w:r>
      <w:r w:rsidR="00410884">
        <w:t xml:space="preserve"> </w:t>
      </w:r>
      <w:r w:rsidR="00182D26" w:rsidRPr="00DE75DF">
        <w:t>Таким образом, наставник сможет передать свой опыт новому сотруднику, при этом легко находя общий язык с ним благодаря схожести индивидуальных качеств.</w:t>
      </w:r>
    </w:p>
    <w:p w14:paraId="18190FD1" w14:textId="34933741" w:rsidR="0021699A" w:rsidRPr="00DE75DF" w:rsidRDefault="0021699A" w:rsidP="008A5C53"/>
    <w:p w14:paraId="2F84FC08" w14:textId="0613180B" w:rsidR="005142C5" w:rsidRPr="00DE75DF" w:rsidRDefault="005142C5" w:rsidP="008A5C53">
      <w:r w:rsidRPr="00DE75DF">
        <w:t xml:space="preserve">Для повышения мотивации в </w:t>
      </w:r>
      <w:r w:rsidR="00182D26" w:rsidRPr="00DE75DF">
        <w:t xml:space="preserve">информационных </w:t>
      </w:r>
      <w:r w:rsidRPr="00DE75DF">
        <w:t xml:space="preserve">пособиях </w:t>
      </w:r>
      <w:r w:rsidR="00345BEE" w:rsidRPr="00DE75DF">
        <w:t xml:space="preserve">участники могут найти список </w:t>
      </w:r>
      <w:r w:rsidRPr="00DE75DF">
        <w:t>возможност</w:t>
      </w:r>
      <w:r w:rsidR="00345BEE" w:rsidRPr="00DE75DF">
        <w:t>ей</w:t>
      </w:r>
      <w:r w:rsidRPr="00DE75DF">
        <w:t>, которые предоставляет программа</w:t>
      </w:r>
      <w:r w:rsidR="00345BEE" w:rsidRPr="00DE75DF">
        <w:t xml:space="preserve"> (</w:t>
      </w:r>
      <w:r w:rsidR="00345BEE" w:rsidRPr="00DE75DF">
        <w:fldChar w:fldCharType="begin"/>
      </w:r>
      <w:r w:rsidR="00345BEE" w:rsidRPr="00DE75DF">
        <w:instrText xml:space="preserve"> REF _Ref66013760 \h </w:instrText>
      </w:r>
      <w:r w:rsidR="00CA1710" w:rsidRPr="00DE75DF">
        <w:instrText xml:space="preserve"> \* MERGEFORMAT </w:instrText>
      </w:r>
      <w:r w:rsidR="00345BEE" w:rsidRPr="00DE75DF">
        <w:fldChar w:fldCharType="separate"/>
      </w:r>
      <w:r w:rsidR="0081770D" w:rsidRPr="00DE75DF">
        <w:t xml:space="preserve">Приложение </w:t>
      </w:r>
      <w:r w:rsidR="0081770D" w:rsidRPr="00DE75DF">
        <w:rPr>
          <w:noProof/>
        </w:rPr>
        <w:t>1</w:t>
      </w:r>
      <w:r w:rsidR="00345BEE" w:rsidRPr="00DE75DF">
        <w:fldChar w:fldCharType="end"/>
      </w:r>
      <w:r w:rsidR="00345BEE" w:rsidRPr="00DE75DF">
        <w:t>)</w:t>
      </w:r>
      <w:r w:rsidRPr="00DE75DF">
        <w:t xml:space="preserve">. </w:t>
      </w:r>
    </w:p>
    <w:p w14:paraId="0275FFA0" w14:textId="366D4056" w:rsidR="005142C5" w:rsidRPr="00DE75DF" w:rsidRDefault="005142C5" w:rsidP="008A5C53">
      <w:r w:rsidRPr="00DE75DF">
        <w:lastRenderedPageBreak/>
        <w:t xml:space="preserve">В пособии менти подробно прописаны тактики получения знаний от ментора. Кроме того включены советы по установлению контакта с ментором, способы задавания вопросов и т.д. Все это поможет новому в программе человеку быстрее освоиться и начать эффективно в ней участвовать. </w:t>
      </w:r>
    </w:p>
    <w:p w14:paraId="1849EA47" w14:textId="07B676E5" w:rsidR="00FD2C8F" w:rsidRPr="00DE75DF" w:rsidRDefault="00FD2C8F" w:rsidP="008A5C53">
      <w:r w:rsidRPr="00DE75DF">
        <w:t xml:space="preserve">В пособии ментора также описано множество тактик работ в процессе общения с менти. </w:t>
      </w:r>
      <w:r w:rsidR="003D2524" w:rsidRPr="00DE75DF">
        <w:t xml:space="preserve">Для ментора предложены сценарии встреч с менти для каждого этапа программы, описаны этапы программы для понимания ее цикла, навыки и умения, которые потребуются ментору для успешного проведения программы. В пособии также присутствует информация о том, какие запросы на </w:t>
      </w:r>
      <w:proofErr w:type="spellStart"/>
      <w:r w:rsidR="003D2524" w:rsidRPr="00DE75DF">
        <w:t>менторинг</w:t>
      </w:r>
      <w:proofErr w:type="spellEnd"/>
      <w:r w:rsidR="003D2524" w:rsidRPr="00DE75DF">
        <w:t xml:space="preserve"> встречаются наиболее часто, и какие действия ментору стоит предпринимать в отношении каждого типа. Вся информация, которую ментор может найти в своем пособии, поможет ему грамотно и успешно провести программу, но также сэкономит большое количество времени и поднимет мотивацию, поскольку все советы внутри пособия были качественно проработаны и подробно описаны Академией </w:t>
      </w:r>
      <w:proofErr w:type="spellStart"/>
      <w:r w:rsidR="003D2524" w:rsidRPr="00DE75DF">
        <w:t>Росатома</w:t>
      </w:r>
      <w:proofErr w:type="spellEnd"/>
      <w:r w:rsidR="003D2524" w:rsidRPr="00DE75DF">
        <w:t>.</w:t>
      </w:r>
    </w:p>
    <w:p w14:paraId="7DFBD27B" w14:textId="6A699D24" w:rsidR="003D2524" w:rsidRPr="00DE75DF" w:rsidRDefault="003D2524" w:rsidP="008A5C53">
      <w:r w:rsidRPr="00DE75DF">
        <w:t>Ментор может получить дополнительную информационную поддержку внутри</w:t>
      </w:r>
      <w:r w:rsidR="003C1937" w:rsidRPr="00DE75DF">
        <w:t xml:space="preserve"> СУП (структурного подразделения, ответственное за функцию управления персоналом</w:t>
      </w:r>
      <w:r w:rsidR="003C1937" w:rsidRPr="00DE75DF">
        <w:rPr>
          <w:rStyle w:val="a7"/>
        </w:rPr>
        <w:footnoteReference w:id="42"/>
      </w:r>
      <w:r w:rsidR="003C1937" w:rsidRPr="00DE75DF">
        <w:t>)</w:t>
      </w:r>
      <w:r w:rsidRPr="00DE75DF">
        <w:t xml:space="preserve"> предприятий. Там размещены текстовые материалы, видео контент и чек-листы по проекту </w:t>
      </w:r>
      <w:proofErr w:type="spellStart"/>
      <w:r w:rsidRPr="00DE75DF">
        <w:t>менторинга</w:t>
      </w:r>
      <w:proofErr w:type="spellEnd"/>
      <w:r w:rsidRPr="00DE75DF">
        <w:t>. Там же организуются:</w:t>
      </w:r>
    </w:p>
    <w:p w14:paraId="38482ADC" w14:textId="34A42BC2" w:rsidR="003D2524" w:rsidRPr="00DE75DF" w:rsidRDefault="003D2524" w:rsidP="00D26715">
      <w:pPr>
        <w:pStyle w:val="a3"/>
        <w:numPr>
          <w:ilvl w:val="0"/>
          <w:numId w:val="9"/>
        </w:numPr>
      </w:pPr>
      <w:r w:rsidRPr="00DE75DF">
        <w:t>Интерактивные короткие сессии с руководителем программы (</w:t>
      </w:r>
      <w:proofErr w:type="spellStart"/>
      <w:r w:rsidRPr="00DE75DF">
        <w:t>вебинары</w:t>
      </w:r>
      <w:proofErr w:type="spellEnd"/>
      <w:r w:rsidRPr="00DE75DF">
        <w:t>, мини-встречи, ответы на вопросы);</w:t>
      </w:r>
    </w:p>
    <w:p w14:paraId="3BFD7F61" w14:textId="192F7F8E" w:rsidR="003D2524" w:rsidRPr="00DE75DF" w:rsidRDefault="003D2524" w:rsidP="00D26715">
      <w:pPr>
        <w:pStyle w:val="a3"/>
        <w:numPr>
          <w:ilvl w:val="0"/>
          <w:numId w:val="9"/>
        </w:numPr>
      </w:pPr>
      <w:r w:rsidRPr="00DE75DF">
        <w:t>Интерактивные сессии с экспертами по теме (обмен лучшими практиками);</w:t>
      </w:r>
    </w:p>
    <w:p w14:paraId="43A1139C" w14:textId="4000D687" w:rsidR="003D2524" w:rsidRPr="00DE75DF" w:rsidRDefault="003D2524" w:rsidP="00D26715">
      <w:pPr>
        <w:pStyle w:val="a3"/>
        <w:numPr>
          <w:ilvl w:val="0"/>
          <w:numId w:val="9"/>
        </w:numPr>
      </w:pPr>
      <w:r w:rsidRPr="00DE75DF">
        <w:t>Клубы менторов (очно – дистанционно).</w:t>
      </w:r>
    </w:p>
    <w:p w14:paraId="7B32CE4F" w14:textId="588D715E" w:rsidR="003C1937" w:rsidRPr="00DE75DF" w:rsidRDefault="003C1937" w:rsidP="008A5C53">
      <w:r w:rsidRPr="00DE75DF">
        <w:lastRenderedPageBreak/>
        <w:t>Все встречи проходят во внутренней системе компании, в привычном для сотрудников интерфейсе, в котором они общаются и в рамках своей стандартной профессиональной деятельности.</w:t>
      </w:r>
    </w:p>
    <w:p w14:paraId="707D1EA2" w14:textId="01EAEA0B" w:rsidR="006A200B" w:rsidRPr="00DE75DF" w:rsidRDefault="00CA4049" w:rsidP="008A5C53">
      <w:r w:rsidRPr="00DE75DF">
        <w:t xml:space="preserve">В конце каждого из пособий и ментор и менти предлагается заполнить анкеты и оценить результаты развития и взаимодействия в программе. Анкеты заполняются вручную и результаты фиксируются затем также вручную СУП. </w:t>
      </w:r>
    </w:p>
    <w:p w14:paraId="057900D0" w14:textId="482F3881" w:rsidR="001529FE" w:rsidRPr="00DE75DF" w:rsidRDefault="001529FE" w:rsidP="008A5C53">
      <w:pPr>
        <w:pStyle w:val="3"/>
      </w:pPr>
      <w:bookmarkStart w:id="40" w:name="_Toc69470528"/>
      <w:bookmarkStart w:id="41" w:name="_Toc73477384"/>
      <w:bookmarkStart w:id="42" w:name="_Toc73538937"/>
      <w:r w:rsidRPr="00DE75DF">
        <w:t>Образовани</w:t>
      </w:r>
      <w:r w:rsidR="00402499" w:rsidRPr="00DE75DF">
        <w:t>е</w:t>
      </w:r>
      <w:bookmarkEnd w:id="40"/>
      <w:bookmarkEnd w:id="41"/>
      <w:bookmarkEnd w:id="42"/>
    </w:p>
    <w:p w14:paraId="201B8F02" w14:textId="49663910" w:rsidR="008B6193" w:rsidRPr="00DE75DF" w:rsidRDefault="00402499" w:rsidP="008A5C53">
      <w:r w:rsidRPr="00DE75DF">
        <w:t xml:space="preserve">В онлайн-школе английского языка </w:t>
      </w:r>
      <w:proofErr w:type="spellStart"/>
      <w:r w:rsidRPr="00DE75DF">
        <w:rPr>
          <w:lang w:val="en-US"/>
        </w:rPr>
        <w:t>Skyeng</w:t>
      </w:r>
      <w:proofErr w:type="spellEnd"/>
      <w:r w:rsidRPr="00DE75DF">
        <w:t xml:space="preserve"> в 2019 году стартовала программа </w:t>
      </w:r>
      <w:proofErr w:type="spellStart"/>
      <w:r w:rsidRPr="00DE75DF">
        <w:t>менторинга</w:t>
      </w:r>
      <w:proofErr w:type="spellEnd"/>
      <w:r w:rsidRPr="00DE75DF">
        <w:rPr>
          <w:rStyle w:val="a7"/>
        </w:rPr>
        <w:footnoteReference w:id="43"/>
      </w:r>
      <w:r w:rsidRPr="00DE75DF">
        <w:t xml:space="preserve"> . В первую очередь было проведено обучение менторов и менти.</w:t>
      </w:r>
      <w:r w:rsidR="00D31790" w:rsidRPr="00DE75DF">
        <w:t xml:space="preserve"> На начальном этапе было отобрано небольшое количество сотрудников для роли наставников. Среди них было проведено анкетирование, где сотрудники могли отметить те навыки, которым они готовы обучить менти и в которых имеют высокий уровень экспертизы</w:t>
      </w:r>
      <w:r w:rsidR="00D31790" w:rsidRPr="00DE75DF">
        <w:rPr>
          <w:rStyle w:val="a7"/>
        </w:rPr>
        <w:footnoteReference w:id="44"/>
      </w:r>
      <w:r w:rsidR="007143A7" w:rsidRPr="00DE75DF">
        <w:t>.</w:t>
      </w:r>
      <w:r w:rsidR="008B6193" w:rsidRPr="00DE75DF">
        <w:t xml:space="preserve"> Подробно этот процесс описан в </w:t>
      </w:r>
      <w:r w:rsidR="008B6193" w:rsidRPr="00DE75DF">
        <w:fldChar w:fldCharType="begin"/>
      </w:r>
      <w:r w:rsidR="008B6193" w:rsidRPr="00DE75DF">
        <w:instrText xml:space="preserve"> REF _Ref68174277 \h </w:instrText>
      </w:r>
      <w:r w:rsidR="00CA1710" w:rsidRPr="00DE75DF">
        <w:instrText xml:space="preserve"> \* MERGEFORMAT </w:instrText>
      </w:r>
      <w:r w:rsidR="008B6193" w:rsidRPr="00DE75DF">
        <w:fldChar w:fldCharType="separate"/>
      </w:r>
      <w:r w:rsidR="0081770D" w:rsidRPr="00DE75DF">
        <w:t xml:space="preserve">Приложение </w:t>
      </w:r>
      <w:r w:rsidR="0081770D" w:rsidRPr="00DE75DF">
        <w:rPr>
          <w:noProof/>
        </w:rPr>
        <w:t>6</w:t>
      </w:r>
      <w:r w:rsidR="008B6193" w:rsidRPr="00DE75DF">
        <w:fldChar w:fldCharType="end"/>
      </w:r>
      <w:r w:rsidR="008B6193" w:rsidRPr="00DE75DF">
        <w:t>.</w:t>
      </w:r>
    </w:p>
    <w:p w14:paraId="2204C409" w14:textId="4A8FB957" w:rsidR="00402499" w:rsidRPr="00DE75DF" w:rsidRDefault="00410884" w:rsidP="008A5C53">
      <w:r>
        <w:t xml:space="preserve"> </w:t>
      </w:r>
      <w:r w:rsidR="00402499" w:rsidRPr="00DE75DF">
        <w:t xml:space="preserve"> </w:t>
      </w:r>
      <w:r w:rsidR="008B6193" w:rsidRPr="00DE75DF">
        <w:t xml:space="preserve">В процессе внедрении новой программы менторства в </w:t>
      </w:r>
      <w:proofErr w:type="spellStart"/>
      <w:r w:rsidR="008B6193" w:rsidRPr="00DE75DF">
        <w:rPr>
          <w:lang w:val="en-US"/>
        </w:rPr>
        <w:t>Skyeng</w:t>
      </w:r>
      <w:proofErr w:type="spellEnd"/>
      <w:r w:rsidR="008B6193" w:rsidRPr="00DE75DF">
        <w:t xml:space="preserve"> собиралась обратная связь от первых менти по вопросу, насколько полезна была каждая сессия. Средняя оценка на момент пилота программы была 9,3 из 10, что говорит о потенциальном успехе в дальнейшем.</w:t>
      </w:r>
    </w:p>
    <w:p w14:paraId="34FAC901" w14:textId="423BAAC4" w:rsidR="00C52E96" w:rsidRPr="00DE75DF" w:rsidRDefault="00735EBB" w:rsidP="008A5C53">
      <w:r w:rsidRPr="00DE75DF">
        <w:t xml:space="preserve">Руководитель программы </w:t>
      </w:r>
      <w:proofErr w:type="spellStart"/>
      <w:r w:rsidRPr="00DE75DF">
        <w:t>менторинга</w:t>
      </w:r>
      <w:proofErr w:type="spellEnd"/>
      <w:r w:rsidRPr="00DE75DF">
        <w:t xml:space="preserve"> в компании </w:t>
      </w:r>
      <w:proofErr w:type="spellStart"/>
      <w:r w:rsidRPr="00DE75DF">
        <w:t>Skyeng</w:t>
      </w:r>
      <w:proofErr w:type="spellEnd"/>
      <w:r w:rsidRPr="00DE75DF">
        <w:t xml:space="preserve"> отмечает, что </w:t>
      </w:r>
      <w:r w:rsidR="00A72910" w:rsidRPr="00DE75DF">
        <w:t>одной</w:t>
      </w:r>
      <w:r w:rsidRPr="00DE75DF">
        <w:t xml:space="preserve"> из </w:t>
      </w:r>
      <w:r w:rsidR="00A72910" w:rsidRPr="00DE75DF">
        <w:t>сложных задач на пути к созданию программы стало формирование расписания занятий так, чтобы это не мешало работе менторов и менти.</w:t>
      </w:r>
      <w:r w:rsidR="00A72910" w:rsidRPr="00DE75DF">
        <w:rPr>
          <w:rStyle w:val="a7"/>
        </w:rPr>
        <w:footnoteReference w:id="45"/>
      </w:r>
      <w:r w:rsidR="00A72910" w:rsidRPr="00DE75DF">
        <w:t xml:space="preserve"> Это в том числе может снизить мотивацию сотрудников к участию, ведь перегрузки вне работы не подогревают интерес к программе. На начальных этапах в </w:t>
      </w:r>
      <w:proofErr w:type="spellStart"/>
      <w:r w:rsidR="00A72910" w:rsidRPr="00DE75DF">
        <w:rPr>
          <w:lang w:val="en-US"/>
        </w:rPr>
        <w:t>Skyeng</w:t>
      </w:r>
      <w:proofErr w:type="spellEnd"/>
      <w:r w:rsidR="00A72910" w:rsidRPr="00DE75DF">
        <w:t xml:space="preserve"> уровень контроля сессий со стороны </w:t>
      </w:r>
      <w:r w:rsidR="00A72910" w:rsidRPr="00DE75DF">
        <w:lastRenderedPageBreak/>
        <w:t xml:space="preserve">организации необходимо было сохранять на высоком уровне, так как сотрудники еще были недостаточно замотивированы работать в рамках программы в автономном режиме. </w:t>
      </w:r>
    </w:p>
    <w:p w14:paraId="06130217" w14:textId="2243DA83" w:rsidR="00C52E96" w:rsidRPr="00DE75DF" w:rsidRDefault="00C52E96" w:rsidP="008A5C53"/>
    <w:p w14:paraId="2022A93C" w14:textId="779C2AFB" w:rsidR="00C52E96" w:rsidRPr="00DE75DF" w:rsidRDefault="00C52E96" w:rsidP="008A5C53">
      <w:r w:rsidRPr="00DE75DF">
        <w:t xml:space="preserve">Для успешного протекания программы </w:t>
      </w:r>
      <w:proofErr w:type="spellStart"/>
      <w:r w:rsidRPr="00DE75DF">
        <w:t>менторинга</w:t>
      </w:r>
      <w:proofErr w:type="spellEnd"/>
      <w:r w:rsidRPr="00DE75DF">
        <w:t xml:space="preserve"> во многих компаниях разрабатываются памятки для участников. Так, в университете Высшая школа экономики</w:t>
      </w:r>
      <w:r w:rsidR="001E2A8E" w:rsidRPr="00DE75DF">
        <w:t xml:space="preserve"> (ВШЭ)</w:t>
      </w:r>
      <w:r w:rsidRPr="00DE75DF">
        <w:t xml:space="preserve"> </w:t>
      </w:r>
      <w:r w:rsidR="00345BEE" w:rsidRPr="00DE75DF">
        <w:t>существует</w:t>
      </w:r>
      <w:r w:rsidRPr="00DE75DF">
        <w:t xml:space="preserve"> «</w:t>
      </w:r>
      <w:proofErr w:type="spellStart"/>
      <w:r w:rsidRPr="00DE75DF">
        <w:t>Гайд</w:t>
      </w:r>
      <w:proofErr w:type="spellEnd"/>
      <w:r w:rsidRPr="00DE75DF">
        <w:t xml:space="preserve"> менти», где описаны правила и советы для участия менти</w:t>
      </w:r>
      <w:r w:rsidRPr="00DE75DF">
        <w:rPr>
          <w:rStyle w:val="a7"/>
        </w:rPr>
        <w:footnoteReference w:id="46"/>
      </w:r>
      <w:r w:rsidR="00DB704E" w:rsidRPr="00DE75DF">
        <w:t xml:space="preserve"> и «</w:t>
      </w:r>
      <w:proofErr w:type="spellStart"/>
      <w:r w:rsidR="00DB704E" w:rsidRPr="00DE75DF">
        <w:t>Гайд</w:t>
      </w:r>
      <w:proofErr w:type="spellEnd"/>
      <w:r w:rsidR="00DB704E" w:rsidRPr="00DE75DF">
        <w:t xml:space="preserve"> ментора» с памяткой для менторов</w:t>
      </w:r>
      <w:r w:rsidRPr="00DE75DF">
        <w:t>.</w:t>
      </w:r>
      <w:r w:rsidR="00DB704E" w:rsidRPr="00DE75DF">
        <w:rPr>
          <w:rStyle w:val="a7"/>
        </w:rPr>
        <w:footnoteReference w:id="47"/>
      </w:r>
      <w:r w:rsidR="00410884">
        <w:t xml:space="preserve"> </w:t>
      </w:r>
      <w:r w:rsidR="001E2A8E" w:rsidRPr="00DE75DF">
        <w:t xml:space="preserve">Само взаимодействие менторов и менти не контролируется ни в какой системе ВШЭ, в </w:t>
      </w:r>
      <w:r w:rsidR="00980FA8" w:rsidRPr="00DE75DF">
        <w:t>«</w:t>
      </w:r>
      <w:proofErr w:type="spellStart"/>
      <w:r w:rsidR="00980FA8" w:rsidRPr="00DE75DF">
        <w:t>Г</w:t>
      </w:r>
      <w:r w:rsidR="001E2A8E" w:rsidRPr="00DE75DF">
        <w:t>айде</w:t>
      </w:r>
      <w:proofErr w:type="spellEnd"/>
      <w:r w:rsidR="00980FA8" w:rsidRPr="00DE75DF">
        <w:t>»</w:t>
      </w:r>
      <w:r w:rsidR="001E2A8E" w:rsidRPr="00DE75DF">
        <w:t xml:space="preserve"> менторам предлагается самостоятельно обговорить регламент взаимодействия с менти в начале пути. </w:t>
      </w:r>
    </w:p>
    <w:p w14:paraId="52B5A7C8" w14:textId="380CB1B8" w:rsidR="006A200B" w:rsidRPr="00DE75DF" w:rsidRDefault="006A200B" w:rsidP="008A5C53">
      <w:pPr>
        <w:pStyle w:val="4"/>
        <w:rPr>
          <w:lang w:val="en-US"/>
        </w:rPr>
      </w:pPr>
      <w:bookmarkStart w:id="43" w:name="_Toc69470529"/>
      <w:r w:rsidRPr="00DE75DF">
        <w:rPr>
          <w:lang w:val="en-US"/>
        </w:rPr>
        <w:t>E-mentoring</w:t>
      </w:r>
      <w:bookmarkEnd w:id="43"/>
    </w:p>
    <w:p w14:paraId="2AB716A4" w14:textId="2342E3DF" w:rsidR="00253216" w:rsidRPr="00DE75DF" w:rsidRDefault="00B37DB3" w:rsidP="008A5C53">
      <w:r w:rsidRPr="00DE75DF">
        <w:t xml:space="preserve">Несмотря на то, что программы менторства в образовательных учреждениях для помощи обучающимся – это частая практика, в последнее время особенно стало уделяться </w:t>
      </w:r>
      <w:r w:rsidR="008203E3" w:rsidRPr="00DE75DF">
        <w:t xml:space="preserve">внимание возможностям информационных технологий в этом процессе. В сфере образования был предложен термин </w:t>
      </w:r>
      <w:r w:rsidR="008203E3" w:rsidRPr="00DE75DF">
        <w:rPr>
          <w:lang w:val="en-US"/>
        </w:rPr>
        <w:t>e</w:t>
      </w:r>
      <w:r w:rsidR="008203E3" w:rsidRPr="00DE75DF">
        <w:t>-</w:t>
      </w:r>
      <w:r w:rsidR="008203E3" w:rsidRPr="00DE75DF">
        <w:rPr>
          <w:lang w:val="en-US"/>
        </w:rPr>
        <w:t>mentoring</w:t>
      </w:r>
      <w:r w:rsidR="008203E3" w:rsidRPr="00DE75DF">
        <w:t>, который означает любой вид менторства с применением информационных и телекоммуникационных технологий.</w:t>
      </w:r>
      <w:r w:rsidR="008203E3" w:rsidRPr="00DE75DF">
        <w:rPr>
          <w:rStyle w:val="a7"/>
        </w:rPr>
        <w:footnoteReference w:id="48"/>
      </w:r>
      <w:r w:rsidR="00B218FA" w:rsidRPr="00DE75DF">
        <w:t xml:space="preserve"> Поскольку в литературе описано еще недостаточно практик </w:t>
      </w:r>
      <w:proofErr w:type="spellStart"/>
      <w:r w:rsidR="00B218FA" w:rsidRPr="00DE75DF">
        <w:t>менторинга</w:t>
      </w:r>
      <w:proofErr w:type="spellEnd"/>
      <w:r w:rsidR="00B218FA" w:rsidRPr="00DE75DF">
        <w:t xml:space="preserve"> с участием информационных технологий, программы </w:t>
      </w:r>
      <w:r w:rsidR="00B218FA" w:rsidRPr="00DE75DF">
        <w:rPr>
          <w:lang w:val="en-US"/>
        </w:rPr>
        <w:t>e</w:t>
      </w:r>
      <w:r w:rsidR="00B218FA" w:rsidRPr="00DE75DF">
        <w:t>-</w:t>
      </w:r>
      <w:r w:rsidR="00B218FA" w:rsidRPr="00DE75DF">
        <w:rPr>
          <w:lang w:val="en-US"/>
        </w:rPr>
        <w:t>mentoring</w:t>
      </w:r>
      <w:r w:rsidR="00B218FA" w:rsidRPr="00DE75DF">
        <w:t xml:space="preserve"> в образовательных </w:t>
      </w:r>
      <w:r w:rsidR="00201FB5" w:rsidRPr="00DE75DF">
        <w:t>учреждениях</w:t>
      </w:r>
      <w:r w:rsidR="00B218FA" w:rsidRPr="00DE75DF">
        <w:t xml:space="preserve"> могут быть использованы в качестве </w:t>
      </w:r>
      <w:proofErr w:type="spellStart"/>
      <w:r w:rsidR="00B218FA" w:rsidRPr="00DE75DF">
        <w:t>бенчмаркинга</w:t>
      </w:r>
      <w:proofErr w:type="spellEnd"/>
      <w:r w:rsidR="00B218FA" w:rsidRPr="00DE75DF">
        <w:t xml:space="preserve"> для инициатив </w:t>
      </w:r>
      <w:r w:rsidR="00F84132">
        <w:t>модификации</w:t>
      </w:r>
      <w:r w:rsidR="00B218FA" w:rsidRPr="00DE75DF">
        <w:t xml:space="preserve"> наставничества в </w:t>
      </w:r>
      <w:r w:rsidR="00201FB5" w:rsidRPr="00DE75DF">
        <w:t xml:space="preserve">организации. </w:t>
      </w:r>
    </w:p>
    <w:p w14:paraId="11CE0F67" w14:textId="372C3A54" w:rsidR="00201FB5" w:rsidRPr="00DE75DF" w:rsidRDefault="00201FB5" w:rsidP="008A5C53">
      <w:r w:rsidRPr="00DE75DF">
        <w:t>Онлайн платформа позволяет автоматизировать процесс создания пар ментор-менти, предоставляет место для встреч участников, инструменты для обмена материалами (например заданиями и оценками).</w:t>
      </w:r>
    </w:p>
    <w:p w14:paraId="0CE8FE2A" w14:textId="616B530B" w:rsidR="00201FB5" w:rsidRPr="00DE75DF" w:rsidRDefault="00201FB5" w:rsidP="008A5C53">
      <w:r w:rsidRPr="00DE75DF">
        <w:lastRenderedPageBreak/>
        <w:t>П</w:t>
      </w:r>
      <w:r w:rsidR="008203E3" w:rsidRPr="00DE75DF">
        <w:t>рактика</w:t>
      </w:r>
      <w:r w:rsidRPr="00DE75DF">
        <w:t xml:space="preserve"> e-</w:t>
      </w:r>
      <w:r w:rsidRPr="00DE75DF">
        <w:rPr>
          <w:lang w:val="en-US"/>
        </w:rPr>
        <w:t>mentoring</w:t>
      </w:r>
      <w:r w:rsidR="008203E3" w:rsidRPr="00DE75DF">
        <w:t xml:space="preserve"> широко применяется в университетах США. Например, программа </w:t>
      </w:r>
      <w:proofErr w:type="spellStart"/>
      <w:r w:rsidR="008203E3" w:rsidRPr="00DE75DF">
        <w:rPr>
          <w:lang w:val="en-US"/>
        </w:rPr>
        <w:t>iMentor</w:t>
      </w:r>
      <w:proofErr w:type="spellEnd"/>
      <w:r w:rsidR="00253216" w:rsidRPr="00DE75DF">
        <w:rPr>
          <w:rStyle w:val="a7"/>
          <w:lang w:val="en-US"/>
        </w:rPr>
        <w:footnoteReference w:id="49"/>
      </w:r>
      <w:r w:rsidR="00253216" w:rsidRPr="00DE75DF">
        <w:t xml:space="preserve"> помогает найти и соединить менторов и менти в 17 городах страны. Программа направлена на то, чтобы опытные работники высших учебных заведений или успешные выпускники помогали школьникам, которые могут стать первым поколением студентов, найти себя в процессе поступления. </w:t>
      </w:r>
    </w:p>
    <w:p w14:paraId="43F029F4" w14:textId="6D5DB944" w:rsidR="00253216" w:rsidRPr="00DE75DF" w:rsidRDefault="00253216" w:rsidP="008A5C53">
      <w:r w:rsidRPr="00DE75DF">
        <w:t>Подбор менторов происходит не только по количеству знаний у ментора, но и по совместимости с менти</w:t>
      </w:r>
      <w:r w:rsidRPr="00DE75DF">
        <w:rPr>
          <w:rStyle w:val="a7"/>
        </w:rPr>
        <w:footnoteReference w:id="50"/>
      </w:r>
      <w:r w:rsidRPr="00DE75DF">
        <w:t xml:space="preserve">. Для этого в компании проводятся опросы перед соединением пар. За распределением следит Центр успеха колледжей. </w:t>
      </w:r>
    </w:p>
    <w:p w14:paraId="3F99519A" w14:textId="09ADF340" w:rsidR="00201FB5" w:rsidRPr="00DE75DF" w:rsidRDefault="00201FB5" w:rsidP="008A5C53">
      <w:r w:rsidRPr="00DE75DF">
        <w:t>На первых сессиях участникам предлагается общаться не только на тему поступления, но и поговорить о личных характеристиках – интересах, хобби и т.д. Это помогает наставнику и ученику сблизиться, что, как было продемонстрировано на практике,</w:t>
      </w:r>
      <w:r w:rsidR="00410884">
        <w:t xml:space="preserve"> </w:t>
      </w:r>
      <w:r w:rsidRPr="00DE75DF">
        <w:t xml:space="preserve">в дальнейшем способствует эффективному протеканию программы. </w:t>
      </w:r>
    </w:p>
    <w:p w14:paraId="67AA4B0B" w14:textId="65663321" w:rsidR="00253216" w:rsidRPr="00DE75DF" w:rsidRDefault="00253216" w:rsidP="008A5C53">
      <w:r w:rsidRPr="00DE75DF">
        <w:t xml:space="preserve">Расписанием сессий удаленно управляется персонал </w:t>
      </w:r>
      <w:proofErr w:type="spellStart"/>
      <w:r w:rsidRPr="00DE75DF">
        <w:rPr>
          <w:lang w:val="en-US"/>
        </w:rPr>
        <w:t>iMentor</w:t>
      </w:r>
      <w:proofErr w:type="spellEnd"/>
      <w:r w:rsidRPr="00DE75DF">
        <w:t xml:space="preserve">, отслеживая занятость всех участников. При необходимости персонал </w:t>
      </w:r>
      <w:proofErr w:type="spellStart"/>
      <w:r w:rsidRPr="00DE75DF">
        <w:rPr>
          <w:lang w:val="en-US"/>
        </w:rPr>
        <w:t>iMentor</w:t>
      </w:r>
      <w:proofErr w:type="spellEnd"/>
      <w:r w:rsidRPr="00DE75DF">
        <w:t xml:space="preserve"> оказывает поддержку менти и менторов. </w:t>
      </w:r>
      <w:r w:rsidR="00A210AF" w:rsidRPr="00DE75DF">
        <w:t xml:space="preserve">В компании используется </w:t>
      </w:r>
      <w:r w:rsidR="00A210AF" w:rsidRPr="00DE75DF">
        <w:rPr>
          <w:lang w:val="en-US"/>
        </w:rPr>
        <w:t>Office</w:t>
      </w:r>
      <w:r w:rsidR="00A210AF" w:rsidRPr="00DE75DF">
        <w:t xml:space="preserve"> 365 и </w:t>
      </w:r>
      <w:proofErr w:type="spellStart"/>
      <w:r w:rsidR="00A210AF" w:rsidRPr="00DE75DF">
        <w:rPr>
          <w:lang w:val="en-US"/>
        </w:rPr>
        <w:t>FormAssembly</w:t>
      </w:r>
      <w:proofErr w:type="spellEnd"/>
      <w:r w:rsidR="00A210AF" w:rsidRPr="00DE75DF">
        <w:rPr>
          <w:rStyle w:val="a7"/>
          <w:lang w:val="en-US"/>
        </w:rPr>
        <w:footnoteReference w:id="51"/>
      </w:r>
      <w:r w:rsidR="00A210AF" w:rsidRPr="00DE75DF">
        <w:t>.</w:t>
      </w:r>
    </w:p>
    <w:p w14:paraId="720EE6E0" w14:textId="498858A2" w:rsidR="00A210AF" w:rsidRPr="00DE75DF" w:rsidRDefault="00A210AF" w:rsidP="008A5C53">
      <w:r w:rsidRPr="00DE75DF">
        <w:t xml:space="preserve">Коммуникации в рамках программы </w:t>
      </w:r>
      <w:proofErr w:type="spellStart"/>
      <w:r w:rsidRPr="00DE75DF">
        <w:rPr>
          <w:lang w:val="en-US"/>
        </w:rPr>
        <w:t>iMentor</w:t>
      </w:r>
      <w:proofErr w:type="spellEnd"/>
      <w:r w:rsidRPr="00DE75DF">
        <w:t xml:space="preserve"> ведутся через программы, которые предпочитает менти и его законные представители. Задействуются такие программы как </w:t>
      </w:r>
      <w:r w:rsidRPr="00DE75DF">
        <w:rPr>
          <w:lang w:val="en-US"/>
        </w:rPr>
        <w:t>Zoom</w:t>
      </w:r>
      <w:r w:rsidRPr="00DE75DF">
        <w:t xml:space="preserve"> (для менторов там созданы компанией свои учебные записи),</w:t>
      </w:r>
      <w:r w:rsidR="002C54CA" w:rsidRPr="00DE75DF">
        <w:t xml:space="preserve"> </w:t>
      </w:r>
      <w:r w:rsidR="002C54CA" w:rsidRPr="00DE75DF">
        <w:rPr>
          <w:lang w:val="en-US"/>
        </w:rPr>
        <w:t>WhatsApp</w:t>
      </w:r>
      <w:r w:rsidR="002C54CA" w:rsidRPr="00DE75DF">
        <w:t xml:space="preserve">, </w:t>
      </w:r>
      <w:r w:rsidR="002C54CA" w:rsidRPr="00DE75DF">
        <w:rPr>
          <w:lang w:val="en-US"/>
        </w:rPr>
        <w:t>Skype</w:t>
      </w:r>
      <w:r w:rsidR="002C54CA" w:rsidRPr="00DE75DF">
        <w:t xml:space="preserve"> и др. </w:t>
      </w:r>
    </w:p>
    <w:p w14:paraId="12227A42" w14:textId="4FB8E15C" w:rsidR="002C54CA" w:rsidRPr="00DE75DF" w:rsidRDefault="00253216" w:rsidP="008A5C53">
      <w:r w:rsidRPr="00DE75DF">
        <w:t xml:space="preserve">По мнению эксперта в управлении </w:t>
      </w:r>
      <w:r w:rsidR="00B218FA" w:rsidRPr="00DE75DF">
        <w:t>талантами с помощью наставничества и сертифицированного практикующего ментора</w:t>
      </w:r>
      <w:r w:rsidR="00B218FA" w:rsidRPr="00DE75DF">
        <w:rPr>
          <w:rStyle w:val="a7"/>
        </w:rPr>
        <w:footnoteReference w:id="52"/>
      </w:r>
      <w:r w:rsidR="00B218FA" w:rsidRPr="00DE75DF">
        <w:t xml:space="preserve">, </w:t>
      </w:r>
      <w:proofErr w:type="spellStart"/>
      <w:r w:rsidR="00B218FA" w:rsidRPr="00DE75DF">
        <w:t>менторинг</w:t>
      </w:r>
      <w:proofErr w:type="spellEnd"/>
      <w:r w:rsidR="00B218FA" w:rsidRPr="00DE75DF">
        <w:t xml:space="preserve"> может существовать без </w:t>
      </w:r>
      <w:r w:rsidR="00B218FA" w:rsidRPr="00DE75DF">
        <w:lastRenderedPageBreak/>
        <w:t>технологической поддержки, но это становится испытанием в рамках организации. Ментор, который оказывает услуги единолично, может позволить себе использование разных информационных технологий и не быть привязанным к одному, но когда речь идет о сети менторов, эффективнее будет применять общее технологическое решение на рабочем месте. При этом для успешного внедрения такой программы на базе технологий, критически важно обучение будущих менторов и менти.</w:t>
      </w:r>
    </w:p>
    <w:p w14:paraId="3BE8B45B" w14:textId="6F8D5B18" w:rsidR="006407BC" w:rsidRPr="00DE75DF" w:rsidRDefault="006407BC" w:rsidP="008A5C53">
      <w:r w:rsidRPr="00DE75DF">
        <w:t xml:space="preserve">Было отмечено, что сессии на </w:t>
      </w:r>
      <w:r w:rsidR="00CF4492" w:rsidRPr="00DE75DF">
        <w:t>информационных</w:t>
      </w:r>
      <w:r w:rsidRPr="00DE75DF">
        <w:t xml:space="preserve"> платформах даже более успешны в создании особой атмосферы доверия</w:t>
      </w:r>
      <w:r w:rsidRPr="00DE75DF">
        <w:rPr>
          <w:rStyle w:val="a7"/>
        </w:rPr>
        <w:footnoteReference w:id="53"/>
      </w:r>
      <w:r w:rsidRPr="00DE75DF">
        <w:t xml:space="preserve">. Это было связано с тем, что участники находили такой процесс более </w:t>
      </w:r>
      <w:r w:rsidR="00CF4492" w:rsidRPr="00DE75DF">
        <w:t>интересным</w:t>
      </w:r>
      <w:r w:rsidRPr="00DE75DF">
        <w:t xml:space="preserve"> и захватывающим, взаимно удовлетворяющими и </w:t>
      </w:r>
      <w:r w:rsidR="00CF4492" w:rsidRPr="00DE75DF">
        <w:t>индивидуализированными</w:t>
      </w:r>
      <w:r w:rsidRPr="00DE75DF">
        <w:t xml:space="preserve"> – в отличии, </w:t>
      </w:r>
      <w:r w:rsidR="00CF4492" w:rsidRPr="00DE75DF">
        <w:t>например,</w:t>
      </w:r>
      <w:r w:rsidRPr="00DE75DF">
        <w:t xml:space="preserve"> от общих собраний с </w:t>
      </w:r>
      <w:r w:rsidR="00CF4492" w:rsidRPr="00DE75DF">
        <w:t>одноклассниками</w:t>
      </w:r>
      <w:r w:rsidRPr="00DE75DF">
        <w:t xml:space="preserve"> и представителем ВУЗа. </w:t>
      </w:r>
      <w:r w:rsidR="00CF4492" w:rsidRPr="00DE75DF">
        <w:t>Было даже вынесено предположение о том, что такие онлайн-отношения часто становились так называемыми «</w:t>
      </w:r>
      <w:proofErr w:type="spellStart"/>
      <w:r w:rsidR="00CF4492" w:rsidRPr="00DE75DF">
        <w:t>гипер</w:t>
      </w:r>
      <w:proofErr w:type="spellEnd"/>
      <w:r w:rsidR="00CF4492" w:rsidRPr="00DE75DF">
        <w:t>-отношениями»</w:t>
      </w:r>
      <w:r w:rsidR="00CF4492" w:rsidRPr="00DE75DF">
        <w:rPr>
          <w:rStyle w:val="a7"/>
        </w:rPr>
        <w:t xml:space="preserve"> </w:t>
      </w:r>
      <w:r w:rsidR="00CF4492" w:rsidRPr="00DE75DF">
        <w:rPr>
          <w:rStyle w:val="a7"/>
        </w:rPr>
        <w:footnoteReference w:id="54"/>
      </w:r>
      <w:r w:rsidR="00CF4492" w:rsidRPr="00DE75DF">
        <w:t xml:space="preserve">, где </w:t>
      </w:r>
      <w:r w:rsidR="00410884">
        <w:t>близость</w:t>
      </w:r>
      <w:r w:rsidR="00CF4492" w:rsidRPr="00DE75DF">
        <w:t xml:space="preserve"> и удовлетворе</w:t>
      </w:r>
      <w:r w:rsidR="00410884">
        <w:t>нность</w:t>
      </w:r>
      <w:r w:rsidR="00CF4492" w:rsidRPr="00DE75DF">
        <w:t xml:space="preserve"> выше, потому что статус и другие факторы не так сильно видны в виртуально пространстве, чем при личной встрече. Менти и ментор чувствуют себя на равных и более расслаблены. </w:t>
      </w:r>
    </w:p>
    <w:p w14:paraId="3A1E5A06" w14:textId="0320CADC" w:rsidR="00A64B4D" w:rsidRPr="00DE75DF" w:rsidRDefault="00A64B4D" w:rsidP="008A5C53">
      <w:r w:rsidRPr="00DE75DF">
        <w:t>Тем не менее</w:t>
      </w:r>
      <w:r w:rsidR="009D4BD6">
        <w:t xml:space="preserve"> </w:t>
      </w:r>
      <w:r w:rsidRPr="00DE75DF">
        <w:t xml:space="preserve">не всегда менти достаточно </w:t>
      </w:r>
      <w:r w:rsidR="00A210AF" w:rsidRPr="00DE75DF">
        <w:t>личных</w:t>
      </w:r>
      <w:r w:rsidRPr="00DE75DF">
        <w:t xml:space="preserve"> встреч с одним наставником. В связи с чем методология </w:t>
      </w:r>
      <w:r w:rsidRPr="00DE75DF">
        <w:rPr>
          <w:lang w:val="en-US"/>
        </w:rPr>
        <w:t>e</w:t>
      </w:r>
      <w:r w:rsidRPr="00DE75DF">
        <w:t>-</w:t>
      </w:r>
      <w:r w:rsidRPr="00DE75DF">
        <w:rPr>
          <w:lang w:val="en-US"/>
        </w:rPr>
        <w:t>mentoring</w:t>
      </w:r>
      <w:r w:rsidRPr="00DE75DF">
        <w:t xml:space="preserve"> предлагает вводить гибридные программы, где также проводятся встречи с другими наставниками или групповые сессии. </w:t>
      </w:r>
      <w:r w:rsidR="00D1012F" w:rsidRPr="00DE75DF">
        <w:t>Важно</w:t>
      </w:r>
      <w:r w:rsidR="00A210AF" w:rsidRPr="00DE75DF">
        <w:t>,</w:t>
      </w:r>
      <w:r w:rsidR="00D1012F" w:rsidRPr="00DE75DF">
        <w:t xml:space="preserve"> что</w:t>
      </w:r>
      <w:r w:rsidR="00A210AF" w:rsidRPr="00DE75DF">
        <w:t xml:space="preserve"> для групповых встреч также требуется регулирование со стороны руководства.</w:t>
      </w:r>
      <w:r w:rsidR="00A210AF" w:rsidRPr="00DE75DF">
        <w:rPr>
          <w:rStyle w:val="a7"/>
        </w:rPr>
        <w:footnoteReference w:id="55"/>
      </w:r>
      <w:r w:rsidR="00A210AF" w:rsidRPr="00DE75DF">
        <w:t xml:space="preserve"> </w:t>
      </w:r>
    </w:p>
    <w:p w14:paraId="499C5D18" w14:textId="0007A282" w:rsidR="008072EA" w:rsidRPr="00DE75DF" w:rsidRDefault="008072EA" w:rsidP="008A5C53">
      <w:r w:rsidRPr="00DE75DF">
        <w:t xml:space="preserve">В программе </w:t>
      </w:r>
      <w:proofErr w:type="spellStart"/>
      <w:r w:rsidRPr="00DE75DF">
        <w:rPr>
          <w:lang w:val="en-US"/>
        </w:rPr>
        <w:t>iCouldBe</w:t>
      </w:r>
      <w:proofErr w:type="spellEnd"/>
      <w:r w:rsidRPr="00DE75DF">
        <w:t xml:space="preserve">. которая была создана, чтобы помочь школьникам из школ с ограниченными ресурсами узнать больше о возможностях профессионального образования. В этой программе составлено строгое расписание сессий, в которых </w:t>
      </w:r>
      <w:r w:rsidRPr="00DE75DF">
        <w:lastRenderedPageBreak/>
        <w:t>участвуют разные спикеры в качестве менторов. Сессии проводятся в классе для группы школьников и проходит каждую неделю</w:t>
      </w:r>
      <w:r w:rsidR="00C13AB5" w:rsidRPr="00DE75DF">
        <w:rPr>
          <w:rStyle w:val="a7"/>
        </w:rPr>
        <w:footnoteReference w:id="56"/>
      </w:r>
      <w:r w:rsidRPr="00DE75DF">
        <w:t xml:space="preserve">. </w:t>
      </w:r>
    </w:p>
    <w:p w14:paraId="7DDCAACC" w14:textId="2676EE21" w:rsidR="00CB028D" w:rsidRPr="00DE75DF" w:rsidRDefault="00CB028D" w:rsidP="008A5C53">
      <w:r w:rsidRPr="00DE75DF">
        <w:t xml:space="preserve">Исследование практик </w:t>
      </w:r>
      <w:r w:rsidRPr="00DE75DF">
        <w:rPr>
          <w:lang w:val="en-US"/>
        </w:rPr>
        <w:t>e</w:t>
      </w:r>
      <w:r w:rsidRPr="00DE75DF">
        <w:t>-</w:t>
      </w:r>
      <w:r w:rsidRPr="00DE75DF">
        <w:rPr>
          <w:lang w:val="en-US"/>
        </w:rPr>
        <w:t>mentoring</w:t>
      </w:r>
      <w:r w:rsidRPr="00DE75DF">
        <w:t xml:space="preserve"> компанией </w:t>
      </w:r>
      <w:r w:rsidR="00CA1710" w:rsidRPr="00DE75DF">
        <w:rPr>
          <w:lang w:val="en-US"/>
        </w:rPr>
        <w:t>Deloitte</w:t>
      </w:r>
      <w:r w:rsidR="00013461" w:rsidRPr="00DE75DF">
        <w:t xml:space="preserve"> показало, что взаимодействие с ментором в цикле встреч снижается вместе с падением энтузиазма от менти ближе к концу программы</w:t>
      </w:r>
      <w:r w:rsidR="00013461" w:rsidRPr="00DE75DF">
        <w:rPr>
          <w:rStyle w:val="a7"/>
        </w:rPr>
        <w:footnoteReference w:id="57"/>
      </w:r>
      <w:r w:rsidR="00013461" w:rsidRPr="00DE75DF">
        <w:t xml:space="preserve">. В связи с этим рекомендуется либо сменить наставника (так как возможно изначально он был подобран неверно), либо оказать влияние и поддержку со стороны руководителей. </w:t>
      </w:r>
    </w:p>
    <w:p w14:paraId="6322711C" w14:textId="63C8C73F" w:rsidR="001900CC" w:rsidRPr="00DE75DF" w:rsidRDefault="001900CC" w:rsidP="008A5C53">
      <w:r w:rsidRPr="00DE75DF">
        <w:t xml:space="preserve">Практики </w:t>
      </w:r>
      <w:r w:rsidRPr="00DE75DF">
        <w:rPr>
          <w:lang w:val="en-US"/>
        </w:rPr>
        <w:t>e</w:t>
      </w:r>
      <w:r w:rsidRPr="00DE75DF">
        <w:t>-</w:t>
      </w:r>
      <w:r w:rsidRPr="00DE75DF">
        <w:rPr>
          <w:lang w:val="en-US"/>
        </w:rPr>
        <w:t>mentoring</w:t>
      </w:r>
      <w:r w:rsidRPr="00DE75DF">
        <w:t xml:space="preserve"> демонстрируют, что сессии в онлайн не обязаны существовать только там. Успешные программы проводятся в сочетании с очными встречами.</w:t>
      </w:r>
      <w:r w:rsidR="00D1012F" w:rsidRPr="00DE75DF">
        <w:rPr>
          <w:rStyle w:val="a7"/>
        </w:rPr>
        <w:footnoteReference w:id="58"/>
      </w:r>
      <w:r w:rsidRPr="00DE75DF">
        <w:t xml:space="preserve"> </w:t>
      </w:r>
    </w:p>
    <w:p w14:paraId="29FDED7F" w14:textId="25750F5D" w:rsidR="006C534F" w:rsidRPr="00DE75DF" w:rsidRDefault="002C54CA" w:rsidP="008A5C53">
      <w:r w:rsidRPr="00DE75DF">
        <w:t xml:space="preserve">Компанией </w:t>
      </w:r>
      <w:r w:rsidR="00CA1710" w:rsidRPr="00DE75DF">
        <w:rPr>
          <w:lang w:val="en-US"/>
        </w:rPr>
        <w:t>Deloitte</w:t>
      </w:r>
      <w:r w:rsidRPr="00DE75DF">
        <w:t xml:space="preserve"> совместно с проектом </w:t>
      </w:r>
      <w:r w:rsidRPr="00DE75DF">
        <w:rPr>
          <w:lang w:val="en-US"/>
        </w:rPr>
        <w:t>Mentor</w:t>
      </w:r>
      <w:r w:rsidRPr="00DE75DF">
        <w:t xml:space="preserve"> была создана методология внедрения инициативы менторства в учебное учреждение</w:t>
      </w:r>
      <w:r w:rsidRPr="00DE75DF">
        <w:rPr>
          <w:rStyle w:val="a7"/>
        </w:rPr>
        <w:footnoteReference w:id="59"/>
      </w:r>
      <w:r w:rsidRPr="00DE75DF">
        <w:t xml:space="preserve">. Несмотря на то, что это отличная от почтовой сфера деятельности, многие пункты методологии являются универсальными и могут быть применены при автоматизации процесса наставничества «Почты России». </w:t>
      </w:r>
    </w:p>
    <w:p w14:paraId="75957499" w14:textId="77777777" w:rsidR="002177EF" w:rsidRPr="00DE75DF" w:rsidRDefault="002177EF" w:rsidP="008A5C53"/>
    <w:p w14:paraId="08BBEAF5" w14:textId="1525E3AC" w:rsidR="002177EF" w:rsidRPr="00DE75DF" w:rsidRDefault="006C534F" w:rsidP="00557DC2">
      <w:pPr>
        <w:pStyle w:val="2"/>
        <w:numPr>
          <w:ilvl w:val="0"/>
          <w:numId w:val="0"/>
        </w:numPr>
        <w:ind w:left="858"/>
      </w:pPr>
      <w:bookmarkStart w:id="44" w:name="_Toc69470530"/>
      <w:bookmarkStart w:id="45" w:name="_Toc73477385"/>
      <w:bookmarkStart w:id="46" w:name="_Toc73538938"/>
      <w:r w:rsidRPr="00DE75DF">
        <w:t>Выводы</w:t>
      </w:r>
      <w:r w:rsidR="00970C5A" w:rsidRPr="00DE75DF">
        <w:t xml:space="preserve"> по главе</w:t>
      </w:r>
      <w:bookmarkEnd w:id="44"/>
      <w:bookmarkEnd w:id="45"/>
      <w:bookmarkEnd w:id="46"/>
      <w:r w:rsidR="00970C5A" w:rsidRPr="00DE75DF">
        <w:t xml:space="preserve"> </w:t>
      </w:r>
    </w:p>
    <w:p w14:paraId="1D615DD0" w14:textId="77777777" w:rsidR="003A0E9A" w:rsidRDefault="00970C5A" w:rsidP="008A5C53">
      <w:r w:rsidRPr="00DE75DF">
        <w:t>В ходе обзора научных работ и практик компаний были исследованы возможности модификации процесса адаптации АО «Почта России» через развитие</w:t>
      </w:r>
      <w:r w:rsidR="00802C7D" w:rsidRPr="00DE75DF">
        <w:t xml:space="preserve"> ее </w:t>
      </w:r>
      <w:proofErr w:type="spellStart"/>
      <w:r w:rsidR="00802C7D" w:rsidRPr="00DE75DF">
        <w:t>подпроцесса</w:t>
      </w:r>
      <w:proofErr w:type="spellEnd"/>
      <w:r w:rsidR="00802C7D" w:rsidRPr="00DE75DF">
        <w:t xml:space="preserve"> –</w:t>
      </w:r>
      <w:r w:rsidRPr="00DE75DF">
        <w:t xml:space="preserve"> программы наставничества.</w:t>
      </w:r>
    </w:p>
    <w:p w14:paraId="55032BE0" w14:textId="3B58C4A9" w:rsidR="00970C5A" w:rsidRPr="00DE75DF" w:rsidRDefault="00970C5A" w:rsidP="003A0E9A">
      <w:r w:rsidRPr="00DE75DF">
        <w:lastRenderedPageBreak/>
        <w:t>Наставничество и менторство является часто применимым способом ввода сотрудника в компанию.</w:t>
      </w:r>
      <w:r w:rsidR="002C1762" w:rsidRPr="00DE75DF">
        <w:t xml:space="preserve"> </w:t>
      </w:r>
      <w:r w:rsidRPr="00DE75DF">
        <w:t xml:space="preserve">Благодаря этому в обзоре литературы удалось выделить аспекты, которые должны быть учтены для успешного проведения инициативы. </w:t>
      </w:r>
    </w:p>
    <w:p w14:paraId="5AA31633" w14:textId="6346FC52" w:rsidR="00970C5A" w:rsidRPr="00DE75DF" w:rsidRDefault="00970C5A" w:rsidP="008A5C53">
      <w:r w:rsidRPr="00DE75DF">
        <w:t>Во-первых, сотрудники должны получить полную информацию по программе, в которой они участвуют</w:t>
      </w:r>
      <w:r w:rsidR="00FE0B30" w:rsidRPr="00DE75DF">
        <w:t>. Сюда должны быть включены правила, описание преимуществ участия, советы и т.д. Такого рода информацию следует предоставить в доступном всем участникам формате. Например, это могут быть пособия, размещенные в информационной системе наставничества</w:t>
      </w:r>
      <w:r w:rsidR="00DD117E" w:rsidRPr="00DE75DF">
        <w:t xml:space="preserve"> в виде электронной брошюры</w:t>
      </w:r>
      <w:r w:rsidR="00FE0B30" w:rsidRPr="00DE75DF">
        <w:t>.</w:t>
      </w:r>
      <w:r w:rsidR="000536C1" w:rsidRPr="00DE75DF">
        <w:t xml:space="preserve"> </w:t>
      </w:r>
    </w:p>
    <w:p w14:paraId="66D593A2" w14:textId="73C28003" w:rsidR="00FE0B30" w:rsidRPr="00DE75DF" w:rsidRDefault="00FE0B30" w:rsidP="008A5C53">
      <w:r w:rsidRPr="00DE75DF">
        <w:t xml:space="preserve">Во-вторых, во избежание перегрузки сотрудников и снижения мотивации, предлагается четко распределять и контролировать </w:t>
      </w:r>
      <w:r w:rsidR="00750356" w:rsidRPr="00DE75DF">
        <w:t xml:space="preserve">их </w:t>
      </w:r>
      <w:r w:rsidRPr="00DE75DF">
        <w:t>нагрузку внутри системы. Даже на этапе отбора менторов должна быть учтена загруженность наставника</w:t>
      </w:r>
      <w:r w:rsidR="000536C1" w:rsidRPr="00DE75DF">
        <w:t xml:space="preserve"> – это может быть реализовано через </w:t>
      </w:r>
      <w:r w:rsidR="00F977CE" w:rsidRPr="00DE75DF">
        <w:t>инструмент</w:t>
      </w:r>
      <w:r w:rsidR="000536C1" w:rsidRPr="00DE75DF">
        <w:t xml:space="preserve"> управления </w:t>
      </w:r>
      <w:r w:rsidR="00F977CE" w:rsidRPr="00DE75DF">
        <w:t>загруженностью</w:t>
      </w:r>
      <w:r w:rsidR="000536C1" w:rsidRPr="00DE75DF">
        <w:t xml:space="preserve"> или просто в качестве критерия при отборе наставника, который вводится вручную руководителем</w:t>
      </w:r>
      <w:r w:rsidRPr="00DE75DF">
        <w:t>. Групповые занятия или несколько менторов, которые могут отвечать на вопросы онлайн, также помогут снизить нагрузку</w:t>
      </w:r>
      <w:r w:rsidR="000536C1" w:rsidRPr="00DE75DF">
        <w:t xml:space="preserve"> (в чате или по видеосвязи)</w:t>
      </w:r>
      <w:r w:rsidRPr="00DE75DF">
        <w:t xml:space="preserve">. Кроме того, возможно внедрение виртуального ассистента для консультаций по базовым вопросам. </w:t>
      </w:r>
    </w:p>
    <w:p w14:paraId="66997B4D" w14:textId="15B6AD0B" w:rsidR="00FE0B30" w:rsidRPr="00DE75DF" w:rsidRDefault="00FE0B30" w:rsidP="008A5C53">
      <w:r w:rsidRPr="00DE75DF">
        <w:t>В-третьих, необходимо разработать программу адаптации в отношении каждой должности, в которой будут определены курсы, длительность, распределение задач по ходу программы. При этом обязательно должен контролироваться прогресс сотрудника и, если это необходимо, руководители могут вмешиваться и стабилизировать его.</w:t>
      </w:r>
      <w:r w:rsidR="00410884">
        <w:t xml:space="preserve"> </w:t>
      </w:r>
      <w:r w:rsidR="00DD117E" w:rsidRPr="00DE75DF">
        <w:t>Все это возможно организовать в системе дистанционного обучения (СДО).</w:t>
      </w:r>
    </w:p>
    <w:p w14:paraId="5FB41A97" w14:textId="3CD308BC" w:rsidR="00FE0B30" w:rsidRPr="00DE75DF" w:rsidRDefault="00FE0B30" w:rsidP="008A5C53">
      <w:r w:rsidRPr="00DE75DF">
        <w:t>В-четвертых, в конце курса адаптации и наставничества должны быть подведены итоги. Результаты фиксируются автоматически в программе по ходу прохождения курсов и/или через оценивание наставниками. По ходу процесса, на разных этапах, также собирается обратная связь от участников для последующ</w:t>
      </w:r>
      <w:r w:rsidR="00F84132">
        <w:t xml:space="preserve">его улучшения </w:t>
      </w:r>
      <w:r w:rsidRPr="00DE75DF">
        <w:t xml:space="preserve">системы и программы. </w:t>
      </w:r>
      <w:r w:rsidR="00DD117E" w:rsidRPr="00DE75DF">
        <w:t xml:space="preserve">Как и в случае с тестированием, контроль качества программы может быть осуществлен в СДО. </w:t>
      </w:r>
    </w:p>
    <w:p w14:paraId="4696EF97" w14:textId="11BCEF13" w:rsidR="00FE0B30" w:rsidRPr="00DE75DF" w:rsidRDefault="00FE0B30" w:rsidP="008A5C53">
      <w:r w:rsidRPr="00DE75DF">
        <w:t>В-пятых, для мотивации наставников может быть создана система вознаграждений по результатам оценок прошедших адаптацию сотрудников.</w:t>
      </w:r>
      <w:r w:rsidR="00E21BFD" w:rsidRPr="00DE75DF">
        <w:t xml:space="preserve"> Вознаграждение может вычисляться по заданному алгоритму и с задействованием имеющихся в системе данных по результатам.</w:t>
      </w:r>
      <w:r w:rsidRPr="00DE75DF">
        <w:t xml:space="preserve"> Однако, благодаря </w:t>
      </w:r>
      <w:r w:rsidR="00E21BFD" w:rsidRPr="00DE75DF">
        <w:t xml:space="preserve">системности программы и снижению нагрузки из-за грамотного распределения наставников, сотрудники уже будут более мотивированы к </w:t>
      </w:r>
      <w:r w:rsidR="00E21BFD" w:rsidRPr="00DE75DF">
        <w:lastRenderedPageBreak/>
        <w:t xml:space="preserve">участию в программе. </w:t>
      </w:r>
      <w:r w:rsidR="00BC4C20" w:rsidRPr="00DE75DF">
        <w:t xml:space="preserve">Инструменты регулирования вознаграждения доступны в системах </w:t>
      </w:r>
      <w:r w:rsidR="00BC4C20" w:rsidRPr="00DE75DF">
        <w:rPr>
          <w:lang w:val="en-US"/>
        </w:rPr>
        <w:t>HRM</w:t>
      </w:r>
      <w:r w:rsidR="00BC4C20" w:rsidRPr="00DE75DF">
        <w:t>-системах и в продуктах по управлению талантами организации.</w:t>
      </w:r>
      <w:r w:rsidR="00410884">
        <w:t xml:space="preserve"> </w:t>
      </w:r>
    </w:p>
    <w:p w14:paraId="53E9824C" w14:textId="07EC565A" w:rsidR="00E21BFD" w:rsidRPr="00DE75DF" w:rsidRDefault="00E21BFD" w:rsidP="008A5C53">
      <w:r w:rsidRPr="00DE75DF">
        <w:t>В-шестых, для успешности программы необходимо обучение сотрудников. В первую очередь это касается обучению работы с новой информационной системой, если такая внедряется. Помимо этого наставники тоже должны обучиться азам менторства и, если необходимо, повысить квалификацию перед тем, как приступить к наставничеству. Наставникам могут быть предложены курсы</w:t>
      </w:r>
      <w:r w:rsidR="00BC4C20" w:rsidRPr="00DE75DF">
        <w:t xml:space="preserve"> в СДО</w:t>
      </w:r>
      <w:r w:rsidRPr="00DE75DF">
        <w:t xml:space="preserve">, а также следует провести тестирование перед тем как допускать наставника к новому сотруднику. Тем не менее в качестве ментора может выступать и приглашенный преподаватель. В таком случае внутренние наставники могут частично перенять знания в рамках «теневого» присутствия на сессиях с преподавателями. </w:t>
      </w:r>
    </w:p>
    <w:p w14:paraId="03D37A22" w14:textId="11F3EEBA" w:rsidR="002C1762" w:rsidRPr="00DE75DF" w:rsidRDefault="002C1762" w:rsidP="008A5C53">
      <w:r w:rsidRPr="00DE75DF">
        <w:t xml:space="preserve">В-седьмых, процесс создания пары ментор-менти это серьезный этап. Здесь должны быть выделены критерии, по которым ментор может претендовать на обучение конкретного наставника. Этот процесс может быть автоматизирован: в информационной системе может быть алгоритм, который по заданным критериям будет рекомендовать наставника. </w:t>
      </w:r>
      <w:r w:rsidR="00BC4C20" w:rsidRPr="00DE75DF">
        <w:t xml:space="preserve">Такой функционал </w:t>
      </w:r>
      <w:r w:rsidR="00A038AF" w:rsidRPr="00DE75DF">
        <w:t xml:space="preserve">уже </w:t>
      </w:r>
      <w:r w:rsidR="00BC4C20" w:rsidRPr="00DE75DF">
        <w:t xml:space="preserve">доступен в некоторых системах управления </w:t>
      </w:r>
      <w:r w:rsidR="00A038AF" w:rsidRPr="00DE75DF">
        <w:t xml:space="preserve">обучением, но может быть также разработан как дополнительная надстройка в существующей системе, например, через </w:t>
      </w:r>
      <w:r w:rsidR="003E601B" w:rsidRPr="00DE75DF">
        <w:t>применение метода кластеризации.</w:t>
      </w:r>
    </w:p>
    <w:p w14:paraId="2F401E35" w14:textId="300BFE44" w:rsidR="00E21BFD" w:rsidRPr="00DE75DF" w:rsidRDefault="00E21BFD" w:rsidP="008A5C53">
      <w:r w:rsidRPr="00DE75DF">
        <w:t>Наконец, если программа наставничества в рамках адаптации пройдет успешно, она может быть дальше развита для других целей</w:t>
      </w:r>
      <w:r w:rsidR="002C1762" w:rsidRPr="00DE75DF">
        <w:t xml:space="preserve"> компании</w:t>
      </w:r>
      <w:r w:rsidRPr="00DE75DF">
        <w:t xml:space="preserve">. </w:t>
      </w:r>
    </w:p>
    <w:p w14:paraId="572635CB" w14:textId="6FEA8456" w:rsidR="005624CB" w:rsidRPr="00DE75DF" w:rsidRDefault="005624CB" w:rsidP="008A5C53"/>
    <w:p w14:paraId="12E3BE0C" w14:textId="1AA34EA1" w:rsidR="005624CB" w:rsidRPr="00DE75DF" w:rsidRDefault="005624CB" w:rsidP="008A5C53">
      <w:r w:rsidRPr="00DE75DF">
        <w:t xml:space="preserve">Адаптация – это важный этап в кадровой политике организации. Для упрощения введения сотрудников предлагается привлечь новые </w:t>
      </w:r>
      <w:r w:rsidR="009D4BD6">
        <w:t>ИТ</w:t>
      </w:r>
      <w:r w:rsidRPr="00DE75DF">
        <w:t xml:space="preserve"> инструменты в часть этого процесса. В стратегически важной для страны компании, где в том числе работает огромное количество сотрудников, необходима автоматизация процессов, которые тормозят развитие организации. </w:t>
      </w:r>
    </w:p>
    <w:p w14:paraId="49E93F12" w14:textId="454A9F27" w:rsidR="00C04045" w:rsidRPr="00DE75DF" w:rsidRDefault="00C04045" w:rsidP="008A5C53"/>
    <w:p w14:paraId="36B7EE9C" w14:textId="77777777" w:rsidR="00731FA0" w:rsidRPr="00DE75DF" w:rsidRDefault="00731FA0">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rPr>
          <w:rFonts w:eastAsiaTheme="majorEastAsia" w:cs="Times New Roman (Заголовки (сло"/>
          <w:b/>
          <w:caps/>
          <w:color w:val="000000" w:themeColor="text1"/>
          <w:szCs w:val="32"/>
        </w:rPr>
      </w:pPr>
      <w:bookmarkStart w:id="47" w:name="_Toc69470531"/>
      <w:r w:rsidRPr="00DE75DF">
        <w:br w:type="page"/>
      </w:r>
    </w:p>
    <w:p w14:paraId="53715633" w14:textId="319FA742" w:rsidR="00BF4507" w:rsidRPr="00DE75DF" w:rsidRDefault="002D6CF8" w:rsidP="008A5C53">
      <w:pPr>
        <w:pStyle w:val="1"/>
      </w:pPr>
      <w:bookmarkStart w:id="48" w:name="_Toc73477386"/>
      <w:bookmarkStart w:id="49" w:name="_Toc73538939"/>
      <w:r>
        <w:lastRenderedPageBreak/>
        <w:t>Изменение</w:t>
      </w:r>
      <w:r w:rsidR="00F84132">
        <w:t xml:space="preserve"> </w:t>
      </w:r>
      <w:r w:rsidR="00141A7B" w:rsidRPr="00DE75DF">
        <w:t xml:space="preserve">программы </w:t>
      </w:r>
      <w:r w:rsidR="00523663" w:rsidRPr="00DE75DF">
        <w:t>наставничества</w:t>
      </w:r>
      <w:r w:rsidR="00141A7B" w:rsidRPr="00DE75DF">
        <w:t xml:space="preserve"> в компании почта россии</w:t>
      </w:r>
      <w:bookmarkEnd w:id="47"/>
      <w:bookmarkEnd w:id="48"/>
      <w:bookmarkEnd w:id="49"/>
      <w:r w:rsidR="00141A7B" w:rsidRPr="00DE75DF">
        <w:t xml:space="preserve"> </w:t>
      </w:r>
    </w:p>
    <w:p w14:paraId="50CF7D22" w14:textId="2A316EBC" w:rsidR="00141A7B" w:rsidRPr="00DE75DF" w:rsidRDefault="00141A7B" w:rsidP="008A5C53">
      <w:pPr>
        <w:pStyle w:val="2"/>
      </w:pPr>
      <w:bookmarkStart w:id="50" w:name="_Toc69470532"/>
      <w:bookmarkStart w:id="51" w:name="_Toc73477387"/>
      <w:bookmarkStart w:id="52" w:name="_Toc73538940"/>
      <w:r w:rsidRPr="00DE75DF">
        <w:t>Описание</w:t>
      </w:r>
      <w:r w:rsidR="0082592A" w:rsidRPr="00DE75DF">
        <w:t xml:space="preserve"> текущей деятельности и стратегии</w:t>
      </w:r>
      <w:r w:rsidRPr="00DE75DF">
        <w:t xml:space="preserve"> компании</w:t>
      </w:r>
      <w:bookmarkEnd w:id="50"/>
      <w:bookmarkEnd w:id="51"/>
      <w:bookmarkEnd w:id="52"/>
    </w:p>
    <w:p w14:paraId="703CF1EA" w14:textId="7B2588F5" w:rsidR="00DA36E8" w:rsidRPr="00DE75DF" w:rsidRDefault="00684FD1" w:rsidP="008A5C53">
      <w:r w:rsidRPr="00DE75DF">
        <w:t>«Почта России» занимается предоставлением гражданам страны почтово-логистических, социальных и финансовых услуг.</w:t>
      </w:r>
      <w:r w:rsidR="0082592A" w:rsidRPr="00DE75DF">
        <w:t xml:space="preserve"> Миссия компании состоит в повышении качества жизни граждан за счет предоставления качественных и доступных услуг каждому человеку на всей территории РФ</w:t>
      </w:r>
      <w:r w:rsidR="0082592A" w:rsidRPr="00DE75DF">
        <w:rPr>
          <w:rStyle w:val="a7"/>
        </w:rPr>
        <w:footnoteReference w:id="60"/>
      </w:r>
      <w:r w:rsidR="0082592A" w:rsidRPr="00DE75DF">
        <w:t>.</w:t>
      </w:r>
      <w:r w:rsidR="00410884">
        <w:t xml:space="preserve"> </w:t>
      </w:r>
    </w:p>
    <w:p w14:paraId="79F26170" w14:textId="77777777" w:rsidR="00DA36E8" w:rsidRPr="00DE75DF" w:rsidRDefault="00EC51E8" w:rsidP="008A5C53">
      <w:r w:rsidRPr="00DE75DF">
        <w:t xml:space="preserve">Эта государственная мультифункциональная компания постоянно стремится к повешению </w:t>
      </w:r>
      <w:r w:rsidR="0082592A" w:rsidRPr="00DE75DF">
        <w:t>качества</w:t>
      </w:r>
      <w:r w:rsidRPr="00DE75DF">
        <w:t xml:space="preserve"> предоставления услуг на всех уровнях своей деятельности. </w:t>
      </w:r>
      <w:r w:rsidR="0082592A" w:rsidRPr="00DE75DF">
        <w:t>На ближайшие 10 лет «Почта России» выстроила стратегию развития бизнесов и программу повышения производственной эффективности.</w:t>
      </w:r>
    </w:p>
    <w:p w14:paraId="1EE5DF4F" w14:textId="38CCA16B" w:rsidR="00DA759A" w:rsidRPr="00DE75DF" w:rsidRDefault="0082592A" w:rsidP="008A5C53">
      <w:r w:rsidRPr="00DE75DF">
        <w:t xml:space="preserve">Все эти обновления в структуре и деятельности компании идут в крепкой связи с </w:t>
      </w:r>
      <w:proofErr w:type="spellStart"/>
      <w:r w:rsidRPr="00DE75DF">
        <w:t>цифровизацией</w:t>
      </w:r>
      <w:proofErr w:type="spellEnd"/>
      <w:r w:rsidRPr="00DE75DF">
        <w:t xml:space="preserve">. </w:t>
      </w:r>
      <w:r w:rsidR="00440438" w:rsidRPr="00DE75DF">
        <w:t>По итогам 2020 года, выручка компании, полученная через цифровые каналы, выросла за год на 77%</w:t>
      </w:r>
      <w:r w:rsidR="00440438" w:rsidRPr="00DE75DF">
        <w:rPr>
          <w:rStyle w:val="a7"/>
        </w:rPr>
        <w:footnoteReference w:id="61"/>
      </w:r>
      <w:r w:rsidR="00440438" w:rsidRPr="00DE75DF">
        <w:t xml:space="preserve">. Тем не менее нагрузка на физические почтовые отделения сохраняется на высоком уровне. Из-за тренда на интернет-продажи и трансграничную торговлю происходит переформирование традиционных почтово-логистических процессов. Это требует от почтовых отделений изменение формата и расширение сервисных возможностей. </w:t>
      </w:r>
      <w:r w:rsidR="001A7EAA" w:rsidRPr="00DE75DF">
        <w:t>В ответ на</w:t>
      </w:r>
      <w:r w:rsidR="00410884">
        <w:t xml:space="preserve"> </w:t>
      </w:r>
      <w:r w:rsidR="001A7EAA" w:rsidRPr="00DE75DF">
        <w:t xml:space="preserve">изменения во внешней среде компания разрабатывает разнообразные инициативы. В том числе в основной стратегии «Почты России» </w:t>
      </w:r>
      <w:r w:rsidR="00DA759A" w:rsidRPr="00DE75DF">
        <w:t xml:space="preserve">– </w:t>
      </w:r>
      <w:r w:rsidR="001A7EAA" w:rsidRPr="00DE75DF">
        <w:t>развитие сети отделений почтовой связи</w:t>
      </w:r>
      <w:r w:rsidR="00DA759A" w:rsidRPr="00DE75DF">
        <w:t>, повышение эффективности работы почтальонов и внутренних процессов</w:t>
      </w:r>
      <w:r w:rsidR="001A7EAA" w:rsidRPr="00DE75DF">
        <w:t>.</w:t>
      </w:r>
    </w:p>
    <w:p w14:paraId="79F237AE" w14:textId="1D1CEA1C" w:rsidR="00EC51E8" w:rsidRPr="00DE75DF" w:rsidRDefault="00DA759A" w:rsidP="008A5C53">
      <w:r w:rsidRPr="00DE75DF">
        <w:lastRenderedPageBreak/>
        <w:t xml:space="preserve">Компания планирует запуск новых процессов, продуктов и бизнесов. Для стабильного поддержания нововведений со стороны персонала организация планирует развивать свой </w:t>
      </w:r>
      <w:r w:rsidR="009D4BD6">
        <w:t>К</w:t>
      </w:r>
      <w:r w:rsidRPr="00DE75DF">
        <w:t>орпоративный университет.</w:t>
      </w:r>
      <w:r w:rsidRPr="00DE75DF">
        <w:rPr>
          <w:rStyle w:val="a7"/>
        </w:rPr>
        <w:footnoteReference w:id="62"/>
      </w:r>
      <w:r w:rsidRPr="00DE75DF">
        <w:t xml:space="preserve"> Поскольку структура компании расширяется и масштабируется одновременно с развитием существующих многочисленных точек, необходима цифровизация и автоматизация процессов обучения и управления кадрами. «Почта России» выносит организационное развитие также в одно из критических направлений для повышения производственной эффективности. </w:t>
      </w:r>
    </w:p>
    <w:p w14:paraId="74ACDA9E" w14:textId="6C3BE423" w:rsidR="00414A75" w:rsidRPr="00DE75DF" w:rsidRDefault="00414A75" w:rsidP="008A5C53">
      <w:pPr>
        <w:pStyle w:val="2"/>
      </w:pPr>
      <w:bookmarkStart w:id="53" w:name="_Toc69470533"/>
      <w:bookmarkStart w:id="54" w:name="_Toc73477388"/>
      <w:bookmarkStart w:id="55" w:name="_Toc73538941"/>
      <w:r w:rsidRPr="00DE75DF">
        <w:t>Текущий процесс программы адаптации</w:t>
      </w:r>
      <w:bookmarkEnd w:id="53"/>
      <w:bookmarkEnd w:id="54"/>
      <w:bookmarkEnd w:id="55"/>
    </w:p>
    <w:p w14:paraId="514EEF91" w14:textId="1EFD11EF" w:rsidR="00DD5021" w:rsidRPr="00DE75DF" w:rsidRDefault="00DD5021" w:rsidP="008A5C53">
      <w:r w:rsidRPr="00DE75DF">
        <w:t>Характер деятельности и соответственного обучения сотрудников зависит от структурной единицы, в которой осуществляется их работа (</w:t>
      </w:r>
      <w:r w:rsidRPr="00DE75DF">
        <w:fldChar w:fldCharType="begin"/>
      </w:r>
      <w:r w:rsidRPr="00DE75DF">
        <w:instrText xml:space="preserve"> REF _Ref66122319 \h </w:instrText>
      </w:r>
      <w:r w:rsidR="00CA1710" w:rsidRPr="00DE75DF">
        <w:instrText xml:space="preserve"> \* MERGEFORMAT </w:instrText>
      </w:r>
      <w:r w:rsidRPr="00DE75DF">
        <w:fldChar w:fldCharType="separate"/>
      </w:r>
      <w:r w:rsidR="0081770D" w:rsidRPr="00DE75DF">
        <w:t xml:space="preserve">Рис. </w:t>
      </w:r>
      <w:r w:rsidR="0081770D" w:rsidRPr="00DE75DF">
        <w:rPr>
          <w:noProof/>
        </w:rPr>
        <w:t>2</w:t>
      </w:r>
      <w:r w:rsidRPr="00DE75DF">
        <w:fldChar w:fldCharType="end"/>
      </w:r>
      <w:r w:rsidRPr="00DE75DF">
        <w:t xml:space="preserve">). </w:t>
      </w:r>
    </w:p>
    <w:p w14:paraId="6A7CF29B" w14:textId="77777777" w:rsidR="00DD5021" w:rsidRPr="00DE75DF" w:rsidRDefault="00DA759A" w:rsidP="00731FA0">
      <w:pPr>
        <w:jc w:val="center"/>
      </w:pPr>
      <w:r w:rsidRPr="00DE75DF">
        <w:rPr>
          <w:noProof/>
        </w:rPr>
        <w:drawing>
          <wp:inline distT="0" distB="0" distL="0" distR="0" wp14:anchorId="0D853CDA" wp14:editId="16FC71BF">
            <wp:extent cx="1781504" cy="26300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3764" cy="2648174"/>
                    </a:xfrm>
                    <a:prstGeom prst="rect">
                      <a:avLst/>
                    </a:prstGeom>
                  </pic:spPr>
                </pic:pic>
              </a:graphicData>
            </a:graphic>
          </wp:inline>
        </w:drawing>
      </w:r>
    </w:p>
    <w:p w14:paraId="064647EB" w14:textId="77777777" w:rsidR="009D4BD6" w:rsidRDefault="00DD5021" w:rsidP="008A5C53">
      <w:pPr>
        <w:pStyle w:val="af6"/>
      </w:pPr>
      <w:bookmarkStart w:id="56" w:name="_Ref66122319"/>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2</w:t>
      </w:r>
      <w:r w:rsidR="00C9772B">
        <w:rPr>
          <w:noProof/>
        </w:rPr>
        <w:fldChar w:fldCharType="end"/>
      </w:r>
      <w:bookmarkEnd w:id="56"/>
      <w:r w:rsidRPr="00DE75DF">
        <w:t xml:space="preserve"> Структура каналов дистрибуции "Почты России". </w:t>
      </w:r>
    </w:p>
    <w:p w14:paraId="37446DFF" w14:textId="2D4D3711" w:rsidR="00DA759A" w:rsidRPr="00DE75DF" w:rsidRDefault="00DD5021" w:rsidP="008A5C53">
      <w:pPr>
        <w:pStyle w:val="af6"/>
      </w:pPr>
      <w:r w:rsidRPr="00DE75DF">
        <w:t>Составлено автором</w:t>
      </w:r>
      <w:r w:rsidR="004F0460" w:rsidRPr="00DE75DF">
        <w:t xml:space="preserve"> на </w:t>
      </w:r>
      <w:r w:rsidR="009D4BD6">
        <w:t xml:space="preserve">основании: </w:t>
      </w:r>
      <w:r w:rsidR="009D4BD6" w:rsidRPr="009D4BD6">
        <w:t>Годовой отчет 2019 АО Почта России [Электронный ресурс] // АО Почта России. — Режим доступа: https://www.pochta.ru/documents/10231/0/Pochta_AR19_interactive.pdf/c39f9a29-4295-4b55-82ec-4b37ea4dfe74 (дата обращения: 15.04.2021).</w:t>
      </w:r>
      <w:r w:rsidR="004F0460" w:rsidRPr="00DE75DF">
        <w:t xml:space="preserve">и </w:t>
      </w:r>
      <w:r w:rsidR="009D4BD6">
        <w:t>глубинных интервью с сотрудниками</w:t>
      </w:r>
    </w:p>
    <w:p w14:paraId="2ECC26F5" w14:textId="15A571B8" w:rsidR="00E323EA" w:rsidRDefault="00414A75" w:rsidP="008A5C53">
      <w:r w:rsidRPr="00DE75DF">
        <w:lastRenderedPageBreak/>
        <w:t xml:space="preserve">В данной работе рассматривается изменение в процессе адаптации только </w:t>
      </w:r>
      <w:r w:rsidR="00AF1FB5" w:rsidRPr="00DE75DF">
        <w:t xml:space="preserve">одного из структурных подразделений – </w:t>
      </w:r>
      <w:r w:rsidRPr="00DE75DF">
        <w:t>отделений почтовой связи (ОПС)</w:t>
      </w:r>
      <w:r w:rsidR="00AF1FB5" w:rsidRPr="00DE75DF">
        <w:t xml:space="preserve">, </w:t>
      </w:r>
      <w:r w:rsidRPr="00DE75DF">
        <w:t xml:space="preserve">и в рамках трех должностей – почтальон, оператор и начальник почтового отделения. Эта группа сотрудников была выделена компанией для проекта </w:t>
      </w:r>
      <w:r w:rsidR="009D4BD6">
        <w:t>модификации</w:t>
      </w:r>
      <w:r w:rsidRPr="00DE75DF">
        <w:t xml:space="preserve"> в связи с тем, что существует долгосрочная тенденция по высокой текучести среди указанных должностей.</w:t>
      </w:r>
      <w:r w:rsidR="00E323EA" w:rsidRPr="00DE75DF">
        <w:t xml:space="preserve"> Сотрудники увольняются на этапе или сразу после адаптации. </w:t>
      </w:r>
    </w:p>
    <w:p w14:paraId="233D72CB" w14:textId="08663E8B" w:rsidR="00406C4B" w:rsidRPr="00DE75DF" w:rsidRDefault="00406C4B" w:rsidP="008A5C53">
      <w:r w:rsidRPr="00DE75DF">
        <w:t xml:space="preserve">Помимо связанных с постоянным наймом новых сотрудников издержек (маркетинг, создание </w:t>
      </w:r>
      <w:proofErr w:type="spellStart"/>
      <w:r w:rsidRPr="00DE75DF">
        <w:t>лендинговых</w:t>
      </w:r>
      <w:proofErr w:type="spellEnd"/>
      <w:r w:rsidRPr="00DE75DF">
        <w:t xml:space="preserve"> страниц, работа </w:t>
      </w:r>
      <w:r w:rsidRPr="00DE75DF">
        <w:rPr>
          <w:lang w:val="en-US"/>
        </w:rPr>
        <w:t>HR</w:t>
      </w:r>
      <w:r w:rsidRPr="00DE75DF">
        <w:t>-отдела, загрузка учебных центров и т.д.), из-за высокой текучести в почтовых отделениях часто возникает неполная укомплектованность штата. По этой причине нагрузка сотрудников распределяется неравномерно,</w:t>
      </w:r>
      <w:r w:rsidR="00410884">
        <w:t xml:space="preserve"> </w:t>
      </w:r>
      <w:r w:rsidRPr="00DE75DF">
        <w:t>и персонал вынужден выполнять функции не своих должностей. Отмечается, что из-за хаотичной программы обучения сотрудников, часто неконтролируемо нарушается ее порядок.</w:t>
      </w:r>
    </w:p>
    <w:p w14:paraId="5C2AED2E" w14:textId="72C24EF5" w:rsidR="00141A7B" w:rsidRPr="00DE75DF" w:rsidRDefault="00E323EA" w:rsidP="008A5C53">
      <w:r w:rsidRPr="00DE75DF">
        <w:t>Для формирования более полной картины начального состояния бизнес-процесса был</w:t>
      </w:r>
      <w:r w:rsidR="009D4BD6">
        <w:t xml:space="preserve">и </w:t>
      </w:r>
      <w:r w:rsidRPr="00DE75DF">
        <w:t>проведен</w:t>
      </w:r>
      <w:r w:rsidR="009D4BD6">
        <w:t>ы глубинные</w:t>
      </w:r>
      <w:r w:rsidRPr="00DE75DF">
        <w:t xml:space="preserve"> интервью с сотрудниками компании (руководители </w:t>
      </w:r>
      <w:r w:rsidR="009D4BD6">
        <w:t>К</w:t>
      </w:r>
      <w:r w:rsidRPr="00DE75DF">
        <w:t>орпоративного университета компании). Сотрудники обозначили следующие факторы, которые</w:t>
      </w:r>
      <w:r w:rsidR="00B70DE0" w:rsidRPr="00DE75DF">
        <w:t xml:space="preserve">, </w:t>
      </w:r>
      <w:r w:rsidRPr="00DE75DF">
        <w:t>по мнению компании</w:t>
      </w:r>
      <w:r w:rsidR="00B70DE0" w:rsidRPr="00DE75DF">
        <w:t>,</w:t>
      </w:r>
      <w:r w:rsidRPr="00DE75DF">
        <w:t xml:space="preserve"> становились причиной увольнения персонала:</w:t>
      </w:r>
    </w:p>
    <w:p w14:paraId="319460B0" w14:textId="35A79A8D" w:rsidR="00E323EA" w:rsidRPr="00DE75DF" w:rsidRDefault="007A6D56" w:rsidP="00D26715">
      <w:pPr>
        <w:pStyle w:val="a3"/>
        <w:numPr>
          <w:ilvl w:val="0"/>
          <w:numId w:val="12"/>
        </w:numPr>
      </w:pPr>
      <w:r w:rsidRPr="00DE75DF">
        <w:rPr>
          <w:b/>
          <w:bCs/>
        </w:rPr>
        <w:t>Некачественная адаптация</w:t>
      </w:r>
      <w:r w:rsidR="00E323EA" w:rsidRPr="00DE75DF">
        <w:t>, которую на данный момент предоставляет компания</w:t>
      </w:r>
      <w:r w:rsidRPr="00DE75DF">
        <w:t xml:space="preserve">. По словам экспертов компании, когда сотрудник попадает после учебного центра на рабочее место в ОПС, он еще не готов качественно выполнять свои обязанности. Проблема заключается в том, что у него по-прежнему остаются вопросы, которые он не успевает изучить во время прохождения курса в учебном центре. Назначенный же в ОПС наставник не всегда способен восполнить эти пробелы. </w:t>
      </w:r>
    </w:p>
    <w:p w14:paraId="51212DC8" w14:textId="1C75A599" w:rsidR="00E323EA" w:rsidRPr="00DE75DF" w:rsidRDefault="00E323EA" w:rsidP="00D26715">
      <w:pPr>
        <w:pStyle w:val="a3"/>
        <w:numPr>
          <w:ilvl w:val="0"/>
          <w:numId w:val="12"/>
        </w:numPr>
      </w:pPr>
      <w:r w:rsidRPr="00DE75DF">
        <w:t>Разочарованность в собственной неэффективной работе после прохождения обучения</w:t>
      </w:r>
      <w:r w:rsidR="007A6D56" w:rsidRPr="00DE75DF">
        <w:t>.</w:t>
      </w:r>
    </w:p>
    <w:p w14:paraId="176E7EA4" w14:textId="2A7DBD79" w:rsidR="00E323EA" w:rsidRPr="00DE75DF" w:rsidRDefault="00E323EA" w:rsidP="00D26715">
      <w:pPr>
        <w:pStyle w:val="a3"/>
        <w:numPr>
          <w:ilvl w:val="0"/>
          <w:numId w:val="12"/>
        </w:numPr>
      </w:pPr>
      <w:r w:rsidRPr="00DE75DF">
        <w:rPr>
          <w:b/>
          <w:bCs/>
        </w:rPr>
        <w:t>Неоправданные ожидания по работе</w:t>
      </w:r>
      <w:r w:rsidRPr="00DE75DF">
        <w:t xml:space="preserve"> (объем, сложность, стресс и др.). </w:t>
      </w:r>
    </w:p>
    <w:p w14:paraId="34DAA09A" w14:textId="27DEA232" w:rsidR="00B70DE0" w:rsidRPr="00DE75DF" w:rsidRDefault="00B70DE0" w:rsidP="008A5C53">
      <w:r w:rsidRPr="00DE75DF">
        <w:t xml:space="preserve">Все эти три пункта связаны между собой и демонстрируют, что текущая программа адаптации требует изменений. </w:t>
      </w:r>
    </w:p>
    <w:p w14:paraId="23012784" w14:textId="77777777" w:rsidR="00F62A9C" w:rsidRPr="00DE75DF" w:rsidRDefault="00F62A9C" w:rsidP="008A5C53"/>
    <w:p w14:paraId="35A22127" w14:textId="12210E3C" w:rsidR="00F62A9C" w:rsidRPr="00DE75DF" w:rsidRDefault="00B70DE0" w:rsidP="0081770D">
      <w:r w:rsidRPr="00DE75DF">
        <w:t>Для дальнейшей работы п</w:t>
      </w:r>
      <w:r w:rsidR="004F0460" w:rsidRPr="00DE75DF">
        <w:t>олученная на основании интервью информация была обобщена</w:t>
      </w:r>
      <w:r w:rsidR="006E43D3" w:rsidRPr="00DE75DF">
        <w:t xml:space="preserve"> и визуализирована</w:t>
      </w:r>
      <w:r w:rsidR="004F0460" w:rsidRPr="00DE75DF">
        <w:t xml:space="preserve"> с помощью ассоциативной карты (</w:t>
      </w:r>
      <w:r w:rsidR="004F0460" w:rsidRPr="00DE75DF">
        <w:rPr>
          <w:lang w:val="en-US"/>
        </w:rPr>
        <w:t>mind</w:t>
      </w:r>
      <w:r w:rsidR="004F0460" w:rsidRPr="00DE75DF">
        <w:t xml:space="preserve"> </w:t>
      </w:r>
      <w:r w:rsidR="004F0460" w:rsidRPr="00DE75DF">
        <w:rPr>
          <w:lang w:val="en-US"/>
        </w:rPr>
        <w:t>map</w:t>
      </w:r>
      <w:r w:rsidR="004F0460" w:rsidRPr="00DE75DF">
        <w:t>)</w:t>
      </w:r>
      <w:r w:rsidR="00140F33" w:rsidRPr="00DE75DF">
        <w:t xml:space="preserve"> </w:t>
      </w:r>
      <w:r w:rsidR="004F0460" w:rsidRPr="00DE75DF">
        <w:t>(</w:t>
      </w:r>
      <w:r w:rsidR="00140F33" w:rsidRPr="00DE75DF">
        <w:fldChar w:fldCharType="begin"/>
      </w:r>
      <w:r w:rsidR="00140F33" w:rsidRPr="00DE75DF">
        <w:instrText xml:space="preserve"> REF _Ref66445869 \h </w:instrText>
      </w:r>
      <w:r w:rsidR="00CA1710" w:rsidRPr="00DE75DF">
        <w:instrText xml:space="preserve"> \* MERGEFORMAT </w:instrText>
      </w:r>
      <w:r w:rsidR="00140F33" w:rsidRPr="00DE75DF">
        <w:fldChar w:fldCharType="separate"/>
      </w:r>
      <w:r w:rsidR="0081770D" w:rsidRPr="00DE75DF">
        <w:t>Рис</w:t>
      </w:r>
      <w:r w:rsidR="0081770D" w:rsidRPr="00DE75DF">
        <w:rPr>
          <w:noProof/>
        </w:rPr>
        <w:t>.</w:t>
      </w:r>
      <w:r w:rsidR="0081770D" w:rsidRPr="00DE75DF">
        <w:t xml:space="preserve"> </w:t>
      </w:r>
      <w:r w:rsidR="0081770D" w:rsidRPr="00DE75DF">
        <w:rPr>
          <w:noProof/>
        </w:rPr>
        <w:t>3</w:t>
      </w:r>
      <w:r w:rsidR="00140F33" w:rsidRPr="00DE75DF">
        <w:fldChar w:fldCharType="end"/>
      </w:r>
      <w:r w:rsidR="004F0460" w:rsidRPr="00DE75DF">
        <w:t>)</w:t>
      </w:r>
      <w:r w:rsidR="00140F33" w:rsidRPr="00DE75DF">
        <w:t>.</w:t>
      </w:r>
    </w:p>
    <w:p w14:paraId="7F43C645" w14:textId="25F685F4" w:rsidR="00CA32CB" w:rsidRPr="00DE75DF" w:rsidRDefault="00F62A9C" w:rsidP="008A5C53">
      <w:r w:rsidRPr="00DE75DF">
        <w:lastRenderedPageBreak/>
        <w:t>Описанная программа адаптации «Почты России» проходит во всех регионах страны по одному</w:t>
      </w:r>
      <w:r w:rsidR="00410884">
        <w:t xml:space="preserve"> </w:t>
      </w:r>
      <w:r w:rsidRPr="00DE75DF">
        <w:t>сценарию. Прежде всего сотрудник проходит пятидневное обучение в учебном центре.</w:t>
      </w:r>
      <w:r w:rsidR="00410884">
        <w:t xml:space="preserve"> </w:t>
      </w:r>
      <w:r w:rsidRPr="00DE75DF">
        <w:t xml:space="preserve"> Здесь он</w:t>
      </w:r>
      <w:r w:rsidR="00410884">
        <w:t xml:space="preserve"> </w:t>
      </w:r>
      <w:r w:rsidRPr="00DE75DF">
        <w:t xml:space="preserve">должен обучиться и теоретической и практической части своей работы. С сотрудниками работают преподаватели учебного центра по разработанной корпоративным </w:t>
      </w:r>
      <w:r w:rsidR="006027FB" w:rsidRPr="00DE75DF">
        <w:t>университетом</w:t>
      </w:r>
      <w:r w:rsidRPr="00DE75DF">
        <w:t xml:space="preserve"> программе. </w:t>
      </w:r>
      <w:r w:rsidR="00440899" w:rsidRPr="00DE75DF">
        <w:t xml:space="preserve">На данный момент компания не рассматривает возможность увеличения длительности обучения сотрудника в учебном центре. </w:t>
      </w:r>
      <w:r w:rsidRPr="00DE75DF">
        <w:t>За пять дней сотруднику требуется изучить</w:t>
      </w:r>
      <w:r w:rsidR="00410884">
        <w:t xml:space="preserve"> </w:t>
      </w:r>
      <w:r w:rsidRPr="00DE75DF">
        <w:t>цели компании, корпоративную культуру, свои должностные обязанности и процессы, в которые он будет вовлечен.</w:t>
      </w:r>
      <w:r w:rsidR="00410884">
        <w:t xml:space="preserve"> </w:t>
      </w:r>
      <w:r w:rsidRPr="00DE75DF">
        <w:t>На первом этапе адаптации новички в том числе работают в симуляциях</w:t>
      </w:r>
      <w:r w:rsidR="00410884">
        <w:t xml:space="preserve"> </w:t>
      </w:r>
      <w:r w:rsidRPr="00DE75DF">
        <w:t xml:space="preserve"> реальных ситуаций на ОПС. </w:t>
      </w:r>
      <w:r w:rsidR="00BA6422" w:rsidRPr="00DE75DF">
        <w:t xml:space="preserve">По окончании обучения в учебном центре сотрудник проходит тестирование. </w:t>
      </w:r>
    </w:p>
    <w:p w14:paraId="3E801BE0" w14:textId="64122DA0" w:rsidR="00BA6422" w:rsidRPr="00DE75DF" w:rsidRDefault="00BA6422" w:rsidP="008A5C53">
      <w:r w:rsidRPr="00DE75DF">
        <w:t>Чтобы помочь сотруднику адаптироваться и эффективнее выполнять свою работу</w:t>
      </w:r>
      <w:r w:rsidR="007A6D56" w:rsidRPr="00DE75DF">
        <w:t>, после учебного центра в ОПС</w:t>
      </w:r>
      <w:r w:rsidRPr="00DE75DF">
        <w:t xml:space="preserve"> сотруднику назначается наставник.</w:t>
      </w:r>
      <w:r w:rsidR="00410884">
        <w:t xml:space="preserve"> </w:t>
      </w:r>
      <w:r w:rsidRPr="00DE75DF">
        <w:t>Выбор наставника осуществляется руководителем,</w:t>
      </w:r>
      <w:r w:rsidR="00410884">
        <w:t xml:space="preserve"> </w:t>
      </w:r>
      <w:r w:rsidRPr="00DE75DF">
        <w:t>который оценивает, может ли потенциальный</w:t>
      </w:r>
      <w:r w:rsidR="00410884">
        <w:t xml:space="preserve"> </w:t>
      </w:r>
      <w:r w:rsidRPr="00DE75DF">
        <w:t xml:space="preserve">наставник объяснять и свободен ли он в данный момент. Оценка происходит путем наблюдения. </w:t>
      </w:r>
    </w:p>
    <w:p w14:paraId="2C4F2B06" w14:textId="77777777" w:rsidR="00BA6422" w:rsidRPr="00DE75DF" w:rsidRDefault="00BA6422" w:rsidP="008A5C53"/>
    <w:p w14:paraId="4CEF87D5" w14:textId="7A886218" w:rsidR="002D2A12" w:rsidRPr="00DE75DF" w:rsidRDefault="00BA6422" w:rsidP="008A5C53">
      <w:r w:rsidRPr="00DE75DF">
        <w:t xml:space="preserve">Программа наставничества далее протекает без контроля со стороны руководства. Каждый сотрудник может обращаться к наставникам на протяжении всего времени своей службы в ОПС. </w:t>
      </w:r>
    </w:p>
    <w:p w14:paraId="0E51AB0F" w14:textId="013FFBF0" w:rsidR="002D2A12" w:rsidRPr="00DE75DF" w:rsidRDefault="002D2A12" w:rsidP="008A5C53">
      <w:r w:rsidRPr="00DE75DF">
        <w:t>Представители компании отметили, что иногда наставники</w:t>
      </w:r>
      <w:r w:rsidR="003804D7" w:rsidRPr="00DE75DF">
        <w:t xml:space="preserve"> </w:t>
      </w:r>
      <w:r w:rsidRPr="00DE75DF">
        <w:t>не могут ответить на вопросы новичков, так как не обладают необходимыми знаниями. С другой стороны – наставники могут обладать не только неполной информацией, но и передавать неверные сведения. Из-за этого новый сотрудник выполняет работу по некачественным инструкциям.</w:t>
      </w:r>
      <w:r w:rsidR="00410884">
        <w:t xml:space="preserve"> </w:t>
      </w:r>
    </w:p>
    <w:p w14:paraId="0445956B" w14:textId="4CB14F07" w:rsidR="002D2A12" w:rsidRPr="00DE75DF" w:rsidRDefault="002D2A12" w:rsidP="008A5C53">
      <w:r w:rsidRPr="00DE75DF">
        <w:t>Еще одной проблемой</w:t>
      </w:r>
      <w:r w:rsidR="00410884">
        <w:t xml:space="preserve"> </w:t>
      </w:r>
      <w:r w:rsidRPr="00DE75DF">
        <w:t>является то, что по факту у наставников может не быть времени</w:t>
      </w:r>
      <w:r w:rsidR="00410884">
        <w:t xml:space="preserve"> </w:t>
      </w:r>
      <w:r w:rsidRPr="00DE75DF">
        <w:t>на</w:t>
      </w:r>
      <w:r w:rsidR="00410884">
        <w:t xml:space="preserve"> </w:t>
      </w:r>
      <w:r w:rsidRPr="00DE75DF">
        <w:t xml:space="preserve">помощь новому сотруднику, либо наставник не мотивирован тратить время на программу. Как следствие, новый сотрудник так и не получает необходимые знания. </w:t>
      </w:r>
    </w:p>
    <w:p w14:paraId="1FC751F8" w14:textId="77777777" w:rsidR="002D2A12" w:rsidRPr="00DE75DF" w:rsidRDefault="002D2A12" w:rsidP="008A5C53"/>
    <w:p w14:paraId="67ADAD62" w14:textId="0C570073" w:rsidR="002D2A12" w:rsidRPr="00DE75DF" w:rsidRDefault="002D2A12" w:rsidP="008A5C53">
      <w:r w:rsidRPr="00DE75DF">
        <w:t>Помимо описанного процесса адаптации</w:t>
      </w:r>
      <w:r w:rsidR="00761E36" w:rsidRPr="00DE75DF">
        <w:t xml:space="preserve"> у всех сотрудников есть доступ к системе </w:t>
      </w:r>
      <w:r w:rsidR="00761E36" w:rsidRPr="00DE75DF">
        <w:rPr>
          <w:lang w:val="en-US"/>
        </w:rPr>
        <w:t>M</w:t>
      </w:r>
      <w:r w:rsidR="00440899" w:rsidRPr="00DE75DF">
        <w:rPr>
          <w:lang w:val="en-US"/>
        </w:rPr>
        <w:t>i</w:t>
      </w:r>
      <w:r w:rsidR="00761E36" w:rsidRPr="00DE75DF">
        <w:rPr>
          <w:lang w:val="en-US"/>
        </w:rPr>
        <w:t>rapolis</w:t>
      </w:r>
      <w:r w:rsidR="00761E36" w:rsidRPr="00DE75DF">
        <w:t xml:space="preserve"> </w:t>
      </w:r>
      <w:r w:rsidR="00761E36" w:rsidRPr="00DE75DF">
        <w:rPr>
          <w:lang w:val="en-US"/>
        </w:rPr>
        <w:t>LMS</w:t>
      </w:r>
      <w:r w:rsidR="00761E36" w:rsidRPr="00DE75DF">
        <w:t>.</w:t>
      </w:r>
      <w:r w:rsidR="00410884">
        <w:t xml:space="preserve"> </w:t>
      </w:r>
      <w:r w:rsidR="00761E36" w:rsidRPr="00DE75DF">
        <w:t>В</w:t>
      </w:r>
      <w:r w:rsidR="00410884">
        <w:t xml:space="preserve"> </w:t>
      </w:r>
      <w:r w:rsidR="00761E36" w:rsidRPr="00DE75DF">
        <w:t>ней сотрудники проходят обучение (читают текстовую информацию, просматривают</w:t>
      </w:r>
      <w:r w:rsidR="00802C7D" w:rsidRPr="00DE75DF">
        <w:t xml:space="preserve"> </w:t>
      </w:r>
      <w:proofErr w:type="spellStart"/>
      <w:r w:rsidR="00761E36" w:rsidRPr="00DE75DF">
        <w:t>предзаписанные</w:t>
      </w:r>
      <w:proofErr w:type="spellEnd"/>
      <w:r w:rsidR="00761E36" w:rsidRPr="00DE75DF">
        <w:t xml:space="preserve"> </w:t>
      </w:r>
      <w:proofErr w:type="spellStart"/>
      <w:r w:rsidR="00761E36" w:rsidRPr="00DE75DF">
        <w:t>вебинары</w:t>
      </w:r>
      <w:proofErr w:type="spellEnd"/>
      <w:r w:rsidR="00761E36" w:rsidRPr="00DE75DF">
        <w:t>) в том случае, если в компании происходят какие-либо изменения в процессах.</w:t>
      </w:r>
      <w:r w:rsidR="00410884">
        <w:t xml:space="preserve"> </w:t>
      </w:r>
      <w:r w:rsidR="00761E36" w:rsidRPr="00DE75DF">
        <w:t xml:space="preserve">То есть для адаптации </w:t>
      </w:r>
      <w:r w:rsidR="00761E36" w:rsidRPr="00DE75DF">
        <w:rPr>
          <w:lang w:val="en-US"/>
        </w:rPr>
        <w:t>M</w:t>
      </w:r>
      <w:r w:rsidR="00440899" w:rsidRPr="00DE75DF">
        <w:rPr>
          <w:lang w:val="en-US"/>
        </w:rPr>
        <w:t>i</w:t>
      </w:r>
      <w:r w:rsidR="00761E36" w:rsidRPr="00DE75DF">
        <w:rPr>
          <w:lang w:val="en-US"/>
        </w:rPr>
        <w:t>rapolis</w:t>
      </w:r>
      <w:r w:rsidR="00761E36" w:rsidRPr="00DE75DF">
        <w:t xml:space="preserve"> </w:t>
      </w:r>
      <w:r w:rsidR="00761E36" w:rsidRPr="00DE75DF">
        <w:rPr>
          <w:lang w:val="en-US"/>
        </w:rPr>
        <w:t>LMS</w:t>
      </w:r>
      <w:r w:rsidR="00761E36" w:rsidRPr="00DE75DF">
        <w:t xml:space="preserve"> не применяется.</w:t>
      </w:r>
      <w:r w:rsidR="00410884">
        <w:t xml:space="preserve"> </w:t>
      </w:r>
      <w:r w:rsidR="00761E36" w:rsidRPr="00DE75DF">
        <w:t xml:space="preserve">Сотрудники обязаны проходить курс в системе, если, например, изменился продукт или услуга, в предоставлении которой он участвует. Так, во время пандемии на «Почте России» </w:t>
      </w:r>
      <w:r w:rsidR="00761E36" w:rsidRPr="00DE75DF">
        <w:lastRenderedPageBreak/>
        <w:t xml:space="preserve">была введена курьерская служба доставки посылок из ОПС до дома заказчика. Соответственно, по этому процессу сотрудники получили информацию из </w:t>
      </w:r>
      <w:r w:rsidR="00761E36" w:rsidRPr="00DE75DF">
        <w:rPr>
          <w:lang w:val="en-US"/>
        </w:rPr>
        <w:t>LMS</w:t>
      </w:r>
      <w:r w:rsidR="00761E36" w:rsidRPr="00DE75DF">
        <w:t>.</w:t>
      </w:r>
    </w:p>
    <w:p w14:paraId="08A3F4E0" w14:textId="77777777" w:rsidR="00802C7D" w:rsidRPr="00DE75DF" w:rsidRDefault="00802C7D" w:rsidP="008A5C53">
      <w:r w:rsidRPr="00DE75DF">
        <w:t xml:space="preserve">В компании отмечается, что пропускная способность </w:t>
      </w:r>
      <w:proofErr w:type="spellStart"/>
      <w:r w:rsidRPr="00DE75DF">
        <w:t>интернет-соединения</w:t>
      </w:r>
      <w:proofErr w:type="spellEnd"/>
      <w:r w:rsidRPr="00DE75DF">
        <w:t xml:space="preserve"> в ОПС является ограниченной, поэтому просмотр видео-контента на рабочем месте может быть осуществлен только с большими затратами времени на его выгрузку, а так же видео-конференции в ОПС невозможны. Тем не менее просмотр видео возможен в учебных центрах и на персональных устройствах. </w:t>
      </w:r>
    </w:p>
    <w:p w14:paraId="6A50BB5F" w14:textId="77777777" w:rsidR="00131766" w:rsidRPr="00DE75DF" w:rsidRDefault="00131766" w:rsidP="008A5C53"/>
    <w:p w14:paraId="50D72FF2" w14:textId="797B46B4" w:rsidR="00131766" w:rsidRPr="00DE75DF" w:rsidRDefault="00131766" w:rsidP="008A5C53">
      <w:pPr>
        <w:sectPr w:rsidR="00131766" w:rsidRPr="00DE75DF" w:rsidSect="0038306D">
          <w:footerReference w:type="default" r:id="rId11"/>
          <w:footerReference w:type="first" r:id="rId12"/>
          <w:pgSz w:w="11900" w:h="16840"/>
          <w:pgMar w:top="1134" w:right="851" w:bottom="1134" w:left="1701" w:header="709" w:footer="709" w:gutter="0"/>
          <w:cols w:space="708"/>
          <w:titlePg/>
          <w:docGrid w:linePitch="360"/>
        </w:sectPr>
      </w:pPr>
      <w:r w:rsidRPr="00DE75DF">
        <w:t xml:space="preserve">Остальные информационные системы, обозначенные на ассоциативной карте, сотрудники используют непосредственно в работе, а не в обучении. Это ЕАС ОПС – Единая автоматизированная система отделений почтовой связи; мобильное приложение </w:t>
      </w:r>
      <w:r w:rsidR="00EE4ED7" w:rsidRPr="00DE75DF">
        <w:t xml:space="preserve">«Почты России» и </w:t>
      </w:r>
      <w:r w:rsidR="00EE4ED7" w:rsidRPr="00DE75DF">
        <w:rPr>
          <w:lang w:val="en-US"/>
        </w:rPr>
        <w:t>Microsoft</w:t>
      </w:r>
      <w:r w:rsidR="00EE4ED7" w:rsidRPr="00DE75DF">
        <w:t xml:space="preserve"> </w:t>
      </w:r>
      <w:r w:rsidR="00EE4ED7" w:rsidRPr="00DE75DF">
        <w:rPr>
          <w:lang w:val="en-US"/>
        </w:rPr>
        <w:t>Office</w:t>
      </w:r>
      <w:r w:rsidR="00EE4ED7" w:rsidRPr="00DE75DF">
        <w:t>.</w:t>
      </w:r>
    </w:p>
    <w:p w14:paraId="1733AA84" w14:textId="0DA89DA3" w:rsidR="009E509C" w:rsidRPr="00DE75DF" w:rsidRDefault="0034713F" w:rsidP="008A5C53">
      <w:pPr>
        <w:pStyle w:val="af6"/>
      </w:pPr>
      <w:bookmarkStart w:id="57" w:name="_Ref66445869"/>
      <w:r w:rsidRPr="00DE75DF">
        <w:rPr>
          <w:noProof/>
        </w:rPr>
        <w:lastRenderedPageBreak/>
        <w:drawing>
          <wp:inline distT="0" distB="0" distL="0" distR="0" wp14:anchorId="18B41EAE" wp14:editId="61722D0F">
            <wp:extent cx="8026312" cy="556437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3723" cy="5569507"/>
                    </a:xfrm>
                    <a:prstGeom prst="rect">
                      <a:avLst/>
                    </a:prstGeom>
                  </pic:spPr>
                </pic:pic>
              </a:graphicData>
            </a:graphic>
          </wp:inline>
        </w:drawing>
      </w:r>
    </w:p>
    <w:p w14:paraId="304C12E3" w14:textId="5DCEEA25" w:rsidR="00CA32CB" w:rsidRPr="00DE75DF" w:rsidRDefault="00CA32CB" w:rsidP="008A5C53">
      <w:pPr>
        <w:pStyle w:val="af6"/>
        <w:sectPr w:rsidR="00CA32CB" w:rsidRPr="00DE75DF" w:rsidSect="00CA32CB">
          <w:pgSz w:w="16840" w:h="11900" w:orient="landscape"/>
          <w:pgMar w:top="851" w:right="1134" w:bottom="1701" w:left="1134" w:header="709" w:footer="709" w:gutter="0"/>
          <w:cols w:space="708"/>
          <w:titlePg/>
          <w:docGrid w:linePitch="360"/>
        </w:sectPr>
      </w:pPr>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3</w:t>
      </w:r>
      <w:r w:rsidR="00C9772B">
        <w:rPr>
          <w:noProof/>
        </w:rPr>
        <w:fldChar w:fldCharType="end"/>
      </w:r>
      <w:bookmarkEnd w:id="57"/>
      <w:r w:rsidRPr="00DE75DF">
        <w:t xml:space="preserve"> </w:t>
      </w:r>
      <w:r w:rsidRPr="00DE75DF">
        <w:rPr>
          <w:lang w:val="en-US"/>
        </w:rPr>
        <w:t>Mind</w:t>
      </w:r>
      <w:r w:rsidRPr="00DE75DF">
        <w:t xml:space="preserve"> </w:t>
      </w:r>
      <w:r w:rsidRPr="00DE75DF">
        <w:rPr>
          <w:lang w:val="en-US"/>
        </w:rPr>
        <w:t>Map</w:t>
      </w:r>
      <w:r w:rsidRPr="00DE75DF">
        <w:t xml:space="preserve"> описание процесса адаптации персонала ОПС. Составлено автором на основании интервью с представителями компании</w:t>
      </w:r>
    </w:p>
    <w:p w14:paraId="75D7D101" w14:textId="1C63F741" w:rsidR="00D0469E" w:rsidRPr="00DE75DF" w:rsidRDefault="00D0469E" w:rsidP="008A5C53">
      <w:pPr>
        <w:pStyle w:val="2"/>
      </w:pPr>
      <w:bookmarkStart w:id="58" w:name="_Toc69470534"/>
      <w:bookmarkStart w:id="59" w:name="_Toc73477389"/>
      <w:bookmarkStart w:id="60" w:name="_Toc73538942"/>
      <w:r w:rsidRPr="00DE75DF">
        <w:lastRenderedPageBreak/>
        <w:t>Профили заинтере</w:t>
      </w:r>
      <w:r w:rsidR="00CE3D1A" w:rsidRPr="00DE75DF">
        <w:t>со</w:t>
      </w:r>
      <w:r w:rsidRPr="00DE75DF">
        <w:t xml:space="preserve">ванных </w:t>
      </w:r>
      <w:r w:rsidR="007A6D56" w:rsidRPr="00DE75DF">
        <w:t>лиц проекта</w:t>
      </w:r>
      <w:bookmarkEnd w:id="58"/>
      <w:bookmarkEnd w:id="59"/>
      <w:bookmarkEnd w:id="60"/>
    </w:p>
    <w:p w14:paraId="1D893E26" w14:textId="02BF1316" w:rsidR="00CE3D1A" w:rsidRPr="00DE75DF" w:rsidRDefault="00D94EBE" w:rsidP="008A5C53">
      <w:r w:rsidRPr="00DE75DF">
        <w:t xml:space="preserve">При планировании внедрения инициативы необходимо описать основных </w:t>
      </w:r>
      <w:proofErr w:type="spellStart"/>
      <w:r w:rsidRPr="00DE75DF">
        <w:t>стейкхолдеров</w:t>
      </w:r>
      <w:proofErr w:type="spellEnd"/>
      <w:r w:rsidRPr="00DE75DF">
        <w:t xml:space="preserve">. По методологии </w:t>
      </w:r>
      <w:proofErr w:type="spellStart"/>
      <w:r w:rsidR="0066048C" w:rsidRPr="00DE75DF">
        <w:t>Вигерс</w:t>
      </w:r>
      <w:r w:rsidRPr="00DE75DF">
        <w:t>а</w:t>
      </w:r>
      <w:proofErr w:type="spellEnd"/>
      <w:r w:rsidRPr="00DE75DF">
        <w:t>,</w:t>
      </w:r>
      <w:r w:rsidR="00410884">
        <w:t xml:space="preserve"> </w:t>
      </w:r>
      <w:r w:rsidRPr="00DE75DF">
        <w:t>заинтересованными в проекте лицами</w:t>
      </w:r>
      <w:r w:rsidR="00A64524" w:rsidRPr="00DE75DF">
        <w:t xml:space="preserve"> (</w:t>
      </w:r>
      <w:proofErr w:type="spellStart"/>
      <w:r w:rsidR="00A64524" w:rsidRPr="00DE75DF">
        <w:t>стейкхолдерами</w:t>
      </w:r>
      <w:proofErr w:type="spellEnd"/>
      <w:r w:rsidR="00A64524" w:rsidRPr="00DE75DF">
        <w:t>)</w:t>
      </w:r>
      <w:r w:rsidRPr="00DE75DF">
        <w:t xml:space="preserve"> называются отдельные лица, группы или организации, которые вовлечены в проект, на кото</w:t>
      </w:r>
      <w:r w:rsidR="00587188" w:rsidRPr="00DE75DF">
        <w:t>р</w:t>
      </w:r>
      <w:r w:rsidRPr="00DE75DF">
        <w:t>ых влияет результат проекта и которые сами могут влиять на этот результат</w:t>
      </w:r>
      <w:r w:rsidR="00B55208" w:rsidRPr="00DE75DF">
        <w:t xml:space="preserve"> позитивным или негативным образом</w:t>
      </w:r>
      <w:r w:rsidRPr="00DE75DF">
        <w:rPr>
          <w:rStyle w:val="a7"/>
        </w:rPr>
        <w:footnoteReference w:id="63"/>
      </w:r>
      <w:r w:rsidRPr="00DE75DF">
        <w:t xml:space="preserve">. В данном случае </w:t>
      </w:r>
      <w:proofErr w:type="spellStart"/>
      <w:r w:rsidRPr="00DE75DF">
        <w:t>стейкхолдерами</w:t>
      </w:r>
      <w:proofErr w:type="spellEnd"/>
      <w:r w:rsidRPr="00DE75DF">
        <w:t xml:space="preserve"> могут выступать различные группы клиентов, целевые рыночные сегменты и классы, которые заинтересованы в проекте </w:t>
      </w:r>
      <w:r w:rsidR="00F84132">
        <w:t>модификации</w:t>
      </w:r>
      <w:r w:rsidRPr="00DE75DF">
        <w:t xml:space="preserve"> процесса адаптации. </w:t>
      </w:r>
    </w:p>
    <w:p w14:paraId="4F7C3D6B" w14:textId="7529D54D" w:rsidR="00D94EBE" w:rsidRPr="00DE75DF" w:rsidRDefault="00D94EBE" w:rsidP="008A5C53">
      <w:r w:rsidRPr="00DE75DF">
        <w:t>Согласно используемой методике разработки требований, в профиль каждого заинтересованного лица</w:t>
      </w:r>
      <w:r w:rsidR="00587188" w:rsidRPr="00DE75DF">
        <w:t xml:space="preserve"> должны входить</w:t>
      </w:r>
      <w:r w:rsidRPr="00DE75DF">
        <w:t>:</w:t>
      </w:r>
    </w:p>
    <w:p w14:paraId="3DC6CB76" w14:textId="7CBA5D24" w:rsidR="00D94EBE" w:rsidRPr="00DE75DF" w:rsidRDefault="00D94EBE" w:rsidP="00D26715">
      <w:pPr>
        <w:pStyle w:val="a3"/>
        <w:numPr>
          <w:ilvl w:val="0"/>
          <w:numId w:val="14"/>
        </w:numPr>
      </w:pPr>
      <w:r w:rsidRPr="00DE75DF">
        <w:t xml:space="preserve">основная ценность или преимущество, которые станут доступны </w:t>
      </w:r>
      <w:proofErr w:type="spellStart"/>
      <w:r w:rsidRPr="00DE75DF">
        <w:t>стейкхолдерам</w:t>
      </w:r>
      <w:proofErr w:type="spellEnd"/>
      <w:r w:rsidRPr="00DE75DF">
        <w:t xml:space="preserve"> после разработки системы; описание того, каким образом </w:t>
      </w:r>
      <w:r w:rsidR="00587188" w:rsidRPr="00DE75DF">
        <w:t>нововведение будет удовлетворять клиентов компании;</w:t>
      </w:r>
      <w:r w:rsidRPr="00DE75DF">
        <w:t xml:space="preserve"> </w:t>
      </w:r>
    </w:p>
    <w:p w14:paraId="17965AC9" w14:textId="7AF9B7F9" w:rsidR="00D94EBE" w:rsidRPr="00DE75DF" w:rsidRDefault="00D94EBE" w:rsidP="00D26715">
      <w:pPr>
        <w:pStyle w:val="a3"/>
        <w:numPr>
          <w:ilvl w:val="0"/>
          <w:numId w:val="14"/>
        </w:numPr>
      </w:pPr>
      <w:r w:rsidRPr="00DE75DF">
        <w:t xml:space="preserve">их вероятное отношение к </w:t>
      </w:r>
      <w:r w:rsidR="00587188" w:rsidRPr="00DE75DF">
        <w:t>разработанной системе</w:t>
      </w:r>
      <w:r w:rsidRPr="00DE75DF">
        <w:t>;</w:t>
      </w:r>
    </w:p>
    <w:p w14:paraId="6F06E1E2" w14:textId="137CC27C" w:rsidR="00587188" w:rsidRPr="00DE75DF" w:rsidRDefault="00587188" w:rsidP="00D26715">
      <w:pPr>
        <w:pStyle w:val="a3"/>
        <w:numPr>
          <w:ilvl w:val="0"/>
          <w:numId w:val="14"/>
        </w:numPr>
      </w:pPr>
      <w:r w:rsidRPr="00DE75DF">
        <w:t>наиболее</w:t>
      </w:r>
      <w:r w:rsidR="00D94EBE" w:rsidRPr="00DE75DF">
        <w:t xml:space="preserve"> важные для них функции и характеристики;</w:t>
      </w:r>
    </w:p>
    <w:p w14:paraId="48023A1D" w14:textId="343DDD0C" w:rsidR="00D94EBE" w:rsidRPr="00DE75DF" w:rsidRDefault="00D94EBE" w:rsidP="00D26715">
      <w:pPr>
        <w:pStyle w:val="a3"/>
        <w:numPr>
          <w:ilvl w:val="0"/>
          <w:numId w:val="14"/>
        </w:numPr>
      </w:pPr>
      <w:r w:rsidRPr="00DE75DF">
        <w:t>все известные ограничения, которые должны быть соблюдены.</w:t>
      </w:r>
    </w:p>
    <w:p w14:paraId="564C6ED5" w14:textId="734EFEC3" w:rsidR="00FF737D" w:rsidRPr="00DE75DF" w:rsidRDefault="00587188" w:rsidP="008A5C53">
      <w:r w:rsidRPr="00DE75DF">
        <w:t xml:space="preserve">Информация по профилю </w:t>
      </w:r>
      <w:proofErr w:type="spellStart"/>
      <w:r w:rsidRPr="00DE75DF">
        <w:t>стейкхолдеров</w:t>
      </w:r>
      <w:proofErr w:type="spellEnd"/>
      <w:r w:rsidRPr="00DE75DF">
        <w:t xml:space="preserve"> была структурирована и описана в</w:t>
      </w:r>
      <w:r w:rsidR="00FF737D" w:rsidRPr="00DE75DF">
        <w:t xml:space="preserve"> </w:t>
      </w:r>
      <w:r w:rsidR="00FF737D" w:rsidRPr="00DE75DF">
        <w:fldChar w:fldCharType="begin"/>
      </w:r>
      <w:r w:rsidR="00FF737D" w:rsidRPr="00DE75DF">
        <w:instrText xml:space="preserve"> REF _Ref67348562 \h </w:instrText>
      </w:r>
      <w:r w:rsidR="00CA1710" w:rsidRPr="00DE75DF">
        <w:instrText xml:space="preserve"> \* MERGEFORMAT </w:instrText>
      </w:r>
      <w:r w:rsidR="00FF737D" w:rsidRPr="00DE75DF">
        <w:fldChar w:fldCharType="separate"/>
      </w:r>
      <w:r w:rsidR="0081770D" w:rsidRPr="00DE75DF">
        <w:t xml:space="preserve">Таблица </w:t>
      </w:r>
      <w:r w:rsidR="0081770D" w:rsidRPr="00DE75DF">
        <w:rPr>
          <w:noProof/>
        </w:rPr>
        <w:t>1</w:t>
      </w:r>
      <w:r w:rsidR="00FF737D" w:rsidRPr="00DE75DF">
        <w:fldChar w:fldCharType="end"/>
      </w:r>
      <w:r w:rsidR="00FF737D" w:rsidRPr="00DE75DF">
        <w:t>.</w:t>
      </w:r>
    </w:p>
    <w:p w14:paraId="4B384AC5" w14:textId="77777777" w:rsidR="00891243" w:rsidRPr="00DE75DF" w:rsidRDefault="00891243" w:rsidP="008A5C53">
      <w:pPr>
        <w:sectPr w:rsidR="00891243" w:rsidRPr="00DE75DF" w:rsidSect="005A6A0F">
          <w:pgSz w:w="11900" w:h="16840"/>
          <w:pgMar w:top="1134" w:right="851" w:bottom="1134" w:left="1701" w:header="709" w:footer="709" w:gutter="0"/>
          <w:cols w:space="708"/>
          <w:titlePg/>
          <w:docGrid w:linePitch="360"/>
        </w:sectPr>
      </w:pPr>
    </w:p>
    <w:p w14:paraId="6A107AE4" w14:textId="57E29079" w:rsidR="008301EB" w:rsidRPr="00DE75DF" w:rsidRDefault="008301EB" w:rsidP="00F84132">
      <w:pPr>
        <w:pStyle w:val="af6"/>
        <w:jc w:val="right"/>
      </w:pPr>
      <w:bookmarkStart w:id="61" w:name="_Ref67348562"/>
      <w:r w:rsidRPr="00DE75DF">
        <w:lastRenderedPageBreak/>
        <w:t xml:space="preserve">Таблица </w:t>
      </w:r>
      <w:r w:rsidR="00C9772B">
        <w:fldChar w:fldCharType="begin"/>
      </w:r>
      <w:r w:rsidR="00C9772B">
        <w:instrText xml:space="preserve"> SEQ Таблица \* ARABIC </w:instrText>
      </w:r>
      <w:r w:rsidR="00C9772B">
        <w:fldChar w:fldCharType="separate"/>
      </w:r>
      <w:r w:rsidR="00A03374" w:rsidRPr="00DE75DF">
        <w:rPr>
          <w:noProof/>
        </w:rPr>
        <w:t>1</w:t>
      </w:r>
      <w:r w:rsidR="00C9772B">
        <w:rPr>
          <w:noProof/>
        </w:rPr>
        <w:fldChar w:fldCharType="end"/>
      </w:r>
      <w:bookmarkEnd w:id="61"/>
      <w:r w:rsidRPr="00DE75DF">
        <w:t xml:space="preserve"> Профили заинтересованных лиц проекта. Составлено автором</w:t>
      </w:r>
    </w:p>
    <w:tbl>
      <w:tblPr>
        <w:tblStyle w:val="-1"/>
        <w:tblW w:w="14737" w:type="dxa"/>
        <w:tblLook w:val="04A0" w:firstRow="1" w:lastRow="0" w:firstColumn="1" w:lastColumn="0" w:noHBand="0" w:noVBand="1"/>
      </w:tblPr>
      <w:tblGrid>
        <w:gridCol w:w="2263"/>
        <w:gridCol w:w="3261"/>
        <w:gridCol w:w="2835"/>
        <w:gridCol w:w="2835"/>
        <w:gridCol w:w="3543"/>
      </w:tblGrid>
      <w:tr w:rsidR="00891243" w:rsidRPr="00DE75DF" w14:paraId="7E551803" w14:textId="77777777" w:rsidTr="00891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1C9A0A" w14:textId="18810F42" w:rsidR="00587188" w:rsidRPr="00DE75DF" w:rsidRDefault="00587188" w:rsidP="008A5C53">
            <w:pPr>
              <w:pStyle w:val="afe"/>
            </w:pPr>
            <w:r w:rsidRPr="00DE75DF">
              <w:t>Заинтересованное лицо</w:t>
            </w:r>
          </w:p>
        </w:tc>
        <w:tc>
          <w:tcPr>
            <w:tcW w:w="3261" w:type="dxa"/>
          </w:tcPr>
          <w:p w14:paraId="034E4EC6" w14:textId="694C05B9" w:rsidR="00587188" w:rsidRPr="00DE75DF" w:rsidRDefault="00587188" w:rsidP="008A5C53">
            <w:pPr>
              <w:pStyle w:val="afe"/>
              <w:cnfStyle w:val="100000000000" w:firstRow="1" w:lastRow="0" w:firstColumn="0" w:lastColumn="0" w:oddVBand="0" w:evenVBand="0" w:oddHBand="0" w:evenHBand="0" w:firstRowFirstColumn="0" w:firstRowLastColumn="0" w:lastRowFirstColumn="0" w:lastRowLastColumn="0"/>
            </w:pPr>
            <w:r w:rsidRPr="00DE75DF">
              <w:t>Основная ценность</w:t>
            </w:r>
          </w:p>
        </w:tc>
        <w:tc>
          <w:tcPr>
            <w:tcW w:w="2835" w:type="dxa"/>
          </w:tcPr>
          <w:p w14:paraId="6E30ACF0" w14:textId="473DE47A" w:rsidR="00587188" w:rsidRPr="00DE75DF" w:rsidRDefault="00587188" w:rsidP="008A5C53">
            <w:pPr>
              <w:pStyle w:val="afe"/>
              <w:cnfStyle w:val="100000000000" w:firstRow="1" w:lastRow="0" w:firstColumn="0" w:lastColumn="0" w:oddVBand="0" w:evenVBand="0" w:oddHBand="0" w:evenHBand="0" w:firstRowFirstColumn="0" w:firstRowLastColumn="0" w:lastRowFirstColumn="0" w:lastRowLastColumn="0"/>
            </w:pPr>
            <w:r w:rsidRPr="00DE75DF">
              <w:t>Отношение</w:t>
            </w:r>
          </w:p>
        </w:tc>
        <w:tc>
          <w:tcPr>
            <w:tcW w:w="2835" w:type="dxa"/>
          </w:tcPr>
          <w:p w14:paraId="5C675711" w14:textId="3EAA22CF" w:rsidR="00587188" w:rsidRPr="00DE75DF" w:rsidRDefault="00587188" w:rsidP="008A5C53">
            <w:pPr>
              <w:pStyle w:val="afe"/>
              <w:cnfStyle w:val="100000000000" w:firstRow="1" w:lastRow="0" w:firstColumn="0" w:lastColumn="0" w:oddVBand="0" w:evenVBand="0" w:oddHBand="0" w:evenHBand="0" w:firstRowFirstColumn="0" w:firstRowLastColumn="0" w:lastRowFirstColumn="0" w:lastRowLastColumn="0"/>
            </w:pPr>
            <w:r w:rsidRPr="00DE75DF">
              <w:t>Основные интересы</w:t>
            </w:r>
          </w:p>
        </w:tc>
        <w:tc>
          <w:tcPr>
            <w:tcW w:w="3543" w:type="dxa"/>
          </w:tcPr>
          <w:p w14:paraId="03841CE4" w14:textId="3FEDA66D" w:rsidR="00587188" w:rsidRPr="00DE75DF" w:rsidRDefault="00587188" w:rsidP="008A5C53">
            <w:pPr>
              <w:pStyle w:val="afe"/>
              <w:cnfStyle w:val="100000000000" w:firstRow="1" w:lastRow="0" w:firstColumn="0" w:lastColumn="0" w:oddVBand="0" w:evenVBand="0" w:oddHBand="0" w:evenHBand="0" w:firstRowFirstColumn="0" w:firstRowLastColumn="0" w:lastRowFirstColumn="0" w:lastRowLastColumn="0"/>
            </w:pPr>
            <w:r w:rsidRPr="00DE75DF">
              <w:t>Ограничения</w:t>
            </w:r>
          </w:p>
        </w:tc>
      </w:tr>
      <w:tr w:rsidR="00891243" w:rsidRPr="00DE75DF" w14:paraId="1F7C9D80" w14:textId="77777777" w:rsidTr="00891243">
        <w:tc>
          <w:tcPr>
            <w:cnfStyle w:val="001000000000" w:firstRow="0" w:lastRow="0" w:firstColumn="1" w:lastColumn="0" w:oddVBand="0" w:evenVBand="0" w:oddHBand="0" w:evenHBand="0" w:firstRowFirstColumn="0" w:firstRowLastColumn="0" w:lastRowFirstColumn="0" w:lastRowLastColumn="0"/>
            <w:tcW w:w="2263" w:type="dxa"/>
          </w:tcPr>
          <w:p w14:paraId="21872C58" w14:textId="04D8BDB2" w:rsidR="00587188" w:rsidRPr="00DE75DF" w:rsidRDefault="00A64524" w:rsidP="008A5C53">
            <w:pPr>
              <w:pStyle w:val="afe"/>
            </w:pPr>
            <w:r w:rsidRPr="00DE75DF">
              <w:t>Руководство компании</w:t>
            </w:r>
          </w:p>
        </w:tc>
        <w:tc>
          <w:tcPr>
            <w:tcW w:w="3261" w:type="dxa"/>
          </w:tcPr>
          <w:p w14:paraId="50708397" w14:textId="16AEF179" w:rsidR="00A64524" w:rsidRPr="00DE75DF" w:rsidRDefault="00A64524"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Увеличение производитель- </w:t>
            </w:r>
            <w:proofErr w:type="spellStart"/>
            <w:r w:rsidRPr="00DE75DF">
              <w:t>ности</w:t>
            </w:r>
            <w:proofErr w:type="spellEnd"/>
            <w:r w:rsidRPr="00DE75DF">
              <w:t xml:space="preserve"> труда сотрудников; сокращение затрат на наем, контролируемость процессов обучения новых сотрудников после выпуска из учебного центра</w:t>
            </w:r>
            <w:r w:rsidR="00D17151" w:rsidRPr="00DE75DF">
              <w:t>, автоматизация процесса выбора наставника</w:t>
            </w:r>
            <w:r w:rsidR="00570984" w:rsidRPr="00DE75DF">
              <w:t xml:space="preserve">. </w:t>
            </w:r>
          </w:p>
          <w:p w14:paraId="507261D5" w14:textId="5E232A50" w:rsidR="00570984" w:rsidRPr="00DE75DF" w:rsidRDefault="00570984" w:rsidP="008A5C53">
            <w:pPr>
              <w:pStyle w:val="afe"/>
              <w:cnfStyle w:val="000000000000" w:firstRow="0" w:lastRow="0" w:firstColumn="0" w:lastColumn="0" w:oddVBand="0" w:evenVBand="0" w:oddHBand="0" w:evenHBand="0" w:firstRowFirstColumn="0" w:firstRowLastColumn="0" w:lastRowFirstColumn="0" w:lastRowLastColumn="0"/>
            </w:pPr>
            <w:r w:rsidRPr="00DE75DF">
              <w:t>Повышение уровня обслуживания в ОПС, увеличение скорости получения клиентами услуги в ОПС.</w:t>
            </w:r>
          </w:p>
          <w:p w14:paraId="59BCEC2E" w14:textId="77777777" w:rsidR="00587188" w:rsidRPr="00DE75DF" w:rsidRDefault="00587188" w:rsidP="008A5C53">
            <w:pPr>
              <w:pStyle w:val="afe"/>
              <w:cnfStyle w:val="000000000000" w:firstRow="0" w:lastRow="0" w:firstColumn="0" w:lastColumn="0" w:oddVBand="0" w:evenVBand="0" w:oddHBand="0" w:evenHBand="0" w:firstRowFirstColumn="0" w:firstRowLastColumn="0" w:lastRowFirstColumn="0" w:lastRowLastColumn="0"/>
            </w:pPr>
          </w:p>
        </w:tc>
        <w:tc>
          <w:tcPr>
            <w:tcW w:w="2835" w:type="dxa"/>
          </w:tcPr>
          <w:p w14:paraId="4601CA7B" w14:textId="77777777" w:rsidR="00587188" w:rsidRPr="00DE75DF" w:rsidRDefault="00D17151"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Поддержка в подключении новой информационной экосистемы, организация переноса программы на </w:t>
            </w:r>
            <w:r w:rsidR="003804D7" w:rsidRPr="00DE75DF">
              <w:t xml:space="preserve">региональные </w:t>
            </w:r>
            <w:r w:rsidRPr="00DE75DF">
              <w:t>ОПС</w:t>
            </w:r>
            <w:r w:rsidR="00570984" w:rsidRPr="00DE75DF">
              <w:t xml:space="preserve">. </w:t>
            </w:r>
          </w:p>
          <w:p w14:paraId="3FBD941A" w14:textId="788CB952" w:rsidR="00570984" w:rsidRPr="00DE75DF" w:rsidRDefault="00570984"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Большой энтузиазм в связи с повышением качества предоставляемых услуг. </w:t>
            </w:r>
          </w:p>
        </w:tc>
        <w:tc>
          <w:tcPr>
            <w:tcW w:w="2835" w:type="dxa"/>
          </w:tcPr>
          <w:p w14:paraId="66E778CB" w14:textId="1A06D770" w:rsidR="00587188" w:rsidRPr="00DE75DF" w:rsidRDefault="00A64524" w:rsidP="008A5C53">
            <w:pPr>
              <w:pStyle w:val="afe"/>
              <w:cnfStyle w:val="000000000000" w:firstRow="0" w:lastRow="0" w:firstColumn="0" w:lastColumn="0" w:oddVBand="0" w:evenVBand="0" w:oddHBand="0" w:evenHBand="0" w:firstRowFirstColumn="0" w:firstRowLastColumn="0" w:lastRowFirstColumn="0" w:lastRowLastColumn="0"/>
            </w:pPr>
            <w:r w:rsidRPr="00DE75DF">
              <w:t>Текучесть нового персонала ОПС должна сократиться</w:t>
            </w:r>
          </w:p>
        </w:tc>
        <w:tc>
          <w:tcPr>
            <w:tcW w:w="3543" w:type="dxa"/>
          </w:tcPr>
          <w:p w14:paraId="5911EB4C" w14:textId="726FA58B" w:rsidR="00587188" w:rsidRPr="00DE75DF" w:rsidRDefault="004E2680" w:rsidP="008A5C53">
            <w:pPr>
              <w:pStyle w:val="afe"/>
              <w:cnfStyle w:val="000000000000" w:firstRow="0" w:lastRow="0" w:firstColumn="0" w:lastColumn="0" w:oddVBand="0" w:evenVBand="0" w:oddHBand="0" w:evenHBand="0" w:firstRowFirstColumn="0" w:firstRowLastColumn="0" w:lastRowFirstColumn="0" w:lastRowLastColumn="0"/>
            </w:pPr>
            <w:r w:rsidRPr="00DE75DF">
              <w:t>Исключение увеличенного срока обучения в учебном центре</w:t>
            </w:r>
            <w:r w:rsidR="00A64524" w:rsidRPr="00DE75DF">
              <w:t xml:space="preserve"> </w:t>
            </w:r>
          </w:p>
        </w:tc>
      </w:tr>
      <w:tr w:rsidR="00891243" w:rsidRPr="00DE75DF" w14:paraId="24FD41A4" w14:textId="77777777" w:rsidTr="00891243">
        <w:tc>
          <w:tcPr>
            <w:cnfStyle w:val="001000000000" w:firstRow="0" w:lastRow="0" w:firstColumn="1" w:lastColumn="0" w:oddVBand="0" w:evenVBand="0" w:oddHBand="0" w:evenHBand="0" w:firstRowFirstColumn="0" w:firstRowLastColumn="0" w:lastRowFirstColumn="0" w:lastRowLastColumn="0"/>
            <w:tcW w:w="2263" w:type="dxa"/>
          </w:tcPr>
          <w:p w14:paraId="0AB2F7A4" w14:textId="0FD74C47" w:rsidR="00587188" w:rsidRPr="00DE75DF" w:rsidRDefault="004E2680" w:rsidP="008A5C53">
            <w:pPr>
              <w:pStyle w:val="afe"/>
            </w:pPr>
            <w:r w:rsidRPr="00DE75DF">
              <w:t>Действующие сотрудники ОПС</w:t>
            </w:r>
          </w:p>
        </w:tc>
        <w:tc>
          <w:tcPr>
            <w:tcW w:w="3261" w:type="dxa"/>
          </w:tcPr>
          <w:p w14:paraId="0ED314A4" w14:textId="763D6135" w:rsidR="00587188" w:rsidRPr="00DE75DF" w:rsidRDefault="004E2680"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Урегулированная загруженность программой наставничества, </w:t>
            </w:r>
            <w:r w:rsidR="003804D7" w:rsidRPr="00DE75DF">
              <w:t xml:space="preserve">полная укомплектованность штата </w:t>
            </w:r>
            <w:r w:rsidR="003804D7" w:rsidRPr="00DE75DF">
              <w:lastRenderedPageBreak/>
              <w:t>=&gt; выполнение только своих должностных обязанностей, снижение стресса</w:t>
            </w:r>
          </w:p>
        </w:tc>
        <w:tc>
          <w:tcPr>
            <w:tcW w:w="2835" w:type="dxa"/>
          </w:tcPr>
          <w:p w14:paraId="52CB84AF" w14:textId="5658F763" w:rsidR="00587188" w:rsidRPr="00DE75DF" w:rsidRDefault="003804D7" w:rsidP="008A5C53">
            <w:pPr>
              <w:pStyle w:val="afe"/>
              <w:cnfStyle w:val="000000000000" w:firstRow="0" w:lastRow="0" w:firstColumn="0" w:lastColumn="0" w:oddVBand="0" w:evenVBand="0" w:oddHBand="0" w:evenHBand="0" w:firstRowFirstColumn="0" w:firstRowLastColumn="0" w:lastRowFirstColumn="0" w:lastRowLastColumn="0"/>
            </w:pPr>
            <w:r w:rsidRPr="00DE75DF">
              <w:lastRenderedPageBreak/>
              <w:t xml:space="preserve">Возможная озабоченность перегрузками </w:t>
            </w:r>
            <w:r w:rsidR="00BD185B" w:rsidRPr="00DE75DF">
              <w:t xml:space="preserve">при вовлечении в программу </w:t>
            </w:r>
            <w:r w:rsidR="00BD185B" w:rsidRPr="00DE75DF">
              <w:lastRenderedPageBreak/>
              <w:t>наставничества, возможны проблемы в освоении нового ПО</w:t>
            </w:r>
          </w:p>
        </w:tc>
        <w:tc>
          <w:tcPr>
            <w:tcW w:w="2835" w:type="dxa"/>
          </w:tcPr>
          <w:p w14:paraId="64AE14C0" w14:textId="2A1FF12D" w:rsidR="00587188" w:rsidRPr="00DE75DF" w:rsidRDefault="00BD185B" w:rsidP="008A5C53">
            <w:pPr>
              <w:pStyle w:val="afe"/>
              <w:cnfStyle w:val="000000000000" w:firstRow="0" w:lastRow="0" w:firstColumn="0" w:lastColumn="0" w:oddVBand="0" w:evenVBand="0" w:oddHBand="0" w:evenHBand="0" w:firstRowFirstColumn="0" w:firstRowLastColumn="0" w:lastRowFirstColumn="0" w:lastRowLastColumn="0"/>
            </w:pPr>
            <w:r w:rsidRPr="00DE75DF">
              <w:lastRenderedPageBreak/>
              <w:t xml:space="preserve">Новая система должна не ухудшить текущее положение, загрузив новыми обязанностями, </w:t>
            </w:r>
            <w:r w:rsidRPr="00DE75DF">
              <w:lastRenderedPageBreak/>
              <w:t>а эффективно разгрузить персонал и помочь в работе</w:t>
            </w:r>
          </w:p>
        </w:tc>
        <w:tc>
          <w:tcPr>
            <w:tcW w:w="3543" w:type="dxa"/>
          </w:tcPr>
          <w:p w14:paraId="59C33977" w14:textId="7C7A8AF6" w:rsidR="00BD185B" w:rsidRPr="00DE75DF" w:rsidRDefault="00570984" w:rsidP="008A5C53">
            <w:pPr>
              <w:pStyle w:val="afe"/>
              <w:cnfStyle w:val="000000000000" w:firstRow="0" w:lastRow="0" w:firstColumn="0" w:lastColumn="0" w:oddVBand="0" w:evenVBand="0" w:oddHBand="0" w:evenHBand="0" w:firstRowFirstColumn="0" w:firstRowLastColumn="0" w:lastRowFirstColumn="0" w:lastRowLastColumn="0"/>
            </w:pPr>
            <w:r w:rsidRPr="00DE75DF">
              <w:lastRenderedPageBreak/>
              <w:t xml:space="preserve">Необходим доступ к новому ПО. </w:t>
            </w:r>
            <w:r w:rsidR="00BD185B" w:rsidRPr="00DE75DF">
              <w:t xml:space="preserve">Необходимость обучения сотрудников роботе с новыми программами и по новой </w:t>
            </w:r>
            <w:r w:rsidR="00BD185B" w:rsidRPr="00DE75DF">
              <w:lastRenderedPageBreak/>
              <w:t>программе. Необходимость прояснения целей и задач инициативы</w:t>
            </w:r>
          </w:p>
          <w:p w14:paraId="055EE82A" w14:textId="77777777" w:rsidR="00587188" w:rsidRPr="00DE75DF" w:rsidRDefault="00587188" w:rsidP="008A5C53">
            <w:pPr>
              <w:pStyle w:val="afe"/>
              <w:cnfStyle w:val="000000000000" w:firstRow="0" w:lastRow="0" w:firstColumn="0" w:lastColumn="0" w:oddVBand="0" w:evenVBand="0" w:oddHBand="0" w:evenHBand="0" w:firstRowFirstColumn="0" w:firstRowLastColumn="0" w:lastRowFirstColumn="0" w:lastRowLastColumn="0"/>
            </w:pPr>
          </w:p>
        </w:tc>
      </w:tr>
      <w:tr w:rsidR="00891243" w:rsidRPr="00DE75DF" w14:paraId="7030A619" w14:textId="77777777" w:rsidTr="00891243">
        <w:tc>
          <w:tcPr>
            <w:cnfStyle w:val="001000000000" w:firstRow="0" w:lastRow="0" w:firstColumn="1" w:lastColumn="0" w:oddVBand="0" w:evenVBand="0" w:oddHBand="0" w:evenHBand="0" w:firstRowFirstColumn="0" w:firstRowLastColumn="0" w:lastRowFirstColumn="0" w:lastRowLastColumn="0"/>
            <w:tcW w:w="2263" w:type="dxa"/>
          </w:tcPr>
          <w:p w14:paraId="22CBF4C4" w14:textId="7C82FDBD" w:rsidR="00587188" w:rsidRPr="00DE75DF" w:rsidRDefault="004E2680" w:rsidP="008A5C53">
            <w:pPr>
              <w:pStyle w:val="afe"/>
            </w:pPr>
            <w:r w:rsidRPr="00DE75DF">
              <w:lastRenderedPageBreak/>
              <w:t>Новые сотрудники</w:t>
            </w:r>
          </w:p>
        </w:tc>
        <w:tc>
          <w:tcPr>
            <w:tcW w:w="3261" w:type="dxa"/>
          </w:tcPr>
          <w:p w14:paraId="0579C1EC" w14:textId="10DD1A9C" w:rsidR="00587188" w:rsidRPr="00DE75DF" w:rsidRDefault="003804D7" w:rsidP="008A5C53">
            <w:pPr>
              <w:pStyle w:val="afe"/>
              <w:cnfStyle w:val="000000000000" w:firstRow="0" w:lastRow="0" w:firstColumn="0" w:lastColumn="0" w:oddVBand="0" w:evenVBand="0" w:oddHBand="0" w:evenHBand="0" w:firstRowFirstColumn="0" w:firstRowLastColumn="0" w:lastRowFirstColumn="0" w:lastRowLastColumn="0"/>
            </w:pPr>
            <w:r w:rsidRPr="00DE75DF">
              <w:t>Снижение стресса в процессе адаптации в ОПС, более эффективное обучение</w:t>
            </w:r>
          </w:p>
        </w:tc>
        <w:tc>
          <w:tcPr>
            <w:tcW w:w="2835" w:type="dxa"/>
          </w:tcPr>
          <w:p w14:paraId="2B112F7C" w14:textId="7B93A6FF" w:rsidR="00587188" w:rsidRPr="00DE75DF" w:rsidRDefault="00BD185B"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Невозможно </w:t>
            </w:r>
            <w:r w:rsidR="00570984" w:rsidRPr="00DE75DF">
              <w:t>на данном этапе</w:t>
            </w:r>
            <w:r w:rsidRPr="00DE75DF">
              <w:t xml:space="preserve"> оценить отношение, тем не менее ожидается положительно отношение в связи с ценностью программы для них</w:t>
            </w:r>
          </w:p>
        </w:tc>
        <w:tc>
          <w:tcPr>
            <w:tcW w:w="2835" w:type="dxa"/>
          </w:tcPr>
          <w:p w14:paraId="4D577D17" w14:textId="19901B52" w:rsidR="00587188" w:rsidRPr="00DE75DF" w:rsidRDefault="00570984"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Простота в овладении ПО с тем, чтобы программа обучения не становилась сама предметом обучения </w:t>
            </w:r>
          </w:p>
        </w:tc>
        <w:tc>
          <w:tcPr>
            <w:tcW w:w="3543" w:type="dxa"/>
          </w:tcPr>
          <w:p w14:paraId="3066BB6A" w14:textId="0CCE1B7B" w:rsidR="00587188" w:rsidRPr="00DE75DF" w:rsidRDefault="00570984" w:rsidP="008A5C53">
            <w:pPr>
              <w:pStyle w:val="afe"/>
              <w:cnfStyle w:val="000000000000" w:firstRow="0" w:lastRow="0" w:firstColumn="0" w:lastColumn="0" w:oddVBand="0" w:evenVBand="0" w:oddHBand="0" w:evenHBand="0" w:firstRowFirstColumn="0" w:firstRowLastColumn="0" w:lastRowFirstColumn="0" w:lastRowLastColumn="0"/>
            </w:pPr>
            <w:r w:rsidRPr="00DE75DF">
              <w:t>Необходим инструктаж по программе и знакомство с назначенным наставником. Необходим доступ к ПО</w:t>
            </w:r>
          </w:p>
        </w:tc>
      </w:tr>
      <w:tr w:rsidR="00891243" w:rsidRPr="00DE75DF" w14:paraId="0D72D36B" w14:textId="77777777" w:rsidTr="00891243">
        <w:tc>
          <w:tcPr>
            <w:cnfStyle w:val="001000000000" w:firstRow="0" w:lastRow="0" w:firstColumn="1" w:lastColumn="0" w:oddVBand="0" w:evenVBand="0" w:oddHBand="0" w:evenHBand="0" w:firstRowFirstColumn="0" w:firstRowLastColumn="0" w:lastRowFirstColumn="0" w:lastRowLastColumn="0"/>
            <w:tcW w:w="2263" w:type="dxa"/>
          </w:tcPr>
          <w:p w14:paraId="6526DA0F" w14:textId="217B840B" w:rsidR="009611F5" w:rsidRPr="00DE75DF" w:rsidRDefault="009611F5" w:rsidP="008A5C53">
            <w:pPr>
              <w:pStyle w:val="afe"/>
            </w:pPr>
            <w:r w:rsidRPr="00DE75DF">
              <w:t>Преподаватели учебных центров</w:t>
            </w:r>
          </w:p>
        </w:tc>
        <w:tc>
          <w:tcPr>
            <w:tcW w:w="3261" w:type="dxa"/>
          </w:tcPr>
          <w:p w14:paraId="1E886E82" w14:textId="62A9D32C" w:rsidR="009611F5" w:rsidRPr="00DE75DF" w:rsidRDefault="009611F5" w:rsidP="008A5C53">
            <w:pPr>
              <w:pStyle w:val="afe"/>
              <w:cnfStyle w:val="000000000000" w:firstRow="0" w:lastRow="0" w:firstColumn="0" w:lastColumn="0" w:oddVBand="0" w:evenVBand="0" w:oddHBand="0" w:evenHBand="0" w:firstRowFirstColumn="0" w:firstRowLastColumn="0" w:lastRowFirstColumn="0" w:lastRowLastColumn="0"/>
            </w:pPr>
            <w:r w:rsidRPr="00DE75DF">
              <w:t>Отсутствие какой-либо выгоды; необходимость внесения новых обязанностей в свое расписание</w:t>
            </w:r>
          </w:p>
        </w:tc>
        <w:tc>
          <w:tcPr>
            <w:tcW w:w="2835" w:type="dxa"/>
          </w:tcPr>
          <w:p w14:paraId="73042AC5" w14:textId="3C184FBF" w:rsidR="009611F5" w:rsidRPr="00DE75DF" w:rsidRDefault="009611F5"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Могут быть отрицательно настроены по поводу внедрения новой программы. </w:t>
            </w:r>
          </w:p>
        </w:tc>
        <w:tc>
          <w:tcPr>
            <w:tcW w:w="2835" w:type="dxa"/>
          </w:tcPr>
          <w:p w14:paraId="01E9B497" w14:textId="6E0D2F63" w:rsidR="009611F5" w:rsidRPr="00DE75DF" w:rsidRDefault="009611F5"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Новые обязанности должны поощряться и не выбиваться за рамки установленного штатного расписания. </w:t>
            </w:r>
            <w:r w:rsidR="0068552B" w:rsidRPr="00DE75DF">
              <w:t xml:space="preserve">Желательны минимальные изменения в текущей работе. </w:t>
            </w:r>
          </w:p>
        </w:tc>
        <w:tc>
          <w:tcPr>
            <w:tcW w:w="3543" w:type="dxa"/>
          </w:tcPr>
          <w:p w14:paraId="7DC1C36B" w14:textId="7833A419" w:rsidR="009611F5" w:rsidRPr="00DE75DF" w:rsidRDefault="0068552B" w:rsidP="008A5C53">
            <w:pPr>
              <w:pStyle w:val="afe"/>
              <w:cnfStyle w:val="000000000000" w:firstRow="0" w:lastRow="0" w:firstColumn="0" w:lastColumn="0" w:oddVBand="0" w:evenVBand="0" w:oddHBand="0" w:evenHBand="0" w:firstRowFirstColumn="0" w:firstRowLastColumn="0" w:lastRowFirstColumn="0" w:lastRowLastColumn="0"/>
            </w:pPr>
            <w:r w:rsidRPr="00DE75DF">
              <w:t xml:space="preserve">На данный момент не проработано внесение изменений в расписание преподавателей учебных центров с учетом новой программы. Также не определены мотивационные аспекты, в </w:t>
            </w:r>
            <w:proofErr w:type="spellStart"/>
            <w:r w:rsidRPr="00DE75DF">
              <w:t>т.ч</w:t>
            </w:r>
            <w:proofErr w:type="spellEnd"/>
            <w:r w:rsidRPr="00DE75DF">
              <w:t xml:space="preserve">. вознаграждение. </w:t>
            </w:r>
          </w:p>
        </w:tc>
      </w:tr>
    </w:tbl>
    <w:p w14:paraId="15F0B5A8" w14:textId="15476DF9" w:rsidR="008301EB" w:rsidRPr="00DE75DF" w:rsidRDefault="008301EB" w:rsidP="008301EB">
      <w:pPr>
        <w:sectPr w:rsidR="008301EB" w:rsidRPr="00DE75DF" w:rsidSect="00891243">
          <w:pgSz w:w="16840" w:h="11900" w:orient="landscape"/>
          <w:pgMar w:top="851" w:right="1134" w:bottom="1701" w:left="1134" w:header="709" w:footer="709" w:gutter="0"/>
          <w:cols w:space="708"/>
          <w:titlePg/>
          <w:docGrid w:linePitch="360"/>
        </w:sectPr>
      </w:pPr>
    </w:p>
    <w:p w14:paraId="219162E7" w14:textId="47754F10" w:rsidR="0002137F" w:rsidRPr="00DE75DF" w:rsidRDefault="0002137F" w:rsidP="008A5C53">
      <w:pPr>
        <w:pStyle w:val="2"/>
      </w:pPr>
      <w:bookmarkStart w:id="62" w:name="_Toc69470535"/>
      <w:bookmarkStart w:id="63" w:name="_Toc73477390"/>
      <w:bookmarkStart w:id="64" w:name="_Toc73538943"/>
      <w:r w:rsidRPr="00DE75DF">
        <w:lastRenderedPageBreak/>
        <w:t xml:space="preserve">Моделирование </w:t>
      </w:r>
      <w:r w:rsidR="00F84132">
        <w:t>измененного</w:t>
      </w:r>
      <w:r w:rsidRPr="00DE75DF">
        <w:t xml:space="preserve"> процесса адаптации сотрудников «Почты России»</w:t>
      </w:r>
      <w:bookmarkEnd w:id="62"/>
      <w:bookmarkEnd w:id="63"/>
      <w:bookmarkEnd w:id="64"/>
    </w:p>
    <w:p w14:paraId="553E36C5" w14:textId="3853B235" w:rsidR="00B70DE0" w:rsidRPr="00DE75DF" w:rsidRDefault="00AC0D70" w:rsidP="008A5C53">
      <w:r w:rsidRPr="00DE75DF">
        <w:t xml:space="preserve">В основу </w:t>
      </w:r>
      <w:r w:rsidR="00B70DE0" w:rsidRPr="00DE75DF">
        <w:t xml:space="preserve">будущей </w:t>
      </w:r>
      <w:r w:rsidRPr="00DE75DF">
        <w:t xml:space="preserve">программы адаптации </w:t>
      </w:r>
      <w:r w:rsidR="00B70DE0" w:rsidRPr="00DE75DF">
        <w:t>закладывается</w:t>
      </w:r>
      <w:r w:rsidRPr="00DE75DF">
        <w:t xml:space="preserve"> текущий процесс</w:t>
      </w:r>
      <w:r w:rsidR="00B70DE0" w:rsidRPr="00DE75DF">
        <w:t xml:space="preserve"> </w:t>
      </w:r>
      <w:r w:rsidR="00004409" w:rsidRPr="00DE75DF">
        <w:t>обучения новых сотрудников</w:t>
      </w:r>
      <w:r w:rsidRPr="00DE75DF">
        <w:t xml:space="preserve">. В трансформации бизнес-процесса будет использоваться подход </w:t>
      </w:r>
      <w:r w:rsidRPr="00DE75DF">
        <w:rPr>
          <w:lang w:val="en-US"/>
        </w:rPr>
        <w:t>BPI</w:t>
      </w:r>
      <w:r w:rsidRPr="00DE75DF">
        <w:t xml:space="preserve"> (</w:t>
      </w:r>
      <w:r w:rsidRPr="00DE75DF">
        <w:rPr>
          <w:lang w:val="en-US"/>
        </w:rPr>
        <w:t>Business</w:t>
      </w:r>
      <w:r w:rsidRPr="00DE75DF">
        <w:t xml:space="preserve"> </w:t>
      </w:r>
      <w:r w:rsidRPr="00DE75DF">
        <w:rPr>
          <w:lang w:val="en-US"/>
        </w:rPr>
        <w:t>Process</w:t>
      </w:r>
      <w:r w:rsidRPr="00DE75DF">
        <w:t xml:space="preserve"> </w:t>
      </w:r>
      <w:r w:rsidRPr="00DE75DF">
        <w:rPr>
          <w:lang w:val="en-US"/>
        </w:rPr>
        <w:t>Improvement</w:t>
      </w:r>
      <w:r w:rsidRPr="00DE75DF">
        <w:t xml:space="preserve">), в котором не </w:t>
      </w:r>
      <w:r w:rsidR="00B70DE0" w:rsidRPr="00DE75DF">
        <w:t>планируется</w:t>
      </w:r>
      <w:r w:rsidRPr="00DE75DF">
        <w:t xml:space="preserve"> полная перестройка бизнес-процесса, а лишь улучшение некоторых его частей. В данном случае будет в основном изменяться программа наставничества.</w:t>
      </w:r>
    </w:p>
    <w:p w14:paraId="1AC088E2" w14:textId="2A64DDC9" w:rsidR="00004409" w:rsidRPr="00DE75DF" w:rsidRDefault="00AC0D70" w:rsidP="008A5C53">
      <w:r w:rsidRPr="00DE75DF">
        <w:t xml:space="preserve">В подходе </w:t>
      </w:r>
      <w:r w:rsidRPr="00DE75DF">
        <w:rPr>
          <w:lang w:val="en-US"/>
        </w:rPr>
        <w:t>BPI</w:t>
      </w:r>
      <w:r w:rsidRPr="00DE75DF">
        <w:t xml:space="preserve"> текущий процесс важен, поэтому первым шагом станет документирование и моделирование процесса (</w:t>
      </w:r>
      <w:r w:rsidR="00FD0DA4" w:rsidRPr="00DE75DF">
        <w:rPr>
          <w:lang w:val="en-US"/>
        </w:rPr>
        <w:t>AS</w:t>
      </w:r>
      <w:r w:rsidR="00FD0DA4" w:rsidRPr="00DE75DF">
        <w:t>-</w:t>
      </w:r>
      <w:r w:rsidR="00FD0DA4" w:rsidRPr="00DE75DF">
        <w:rPr>
          <w:lang w:val="en-US"/>
        </w:rPr>
        <w:t>IS</w:t>
      </w:r>
      <w:r w:rsidRPr="00DE75DF">
        <w:t xml:space="preserve">). </w:t>
      </w:r>
      <w:r w:rsidR="00B70DE0" w:rsidRPr="00DE75DF">
        <w:t xml:space="preserve">Для </w:t>
      </w:r>
      <w:r w:rsidR="00F84132">
        <w:t>изменения</w:t>
      </w:r>
      <w:r w:rsidR="00B70DE0" w:rsidRPr="00DE75DF">
        <w:t xml:space="preserve"> процесса адаптации необходимо провести качественный анализ текущей ситуации.</w:t>
      </w:r>
    </w:p>
    <w:p w14:paraId="2BE53CE9" w14:textId="153C48DD" w:rsidR="00B70DE0" w:rsidRPr="00DE75DF" w:rsidRDefault="00004409" w:rsidP="008A5C53">
      <w:r w:rsidRPr="00DE75DF">
        <w:t xml:space="preserve">После составления </w:t>
      </w:r>
      <w:r w:rsidR="00FD0DA4" w:rsidRPr="00DE75DF">
        <w:t>AS-IS</w:t>
      </w:r>
      <w:r w:rsidRPr="00DE75DF">
        <w:t xml:space="preserve"> модели будет создана гипотетическая модель </w:t>
      </w:r>
      <w:r w:rsidR="00FD0DA4" w:rsidRPr="00DE75DF">
        <w:rPr>
          <w:lang w:val="en-US"/>
        </w:rPr>
        <w:t>TO</w:t>
      </w:r>
      <w:r w:rsidR="00FD0DA4" w:rsidRPr="00DE75DF">
        <w:t>-</w:t>
      </w:r>
      <w:r w:rsidR="00FD0DA4" w:rsidRPr="00DE75DF">
        <w:rPr>
          <w:lang w:val="en-US"/>
        </w:rPr>
        <w:t>BE</w:t>
      </w:r>
      <w:r w:rsidRPr="00DE75DF">
        <w:t xml:space="preserve">, обеспечивающая улучшение программы. </w:t>
      </w:r>
      <w:r w:rsidR="00AC0D70" w:rsidRPr="00DE75DF">
        <w:t xml:space="preserve">Во время создания </w:t>
      </w:r>
      <w:r w:rsidR="00AC0D70" w:rsidRPr="00DE75DF">
        <w:rPr>
          <w:lang w:val="en-US"/>
        </w:rPr>
        <w:t>Mind</w:t>
      </w:r>
      <w:r w:rsidR="00AC0D70" w:rsidRPr="00DE75DF">
        <w:t xml:space="preserve"> </w:t>
      </w:r>
      <w:r w:rsidR="00AC0D70" w:rsidRPr="00DE75DF">
        <w:rPr>
          <w:lang w:val="en-US"/>
        </w:rPr>
        <w:t>Map</w:t>
      </w:r>
      <w:r w:rsidR="00AC0D70" w:rsidRPr="00DE75DF">
        <w:t xml:space="preserve"> уже частично были выделены проблемы модели </w:t>
      </w:r>
      <w:r w:rsidR="00FD0DA4" w:rsidRPr="00DE75DF">
        <w:rPr>
          <w:lang w:val="en-US"/>
        </w:rPr>
        <w:t>AS</w:t>
      </w:r>
      <w:r w:rsidR="00FD0DA4" w:rsidRPr="00DE75DF">
        <w:t>-</w:t>
      </w:r>
      <w:r w:rsidR="00FD0DA4" w:rsidRPr="00DE75DF">
        <w:rPr>
          <w:lang w:val="en-US"/>
        </w:rPr>
        <w:t>IS</w:t>
      </w:r>
      <w:r w:rsidR="00AC0D70" w:rsidRPr="00DE75DF">
        <w:t xml:space="preserve"> адаптации «Почты </w:t>
      </w:r>
      <w:r w:rsidR="00B70DE0" w:rsidRPr="00DE75DF">
        <w:t>России</w:t>
      </w:r>
      <w:r w:rsidR="00AC0D70" w:rsidRPr="00DE75DF">
        <w:t xml:space="preserve">», однако в дальнейшем </w:t>
      </w:r>
      <w:r w:rsidR="00021BB4" w:rsidRPr="00DE75DF">
        <w:t>продолжится</w:t>
      </w:r>
      <w:r w:rsidR="00AC0D70" w:rsidRPr="00DE75DF">
        <w:t xml:space="preserve"> </w:t>
      </w:r>
      <w:r w:rsidR="00B70DE0" w:rsidRPr="00DE75DF">
        <w:t>определение</w:t>
      </w:r>
      <w:r w:rsidR="00AC0D70" w:rsidRPr="00DE75DF">
        <w:t xml:space="preserve"> проблем</w:t>
      </w:r>
      <w:r w:rsidR="00021BB4" w:rsidRPr="00DE75DF">
        <w:t xml:space="preserve"> и узких мест </w:t>
      </w:r>
      <w:r w:rsidR="00AC0D70" w:rsidRPr="00DE75DF">
        <w:t xml:space="preserve">на конкретных </w:t>
      </w:r>
      <w:r w:rsidR="00021BB4" w:rsidRPr="00DE75DF">
        <w:t xml:space="preserve">этапах процесса. </w:t>
      </w:r>
    </w:p>
    <w:p w14:paraId="69E2698D" w14:textId="019446C7" w:rsidR="00B70DE0" w:rsidRPr="00DE75DF" w:rsidRDefault="00607036" w:rsidP="008A5C53">
      <w:r w:rsidRPr="00DE75DF">
        <w:t xml:space="preserve">Для этого а первую очередь требуется определить шаги процесса, создающие ценность для потребителя и </w:t>
      </w:r>
      <w:r w:rsidR="00021BB4" w:rsidRPr="00DE75DF">
        <w:t>шаги</w:t>
      </w:r>
      <w:r w:rsidRPr="00DE75DF">
        <w:t>, которые в данный момент эту ценность не создают.</w:t>
      </w:r>
      <w:r w:rsidR="00B70DE0" w:rsidRPr="00DE75DF">
        <w:t xml:space="preserve"> В рамках качественного анализа будет рассматриваться </w:t>
      </w:r>
      <w:r w:rsidR="007A6D56" w:rsidRPr="00DE75DF">
        <w:t>вспомогательный</w:t>
      </w:r>
      <w:r w:rsidR="00B70DE0" w:rsidRPr="00DE75DF">
        <w:t xml:space="preserve"> бизнес-процесс организации – адаптация</w:t>
      </w:r>
      <w:r w:rsidR="00004409" w:rsidRPr="00DE75DF">
        <w:t xml:space="preserve"> – </w:t>
      </w:r>
      <w:r w:rsidR="00B70DE0" w:rsidRPr="00DE75DF">
        <w:t xml:space="preserve">где потребителем выступает внутренний клиент. </w:t>
      </w:r>
      <w:r w:rsidR="00004409" w:rsidRPr="00DE75DF">
        <w:t xml:space="preserve">На основании недочетов нынешней системы разрабатываются предложения по улучшению. </w:t>
      </w:r>
    </w:p>
    <w:p w14:paraId="65197857" w14:textId="3F56DC6C" w:rsidR="00940F9F" w:rsidRPr="00DE75DF" w:rsidRDefault="00940F9F" w:rsidP="008A5C53">
      <w:r w:rsidRPr="00DE75DF">
        <w:t xml:space="preserve">Касательно этапа трансформации бизнес-процессов, помимо описания организационных изменений, необходимо планирование изменений в отношении информационных технологий. Поскольку предмет работы завязан с </w:t>
      </w:r>
      <w:proofErr w:type="spellStart"/>
      <w:r w:rsidRPr="00DE75DF">
        <w:t>цифровизацией</w:t>
      </w:r>
      <w:proofErr w:type="spellEnd"/>
      <w:r w:rsidRPr="00DE75DF">
        <w:t xml:space="preserve"> процессов, критически важно учесть поддержку процесса со стороны</w:t>
      </w:r>
      <w:r w:rsidR="00410884">
        <w:t xml:space="preserve"> </w:t>
      </w:r>
      <w:r w:rsidRPr="00DE75DF">
        <w:rPr>
          <w:lang w:val="en-US"/>
        </w:rPr>
        <w:t>IT</w:t>
      </w:r>
      <w:r w:rsidRPr="00DE75DF">
        <w:t xml:space="preserve">. Это включает в себя доработку, создание и настройку информационных систем, описание процессов в информационных системах, внедрение новых или измененных систем в эксплуатацию. </w:t>
      </w:r>
    </w:p>
    <w:p w14:paraId="0D5D9D0D" w14:textId="78B3EDDD" w:rsidR="004F0460" w:rsidRPr="00DE75DF" w:rsidRDefault="00021BB4" w:rsidP="008A5C53">
      <w:r w:rsidRPr="00DE75DF">
        <w:t>После оценки текущего процесса и генерации идей необходимо рассчитать ожидаемый эффект от инициативы. Затем должны быть спроектированы</w:t>
      </w:r>
      <w:r w:rsidR="00004409" w:rsidRPr="00DE75DF">
        <w:t xml:space="preserve"> </w:t>
      </w:r>
      <w:r w:rsidRPr="00DE75DF">
        <w:t>улучшенные процессы</w:t>
      </w:r>
      <w:r w:rsidR="00800183" w:rsidRPr="00DE75DF">
        <w:t xml:space="preserve"> (построена их модель)</w:t>
      </w:r>
      <w:r w:rsidR="00AD3955" w:rsidRPr="00DE75DF">
        <w:t xml:space="preserve">. </w:t>
      </w:r>
    </w:p>
    <w:p w14:paraId="33F978E4" w14:textId="77777777" w:rsidR="00D0469E" w:rsidRPr="00DE75DF" w:rsidRDefault="00D0469E" w:rsidP="008A5C53"/>
    <w:p w14:paraId="5EDA6138" w14:textId="4542B80C" w:rsidR="0002137F" w:rsidRPr="00DE75DF" w:rsidRDefault="0002137F" w:rsidP="008A5C53">
      <w:r w:rsidRPr="00DE75DF">
        <w:t xml:space="preserve">Для того, чтобы описать процесс адаптации использовалась нотация </w:t>
      </w:r>
      <w:r w:rsidRPr="00DE75DF">
        <w:rPr>
          <w:lang w:val="en-US"/>
        </w:rPr>
        <w:t>BPMN</w:t>
      </w:r>
      <w:r w:rsidRPr="00DE75DF">
        <w:t>.</w:t>
      </w:r>
      <w:r w:rsidR="00EB19EA" w:rsidRPr="00DE75DF">
        <w:t xml:space="preserve"> Эта нотация была выбрана в связи с тем, что это стандартизированный способ описания бизнес-процесса, который в том числе может быть использован для передачи между разными информационными системами. Все компоненты рассматриваемого процесса адаптации доступно и полно можно визуализировать с помощью </w:t>
      </w:r>
      <w:r w:rsidR="00EB19EA" w:rsidRPr="00DE75DF">
        <w:rPr>
          <w:lang w:val="en-US"/>
        </w:rPr>
        <w:t>BPMN</w:t>
      </w:r>
      <w:r w:rsidR="00EB19EA" w:rsidRPr="00DE75DF">
        <w:t xml:space="preserve"> для круга </w:t>
      </w:r>
      <w:proofErr w:type="spellStart"/>
      <w:r w:rsidR="00EB19EA" w:rsidRPr="00DE75DF">
        <w:t>стейкхолдеров</w:t>
      </w:r>
      <w:proofErr w:type="spellEnd"/>
      <w:r w:rsidR="00EB19EA" w:rsidRPr="00DE75DF">
        <w:t xml:space="preserve">. </w:t>
      </w:r>
      <w:r w:rsidR="00EB19EA" w:rsidRPr="00DE75DF">
        <w:lastRenderedPageBreak/>
        <w:t xml:space="preserve">Сюда войдут как эксперты в области информационных систем, которые в будущем планируется применять в процессе, так и для демонстрации инициативы лицам, принимающим решения. В </w:t>
      </w:r>
      <w:r w:rsidR="00EB19EA" w:rsidRPr="00DE75DF">
        <w:rPr>
          <w:lang w:val="en-US"/>
        </w:rPr>
        <w:t>BPMN</w:t>
      </w:r>
      <w:r w:rsidR="00EB19EA" w:rsidRPr="00DE75DF">
        <w:t xml:space="preserve"> процессе можно будет наглядно проследить разницу в текущем процессе и предлагаемых изменениях. Кроме того, после описания </w:t>
      </w:r>
      <w:r w:rsidR="00FD0DA4" w:rsidRPr="00DE75DF">
        <w:rPr>
          <w:lang w:val="en-US"/>
        </w:rPr>
        <w:t>AS</w:t>
      </w:r>
      <w:r w:rsidR="00FD0DA4" w:rsidRPr="00DE75DF">
        <w:t>-</w:t>
      </w:r>
      <w:r w:rsidR="00FD0DA4" w:rsidRPr="00DE75DF">
        <w:rPr>
          <w:lang w:val="en-US"/>
        </w:rPr>
        <w:t>IS</w:t>
      </w:r>
      <w:r w:rsidR="00EB19EA" w:rsidRPr="00DE75DF">
        <w:t xml:space="preserve"> модели, возможно отследить</w:t>
      </w:r>
      <w:r w:rsidR="00440899" w:rsidRPr="00DE75DF">
        <w:t xml:space="preserve"> на ней</w:t>
      </w:r>
      <w:r w:rsidR="00EB19EA" w:rsidRPr="00DE75DF">
        <w:t xml:space="preserve"> слабые места процесса.</w:t>
      </w:r>
      <w:r w:rsidR="00410884">
        <w:t xml:space="preserve"> </w:t>
      </w:r>
    </w:p>
    <w:p w14:paraId="15BEB476" w14:textId="501DD4CE" w:rsidR="00EB19EA" w:rsidRPr="00DE75DF" w:rsidRDefault="00EB19EA" w:rsidP="008A5C53"/>
    <w:p w14:paraId="19477E82" w14:textId="56C67C15" w:rsidR="007B0F26" w:rsidRPr="00DE75DF" w:rsidRDefault="00EB19EA" w:rsidP="008A5C53">
      <w:r w:rsidRPr="00DE75DF">
        <w:t xml:space="preserve">Итак, на </w:t>
      </w:r>
      <w:r w:rsidRPr="00DE75DF">
        <w:fldChar w:fldCharType="begin"/>
      </w:r>
      <w:r w:rsidRPr="00DE75DF">
        <w:instrText xml:space="preserve"> REF _Ref66732632 \h </w:instrText>
      </w:r>
      <w:r w:rsidR="00D06D40" w:rsidRPr="00DE75DF">
        <w:instrText xml:space="preserve"> \* MERGEFORMAT </w:instrText>
      </w:r>
      <w:r w:rsidRPr="00DE75DF">
        <w:fldChar w:fldCharType="separate"/>
      </w:r>
      <w:r w:rsidR="0081770D" w:rsidRPr="00DE75DF">
        <w:t xml:space="preserve">Рис. </w:t>
      </w:r>
      <w:r w:rsidR="0081770D" w:rsidRPr="00DE75DF">
        <w:rPr>
          <w:noProof/>
        </w:rPr>
        <w:t>4</w:t>
      </w:r>
      <w:r w:rsidRPr="00DE75DF">
        <w:fldChar w:fldCharType="end"/>
      </w:r>
      <w:r w:rsidR="00440899" w:rsidRPr="00DE75DF">
        <w:t xml:space="preserve"> продемонстрирован первоначальный </w:t>
      </w:r>
      <w:r w:rsidR="00A30C99" w:rsidRPr="00DE75DF">
        <w:t>(</w:t>
      </w:r>
      <w:r w:rsidR="00FD0DA4" w:rsidRPr="00DE75DF">
        <w:rPr>
          <w:lang w:val="en-US"/>
        </w:rPr>
        <w:t>AS</w:t>
      </w:r>
      <w:r w:rsidR="00FD0DA4" w:rsidRPr="00DE75DF">
        <w:t>-</w:t>
      </w:r>
      <w:r w:rsidR="00FD0DA4" w:rsidRPr="00DE75DF">
        <w:rPr>
          <w:lang w:val="en-US"/>
        </w:rPr>
        <w:t>IS</w:t>
      </w:r>
      <w:r w:rsidR="00A30C99" w:rsidRPr="00DE75DF">
        <w:t xml:space="preserve">) </w:t>
      </w:r>
      <w:r w:rsidR="00440899" w:rsidRPr="00DE75DF">
        <w:t xml:space="preserve">процесс, который ранее был обозначен представителями компании «Почта России». </w:t>
      </w:r>
      <w:r w:rsidR="007B0F26" w:rsidRPr="00DE75DF">
        <w:t xml:space="preserve">На основе модели процесса, его описания сотрудниками компании и через анализ литературы выдвигаются предложения по </w:t>
      </w:r>
      <w:r w:rsidR="00F84132">
        <w:t>улучшению</w:t>
      </w:r>
      <w:r w:rsidR="007B0F26" w:rsidRPr="00DE75DF">
        <w:t xml:space="preserve"> процесса.</w:t>
      </w:r>
      <w:r w:rsidR="00D06D40" w:rsidRPr="00DE75DF">
        <w:t xml:space="preserve"> В случае с первоначальной моделью, нет декомпозиции процессов, так как </w:t>
      </w:r>
      <w:proofErr w:type="spellStart"/>
      <w:r w:rsidR="00D06D40" w:rsidRPr="00DE75DF">
        <w:t>подпроцесс</w:t>
      </w:r>
      <w:proofErr w:type="spellEnd"/>
      <w:r w:rsidR="00D06D40" w:rsidRPr="00DE75DF">
        <w:t xml:space="preserve"> наставничества в составе основного процесса адаптации на данный момент не перегружает модель. В дальнейшем рационально будет вынести </w:t>
      </w:r>
      <w:proofErr w:type="spellStart"/>
      <w:r w:rsidR="00D06D40" w:rsidRPr="00DE75DF">
        <w:t>подпроцесс</w:t>
      </w:r>
      <w:proofErr w:type="spellEnd"/>
      <w:r w:rsidR="00D06D40" w:rsidRPr="00DE75DF">
        <w:t xml:space="preserve"> наставничества из </w:t>
      </w:r>
      <w:proofErr w:type="spellStart"/>
      <w:r w:rsidR="00D06D40" w:rsidRPr="00DE75DF">
        <w:t>верхнеуровневого</w:t>
      </w:r>
      <w:proofErr w:type="spellEnd"/>
      <w:r w:rsidR="00D06D40" w:rsidRPr="00DE75DF">
        <w:t xml:space="preserve"> для большей детализации и понятности общей картины. </w:t>
      </w:r>
    </w:p>
    <w:p w14:paraId="7D64B2C0" w14:textId="77777777" w:rsidR="00D5553B" w:rsidRPr="00DE75DF" w:rsidRDefault="00D5553B" w:rsidP="008A5C53"/>
    <w:p w14:paraId="42BD32DB" w14:textId="59207E26" w:rsidR="00D5553B" w:rsidRPr="00DE75DF" w:rsidRDefault="007B0F26" w:rsidP="008A5C53">
      <w:r w:rsidRPr="00DE75DF">
        <w:t xml:space="preserve">Для того, чтобы в дальнейшем возможно было качественно оценить инициативу, необходимо описать ожидаемый эффект предлагаемых улучшений на компанию. Для этих целей применяется анализ </w:t>
      </w:r>
      <w:r w:rsidRPr="00DE75DF">
        <w:rPr>
          <w:lang w:val="en-US"/>
        </w:rPr>
        <w:t>what</w:t>
      </w:r>
      <w:r w:rsidRPr="00DE75DF">
        <w:t>-</w:t>
      </w:r>
      <w:r w:rsidRPr="00DE75DF">
        <w:rPr>
          <w:lang w:val="en-US"/>
        </w:rPr>
        <w:t>if</w:t>
      </w:r>
      <w:r w:rsidRPr="00DE75DF">
        <w:t xml:space="preserve">, позволяющий сравнить различные варианты </w:t>
      </w:r>
      <w:r w:rsidR="00F84132">
        <w:t>улучшений</w:t>
      </w:r>
      <w:r w:rsidRPr="00DE75DF">
        <w:t xml:space="preserve"> с изначальным процессом и между собой</w:t>
      </w:r>
      <w:r w:rsidR="00F00FEC" w:rsidRPr="00DE75DF">
        <w:t xml:space="preserve">. </w:t>
      </w:r>
    </w:p>
    <w:p w14:paraId="2E393D53" w14:textId="1AE2BC0A" w:rsidR="00D5553B" w:rsidRPr="00DE75DF" w:rsidRDefault="00D5553B" w:rsidP="008A5C53">
      <w:r w:rsidRPr="00DE75DF">
        <w:t xml:space="preserve">Традиционно в процессе анализа формируется таблица, в которой </w:t>
      </w:r>
      <w:r w:rsidR="00F00FEC" w:rsidRPr="00DE75DF">
        <w:t>каждому</w:t>
      </w:r>
      <w:r w:rsidRPr="00DE75DF">
        <w:t xml:space="preserve"> компонент</w:t>
      </w:r>
      <w:r w:rsidR="00F00FEC" w:rsidRPr="00DE75DF">
        <w:t>у соответствует несколько предложений «что если», а также выводы и комментарии после их рассмотрения</w:t>
      </w:r>
      <w:r w:rsidR="00F00FEC" w:rsidRPr="00DE75DF">
        <w:rPr>
          <w:rStyle w:val="a7"/>
        </w:rPr>
        <w:footnoteReference w:id="64"/>
      </w:r>
      <w:r w:rsidR="00F00FEC" w:rsidRPr="00DE75DF">
        <w:t xml:space="preserve"> (</w:t>
      </w:r>
      <w:r w:rsidR="008301EB" w:rsidRPr="00DE75DF">
        <w:fldChar w:fldCharType="begin"/>
      </w:r>
      <w:r w:rsidR="008301EB" w:rsidRPr="00DE75DF">
        <w:instrText xml:space="preserve"> REF _Ref69471185 \h </w:instrText>
      </w:r>
      <w:r w:rsidR="00DE75DF">
        <w:instrText xml:space="preserve"> \* MERGEFORMAT </w:instrText>
      </w:r>
      <w:r w:rsidR="008301EB" w:rsidRPr="00DE75DF">
        <w:fldChar w:fldCharType="separate"/>
      </w:r>
      <w:r w:rsidR="0081770D" w:rsidRPr="00DE75DF">
        <w:t xml:space="preserve">Таблица </w:t>
      </w:r>
      <w:r w:rsidR="0081770D" w:rsidRPr="00DE75DF">
        <w:rPr>
          <w:noProof/>
        </w:rPr>
        <w:t>2</w:t>
      </w:r>
      <w:r w:rsidR="008301EB" w:rsidRPr="00DE75DF">
        <w:fldChar w:fldCharType="end"/>
      </w:r>
      <w:r w:rsidR="00F00FEC" w:rsidRPr="00DE75DF">
        <w:t>).</w:t>
      </w:r>
    </w:p>
    <w:p w14:paraId="631034D8" w14:textId="07549D75" w:rsidR="00F00FEC" w:rsidRPr="00DE75DF" w:rsidRDefault="00F00FEC" w:rsidP="008A5C53">
      <w:r w:rsidRPr="00DE75DF">
        <w:lastRenderedPageBreak/>
        <w:t>Этот способ генерации и оценки идей помогает отследить возможные риски предлагаемых изменений, а также выделить возможные корректировки</w:t>
      </w:r>
      <w:r w:rsidRPr="00DE75DF">
        <w:rPr>
          <w:rStyle w:val="a7"/>
        </w:rPr>
        <w:footnoteReference w:id="65"/>
      </w:r>
      <w:r w:rsidRPr="00DE75DF">
        <w:t xml:space="preserve">. В методе </w:t>
      </w:r>
      <w:r w:rsidRPr="00DE75DF">
        <w:rPr>
          <w:lang w:val="en-US"/>
        </w:rPr>
        <w:t>what</w:t>
      </w:r>
      <w:r w:rsidRPr="00DE75DF">
        <w:t>-</w:t>
      </w:r>
      <w:r w:rsidRPr="00DE75DF">
        <w:rPr>
          <w:lang w:val="en-US"/>
        </w:rPr>
        <w:t>if</w:t>
      </w:r>
      <w:r w:rsidRPr="00DE75DF">
        <w:t xml:space="preserve"> предлагается описывать проблему с точки зрения ее компонентов так, что для решения проблем компании в каждом компоненте выдвигаются предположения по изменениям. Каждый компонент рассматривается через различные </w:t>
      </w:r>
      <w:r w:rsidRPr="00DE75DF">
        <w:rPr>
          <w:lang w:val="en-US"/>
        </w:rPr>
        <w:t>KPI</w:t>
      </w:r>
      <w:r w:rsidR="0034713F" w:rsidRPr="00DE75DF">
        <w:t xml:space="preserve"> (</w:t>
      </w:r>
      <w:r w:rsidR="0034713F" w:rsidRPr="00DE75DF">
        <w:fldChar w:fldCharType="begin"/>
      </w:r>
      <w:r w:rsidR="0034713F" w:rsidRPr="00DE75DF">
        <w:instrText xml:space="preserve"> REF _Ref69471185 \h </w:instrText>
      </w:r>
      <w:r w:rsidR="00DE75DF">
        <w:instrText xml:space="preserve"> \* MERGEFORMAT </w:instrText>
      </w:r>
      <w:r w:rsidR="0034713F" w:rsidRPr="00DE75DF">
        <w:fldChar w:fldCharType="separate"/>
      </w:r>
      <w:r w:rsidR="0034713F" w:rsidRPr="00DE75DF">
        <w:t xml:space="preserve">Таблица </w:t>
      </w:r>
      <w:r w:rsidR="0034713F" w:rsidRPr="00DE75DF">
        <w:rPr>
          <w:noProof/>
        </w:rPr>
        <w:t>2</w:t>
      </w:r>
      <w:r w:rsidR="0034713F" w:rsidRPr="00DE75DF">
        <w:fldChar w:fldCharType="end"/>
      </w:r>
      <w:r w:rsidR="0034713F" w:rsidRPr="00DE75DF">
        <w:t>)</w:t>
      </w:r>
      <w:r w:rsidRPr="00DE75DF">
        <w:t xml:space="preserve">. Даже если предложения не могут решить проблему полностью, выдвигаемые идеи должны помочь улучшить процесс хотя бы частично. </w:t>
      </w:r>
    </w:p>
    <w:p w14:paraId="02CA660A" w14:textId="5E9B02D0" w:rsidR="00AE772A" w:rsidRPr="00DE75DF" w:rsidRDefault="00AE772A" w:rsidP="008A5C53">
      <w:r w:rsidRPr="00DE75DF">
        <w:t xml:space="preserve">После внедрения программы Корпоративный университет сможет оценивать ее эффективность через отслеживание </w:t>
      </w:r>
      <w:r w:rsidRPr="00DE75DF">
        <w:rPr>
          <w:lang w:val="en-US"/>
        </w:rPr>
        <w:t>KPI</w:t>
      </w:r>
      <w:r w:rsidRPr="00DE75DF">
        <w:t xml:space="preserve">, описанных в анализе </w:t>
      </w:r>
      <w:r w:rsidRPr="00DE75DF">
        <w:rPr>
          <w:lang w:val="en-US"/>
        </w:rPr>
        <w:t>What</w:t>
      </w:r>
      <w:r w:rsidRPr="00DE75DF">
        <w:t>-</w:t>
      </w:r>
      <w:r w:rsidRPr="00DE75DF">
        <w:rPr>
          <w:lang w:val="en-US"/>
        </w:rPr>
        <w:t>if</w:t>
      </w:r>
      <w:r w:rsidRPr="00DE75DF">
        <w:t xml:space="preserve">. Часть показателей могут контролироваться непосредственно в по ходу адаптации и обучения. Например, успешность завершения курсов, регулярность прохождения. Другие же </w:t>
      </w:r>
      <w:r w:rsidRPr="00DE75DF">
        <w:rPr>
          <w:lang w:val="en-US"/>
        </w:rPr>
        <w:t>KPI</w:t>
      </w:r>
      <w:r w:rsidRPr="00DE75DF">
        <w:t xml:space="preserve">, также свидетельствующие о результатах проекта, требуется собирать и оценивать из данных вне программы адаптации. Здесь речь идет, к примеру, об обратной связи от клиентов ОПС, о загруженности ОПС и времени реакции сотрудника на каждого клиента и т.д. </w:t>
      </w:r>
    </w:p>
    <w:p w14:paraId="364B4E4D" w14:textId="77777777" w:rsidR="00D5553B" w:rsidRPr="00DE75DF" w:rsidRDefault="00D5553B" w:rsidP="008A5C53"/>
    <w:p w14:paraId="793F78EE" w14:textId="211695A8" w:rsidR="00923F0E" w:rsidRPr="00DE75DF" w:rsidRDefault="00923F0E" w:rsidP="008A5C53">
      <w:r w:rsidRPr="00DE75DF">
        <w:t>В процессе анализа текущей ситуации были сгенерированы и оценены идеи для улучшения программы.</w:t>
      </w:r>
      <w:r w:rsidR="00410884">
        <w:t xml:space="preserve"> </w:t>
      </w:r>
      <w:r w:rsidRPr="00DE75DF">
        <w:t xml:space="preserve">После этого можно приступить к проектированию нового процесса адаптации сотрудников, включающего </w:t>
      </w:r>
      <w:r w:rsidR="00147727">
        <w:t>измененную</w:t>
      </w:r>
      <w:r w:rsidRPr="00DE75DF">
        <w:t xml:space="preserve"> программу наставничества.</w:t>
      </w:r>
      <w:r w:rsidR="00410884">
        <w:t xml:space="preserve"> </w:t>
      </w:r>
      <w:r w:rsidRPr="00DE75DF">
        <w:t xml:space="preserve"> Моделирование было также, как и в случае с </w:t>
      </w:r>
      <w:r w:rsidR="00FD0DA4" w:rsidRPr="00DE75DF">
        <w:rPr>
          <w:lang w:val="en-US"/>
        </w:rPr>
        <w:t>AS</w:t>
      </w:r>
      <w:r w:rsidR="00FD0DA4" w:rsidRPr="00DE75DF">
        <w:t>-</w:t>
      </w:r>
      <w:r w:rsidR="00FD0DA4" w:rsidRPr="00DE75DF">
        <w:rPr>
          <w:lang w:val="en-US"/>
        </w:rPr>
        <w:t>IS</w:t>
      </w:r>
      <w:r w:rsidRPr="00DE75DF">
        <w:t xml:space="preserve">, произведено с помощью нотации </w:t>
      </w:r>
      <w:r w:rsidRPr="00DE75DF">
        <w:rPr>
          <w:lang w:val="en-US"/>
        </w:rPr>
        <w:t>BPMN</w:t>
      </w:r>
      <w:r w:rsidR="004739F9" w:rsidRPr="00DE75DF">
        <w:t xml:space="preserve"> </w:t>
      </w:r>
      <w:r w:rsidRPr="00DE75DF">
        <w:t>(</w:t>
      </w:r>
      <w:r w:rsidRPr="00DE75DF">
        <w:rPr>
          <w:lang w:val="en-US"/>
        </w:rPr>
        <w:fldChar w:fldCharType="begin"/>
      </w:r>
      <w:r w:rsidRPr="00DE75DF">
        <w:instrText xml:space="preserve"> </w:instrText>
      </w:r>
      <w:r w:rsidRPr="00DE75DF">
        <w:rPr>
          <w:lang w:val="en-US"/>
        </w:rPr>
        <w:instrText>REF</w:instrText>
      </w:r>
      <w:r w:rsidRPr="00DE75DF">
        <w:instrText xml:space="preserve"> _</w:instrText>
      </w:r>
      <w:r w:rsidRPr="00DE75DF">
        <w:rPr>
          <w:lang w:val="en-US"/>
        </w:rPr>
        <w:instrText>Ref</w:instrText>
      </w:r>
      <w:r w:rsidRPr="00DE75DF">
        <w:instrText>66740313 \</w:instrText>
      </w:r>
      <w:r w:rsidRPr="00DE75DF">
        <w:rPr>
          <w:lang w:val="en-US"/>
        </w:rPr>
        <w:instrText>h</w:instrText>
      </w:r>
      <w:r w:rsidRPr="00DE75DF">
        <w:instrText xml:space="preserve"> </w:instrText>
      </w:r>
      <w:r w:rsidR="00CA1710" w:rsidRPr="00DE75DF">
        <w:instrText xml:space="preserve"> \* </w:instrText>
      </w:r>
      <w:r w:rsidR="00CA1710" w:rsidRPr="00DE75DF">
        <w:rPr>
          <w:lang w:val="en-US"/>
        </w:rPr>
        <w:instrText>MERGEFORMAT</w:instrText>
      </w:r>
      <w:r w:rsidR="00CA1710" w:rsidRPr="00DE75DF">
        <w:instrText xml:space="preserve"> </w:instrText>
      </w:r>
      <w:r w:rsidRPr="00DE75DF">
        <w:rPr>
          <w:lang w:val="en-US"/>
        </w:rPr>
      </w:r>
      <w:r w:rsidRPr="00DE75DF">
        <w:rPr>
          <w:lang w:val="en-US"/>
        </w:rPr>
        <w:fldChar w:fldCharType="separate"/>
      </w:r>
      <w:r w:rsidR="0081770D" w:rsidRPr="00DE75DF">
        <w:t xml:space="preserve">Рис. </w:t>
      </w:r>
      <w:r w:rsidR="0081770D" w:rsidRPr="00DE75DF">
        <w:rPr>
          <w:noProof/>
        </w:rPr>
        <w:t>5</w:t>
      </w:r>
      <w:r w:rsidRPr="00DE75DF">
        <w:rPr>
          <w:lang w:val="en-US"/>
        </w:rPr>
        <w:fldChar w:fldCharType="end"/>
      </w:r>
      <w:r w:rsidRPr="00DE75DF">
        <w:t>)</w:t>
      </w:r>
      <w:r w:rsidR="004739F9" w:rsidRPr="00DE75DF">
        <w:t>. Основной процесс адаптации</w:t>
      </w:r>
      <w:r w:rsidR="00A84E3F" w:rsidRPr="00DE75DF">
        <w:t xml:space="preserve"> </w:t>
      </w:r>
      <w:r w:rsidR="00FD0DA4" w:rsidRPr="00DE75DF">
        <w:rPr>
          <w:lang w:val="en-US"/>
        </w:rPr>
        <w:t>TO</w:t>
      </w:r>
      <w:r w:rsidR="00FD0DA4" w:rsidRPr="00DE75DF">
        <w:t>-</w:t>
      </w:r>
      <w:r w:rsidR="00FD0DA4" w:rsidRPr="00DE75DF">
        <w:rPr>
          <w:lang w:val="en-US"/>
        </w:rPr>
        <w:t>BE</w:t>
      </w:r>
      <w:r w:rsidR="004739F9" w:rsidRPr="00DE75DF">
        <w:t xml:space="preserve"> был декомпозирован. Так, </w:t>
      </w:r>
      <w:proofErr w:type="spellStart"/>
      <w:r w:rsidR="004739F9" w:rsidRPr="00DE75DF">
        <w:t>подпроцесс</w:t>
      </w:r>
      <w:proofErr w:type="spellEnd"/>
      <w:r w:rsidR="004739F9" w:rsidRPr="00DE75DF">
        <w:t xml:space="preserve"> </w:t>
      </w:r>
      <w:r w:rsidR="00802C7D" w:rsidRPr="00DE75DF">
        <w:t>П</w:t>
      </w:r>
      <w:r w:rsidR="004739F9" w:rsidRPr="00DE75DF">
        <w:t>рограмм</w:t>
      </w:r>
      <w:r w:rsidR="00802C7D" w:rsidRPr="00DE75DF">
        <w:t>а</w:t>
      </w:r>
      <w:r w:rsidR="004739F9" w:rsidRPr="00DE75DF">
        <w:t xml:space="preserve"> наставничеств</w:t>
      </w:r>
      <w:r w:rsidR="00802C7D" w:rsidRPr="00DE75DF">
        <w:t>а</w:t>
      </w:r>
      <w:r w:rsidR="004739F9" w:rsidRPr="00DE75DF">
        <w:t xml:space="preserve"> был представлен на отдельной диаграмме</w:t>
      </w:r>
      <w:r w:rsidR="00A84E3F" w:rsidRPr="00DE75DF">
        <w:t xml:space="preserve"> и</w:t>
      </w:r>
      <w:r w:rsidR="004739F9" w:rsidRPr="00DE75DF">
        <w:t xml:space="preserve"> в качестве свернутого на основной (</w:t>
      </w:r>
      <w:r w:rsidR="004739F9" w:rsidRPr="00DE75DF">
        <w:fldChar w:fldCharType="begin"/>
      </w:r>
      <w:r w:rsidR="004739F9" w:rsidRPr="00DE75DF">
        <w:instrText xml:space="preserve"> REF _Ref66740441 \h </w:instrText>
      </w:r>
      <w:r w:rsidR="00CA1710" w:rsidRPr="00DE75DF">
        <w:instrText xml:space="preserve"> \* MERGEFORMAT </w:instrText>
      </w:r>
      <w:r w:rsidR="004739F9" w:rsidRPr="00DE75DF">
        <w:fldChar w:fldCharType="separate"/>
      </w:r>
      <w:r w:rsidR="0081770D" w:rsidRPr="00DE75DF">
        <w:t xml:space="preserve">Рис. </w:t>
      </w:r>
      <w:r w:rsidR="0081770D" w:rsidRPr="00DE75DF">
        <w:rPr>
          <w:noProof/>
        </w:rPr>
        <w:t>6</w:t>
      </w:r>
      <w:r w:rsidR="004739F9" w:rsidRPr="00DE75DF">
        <w:fldChar w:fldCharType="end"/>
      </w:r>
      <w:r w:rsidR="004739F9" w:rsidRPr="00DE75DF">
        <w:t xml:space="preserve">). </w:t>
      </w:r>
    </w:p>
    <w:p w14:paraId="4A35943F" w14:textId="77777777" w:rsidR="00A84E3F" w:rsidRPr="00DE75DF" w:rsidRDefault="00A84E3F" w:rsidP="008A5C53"/>
    <w:p w14:paraId="69E1934E" w14:textId="3FFD7A4E" w:rsidR="00A84E3F" w:rsidRPr="00DE75DF" w:rsidRDefault="00A84E3F" w:rsidP="008A5C53">
      <w:pPr>
        <w:sectPr w:rsidR="00A84E3F" w:rsidRPr="00DE75DF" w:rsidSect="005A6A0F">
          <w:pgSz w:w="11900" w:h="16840"/>
          <w:pgMar w:top="1134" w:right="851" w:bottom="1134" w:left="1701" w:header="709" w:footer="709" w:gutter="0"/>
          <w:cols w:space="708"/>
          <w:titlePg/>
          <w:docGrid w:linePitch="360"/>
        </w:sectPr>
      </w:pPr>
    </w:p>
    <w:p w14:paraId="20403DC6" w14:textId="1F146725" w:rsidR="00ED772E" w:rsidRPr="00DE75DF" w:rsidRDefault="00F03D77" w:rsidP="0034713F">
      <w:pPr>
        <w:jc w:val="center"/>
      </w:pPr>
      <w:r w:rsidRPr="00DE75DF">
        <w:rPr>
          <w:noProof/>
        </w:rPr>
        <w:lastRenderedPageBreak/>
        <w:drawing>
          <wp:inline distT="0" distB="0" distL="0" distR="0" wp14:anchorId="6CC5AFAF" wp14:editId="7BBD0216">
            <wp:extent cx="8677855" cy="43806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71585" cy="4427929"/>
                    </a:xfrm>
                    <a:prstGeom prst="rect">
                      <a:avLst/>
                    </a:prstGeom>
                  </pic:spPr>
                </pic:pic>
              </a:graphicData>
            </a:graphic>
          </wp:inline>
        </w:drawing>
      </w:r>
    </w:p>
    <w:p w14:paraId="5B8E9691" w14:textId="18975C40" w:rsidR="00ED772E" w:rsidRPr="00DE75DF" w:rsidRDefault="00ED772E" w:rsidP="0034713F">
      <w:pPr>
        <w:pStyle w:val="af6"/>
        <w:jc w:val="center"/>
      </w:pPr>
      <w:bookmarkStart w:id="65" w:name="_Ref66732632"/>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4</w:t>
      </w:r>
      <w:r w:rsidR="00C9772B">
        <w:rPr>
          <w:noProof/>
        </w:rPr>
        <w:fldChar w:fldCharType="end"/>
      </w:r>
      <w:bookmarkEnd w:id="65"/>
      <w:r w:rsidRPr="00DE75DF">
        <w:t xml:space="preserve"> </w:t>
      </w:r>
      <w:r w:rsidRPr="00DE75DF">
        <w:rPr>
          <w:lang w:val="en-US"/>
        </w:rPr>
        <w:t>BPMN</w:t>
      </w:r>
      <w:r w:rsidRPr="00DE75DF">
        <w:t xml:space="preserve"> описание бизнес-процесса адаптации сотрудника ОПС</w:t>
      </w:r>
      <w:r w:rsidR="00F03D77" w:rsidRPr="00DE75DF">
        <w:t xml:space="preserve"> (</w:t>
      </w:r>
      <w:r w:rsidR="00FD0DA4" w:rsidRPr="00DE75DF">
        <w:rPr>
          <w:lang w:val="en-US"/>
        </w:rPr>
        <w:t>AS</w:t>
      </w:r>
      <w:r w:rsidR="00FD0DA4" w:rsidRPr="00DE75DF">
        <w:t>-</w:t>
      </w:r>
      <w:r w:rsidR="00FD0DA4" w:rsidRPr="00DE75DF">
        <w:rPr>
          <w:lang w:val="en-US"/>
        </w:rPr>
        <w:t>IS</w:t>
      </w:r>
      <w:r w:rsidR="00F03D77" w:rsidRPr="00DE75DF">
        <w:t>)</w:t>
      </w:r>
      <w:r w:rsidRPr="00DE75DF">
        <w:t>. Составлено автором на основании интервью с сотрудниками компании</w:t>
      </w:r>
    </w:p>
    <w:p w14:paraId="2FF0263E" w14:textId="77777777" w:rsidR="008301EB" w:rsidRPr="00DE75DF" w:rsidRDefault="008301EB" w:rsidP="008301EB">
      <w:pPr>
        <w:ind w:firstLine="0"/>
      </w:pPr>
    </w:p>
    <w:p w14:paraId="64205969" w14:textId="33E4CA57" w:rsidR="008301EB" w:rsidRPr="00DE75DF" w:rsidRDefault="008301EB" w:rsidP="002D6CF8">
      <w:pPr>
        <w:pStyle w:val="af6"/>
        <w:keepNext/>
        <w:jc w:val="right"/>
      </w:pPr>
      <w:bookmarkStart w:id="66" w:name="_Ref69471185"/>
      <w:r w:rsidRPr="00DE75DF">
        <w:lastRenderedPageBreak/>
        <w:t xml:space="preserve">Таблица </w:t>
      </w:r>
      <w:r w:rsidR="00C9772B">
        <w:fldChar w:fldCharType="begin"/>
      </w:r>
      <w:r w:rsidR="00C9772B">
        <w:instrText xml:space="preserve"> SEQ Таблица \* ARABIC </w:instrText>
      </w:r>
      <w:r w:rsidR="00C9772B">
        <w:fldChar w:fldCharType="separate"/>
      </w:r>
      <w:r w:rsidR="00A03374" w:rsidRPr="00DE75DF">
        <w:rPr>
          <w:noProof/>
        </w:rPr>
        <w:t>2</w:t>
      </w:r>
      <w:r w:rsidR="00C9772B">
        <w:rPr>
          <w:noProof/>
        </w:rPr>
        <w:fldChar w:fldCharType="end"/>
      </w:r>
      <w:bookmarkEnd w:id="66"/>
      <w:r w:rsidRPr="00DE75DF">
        <w:t xml:space="preserve"> Анализ </w:t>
      </w:r>
      <w:proofErr w:type="spellStart"/>
      <w:r w:rsidRPr="00DE75DF">
        <w:t>What-if</w:t>
      </w:r>
      <w:proofErr w:type="spellEnd"/>
      <w:r w:rsidRPr="00DE75DF">
        <w:t xml:space="preserve"> предложений по улучшению процесса адаптации сотрудников АО "Почта России"</w:t>
      </w:r>
    </w:p>
    <w:tbl>
      <w:tblPr>
        <w:tblStyle w:val="afa"/>
        <w:tblW w:w="14845" w:type="dxa"/>
        <w:tblLayout w:type="fixed"/>
        <w:tblLook w:val="04A0" w:firstRow="1" w:lastRow="0" w:firstColumn="1" w:lastColumn="0" w:noHBand="0" w:noVBand="1"/>
      </w:tblPr>
      <w:tblGrid>
        <w:gridCol w:w="1980"/>
        <w:gridCol w:w="2551"/>
        <w:gridCol w:w="2071"/>
        <w:gridCol w:w="2164"/>
        <w:gridCol w:w="2009"/>
        <w:gridCol w:w="1889"/>
        <w:gridCol w:w="2181"/>
      </w:tblGrid>
      <w:tr w:rsidR="00BC02F8" w:rsidRPr="00DE75DF" w14:paraId="1519A541" w14:textId="77777777" w:rsidTr="00A33172">
        <w:trPr>
          <w:trHeight w:val="939"/>
        </w:trPr>
        <w:tc>
          <w:tcPr>
            <w:tcW w:w="1980" w:type="dxa"/>
          </w:tcPr>
          <w:p w14:paraId="3B70E13D" w14:textId="7C7BBAC7" w:rsidR="00805760" w:rsidRPr="00DE75DF" w:rsidRDefault="00805760" w:rsidP="008A5C53">
            <w:pPr>
              <w:pStyle w:val="afe"/>
              <w:rPr>
                <w:lang w:val="en-US"/>
              </w:rPr>
            </w:pPr>
            <w:r w:rsidRPr="00DE75DF">
              <w:rPr>
                <w:lang w:val="en-US"/>
              </w:rPr>
              <w:t>KPIs</w:t>
            </w:r>
          </w:p>
        </w:tc>
        <w:tc>
          <w:tcPr>
            <w:tcW w:w="2551" w:type="dxa"/>
            <w:shd w:val="clear" w:color="auto" w:fill="FFF2CC" w:themeFill="accent4" w:themeFillTint="33"/>
          </w:tcPr>
          <w:p w14:paraId="747DA890" w14:textId="77777777" w:rsidR="00805760" w:rsidRPr="00DE75DF" w:rsidRDefault="00805760" w:rsidP="008A5C53">
            <w:pPr>
              <w:pStyle w:val="afe"/>
              <w:rPr>
                <w:lang w:val="en-US"/>
              </w:rPr>
            </w:pPr>
            <w:r w:rsidRPr="00DE75DF">
              <w:rPr>
                <w:lang w:val="en-US"/>
              </w:rPr>
              <w:t xml:space="preserve">As is </w:t>
            </w:r>
          </w:p>
        </w:tc>
        <w:tc>
          <w:tcPr>
            <w:tcW w:w="2071" w:type="dxa"/>
            <w:shd w:val="clear" w:color="auto" w:fill="E2EFD9" w:themeFill="accent6" w:themeFillTint="33"/>
          </w:tcPr>
          <w:p w14:paraId="13B8A07D" w14:textId="77777777" w:rsidR="00805760" w:rsidRPr="00DE75DF" w:rsidRDefault="00805760" w:rsidP="008A5C53">
            <w:pPr>
              <w:pStyle w:val="afe"/>
              <w:rPr>
                <w:lang w:val="en-US"/>
              </w:rPr>
            </w:pPr>
            <w:r w:rsidRPr="00DE75DF">
              <w:rPr>
                <w:lang w:val="en-US"/>
              </w:rPr>
              <w:t>What if 1</w:t>
            </w:r>
          </w:p>
        </w:tc>
        <w:tc>
          <w:tcPr>
            <w:tcW w:w="2164" w:type="dxa"/>
            <w:shd w:val="clear" w:color="auto" w:fill="E2EFD9" w:themeFill="accent6" w:themeFillTint="33"/>
          </w:tcPr>
          <w:p w14:paraId="2CF19EC6" w14:textId="77777777" w:rsidR="00805760" w:rsidRPr="00DE75DF" w:rsidRDefault="00805760" w:rsidP="008A5C53">
            <w:pPr>
              <w:pStyle w:val="afe"/>
            </w:pPr>
            <w:r w:rsidRPr="00DE75DF">
              <w:rPr>
                <w:lang w:val="en-US"/>
              </w:rPr>
              <w:t xml:space="preserve">What if 1 </w:t>
            </w:r>
            <w:r w:rsidRPr="00DE75DF">
              <w:t>резюме</w:t>
            </w:r>
          </w:p>
        </w:tc>
        <w:tc>
          <w:tcPr>
            <w:tcW w:w="2009" w:type="dxa"/>
            <w:shd w:val="clear" w:color="auto" w:fill="DEEAF6" w:themeFill="accent5" w:themeFillTint="33"/>
          </w:tcPr>
          <w:p w14:paraId="4C64D0B8" w14:textId="77777777" w:rsidR="00805760" w:rsidRPr="00DE75DF" w:rsidRDefault="00805760" w:rsidP="008A5C53">
            <w:pPr>
              <w:pStyle w:val="afe"/>
              <w:rPr>
                <w:lang w:val="en-US"/>
              </w:rPr>
            </w:pPr>
            <w:r w:rsidRPr="00DE75DF">
              <w:rPr>
                <w:lang w:val="en-US"/>
              </w:rPr>
              <w:t>What if 2</w:t>
            </w:r>
          </w:p>
        </w:tc>
        <w:tc>
          <w:tcPr>
            <w:tcW w:w="1889" w:type="dxa"/>
            <w:shd w:val="clear" w:color="auto" w:fill="DEEAF6" w:themeFill="accent5" w:themeFillTint="33"/>
          </w:tcPr>
          <w:p w14:paraId="52A804ED" w14:textId="77777777" w:rsidR="00805760" w:rsidRPr="00DE75DF" w:rsidRDefault="00805760" w:rsidP="008A5C53">
            <w:pPr>
              <w:pStyle w:val="afe"/>
              <w:rPr>
                <w:lang w:val="en-US"/>
              </w:rPr>
            </w:pPr>
            <w:r w:rsidRPr="00DE75DF">
              <w:rPr>
                <w:lang w:val="en-US"/>
              </w:rPr>
              <w:t>What if</w:t>
            </w:r>
            <w:r w:rsidRPr="00DE75DF">
              <w:t xml:space="preserve"> 2 резюме</w:t>
            </w:r>
          </w:p>
        </w:tc>
        <w:tc>
          <w:tcPr>
            <w:tcW w:w="2181" w:type="dxa"/>
          </w:tcPr>
          <w:p w14:paraId="12D1C906" w14:textId="77777777" w:rsidR="00805760" w:rsidRPr="00DE75DF" w:rsidRDefault="00805760" w:rsidP="008A5C53">
            <w:pPr>
              <w:pStyle w:val="afe"/>
            </w:pPr>
            <w:r w:rsidRPr="00DE75DF">
              <w:t>Общее резюме</w:t>
            </w:r>
          </w:p>
        </w:tc>
      </w:tr>
      <w:tr w:rsidR="00BC02F8" w:rsidRPr="00DE75DF" w14:paraId="0604AD8E" w14:textId="77777777" w:rsidTr="00A33172">
        <w:trPr>
          <w:trHeight w:val="2262"/>
        </w:trPr>
        <w:tc>
          <w:tcPr>
            <w:tcW w:w="1980" w:type="dxa"/>
          </w:tcPr>
          <w:p w14:paraId="13E55953" w14:textId="77777777" w:rsidR="00805760" w:rsidRPr="00DE75DF" w:rsidRDefault="00805760" w:rsidP="008A5C53">
            <w:pPr>
              <w:pStyle w:val="afe"/>
              <w:rPr>
                <w:b/>
                <w:bCs/>
              </w:rPr>
            </w:pPr>
            <w:r w:rsidRPr="00DE75DF">
              <w:rPr>
                <w:b/>
                <w:bCs/>
              </w:rPr>
              <w:t xml:space="preserve">Эффективность обучения </w:t>
            </w:r>
          </w:p>
          <w:p w14:paraId="60A08D28" w14:textId="77777777" w:rsidR="00805760" w:rsidRPr="00DE75DF" w:rsidRDefault="00805760" w:rsidP="008A5C53">
            <w:pPr>
              <w:pStyle w:val="afe"/>
            </w:pPr>
            <w:r w:rsidRPr="00DE75DF">
              <w:t>(индекс удовлетворенности клиентов ОПС, частота ошибок в работе сотрудников ОПС, производительность сотрудников)</w:t>
            </w:r>
          </w:p>
        </w:tc>
        <w:tc>
          <w:tcPr>
            <w:tcW w:w="2551" w:type="dxa"/>
            <w:shd w:val="clear" w:color="auto" w:fill="FFF2CC" w:themeFill="accent4" w:themeFillTint="33"/>
          </w:tcPr>
          <w:p w14:paraId="0A5426BA" w14:textId="77777777" w:rsidR="00805760" w:rsidRPr="00DE75DF" w:rsidRDefault="00805760" w:rsidP="008A5C53">
            <w:pPr>
              <w:pStyle w:val="afe"/>
            </w:pPr>
            <w:r w:rsidRPr="00DE75DF">
              <w:t xml:space="preserve">Сотрудникам недостаточно обучения в учебном центре для полноценной работы в ОПС. </w:t>
            </w:r>
          </w:p>
          <w:p w14:paraId="595E7653" w14:textId="530FB866" w:rsidR="00805760" w:rsidRPr="00DE75DF" w:rsidRDefault="00805760" w:rsidP="008A5C53">
            <w:pPr>
              <w:pStyle w:val="afe"/>
            </w:pPr>
            <w:r w:rsidRPr="00DE75DF">
              <w:t>В</w:t>
            </w:r>
            <w:r w:rsidR="00A33172" w:rsidRPr="00DE75DF">
              <w:t xml:space="preserve"> </w:t>
            </w:r>
            <w:r w:rsidRPr="00DE75DF">
              <w:t xml:space="preserve">некоторых ситуациях наставникам недостаточно экспертизы для консультирования новых сотрудников. </w:t>
            </w:r>
          </w:p>
        </w:tc>
        <w:tc>
          <w:tcPr>
            <w:tcW w:w="2071" w:type="dxa"/>
            <w:shd w:val="clear" w:color="auto" w:fill="E2EFD9" w:themeFill="accent6" w:themeFillTint="33"/>
          </w:tcPr>
          <w:p w14:paraId="17EE364E" w14:textId="77777777" w:rsidR="00805760" w:rsidRPr="00DE75DF" w:rsidRDefault="00805760" w:rsidP="008A5C53">
            <w:pPr>
              <w:pStyle w:val="afe"/>
            </w:pPr>
            <w:r w:rsidRPr="00DE75DF">
              <w:t xml:space="preserve">Наставники тестируются перед тем, как быть назначенными и повышают квалификацию (обучаются). </w:t>
            </w:r>
          </w:p>
          <w:p w14:paraId="28A6143F" w14:textId="77777777" w:rsidR="00805760" w:rsidRPr="00DE75DF" w:rsidRDefault="00805760" w:rsidP="008A5C53">
            <w:pPr>
              <w:pStyle w:val="afe"/>
            </w:pPr>
            <w:r w:rsidRPr="00DE75DF">
              <w:t xml:space="preserve">Организуются консультации с экспертами учебных центров. </w:t>
            </w:r>
          </w:p>
        </w:tc>
        <w:tc>
          <w:tcPr>
            <w:tcW w:w="2164" w:type="dxa"/>
            <w:shd w:val="clear" w:color="auto" w:fill="E2EFD9" w:themeFill="accent6" w:themeFillTint="33"/>
          </w:tcPr>
          <w:p w14:paraId="06637A6D" w14:textId="77777777" w:rsidR="00805760" w:rsidRPr="00DE75DF" w:rsidRDefault="00805760" w:rsidP="008A5C53">
            <w:pPr>
              <w:pStyle w:val="afe"/>
            </w:pPr>
            <w:r w:rsidRPr="00DE75DF">
              <w:t xml:space="preserve">Это позволяет контролировать уровень качества знаний, которые передаются новым сотрудникам. Кроме того, вопросы новичков получают исчерпывающие ответы, так как есть дополнительный источник получения информации – </w:t>
            </w:r>
            <w:r w:rsidRPr="00DE75DF">
              <w:lastRenderedPageBreak/>
              <w:t xml:space="preserve">преподаватели учебных центров. </w:t>
            </w:r>
          </w:p>
        </w:tc>
        <w:tc>
          <w:tcPr>
            <w:tcW w:w="2009" w:type="dxa"/>
            <w:shd w:val="clear" w:color="auto" w:fill="DEEAF6" w:themeFill="accent5" w:themeFillTint="33"/>
          </w:tcPr>
          <w:p w14:paraId="315C4A4A" w14:textId="77777777" w:rsidR="00805760" w:rsidRPr="00DE75DF" w:rsidRDefault="00805760" w:rsidP="008A5C53">
            <w:pPr>
              <w:pStyle w:val="afe"/>
            </w:pPr>
            <w:r w:rsidRPr="00DE75DF">
              <w:lastRenderedPageBreak/>
              <w:t>Увеличивается длительность программы в учебном центре</w:t>
            </w:r>
          </w:p>
        </w:tc>
        <w:tc>
          <w:tcPr>
            <w:tcW w:w="1889" w:type="dxa"/>
            <w:shd w:val="clear" w:color="auto" w:fill="DEEAF6" w:themeFill="accent5" w:themeFillTint="33"/>
          </w:tcPr>
          <w:p w14:paraId="3C9AD68B" w14:textId="77777777" w:rsidR="00805760" w:rsidRPr="00DE75DF" w:rsidRDefault="00805760" w:rsidP="008A5C53">
            <w:pPr>
              <w:pStyle w:val="afe"/>
            </w:pPr>
            <w:r w:rsidRPr="00DE75DF">
              <w:t xml:space="preserve">Увеличенная длительность программы в учебном центре не гарантирует, что сотруднику не потребуется дополнительное обучение на ОПС, поскольку на практике могут возникнуть новые вопросы. Это в свою очередь снова ведет к </w:t>
            </w:r>
            <w:r w:rsidRPr="00DE75DF">
              <w:lastRenderedPageBreak/>
              <w:t xml:space="preserve">проблемам программы наставничества. Кроме того увеличение длительности программы в учебном центре приносит повышенную нагрузку на центры. </w:t>
            </w:r>
          </w:p>
        </w:tc>
        <w:tc>
          <w:tcPr>
            <w:tcW w:w="2181" w:type="dxa"/>
          </w:tcPr>
          <w:p w14:paraId="1B256E49" w14:textId="72006AA2" w:rsidR="00805760" w:rsidRPr="00DE75DF" w:rsidRDefault="00805760" w:rsidP="008A5C53">
            <w:pPr>
              <w:pStyle w:val="afe"/>
            </w:pPr>
            <w:r w:rsidRPr="00DE75DF">
              <w:lastRenderedPageBreak/>
              <w:t>Предложение 2 в сравнении проигрывает первому и не является приоритетным в запросах компании. При этом первое предложение позволяет повысить указанные показатели эффективности.</w:t>
            </w:r>
            <w:r w:rsidR="00410884">
              <w:t xml:space="preserve"> </w:t>
            </w:r>
            <w:r w:rsidRPr="00DE75DF">
              <w:t xml:space="preserve"> </w:t>
            </w:r>
          </w:p>
        </w:tc>
      </w:tr>
      <w:tr w:rsidR="00BC02F8" w:rsidRPr="00DE75DF" w14:paraId="568A703B" w14:textId="77777777" w:rsidTr="00A33172">
        <w:trPr>
          <w:trHeight w:val="976"/>
        </w:trPr>
        <w:tc>
          <w:tcPr>
            <w:tcW w:w="1980" w:type="dxa"/>
          </w:tcPr>
          <w:p w14:paraId="7C82DB8D" w14:textId="6AABB207" w:rsidR="00805760" w:rsidRPr="00DE75DF" w:rsidRDefault="00805760" w:rsidP="008A5C53">
            <w:pPr>
              <w:pStyle w:val="afe"/>
            </w:pPr>
            <w:r w:rsidRPr="00DE75DF">
              <w:rPr>
                <w:b/>
                <w:bCs/>
              </w:rPr>
              <w:t xml:space="preserve">Длительность </w:t>
            </w:r>
            <w:r w:rsidR="00A50B07" w:rsidRPr="00DE75DF">
              <w:rPr>
                <w:b/>
                <w:bCs/>
              </w:rPr>
              <w:t>программы адаптации</w:t>
            </w:r>
            <w:r w:rsidRPr="00DE75DF">
              <w:t xml:space="preserve"> (время, за которое сотрудник осваивает отведенную </w:t>
            </w:r>
            <w:r w:rsidRPr="00DE75DF">
              <w:lastRenderedPageBreak/>
              <w:t>программу в учебном центре/на ОПС)</w:t>
            </w:r>
          </w:p>
        </w:tc>
        <w:tc>
          <w:tcPr>
            <w:tcW w:w="2551" w:type="dxa"/>
            <w:shd w:val="clear" w:color="auto" w:fill="FFF2CC" w:themeFill="accent4" w:themeFillTint="33"/>
          </w:tcPr>
          <w:p w14:paraId="432DAE8D" w14:textId="77777777" w:rsidR="00805760" w:rsidRPr="00DE75DF" w:rsidRDefault="00805760" w:rsidP="008A5C53">
            <w:pPr>
              <w:pStyle w:val="afe"/>
            </w:pPr>
            <w:r w:rsidRPr="00DE75DF">
              <w:lastRenderedPageBreak/>
              <w:t xml:space="preserve">Первый этап адаптации составляет всегда 5 дней, затем этап наставничества не фиксируется по длительности. На первом этапе сотрудники </w:t>
            </w:r>
            <w:r w:rsidRPr="00DE75DF">
              <w:lastRenderedPageBreak/>
              <w:t xml:space="preserve">достаточно осваивают программу для проходного тестирования, но не для эффективной работы в ОПС. </w:t>
            </w:r>
          </w:p>
          <w:p w14:paraId="4A8E3AA7" w14:textId="77777777" w:rsidR="00805760" w:rsidRPr="00DE75DF" w:rsidRDefault="00805760" w:rsidP="008A5C53">
            <w:pPr>
              <w:pStyle w:val="afe"/>
            </w:pPr>
            <w:r w:rsidRPr="00DE75DF">
              <w:t xml:space="preserve">Наставники часто перегружены в том числе из-за неограниченной по длительности программы. </w:t>
            </w:r>
          </w:p>
        </w:tc>
        <w:tc>
          <w:tcPr>
            <w:tcW w:w="2071" w:type="dxa"/>
            <w:shd w:val="clear" w:color="auto" w:fill="E2EFD9" w:themeFill="accent6" w:themeFillTint="33"/>
          </w:tcPr>
          <w:p w14:paraId="4D6CF3EE" w14:textId="77777777" w:rsidR="00805760" w:rsidRPr="00DE75DF" w:rsidRDefault="00805760" w:rsidP="008A5C53">
            <w:pPr>
              <w:pStyle w:val="afe"/>
            </w:pPr>
            <w:r w:rsidRPr="00DE75DF">
              <w:lastRenderedPageBreak/>
              <w:t xml:space="preserve">Введение контроля второго этапа адаптации – наставничества, через тестирование знаний новых </w:t>
            </w:r>
            <w:r w:rsidRPr="00DE75DF">
              <w:lastRenderedPageBreak/>
              <w:t>сотрудников ОПС.</w:t>
            </w:r>
          </w:p>
        </w:tc>
        <w:tc>
          <w:tcPr>
            <w:tcW w:w="2164" w:type="dxa"/>
            <w:shd w:val="clear" w:color="auto" w:fill="E2EFD9" w:themeFill="accent6" w:themeFillTint="33"/>
          </w:tcPr>
          <w:p w14:paraId="67D6D470" w14:textId="77777777" w:rsidR="00805760" w:rsidRPr="00DE75DF" w:rsidRDefault="00805760" w:rsidP="008A5C53">
            <w:pPr>
              <w:pStyle w:val="afe"/>
            </w:pPr>
            <w:r w:rsidRPr="00DE75DF">
              <w:lastRenderedPageBreak/>
              <w:t xml:space="preserve">Благодаря проверке знаний появляется возможность изменять программу наставничества, делая ее более </w:t>
            </w:r>
            <w:r w:rsidRPr="00DE75DF">
              <w:lastRenderedPageBreak/>
              <w:t>эффективной. Это в свою очередь поможет сократить время, за которое сотрудник сможет овладеть необходимыми навыками.</w:t>
            </w:r>
          </w:p>
          <w:p w14:paraId="37A0CADE" w14:textId="77777777" w:rsidR="00805760" w:rsidRPr="00DE75DF" w:rsidRDefault="00805760" w:rsidP="008A5C53">
            <w:pPr>
              <w:pStyle w:val="afe"/>
            </w:pPr>
            <w:r w:rsidRPr="00DE75DF">
              <w:t>Кроме того, четкая программа обучения разгрузит наставников.</w:t>
            </w:r>
          </w:p>
          <w:p w14:paraId="2E937BFE" w14:textId="399778DC" w:rsidR="00805760" w:rsidRPr="00DE75DF" w:rsidRDefault="00805760" w:rsidP="008A5C53">
            <w:pPr>
              <w:pStyle w:val="afe"/>
            </w:pPr>
            <w:r w:rsidRPr="00DE75DF">
              <w:t xml:space="preserve">С другой стороны, чрезмерное сокращение программы может вернуть к </w:t>
            </w:r>
            <w:r w:rsidR="00FD0DA4" w:rsidRPr="00DE75DF">
              <w:rPr>
                <w:lang w:val="en-US"/>
              </w:rPr>
              <w:t>AS</w:t>
            </w:r>
            <w:r w:rsidR="00FD0DA4" w:rsidRPr="00DE75DF">
              <w:t>-</w:t>
            </w:r>
            <w:r w:rsidR="00FD0DA4" w:rsidRPr="00DE75DF">
              <w:rPr>
                <w:lang w:val="en-US"/>
              </w:rPr>
              <w:t>IS</w:t>
            </w:r>
            <w:r w:rsidRPr="00DE75DF">
              <w:t xml:space="preserve"> ситуации, когда </w:t>
            </w:r>
            <w:r w:rsidRPr="00DE75DF">
              <w:lastRenderedPageBreak/>
              <w:t xml:space="preserve">сотруднику недостаточно времени для овладения материалом. Поэтому необходимо достичь оптимальной длительности. </w:t>
            </w:r>
          </w:p>
        </w:tc>
        <w:tc>
          <w:tcPr>
            <w:tcW w:w="2009" w:type="dxa"/>
            <w:shd w:val="clear" w:color="auto" w:fill="DEEAF6" w:themeFill="accent5" w:themeFillTint="33"/>
          </w:tcPr>
          <w:p w14:paraId="6B0894D7" w14:textId="77777777" w:rsidR="00805760" w:rsidRPr="00DE75DF" w:rsidRDefault="00805760" w:rsidP="008A5C53">
            <w:pPr>
              <w:pStyle w:val="afe"/>
            </w:pPr>
            <w:r w:rsidRPr="00DE75DF">
              <w:lastRenderedPageBreak/>
              <w:t xml:space="preserve">Изменение длительности программы по итогу оценки ее через анкетирование новичков и наставников на </w:t>
            </w:r>
            <w:r w:rsidRPr="00DE75DF">
              <w:lastRenderedPageBreak/>
              <w:t>разных этапах программы. Ограничение программы наставничества по времени.</w:t>
            </w:r>
          </w:p>
        </w:tc>
        <w:tc>
          <w:tcPr>
            <w:tcW w:w="1889" w:type="dxa"/>
            <w:shd w:val="clear" w:color="auto" w:fill="DEEAF6" w:themeFill="accent5" w:themeFillTint="33"/>
          </w:tcPr>
          <w:p w14:paraId="4342E694" w14:textId="77777777" w:rsidR="00805760" w:rsidRPr="00DE75DF" w:rsidRDefault="00805760" w:rsidP="008A5C53">
            <w:pPr>
              <w:pStyle w:val="afe"/>
            </w:pPr>
            <w:r w:rsidRPr="00DE75DF">
              <w:lastRenderedPageBreak/>
              <w:t xml:space="preserve">Снижена нагрузка на наставников благодаря ограничению длительности программы и как следствие </w:t>
            </w:r>
            <w:r w:rsidRPr="00DE75DF">
              <w:lastRenderedPageBreak/>
              <w:t xml:space="preserve">сокращению числа менти. </w:t>
            </w:r>
          </w:p>
        </w:tc>
        <w:tc>
          <w:tcPr>
            <w:tcW w:w="2181" w:type="dxa"/>
          </w:tcPr>
          <w:p w14:paraId="789499F3" w14:textId="77777777" w:rsidR="00805760" w:rsidRPr="00DE75DF" w:rsidRDefault="00805760" w:rsidP="008A5C53">
            <w:pPr>
              <w:pStyle w:val="afe"/>
            </w:pPr>
            <w:r w:rsidRPr="00DE75DF">
              <w:lastRenderedPageBreak/>
              <w:t xml:space="preserve">Оба предложения приносят необходимые результаты. </w:t>
            </w:r>
          </w:p>
          <w:p w14:paraId="77E2E57A" w14:textId="77777777" w:rsidR="00805760" w:rsidRPr="00DE75DF" w:rsidRDefault="00805760" w:rsidP="008A5C53">
            <w:pPr>
              <w:pStyle w:val="afe"/>
            </w:pPr>
            <w:r w:rsidRPr="00DE75DF">
              <w:t xml:space="preserve">В первом предложении необходимо уделить внимание </w:t>
            </w:r>
            <w:r w:rsidRPr="00DE75DF">
              <w:lastRenderedPageBreak/>
              <w:t>риску подбора неоптимальной длительности программы.</w:t>
            </w:r>
          </w:p>
        </w:tc>
      </w:tr>
      <w:tr w:rsidR="00805760" w:rsidRPr="00DE75DF" w14:paraId="65560482" w14:textId="77777777" w:rsidTr="00A33172">
        <w:trPr>
          <w:trHeight w:val="976"/>
        </w:trPr>
        <w:tc>
          <w:tcPr>
            <w:tcW w:w="1980" w:type="dxa"/>
          </w:tcPr>
          <w:p w14:paraId="18006B77" w14:textId="1F66ED98" w:rsidR="00805760" w:rsidRPr="00DE75DF" w:rsidRDefault="00805760" w:rsidP="008A5C53">
            <w:pPr>
              <w:pStyle w:val="afe"/>
              <w:rPr>
                <w:b/>
                <w:bCs/>
              </w:rPr>
            </w:pPr>
            <w:r w:rsidRPr="00DE75DF">
              <w:rPr>
                <w:b/>
                <w:bCs/>
              </w:rPr>
              <w:lastRenderedPageBreak/>
              <w:t xml:space="preserve">Эффективность адаптации </w:t>
            </w:r>
            <w:r w:rsidRPr="00DE75DF">
              <w:t>(текучесть на этапе после адаптации, затраты на наем новых сотрудников)</w:t>
            </w:r>
          </w:p>
        </w:tc>
        <w:tc>
          <w:tcPr>
            <w:tcW w:w="2551" w:type="dxa"/>
            <w:shd w:val="clear" w:color="auto" w:fill="FFF2CC" w:themeFill="accent4" w:themeFillTint="33"/>
          </w:tcPr>
          <w:p w14:paraId="63277A83" w14:textId="77777777" w:rsidR="00805760" w:rsidRPr="00DE75DF" w:rsidRDefault="00805760" w:rsidP="008A5C53">
            <w:pPr>
              <w:pStyle w:val="afe"/>
            </w:pPr>
            <w:r w:rsidRPr="00DE75DF">
              <w:t xml:space="preserve">Сотрудники сталкиваются с трудностями на рабочем месте, с которыми самостоятельно не способны справиться. Наставники по разным причинам не </w:t>
            </w:r>
            <w:r w:rsidRPr="00DE75DF">
              <w:lastRenderedPageBreak/>
              <w:t>могут обеспечить эту помощь.</w:t>
            </w:r>
          </w:p>
          <w:p w14:paraId="7C93DBF6" w14:textId="77777777" w:rsidR="00805760" w:rsidRPr="00DE75DF" w:rsidRDefault="00805760" w:rsidP="008A5C53">
            <w:pPr>
              <w:pStyle w:val="afe"/>
            </w:pPr>
            <w:r w:rsidRPr="00DE75DF">
              <w:t xml:space="preserve">Из-за повышенного стресса ими принимается решение об увольнении. </w:t>
            </w:r>
          </w:p>
        </w:tc>
        <w:tc>
          <w:tcPr>
            <w:tcW w:w="2071" w:type="dxa"/>
            <w:shd w:val="clear" w:color="auto" w:fill="E2EFD9" w:themeFill="accent6" w:themeFillTint="33"/>
          </w:tcPr>
          <w:p w14:paraId="4F6A6D8B" w14:textId="63BC523B" w:rsidR="00805760" w:rsidRPr="00DE75DF" w:rsidRDefault="00805760" w:rsidP="008A5C53">
            <w:pPr>
              <w:pStyle w:val="afe"/>
            </w:pPr>
            <w:r w:rsidRPr="00DE75DF">
              <w:lastRenderedPageBreak/>
              <w:t>Предоставление всей необходимой информации по программе.</w:t>
            </w:r>
            <w:r w:rsidR="00410884">
              <w:t xml:space="preserve"> </w:t>
            </w:r>
          </w:p>
        </w:tc>
        <w:tc>
          <w:tcPr>
            <w:tcW w:w="2164" w:type="dxa"/>
            <w:shd w:val="clear" w:color="auto" w:fill="E2EFD9" w:themeFill="accent6" w:themeFillTint="33"/>
          </w:tcPr>
          <w:p w14:paraId="40F94D08" w14:textId="77777777" w:rsidR="00805760" w:rsidRPr="00DE75DF" w:rsidRDefault="00805760" w:rsidP="008A5C53">
            <w:pPr>
              <w:pStyle w:val="afe"/>
            </w:pPr>
            <w:r w:rsidRPr="00DE75DF">
              <w:t xml:space="preserve">Благодаря полноте информации психологическое давление на сотрудника будет снижено. </w:t>
            </w:r>
          </w:p>
        </w:tc>
        <w:tc>
          <w:tcPr>
            <w:tcW w:w="2009" w:type="dxa"/>
            <w:shd w:val="clear" w:color="auto" w:fill="DEEAF6" w:themeFill="accent5" w:themeFillTint="33"/>
          </w:tcPr>
          <w:p w14:paraId="370CF616" w14:textId="1A37B6E4" w:rsidR="00805760" w:rsidRPr="00DE75DF" w:rsidRDefault="00805760" w:rsidP="008A5C53">
            <w:pPr>
              <w:pStyle w:val="afe"/>
            </w:pPr>
            <w:r w:rsidRPr="00DE75DF">
              <w:t xml:space="preserve">Контроль выполнения обязательств обучаемым сотрудником </w:t>
            </w:r>
            <w:r w:rsidR="007F0819" w:rsidRPr="00DE75DF">
              <w:t>и наставником</w:t>
            </w:r>
          </w:p>
        </w:tc>
        <w:tc>
          <w:tcPr>
            <w:tcW w:w="1889" w:type="dxa"/>
            <w:shd w:val="clear" w:color="auto" w:fill="DEEAF6" w:themeFill="accent5" w:themeFillTint="33"/>
          </w:tcPr>
          <w:p w14:paraId="07497D17" w14:textId="66FDCC34" w:rsidR="00805760" w:rsidRPr="00DE75DF" w:rsidRDefault="00F84132" w:rsidP="008A5C53">
            <w:pPr>
              <w:pStyle w:val="afe"/>
            </w:pPr>
            <w:r>
              <w:t>Изменение</w:t>
            </w:r>
            <w:r w:rsidR="00805760" w:rsidRPr="00DE75DF">
              <w:t xml:space="preserve"> программы наставничества таким образом, чтобы сотрудник точно получил необходимые консультации. </w:t>
            </w:r>
          </w:p>
          <w:p w14:paraId="29509FB1" w14:textId="33EC2CD4" w:rsidR="00805760" w:rsidRPr="00DE75DF" w:rsidRDefault="00805760" w:rsidP="008A5C53">
            <w:pPr>
              <w:pStyle w:val="afe"/>
            </w:pPr>
            <w:r w:rsidRPr="00DE75DF">
              <w:lastRenderedPageBreak/>
              <w:t>Должное наличие опытного коллеги, который сможет поддержать в случае необходимости.</w:t>
            </w:r>
            <w:r w:rsidR="00410884">
              <w:t xml:space="preserve"> </w:t>
            </w:r>
          </w:p>
        </w:tc>
        <w:tc>
          <w:tcPr>
            <w:tcW w:w="2181" w:type="dxa"/>
          </w:tcPr>
          <w:p w14:paraId="150B15F5" w14:textId="0F1AB13A" w:rsidR="00805760" w:rsidRPr="00DE75DF" w:rsidRDefault="00805760" w:rsidP="008A5C53">
            <w:pPr>
              <w:pStyle w:val="afe"/>
            </w:pPr>
            <w:r w:rsidRPr="00DE75DF">
              <w:lastRenderedPageBreak/>
              <w:t xml:space="preserve">И первое, и второе предложения ведут к тому, что эффективная программа наставничества поможет сотруднику качественно выполнять свою </w:t>
            </w:r>
            <w:r w:rsidRPr="00DE75DF">
              <w:lastRenderedPageBreak/>
              <w:t>работу и чувствовать удовлетворенность ею.</w:t>
            </w:r>
            <w:r w:rsidR="00410884">
              <w:t xml:space="preserve"> </w:t>
            </w:r>
          </w:p>
        </w:tc>
      </w:tr>
      <w:tr w:rsidR="00805760" w:rsidRPr="00DE75DF" w14:paraId="0DDE111F" w14:textId="77777777" w:rsidTr="00A33172">
        <w:trPr>
          <w:trHeight w:val="976"/>
        </w:trPr>
        <w:tc>
          <w:tcPr>
            <w:tcW w:w="1980" w:type="dxa"/>
          </w:tcPr>
          <w:p w14:paraId="2FF7EB62" w14:textId="2D822280" w:rsidR="00805760" w:rsidRPr="00DE75DF" w:rsidRDefault="00805760" w:rsidP="008A5C53">
            <w:pPr>
              <w:pStyle w:val="afe"/>
            </w:pPr>
            <w:r w:rsidRPr="00DE75DF">
              <w:rPr>
                <w:b/>
                <w:bCs/>
              </w:rPr>
              <w:lastRenderedPageBreak/>
              <w:t xml:space="preserve">Загруженность наставников </w:t>
            </w:r>
            <w:r w:rsidR="00A70AD6" w:rsidRPr="00DE75DF">
              <w:rPr>
                <w:b/>
                <w:bCs/>
              </w:rPr>
              <w:t xml:space="preserve">и преподавателей </w:t>
            </w:r>
            <w:r w:rsidRPr="00DE75DF">
              <w:rPr>
                <w:b/>
                <w:bCs/>
              </w:rPr>
              <w:t>(</w:t>
            </w:r>
            <w:r w:rsidRPr="00DE75DF">
              <w:t>производительность,</w:t>
            </w:r>
            <w:r w:rsidRPr="00DE75DF">
              <w:rPr>
                <w:b/>
                <w:bCs/>
              </w:rPr>
              <w:t xml:space="preserve"> </w:t>
            </w:r>
            <w:r w:rsidRPr="00DE75DF">
              <w:t>процент ошибок</w:t>
            </w:r>
            <w:r w:rsidR="00A70AD6" w:rsidRPr="00DE75DF">
              <w:t xml:space="preserve"> на раб. месте</w:t>
            </w:r>
            <w:r w:rsidRPr="00DE75DF">
              <w:t>, эффективность наставника</w:t>
            </w:r>
            <w:r w:rsidR="00A70AD6" w:rsidRPr="00DE75DF">
              <w:t xml:space="preserve"> и преподавателя</w:t>
            </w:r>
            <w:r w:rsidRPr="00DE75DF">
              <w:t xml:space="preserve"> в отношении </w:t>
            </w:r>
            <w:r w:rsidRPr="00DE75DF">
              <w:lastRenderedPageBreak/>
              <w:t xml:space="preserve">обучаемого сотрудника – </w:t>
            </w:r>
            <w:r w:rsidR="00BC02F8" w:rsidRPr="00DE75DF">
              <w:t>процент правильно решенных задач программы, вопросов итогового тестирования</w:t>
            </w:r>
            <w:r w:rsidRPr="00DE75DF">
              <w:t>)</w:t>
            </w:r>
          </w:p>
        </w:tc>
        <w:tc>
          <w:tcPr>
            <w:tcW w:w="2551" w:type="dxa"/>
            <w:shd w:val="clear" w:color="auto" w:fill="FFF2CC" w:themeFill="accent4" w:themeFillTint="33"/>
          </w:tcPr>
          <w:p w14:paraId="550DE79E" w14:textId="3C6A102A" w:rsidR="00805760" w:rsidRPr="00DE75DF" w:rsidRDefault="00805760" w:rsidP="008A5C53">
            <w:pPr>
              <w:pStyle w:val="afe"/>
            </w:pPr>
            <w:r w:rsidRPr="00DE75DF">
              <w:lastRenderedPageBreak/>
              <w:t xml:space="preserve">При назначении наставника руководитель оценивает изначальную загруженность с помощью наблюдения за работой подчиненных. Эта оценка может быть неполной. Как </w:t>
            </w:r>
            <w:r w:rsidRPr="00DE75DF">
              <w:lastRenderedPageBreak/>
              <w:t>следствие, наставник не справляется и со своими должностными обязанностями, и с программой.</w:t>
            </w:r>
            <w:r w:rsidR="00410884">
              <w:t xml:space="preserve"> </w:t>
            </w:r>
          </w:p>
          <w:p w14:paraId="117B6A26" w14:textId="77777777" w:rsidR="00805760" w:rsidRPr="00DE75DF" w:rsidRDefault="00805760" w:rsidP="008A5C53">
            <w:pPr>
              <w:pStyle w:val="afe"/>
            </w:pPr>
          </w:p>
          <w:p w14:paraId="46A3EDCD" w14:textId="77777777" w:rsidR="00805760" w:rsidRPr="00DE75DF" w:rsidRDefault="00805760" w:rsidP="008A5C53">
            <w:pPr>
              <w:pStyle w:val="afe"/>
            </w:pPr>
            <w:r w:rsidRPr="00DE75DF">
              <w:t xml:space="preserve">Поскольку количество менти неограниченно, как и длительность программы, наставник прогружен и большим количеством обучаемых коллег. </w:t>
            </w:r>
          </w:p>
        </w:tc>
        <w:tc>
          <w:tcPr>
            <w:tcW w:w="2071" w:type="dxa"/>
            <w:shd w:val="clear" w:color="auto" w:fill="E2EFD9" w:themeFill="accent6" w:themeFillTint="33"/>
          </w:tcPr>
          <w:p w14:paraId="19E69B94" w14:textId="77777777" w:rsidR="00805760" w:rsidRPr="00DE75DF" w:rsidRDefault="00805760" w:rsidP="008A5C53">
            <w:pPr>
              <w:pStyle w:val="afe"/>
            </w:pPr>
            <w:r w:rsidRPr="00DE75DF">
              <w:lastRenderedPageBreak/>
              <w:t xml:space="preserve">Контроль установки встреч (сессий) через подтверждение встреч и расписание. </w:t>
            </w:r>
          </w:p>
          <w:p w14:paraId="3EEB48E5" w14:textId="77777777" w:rsidR="00805760" w:rsidRPr="00DE75DF" w:rsidRDefault="00805760" w:rsidP="008A5C53">
            <w:pPr>
              <w:pStyle w:val="afe"/>
            </w:pPr>
            <w:r w:rsidRPr="00DE75DF">
              <w:t xml:space="preserve">Проведение части встреч онлайн; с возможностью отложенных </w:t>
            </w:r>
            <w:r w:rsidRPr="00DE75DF">
              <w:lastRenderedPageBreak/>
              <w:t xml:space="preserve">ответов на вопросы. </w:t>
            </w:r>
          </w:p>
        </w:tc>
        <w:tc>
          <w:tcPr>
            <w:tcW w:w="2164" w:type="dxa"/>
            <w:shd w:val="clear" w:color="auto" w:fill="E2EFD9" w:themeFill="accent6" w:themeFillTint="33"/>
          </w:tcPr>
          <w:p w14:paraId="635841A5" w14:textId="77777777" w:rsidR="00805760" w:rsidRPr="00DE75DF" w:rsidRDefault="00805760" w:rsidP="008A5C53">
            <w:pPr>
              <w:pStyle w:val="afe"/>
            </w:pPr>
            <w:r w:rsidRPr="00DE75DF">
              <w:lastRenderedPageBreak/>
              <w:t>Это поможет систематизировать консультации и сделать их более эффективными в условиях ограниченности времени.</w:t>
            </w:r>
          </w:p>
          <w:p w14:paraId="4BDB4995" w14:textId="77777777" w:rsidR="00805760" w:rsidRPr="00DE75DF" w:rsidRDefault="00805760" w:rsidP="008A5C53">
            <w:pPr>
              <w:pStyle w:val="afe"/>
            </w:pPr>
            <w:r w:rsidRPr="00DE75DF">
              <w:t xml:space="preserve">Отложенные ответы наставников или </w:t>
            </w:r>
            <w:r w:rsidRPr="00DE75DF">
              <w:lastRenderedPageBreak/>
              <w:t xml:space="preserve">преподавателей учебного центра на несрочные вопросы сделают возможным не отвлекать наставника от основной работы. </w:t>
            </w:r>
          </w:p>
        </w:tc>
        <w:tc>
          <w:tcPr>
            <w:tcW w:w="2009" w:type="dxa"/>
            <w:shd w:val="clear" w:color="auto" w:fill="DEEAF6" w:themeFill="accent5" w:themeFillTint="33"/>
          </w:tcPr>
          <w:p w14:paraId="36A2AF86" w14:textId="77777777" w:rsidR="00805760" w:rsidRPr="00DE75DF" w:rsidRDefault="00805760" w:rsidP="008A5C53">
            <w:pPr>
              <w:pStyle w:val="afe"/>
            </w:pPr>
            <w:r w:rsidRPr="00DE75DF">
              <w:lastRenderedPageBreak/>
              <w:t>Подбор наставника с учетом загруженности. Загруженность отслеживается и фиксируется в информационной системе</w:t>
            </w:r>
          </w:p>
        </w:tc>
        <w:tc>
          <w:tcPr>
            <w:tcW w:w="1889" w:type="dxa"/>
            <w:shd w:val="clear" w:color="auto" w:fill="DEEAF6" w:themeFill="accent5" w:themeFillTint="33"/>
          </w:tcPr>
          <w:p w14:paraId="1A346BB8" w14:textId="77777777" w:rsidR="00805760" w:rsidRPr="00DE75DF" w:rsidRDefault="00805760" w:rsidP="008A5C53">
            <w:pPr>
              <w:pStyle w:val="afe"/>
            </w:pPr>
            <w:r w:rsidRPr="00DE75DF">
              <w:t xml:space="preserve">Более точный анализ загруженности. </w:t>
            </w:r>
          </w:p>
        </w:tc>
        <w:tc>
          <w:tcPr>
            <w:tcW w:w="2181" w:type="dxa"/>
          </w:tcPr>
          <w:p w14:paraId="6815229F" w14:textId="77777777" w:rsidR="00805760" w:rsidRPr="00DE75DF" w:rsidRDefault="00805760" w:rsidP="008A5C53">
            <w:pPr>
              <w:pStyle w:val="afe"/>
            </w:pPr>
            <w:r w:rsidRPr="00DE75DF">
              <w:t xml:space="preserve">Описанные предложения сократят загруженность наставников, что в свою очередь повысит эффективность программы. Наставники смогут помогать </w:t>
            </w:r>
            <w:r w:rsidRPr="00DE75DF">
              <w:lastRenderedPageBreak/>
              <w:t>новым сотрудником без вреда для основной деятельности. Это также может повлиять на их мотивацию на участие в программе.</w:t>
            </w:r>
          </w:p>
        </w:tc>
      </w:tr>
      <w:tr w:rsidR="00A50B07" w:rsidRPr="00DE75DF" w14:paraId="674FE155" w14:textId="77777777" w:rsidTr="00A33172">
        <w:trPr>
          <w:trHeight w:val="976"/>
        </w:trPr>
        <w:tc>
          <w:tcPr>
            <w:tcW w:w="1980" w:type="dxa"/>
          </w:tcPr>
          <w:p w14:paraId="6AF2762F" w14:textId="5A614086" w:rsidR="00A50B07" w:rsidRPr="00DE75DF" w:rsidRDefault="00A50B07" w:rsidP="008A5C53">
            <w:pPr>
              <w:pStyle w:val="afe"/>
              <w:rPr>
                <w:b/>
                <w:bCs/>
              </w:rPr>
            </w:pPr>
            <w:r w:rsidRPr="00DE75DF">
              <w:rPr>
                <w:b/>
                <w:bCs/>
              </w:rPr>
              <w:lastRenderedPageBreak/>
              <w:t xml:space="preserve">Время обучения в учебном центре </w:t>
            </w:r>
            <w:r w:rsidRPr="00DE75DF">
              <w:t xml:space="preserve">(издержки на преподавателей </w:t>
            </w:r>
            <w:r w:rsidRPr="00DE75DF">
              <w:lastRenderedPageBreak/>
              <w:t>уч. центров, оборудование)</w:t>
            </w:r>
          </w:p>
        </w:tc>
        <w:tc>
          <w:tcPr>
            <w:tcW w:w="2551" w:type="dxa"/>
            <w:shd w:val="clear" w:color="auto" w:fill="FFF2CC" w:themeFill="accent4" w:themeFillTint="33"/>
          </w:tcPr>
          <w:p w14:paraId="58C0F050" w14:textId="315BD478" w:rsidR="00A50B07" w:rsidRPr="00DE75DF" w:rsidRDefault="00A50B07" w:rsidP="008A5C53">
            <w:pPr>
              <w:pStyle w:val="afe"/>
            </w:pPr>
            <w:r w:rsidRPr="00DE75DF">
              <w:lastRenderedPageBreak/>
              <w:t xml:space="preserve">Сотрудник проводит 5 дней в учебном центре, если ему возможно туда добраться в </w:t>
            </w:r>
            <w:proofErr w:type="spellStart"/>
            <w:r w:rsidRPr="00DE75DF">
              <w:t>теч</w:t>
            </w:r>
            <w:proofErr w:type="spellEnd"/>
            <w:r w:rsidRPr="00DE75DF">
              <w:t xml:space="preserve">. не более 1 дня. </w:t>
            </w:r>
          </w:p>
          <w:p w14:paraId="72ACCEF9" w14:textId="756952D8" w:rsidR="00A50B07" w:rsidRPr="00DE75DF" w:rsidRDefault="00A50B07" w:rsidP="008A5C53">
            <w:pPr>
              <w:pStyle w:val="afe"/>
            </w:pPr>
            <w:r w:rsidRPr="00DE75DF">
              <w:lastRenderedPageBreak/>
              <w:t>Если нет, то сотрудник сразу выходит в ОПС и обучается сам.</w:t>
            </w:r>
          </w:p>
        </w:tc>
        <w:tc>
          <w:tcPr>
            <w:tcW w:w="2071" w:type="dxa"/>
            <w:shd w:val="clear" w:color="auto" w:fill="E2EFD9" w:themeFill="accent6" w:themeFillTint="33"/>
          </w:tcPr>
          <w:p w14:paraId="6A8D27DB" w14:textId="1A311AD9" w:rsidR="00A50B07" w:rsidRPr="00DE75DF" w:rsidRDefault="00A50B07" w:rsidP="008A5C53">
            <w:pPr>
              <w:pStyle w:val="afe"/>
            </w:pPr>
            <w:r w:rsidRPr="00DE75DF">
              <w:lastRenderedPageBreak/>
              <w:t xml:space="preserve">Формирование программы для самостоятельного онлайн обучения вне учебного центра, с </w:t>
            </w:r>
            <w:r w:rsidRPr="00DE75DF">
              <w:lastRenderedPageBreak/>
              <w:t>поддержкой наставников.</w:t>
            </w:r>
          </w:p>
        </w:tc>
        <w:tc>
          <w:tcPr>
            <w:tcW w:w="2164" w:type="dxa"/>
            <w:shd w:val="clear" w:color="auto" w:fill="E2EFD9" w:themeFill="accent6" w:themeFillTint="33"/>
          </w:tcPr>
          <w:p w14:paraId="577FC124" w14:textId="7264E1C7" w:rsidR="00A50B07" w:rsidRPr="00DE75DF" w:rsidRDefault="00A50B07" w:rsidP="008A5C53">
            <w:pPr>
              <w:pStyle w:val="afe"/>
            </w:pPr>
            <w:r w:rsidRPr="00DE75DF">
              <w:lastRenderedPageBreak/>
              <w:t>Программа уч. центра частично оформл</w:t>
            </w:r>
            <w:r w:rsidR="00A33172" w:rsidRPr="00DE75DF">
              <w:t xml:space="preserve">яется </w:t>
            </w:r>
            <w:r w:rsidRPr="00DE75DF">
              <w:t xml:space="preserve">в </w:t>
            </w:r>
            <w:r w:rsidRPr="00DE75DF">
              <w:rPr>
                <w:lang w:val="en-US"/>
              </w:rPr>
              <w:t>LMS</w:t>
            </w:r>
            <w:r w:rsidRPr="00DE75DF">
              <w:t xml:space="preserve">. Так, сотрудник, проходя ее, может </w:t>
            </w:r>
            <w:r w:rsidRPr="00DE75DF">
              <w:lastRenderedPageBreak/>
              <w:t>сразу на своем рабочем месте задавать наставнику вопросы о специфике.</w:t>
            </w:r>
          </w:p>
          <w:p w14:paraId="443EF112" w14:textId="598CAE0B" w:rsidR="00A33172" w:rsidRPr="00DE75DF" w:rsidRDefault="00A33172" w:rsidP="008A5C53">
            <w:pPr>
              <w:pStyle w:val="afe"/>
            </w:pPr>
            <w:r w:rsidRPr="00DE75DF">
              <w:t>Возможна проблема в отсутствии у сотрудника времени и места для обучения в ОПС, или ПК.</w:t>
            </w:r>
          </w:p>
        </w:tc>
        <w:tc>
          <w:tcPr>
            <w:tcW w:w="2009" w:type="dxa"/>
            <w:shd w:val="clear" w:color="auto" w:fill="DEEAF6" w:themeFill="accent5" w:themeFillTint="33"/>
          </w:tcPr>
          <w:p w14:paraId="02006559" w14:textId="77777777" w:rsidR="00A50B07" w:rsidRPr="00DE75DF" w:rsidRDefault="00A33172" w:rsidP="008A5C53">
            <w:pPr>
              <w:pStyle w:val="afe"/>
            </w:pPr>
            <w:r w:rsidRPr="00DE75DF">
              <w:lastRenderedPageBreak/>
              <w:t xml:space="preserve">Частичное самостоятельное обучение в учебном центре в </w:t>
            </w:r>
            <w:r w:rsidRPr="00DE75DF">
              <w:rPr>
                <w:lang w:val="en-US"/>
              </w:rPr>
              <w:t>LMS</w:t>
            </w:r>
            <w:r w:rsidRPr="00DE75DF">
              <w:t>.</w:t>
            </w:r>
          </w:p>
          <w:p w14:paraId="3DB32AB0" w14:textId="6F0FD995" w:rsidR="00A33172" w:rsidRPr="00DE75DF" w:rsidRDefault="00A33172" w:rsidP="008A5C53">
            <w:pPr>
              <w:pStyle w:val="afe"/>
            </w:pPr>
            <w:r w:rsidRPr="00DE75DF">
              <w:lastRenderedPageBreak/>
              <w:t xml:space="preserve">Проверка освоенных знаний с помощью тестирований. </w:t>
            </w:r>
          </w:p>
        </w:tc>
        <w:tc>
          <w:tcPr>
            <w:tcW w:w="1889" w:type="dxa"/>
            <w:shd w:val="clear" w:color="auto" w:fill="DEEAF6" w:themeFill="accent5" w:themeFillTint="33"/>
          </w:tcPr>
          <w:p w14:paraId="090AE57E" w14:textId="79D1FFF5" w:rsidR="00A50B07" w:rsidRPr="00DE75DF" w:rsidRDefault="00A33172" w:rsidP="008A5C53">
            <w:pPr>
              <w:pStyle w:val="afe"/>
            </w:pPr>
            <w:r w:rsidRPr="00DE75DF">
              <w:lastRenderedPageBreak/>
              <w:t xml:space="preserve">Если часть программы будет в </w:t>
            </w:r>
            <w:r w:rsidRPr="00DE75DF">
              <w:rPr>
                <w:lang w:val="en-US"/>
              </w:rPr>
              <w:t>LMS</w:t>
            </w:r>
            <w:r w:rsidRPr="00DE75DF">
              <w:t xml:space="preserve">, то сотрудник, у которого нет ПК, может </w:t>
            </w:r>
            <w:r w:rsidRPr="00DE75DF">
              <w:lastRenderedPageBreak/>
              <w:t xml:space="preserve">проходить ее в учебном центре. </w:t>
            </w:r>
          </w:p>
          <w:p w14:paraId="1D79720A" w14:textId="60DE74A3" w:rsidR="00A33172" w:rsidRPr="00DE75DF" w:rsidRDefault="00A33172" w:rsidP="008A5C53">
            <w:pPr>
              <w:pStyle w:val="afe"/>
            </w:pPr>
            <w:r w:rsidRPr="00DE75DF">
              <w:t xml:space="preserve">Но также есть возможность дополнительно изучить материал удалённо в </w:t>
            </w:r>
            <w:r w:rsidRPr="00DE75DF">
              <w:rPr>
                <w:lang w:val="en-US"/>
              </w:rPr>
              <w:t>LMS</w:t>
            </w:r>
            <w:r w:rsidRPr="00DE75DF">
              <w:t>.</w:t>
            </w:r>
          </w:p>
        </w:tc>
        <w:tc>
          <w:tcPr>
            <w:tcW w:w="2181" w:type="dxa"/>
          </w:tcPr>
          <w:p w14:paraId="5718A3C7" w14:textId="3713F455" w:rsidR="00A50B07" w:rsidRPr="00DE75DF" w:rsidRDefault="00CB4026" w:rsidP="008A5C53">
            <w:pPr>
              <w:pStyle w:val="afe"/>
            </w:pPr>
            <w:r w:rsidRPr="00DE75DF">
              <w:lastRenderedPageBreak/>
              <w:t xml:space="preserve">Предложенные изменения помогут разгрузить преподавателей, и раньше внедрять </w:t>
            </w:r>
            <w:r w:rsidRPr="00DE75DF">
              <w:lastRenderedPageBreak/>
              <w:t>сотрудников в ОПС. Сотрудники смогут проходить программу сразу на рабочем месте. Т</w:t>
            </w:r>
            <w:r w:rsidR="00A33172" w:rsidRPr="00DE75DF">
              <w:t>ребуется исследование возможностей обучения сотрудников вне рабочего места (</w:t>
            </w:r>
            <w:r w:rsidRPr="00DE75DF">
              <w:t xml:space="preserve"> например, наличие </w:t>
            </w:r>
            <w:r w:rsidR="00A33172" w:rsidRPr="00DE75DF">
              <w:t>ПК)</w:t>
            </w:r>
            <w:r w:rsidRPr="00DE75DF">
              <w:t>.</w:t>
            </w:r>
          </w:p>
        </w:tc>
      </w:tr>
    </w:tbl>
    <w:p w14:paraId="46C448DA" w14:textId="5CD2BF55" w:rsidR="00805760" w:rsidRPr="00DE75DF" w:rsidRDefault="00805760" w:rsidP="008301EB">
      <w:pPr>
        <w:pStyle w:val="af6"/>
        <w:ind w:firstLine="0"/>
        <w:sectPr w:rsidR="00805760" w:rsidRPr="00DE75DF" w:rsidSect="00805760">
          <w:pgSz w:w="16840" w:h="11900" w:orient="landscape"/>
          <w:pgMar w:top="851" w:right="1134" w:bottom="1701" w:left="1134" w:header="709" w:footer="709" w:gutter="0"/>
          <w:cols w:space="708"/>
          <w:titlePg/>
          <w:docGrid w:linePitch="360"/>
        </w:sectPr>
      </w:pPr>
    </w:p>
    <w:p w14:paraId="3F481C8D" w14:textId="77777777" w:rsidR="00140F33" w:rsidRPr="00DE75DF" w:rsidRDefault="00140F33" w:rsidP="006027FB">
      <w:pPr>
        <w:ind w:firstLine="0"/>
      </w:pPr>
    </w:p>
    <w:p w14:paraId="35B6B701" w14:textId="2E00D50A" w:rsidR="00371491" w:rsidRPr="00DE75DF" w:rsidRDefault="00FC70D5" w:rsidP="0034713F">
      <w:pPr>
        <w:jc w:val="center"/>
      </w:pPr>
      <w:r w:rsidRPr="00DE75DF">
        <w:rPr>
          <w:noProof/>
        </w:rPr>
        <w:drawing>
          <wp:inline distT="0" distB="0" distL="0" distR="0" wp14:anchorId="70F9A38B" wp14:editId="5C5255EF">
            <wp:extent cx="5888736" cy="2787168"/>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7396" cy="2848064"/>
                    </a:xfrm>
                    <a:prstGeom prst="rect">
                      <a:avLst/>
                    </a:prstGeom>
                  </pic:spPr>
                </pic:pic>
              </a:graphicData>
            </a:graphic>
          </wp:inline>
        </w:drawing>
      </w:r>
    </w:p>
    <w:p w14:paraId="2F7CF00A" w14:textId="1F272A17" w:rsidR="00F04122" w:rsidRPr="00DE75DF" w:rsidRDefault="00371491" w:rsidP="0034713F">
      <w:pPr>
        <w:pStyle w:val="af6"/>
        <w:jc w:val="center"/>
      </w:pPr>
      <w:bookmarkStart w:id="67" w:name="_Ref66740313"/>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5</w:t>
      </w:r>
      <w:r w:rsidR="00C9772B">
        <w:rPr>
          <w:noProof/>
        </w:rPr>
        <w:fldChar w:fldCharType="end"/>
      </w:r>
      <w:bookmarkEnd w:id="67"/>
      <w:r w:rsidRPr="00DE75DF">
        <w:t xml:space="preserve"> Модель </w:t>
      </w:r>
      <w:r w:rsidR="00FD0DA4" w:rsidRPr="00DE75DF">
        <w:rPr>
          <w:lang w:val="en-US"/>
        </w:rPr>
        <w:t>TO</w:t>
      </w:r>
      <w:r w:rsidR="00FD0DA4" w:rsidRPr="00DE75DF">
        <w:t>-</w:t>
      </w:r>
      <w:r w:rsidR="00FD0DA4" w:rsidRPr="00DE75DF">
        <w:rPr>
          <w:lang w:val="en-US"/>
        </w:rPr>
        <w:t>BE</w:t>
      </w:r>
      <w:r w:rsidRPr="00DE75DF">
        <w:t xml:space="preserve"> бизнес-процесса адаптации сотрудника ОПС. Составлено автором</w:t>
      </w:r>
    </w:p>
    <w:p w14:paraId="7E49B8DB" w14:textId="77777777" w:rsidR="00F04122" w:rsidRPr="00DE75DF" w:rsidRDefault="00F04122" w:rsidP="006027FB">
      <w:pPr>
        <w:ind w:firstLine="0"/>
      </w:pPr>
    </w:p>
    <w:p w14:paraId="7AEB5D82" w14:textId="6653B51A" w:rsidR="00371491" w:rsidRPr="00DE75DF" w:rsidRDefault="004B58FE" w:rsidP="0034713F">
      <w:pPr>
        <w:jc w:val="center"/>
      </w:pPr>
      <w:r>
        <w:rPr>
          <w:noProof/>
        </w:rPr>
        <w:drawing>
          <wp:inline distT="0" distB="0" distL="0" distR="0" wp14:anchorId="3457A586" wp14:editId="42782A7E">
            <wp:extent cx="8652565" cy="159893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6" cstate="print">
                      <a:extLst>
                        <a:ext uri="{28A0092B-C50C-407E-A947-70E740481C1C}">
                          <a14:useLocalDpi xmlns:a14="http://schemas.microsoft.com/office/drawing/2010/main" val="0"/>
                        </a:ext>
                      </a:extLst>
                    </a:blip>
                    <a:srcRect l="2369"/>
                    <a:stretch/>
                  </pic:blipFill>
                  <pic:spPr bwMode="auto">
                    <a:xfrm>
                      <a:off x="0" y="0"/>
                      <a:ext cx="8653252" cy="1599057"/>
                    </a:xfrm>
                    <a:prstGeom prst="rect">
                      <a:avLst/>
                    </a:prstGeom>
                    <a:ln>
                      <a:noFill/>
                    </a:ln>
                    <a:extLst>
                      <a:ext uri="{53640926-AAD7-44D8-BBD7-CCE9431645EC}">
                        <a14:shadowObscured xmlns:a14="http://schemas.microsoft.com/office/drawing/2010/main"/>
                      </a:ext>
                    </a:extLst>
                  </pic:spPr>
                </pic:pic>
              </a:graphicData>
            </a:graphic>
          </wp:inline>
        </w:drawing>
      </w:r>
    </w:p>
    <w:p w14:paraId="65C47450" w14:textId="571EEE8F" w:rsidR="006027FB" w:rsidRPr="00DE75DF" w:rsidRDefault="00371491" w:rsidP="0034713F">
      <w:pPr>
        <w:pStyle w:val="af6"/>
        <w:jc w:val="center"/>
        <w:sectPr w:rsidR="006027FB" w:rsidRPr="00DE75DF" w:rsidSect="00EA38E2">
          <w:pgSz w:w="16840" w:h="11900" w:orient="landscape"/>
          <w:pgMar w:top="851" w:right="1134" w:bottom="1701" w:left="1134" w:header="709" w:footer="709" w:gutter="0"/>
          <w:cols w:space="708"/>
          <w:titlePg/>
          <w:docGrid w:linePitch="360"/>
        </w:sectPr>
      </w:pPr>
      <w:bookmarkStart w:id="68" w:name="_Ref66740441"/>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6</w:t>
      </w:r>
      <w:r w:rsidR="00C9772B">
        <w:rPr>
          <w:noProof/>
        </w:rPr>
        <w:fldChar w:fldCharType="end"/>
      </w:r>
      <w:bookmarkEnd w:id="68"/>
      <w:r w:rsidRPr="00DE75DF">
        <w:t xml:space="preserve"> </w:t>
      </w:r>
      <w:proofErr w:type="spellStart"/>
      <w:r w:rsidR="007F24EF" w:rsidRPr="00DE75DF">
        <w:t>П</w:t>
      </w:r>
      <w:r w:rsidRPr="00DE75DF">
        <w:t>одпроцесс</w:t>
      </w:r>
      <w:proofErr w:type="spellEnd"/>
      <w:r w:rsidRPr="00DE75DF">
        <w:t xml:space="preserve"> программы наставничества </w:t>
      </w:r>
      <w:r w:rsidR="00FD0DA4" w:rsidRPr="00DE75DF">
        <w:rPr>
          <w:lang w:val="en-US"/>
        </w:rPr>
        <w:t>TO</w:t>
      </w:r>
      <w:r w:rsidR="00FD0DA4" w:rsidRPr="00DE75DF">
        <w:t>-</w:t>
      </w:r>
      <w:r w:rsidR="00FD0DA4" w:rsidRPr="00DE75DF">
        <w:rPr>
          <w:lang w:val="en-US"/>
        </w:rPr>
        <w:t>BE</w:t>
      </w:r>
      <w:r w:rsidRPr="00DE75DF">
        <w:t xml:space="preserve"> модели адаптации сотрудников ОПС. Составлено авторо</w:t>
      </w:r>
      <w:r w:rsidR="006027FB" w:rsidRPr="00DE75DF">
        <w:t>м</w:t>
      </w:r>
    </w:p>
    <w:p w14:paraId="7E79CCD5" w14:textId="513D161D" w:rsidR="0019718B" w:rsidRPr="00DE75DF" w:rsidRDefault="004211B7" w:rsidP="0019718B">
      <w:pPr>
        <w:pStyle w:val="12"/>
      </w:pPr>
      <w:r w:rsidRPr="00DE75DF">
        <w:lastRenderedPageBreak/>
        <w:t>В новом процессе адаптации были учтены все предложенные ранее идеи и выводы по первой главе работы. Выбор наставника по-прежнему осуществляется руководителем, однако теперь</w:t>
      </w:r>
      <w:r w:rsidR="0019718B" w:rsidRPr="00DE75DF">
        <w:t xml:space="preserve"> </w:t>
      </w:r>
      <w:r w:rsidRPr="00DE75DF">
        <w:t>задействуется больше информации – персонализированные анкеты и</w:t>
      </w:r>
      <w:r w:rsidR="00410884">
        <w:t xml:space="preserve"> </w:t>
      </w:r>
      <w:r w:rsidRPr="00DE75DF">
        <w:t>информация по загруженности сотрудников. Теперь процесс стал систематизированным и подконтрольным: на определённых этапах сотрудники должны проходить тестирование и анкетирование.</w:t>
      </w:r>
      <w:r w:rsidR="00410884">
        <w:t xml:space="preserve"> </w:t>
      </w:r>
      <w:r w:rsidR="00BE0A35" w:rsidRPr="00DE75DF">
        <w:t xml:space="preserve">Это позволяет со временем </w:t>
      </w:r>
      <w:r w:rsidR="00147727">
        <w:t>изменять</w:t>
      </w:r>
      <w:r w:rsidR="00BE0A35" w:rsidRPr="00DE75DF">
        <w:t xml:space="preserve"> программу и зафиксировать или </w:t>
      </w:r>
      <w:proofErr w:type="spellStart"/>
      <w:r w:rsidR="00BE0A35" w:rsidRPr="00DE75DF">
        <w:t>кастомизировать</w:t>
      </w:r>
      <w:proofErr w:type="spellEnd"/>
      <w:r w:rsidR="00BE0A35" w:rsidRPr="00DE75DF">
        <w:t xml:space="preserve"> ее длительность. </w:t>
      </w:r>
    </w:p>
    <w:p w14:paraId="5B37A3EB" w14:textId="28482AFE" w:rsidR="0019718B" w:rsidRPr="00DE75DF" w:rsidRDefault="0019718B" w:rsidP="0019718B">
      <w:pPr>
        <w:pStyle w:val="12"/>
      </w:pPr>
      <w:r w:rsidRPr="00DE75DF">
        <w:t xml:space="preserve">Программа обучения формируется в соответствии с должностью – почтальон, оператор, начальник ОПС. Также доступна программа обучения для нового наставника. </w:t>
      </w:r>
    </w:p>
    <w:p w14:paraId="3815B078" w14:textId="1D22BC59" w:rsidR="00BE0A35" w:rsidRPr="00DE75DF" w:rsidRDefault="004211B7" w:rsidP="0019718B">
      <w:pPr>
        <w:pStyle w:val="12"/>
      </w:pPr>
      <w:r w:rsidRPr="00DE75DF">
        <w:t>У сотрудников открыт доступ к информации по программе и есть возможность</w:t>
      </w:r>
      <w:r w:rsidR="00410884">
        <w:t xml:space="preserve"> </w:t>
      </w:r>
      <w:r w:rsidRPr="00DE75DF">
        <w:t>уточнить все нюансы у коллег.</w:t>
      </w:r>
      <w:r w:rsidR="00BE0A35" w:rsidRPr="00DE75DF">
        <w:t xml:space="preserve"> Консультации (сессии) назначаются через коммуникацию между участниками, что позволяет отделить основную деятельность наставников и работу по программе. Это распространяется и на новичков, и на </w:t>
      </w:r>
      <w:r w:rsidR="007F0819" w:rsidRPr="00DE75DF">
        <w:t>преподавателей</w:t>
      </w:r>
      <w:r w:rsidR="00BE0A35" w:rsidRPr="00DE75DF">
        <w:t xml:space="preserve"> учебного центра.</w:t>
      </w:r>
    </w:p>
    <w:p w14:paraId="2C935820" w14:textId="1D6CC047" w:rsidR="00BB3153" w:rsidRPr="00DE75DF" w:rsidRDefault="001E7BC8" w:rsidP="0019718B">
      <w:pPr>
        <w:pStyle w:val="12"/>
      </w:pPr>
      <w:r w:rsidRPr="00DE75DF">
        <w:t>В</w:t>
      </w:r>
      <w:r w:rsidR="00BB3153" w:rsidRPr="00DE75DF">
        <w:t xml:space="preserve"> ОПС есть ограничения по видео-связи, </w:t>
      </w:r>
      <w:r w:rsidRPr="00DE75DF">
        <w:t xml:space="preserve">поэтому </w:t>
      </w:r>
      <w:r w:rsidR="00BB3153" w:rsidRPr="00DE75DF">
        <w:t xml:space="preserve">сессии могут проводиться в двух форматах: при личных встречах, либо с помощью онлайн-переписки. Видео-конференции возможны с персональных устройств, при согласии обеих сторон на встречу в нерабочее время. </w:t>
      </w:r>
    </w:p>
    <w:p w14:paraId="4106E110" w14:textId="1EFC5ED7" w:rsidR="006F0026" w:rsidRPr="00DE75DF" w:rsidRDefault="006F0026" w:rsidP="0019718B">
      <w:pPr>
        <w:pStyle w:val="12"/>
      </w:pPr>
      <w:r w:rsidRPr="00DE75DF">
        <w:t>Сотрудник также может обратиться к виртуальному помощнику с вопросами. Таким образом, часто повторяющиеся базовые консультации сотрудник получает от чат-бота, что разгружает преподавателей и наставников. В дальнейшем знания бота могут расширятся после аналитики пользовательской активности, то есть вопросов, которые новые сотрудники задают боту.</w:t>
      </w:r>
      <w:r w:rsidR="00410884">
        <w:t xml:space="preserve"> </w:t>
      </w:r>
      <w:r w:rsidRPr="00DE75DF">
        <w:t xml:space="preserve"> </w:t>
      </w:r>
    </w:p>
    <w:p w14:paraId="38D62368" w14:textId="01DE1CDC" w:rsidR="006F0026" w:rsidRPr="00DE75DF" w:rsidRDefault="006F0026" w:rsidP="0019718B">
      <w:pPr>
        <w:pStyle w:val="12"/>
      </w:pPr>
      <w:r w:rsidRPr="00DE75DF">
        <w:t>У наставника также есть возможность консультации с преподавателями учебного центра. Это поможет расширить экспертизу наставника и сократит количество возможных ошибок в информации, предоставляемой новому сотруднику.</w:t>
      </w:r>
      <w:r w:rsidR="00AA73D4" w:rsidRPr="00DE75DF">
        <w:t xml:space="preserve"> По словам представителей АО «Почта России», компания готова выделить одного преподавателя на каждое ОПС. </w:t>
      </w:r>
    </w:p>
    <w:p w14:paraId="4105D394" w14:textId="77777777" w:rsidR="006027FB" w:rsidRPr="00DE75DF" w:rsidRDefault="006027FB" w:rsidP="008A5C53"/>
    <w:p w14:paraId="3CEF5940" w14:textId="1E7B1532" w:rsidR="00F35820" w:rsidRPr="00DE75DF" w:rsidRDefault="006027FB" w:rsidP="008A5C53">
      <w:r w:rsidRPr="00DE75DF">
        <w:t>При составлении программ</w:t>
      </w:r>
      <w:r w:rsidR="00F35820" w:rsidRPr="00DE75DF">
        <w:t xml:space="preserve">ы </w:t>
      </w:r>
      <w:r w:rsidRPr="00DE75DF">
        <w:t>обучения предполагается</w:t>
      </w:r>
      <w:r w:rsidR="00F35820" w:rsidRPr="00DE75DF">
        <w:t xml:space="preserve"> </w:t>
      </w:r>
      <w:r w:rsidRPr="00DE75DF">
        <w:t>разделение</w:t>
      </w:r>
      <w:r w:rsidR="00F35820" w:rsidRPr="00DE75DF">
        <w:t xml:space="preserve"> ее</w:t>
      </w:r>
      <w:r w:rsidRPr="00DE75DF">
        <w:t xml:space="preserve"> на несколько частей, по окончанию которых организуется сбор и анализ данных по </w:t>
      </w:r>
      <w:r w:rsidR="00F35820" w:rsidRPr="00DE75DF">
        <w:t>удовлетворенности участников и эффективности обучения</w:t>
      </w:r>
      <w:r w:rsidRPr="00DE75DF">
        <w:t>.</w:t>
      </w:r>
      <w:r w:rsidR="00F35820" w:rsidRPr="00DE75DF">
        <w:t xml:space="preserve"> </w:t>
      </w:r>
    </w:p>
    <w:p w14:paraId="0EE14862" w14:textId="706BCA0F" w:rsidR="00F35820" w:rsidRPr="00DE75DF" w:rsidRDefault="006027FB" w:rsidP="008A5C53">
      <w:r w:rsidRPr="00DE75DF">
        <w:t xml:space="preserve">Так, после завершения новым сотрудником фиксированного числа этапов программы (например, три лекционных урока и тест по ним) запускается анкета для новичка и наставника. </w:t>
      </w:r>
      <w:r w:rsidR="00F35820" w:rsidRPr="00DE75DF">
        <w:t>В ней собирается обратная связь от участников: что понравилось, какие возникали проблемы при прохождении программы, предложения по улучшениям и т.д.</w:t>
      </w:r>
      <w:r w:rsidR="00410884">
        <w:t xml:space="preserve"> </w:t>
      </w:r>
      <w:r w:rsidR="00F35820" w:rsidRPr="00DE75DF">
        <w:t xml:space="preserve"> </w:t>
      </w:r>
    </w:p>
    <w:p w14:paraId="6225EF9C" w14:textId="42AAAB62" w:rsidR="006027FB" w:rsidRPr="00DE75DF" w:rsidRDefault="006027FB" w:rsidP="0019718B">
      <w:pPr>
        <w:pStyle w:val="12"/>
      </w:pPr>
      <w:r w:rsidRPr="00DE75DF">
        <w:lastRenderedPageBreak/>
        <w:t>Кроме того руководитель периодически уведомляется и побуждается к просмотру отчета по результатам обучения сотрудника в фиксированных точках процесса.</w:t>
      </w:r>
      <w:r w:rsidR="00F35820" w:rsidRPr="00DE75DF">
        <w:t xml:space="preserve"> </w:t>
      </w:r>
      <w:r w:rsidRPr="00DE75DF">
        <w:t>Отчет должен обновляться после завершения каждой части программы.</w:t>
      </w:r>
      <w:r w:rsidR="00F35820" w:rsidRPr="00DE75DF">
        <w:t xml:space="preserve"> Здесь отображаются данные по посещаемости программы обучения, по времени и результатам тестов, по взаимодействию с учебными материалами в базе знаний СДО. </w:t>
      </w:r>
      <w:r w:rsidR="0019718B" w:rsidRPr="00DE75DF">
        <w:t>По ходу прохождения программы пройденные материалы не закрываются для пользователя. Если наставник или руководитель фиксирует недостаточность знаний у нового сотрудника по определенным частям программы, он может порекомендовать обучающемуся дополнительно вернуться и</w:t>
      </w:r>
      <w:r w:rsidR="00410884">
        <w:t xml:space="preserve"> </w:t>
      </w:r>
      <w:r w:rsidR="0019718B" w:rsidRPr="00DE75DF">
        <w:t xml:space="preserve">изучить их в СДО. </w:t>
      </w:r>
    </w:p>
    <w:p w14:paraId="0A191491" w14:textId="7615DB58" w:rsidR="006F0026" w:rsidRPr="00DE75DF" w:rsidRDefault="006027FB" w:rsidP="008A5C53">
      <w:r w:rsidRPr="00DE75DF">
        <w:t xml:space="preserve">При такой системе удастся четко определить, </w:t>
      </w:r>
      <w:r w:rsidR="00F35820" w:rsidRPr="00DE75DF">
        <w:t>в какой момент</w:t>
      </w:r>
      <w:r w:rsidRPr="00DE75DF">
        <w:t xml:space="preserve"> сотрудники Корпоративного университета должны проводить диагностику программы на верхнем уровне, а руководител</w:t>
      </w:r>
      <w:r w:rsidR="00F35820" w:rsidRPr="00DE75DF">
        <w:t>и</w:t>
      </w:r>
      <w:r w:rsidRPr="00DE75DF">
        <w:t xml:space="preserve"> контролировать ее </w:t>
      </w:r>
      <w:r w:rsidR="00F35820" w:rsidRPr="00DE75DF">
        <w:t>прохождение</w:t>
      </w:r>
      <w:r w:rsidRPr="00DE75DF">
        <w:t xml:space="preserve"> в рамках ОПС.</w:t>
      </w:r>
      <w:r w:rsidR="00410884">
        <w:t xml:space="preserve"> </w:t>
      </w:r>
      <w:r w:rsidRPr="00DE75DF">
        <w:t xml:space="preserve"> </w:t>
      </w:r>
    </w:p>
    <w:p w14:paraId="243A6F49" w14:textId="2F7FB8F9" w:rsidR="006027FB" w:rsidRPr="00DE75DF" w:rsidRDefault="006027FB" w:rsidP="00E3769C">
      <w:pPr>
        <w:ind w:firstLine="0"/>
        <w:sectPr w:rsidR="006027FB" w:rsidRPr="00DE75DF" w:rsidSect="006027FB">
          <w:pgSz w:w="11900" w:h="16840"/>
          <w:pgMar w:top="1134" w:right="851" w:bottom="1134" w:left="1701" w:header="709" w:footer="709" w:gutter="0"/>
          <w:cols w:space="708"/>
          <w:titlePg/>
          <w:docGrid w:linePitch="360"/>
        </w:sectPr>
      </w:pPr>
    </w:p>
    <w:p w14:paraId="4534FA16" w14:textId="2E5B1C09" w:rsidR="00E3769C" w:rsidRPr="00DE75DF" w:rsidRDefault="00E3769C" w:rsidP="008A5C53">
      <w:r w:rsidRPr="00DE75DF">
        <w:lastRenderedPageBreak/>
        <w:t xml:space="preserve">Соответственно, </w:t>
      </w:r>
      <w:r w:rsidR="00F35820" w:rsidRPr="00DE75DF">
        <w:t>в будущем в информационной системе должен быть реализован доступ руководителя к просмотру данных о результатах прохождения обучения новым сотрудником, а также сбор этих данных в отчеты для Корпоративного университета</w:t>
      </w:r>
      <w:r w:rsidRPr="00DE75DF">
        <w:t>. Отображение данных верхнего уровня должно быть представлено по отдельным ОПС, по региону и в целом по всем участвующим отделениям. Если в информационной системе будут формироваться отчеты по разным наборам данных, то Корпоративному университету удастся более точечно отслеживать слабые места программы и вносить изменения. Для руководителя же будут критичны отчеты по успехам сотрудников и по активности участников – то есть проходят ли они программу по отведенному расписанию и каких результатов добиваются.</w:t>
      </w:r>
    </w:p>
    <w:p w14:paraId="4D65070D" w14:textId="77777777" w:rsidR="00E3769C" w:rsidRPr="00DE75DF" w:rsidRDefault="00E3769C" w:rsidP="008A5C53"/>
    <w:p w14:paraId="6556658E" w14:textId="313CC910" w:rsidR="006027FB" w:rsidRPr="00DE75DF" w:rsidRDefault="006027FB" w:rsidP="008A5C53">
      <w:r w:rsidRPr="00DE75DF">
        <w:t>Поскольку в ходе первичного анализа было выявлено, что для эффективного функционирования программы необходимо также обучение наставников и определенное тестирование, была составлена диаграмма ввода сотрудников в программу наставничества (</w:t>
      </w:r>
      <w:r w:rsidRPr="00DE75DF">
        <w:fldChar w:fldCharType="begin"/>
      </w:r>
      <w:r w:rsidRPr="00DE75DF">
        <w:instrText xml:space="preserve"> REF _Ref68377644 \h  \* MERGEFORMAT </w:instrText>
      </w:r>
      <w:r w:rsidRPr="00DE75DF">
        <w:fldChar w:fldCharType="separate"/>
      </w:r>
      <w:r w:rsidR="0081770D" w:rsidRPr="00DE75DF">
        <w:t xml:space="preserve">Рис. </w:t>
      </w:r>
      <w:r w:rsidR="0081770D" w:rsidRPr="00DE75DF">
        <w:rPr>
          <w:noProof/>
        </w:rPr>
        <w:t>7</w:t>
      </w:r>
      <w:r w:rsidRPr="00DE75DF">
        <w:fldChar w:fldCharType="end"/>
      </w:r>
      <w:r w:rsidRPr="00DE75DF">
        <w:t>). Этот бизнес-процесс включил в себя тестирование до и после обучения, прохождение материалов для повышения профессиональных знаний и навыков наставничества и общение с преподавателем учебного центра.</w:t>
      </w:r>
    </w:p>
    <w:p w14:paraId="7F36B299" w14:textId="5C709023" w:rsidR="006F0026" w:rsidRPr="00DE75DF" w:rsidRDefault="006F0026" w:rsidP="008A5C53">
      <w:r w:rsidRPr="00DE75DF">
        <w:t xml:space="preserve">Как и в случае бизнес-процесса наставничества, </w:t>
      </w:r>
      <w:r w:rsidR="006027FB" w:rsidRPr="00DE75DF">
        <w:t>будущий наставник в ходе обучения</w:t>
      </w:r>
      <w:r w:rsidRPr="00DE75DF">
        <w:t xml:space="preserve"> может обращаться с вопросами к преподавателю. Сессии проводятся либо в виде онлайн-переписки (сессии), либо преподаватель отвечает позднее на отложенный вопрос. Рекомендации к развитию формируются программой на основании тестирования. </w:t>
      </w:r>
    </w:p>
    <w:p w14:paraId="706E9310" w14:textId="4D1703B4" w:rsidR="006F0026" w:rsidRPr="00DE75DF" w:rsidRDefault="002D6CF8" w:rsidP="002D6CF8">
      <w:pPr>
        <w:jc w:val="center"/>
      </w:pPr>
      <w:r>
        <w:rPr>
          <w:noProof/>
        </w:rPr>
        <w:drawing>
          <wp:inline distT="0" distB="0" distL="0" distR="0" wp14:anchorId="06F5E36A" wp14:editId="6FE95EDD">
            <wp:extent cx="8555435" cy="1916430"/>
            <wp:effectExtent l="0" t="0" r="444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7" cstate="print">
                      <a:extLst>
                        <a:ext uri="{28A0092B-C50C-407E-A947-70E740481C1C}">
                          <a14:useLocalDpi xmlns:a14="http://schemas.microsoft.com/office/drawing/2010/main" val="0"/>
                        </a:ext>
                      </a:extLst>
                    </a:blip>
                    <a:srcRect l="3037"/>
                    <a:stretch/>
                  </pic:blipFill>
                  <pic:spPr bwMode="auto">
                    <a:xfrm>
                      <a:off x="0" y="0"/>
                      <a:ext cx="8560203" cy="1917498"/>
                    </a:xfrm>
                    <a:prstGeom prst="rect">
                      <a:avLst/>
                    </a:prstGeom>
                    <a:ln>
                      <a:noFill/>
                    </a:ln>
                    <a:extLst>
                      <a:ext uri="{53640926-AAD7-44D8-BBD7-CCE9431645EC}">
                        <a14:shadowObscured xmlns:a14="http://schemas.microsoft.com/office/drawing/2010/main"/>
                      </a:ext>
                    </a:extLst>
                  </pic:spPr>
                </pic:pic>
              </a:graphicData>
            </a:graphic>
          </wp:inline>
        </w:drawing>
      </w:r>
    </w:p>
    <w:p w14:paraId="3CE093C7" w14:textId="72E594F3" w:rsidR="006027FB" w:rsidRPr="00DE75DF" w:rsidRDefault="006F0026" w:rsidP="0034713F">
      <w:pPr>
        <w:jc w:val="center"/>
      </w:pPr>
      <w:bookmarkStart w:id="69" w:name="_Ref68377644"/>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7</w:t>
      </w:r>
      <w:r w:rsidR="00C9772B">
        <w:rPr>
          <w:noProof/>
        </w:rPr>
        <w:fldChar w:fldCharType="end"/>
      </w:r>
      <w:bookmarkEnd w:id="69"/>
      <w:r w:rsidRPr="00DE75DF">
        <w:t xml:space="preserve"> Модель </w:t>
      </w:r>
      <w:r w:rsidR="00FD0DA4" w:rsidRPr="00DE75DF">
        <w:t>TO-BE</w:t>
      </w:r>
      <w:r w:rsidRPr="00DE75DF">
        <w:t xml:space="preserve"> бизнес-процесса обучения наставников. Составлено автором</w:t>
      </w:r>
    </w:p>
    <w:p w14:paraId="37E06301" w14:textId="5D1F9251" w:rsidR="006027FB" w:rsidRPr="00DE75DF" w:rsidRDefault="006027FB" w:rsidP="00E3769C">
      <w:pPr>
        <w:ind w:firstLine="0"/>
        <w:sectPr w:rsidR="006027FB" w:rsidRPr="00DE75DF" w:rsidSect="00EA38E2">
          <w:pgSz w:w="16840" w:h="11900" w:orient="landscape"/>
          <w:pgMar w:top="851" w:right="1134" w:bottom="1701" w:left="1134" w:header="709" w:footer="709" w:gutter="0"/>
          <w:cols w:space="708"/>
          <w:titlePg/>
          <w:docGrid w:linePitch="360"/>
        </w:sectPr>
      </w:pPr>
    </w:p>
    <w:p w14:paraId="5D245BCE" w14:textId="453B37CD" w:rsidR="00B15ADB" w:rsidRPr="00DE75DF" w:rsidRDefault="00B15ADB" w:rsidP="008A5C53">
      <w:pPr>
        <w:pStyle w:val="2"/>
      </w:pPr>
      <w:bookmarkStart w:id="70" w:name="_Toc69470536"/>
      <w:bookmarkStart w:id="71" w:name="_Toc73477391"/>
      <w:bookmarkStart w:id="72" w:name="_Toc73538944"/>
      <w:r w:rsidRPr="00DE75DF">
        <w:lastRenderedPageBreak/>
        <w:t>Требуемое информационное решение для трансформации процесса</w:t>
      </w:r>
      <w:bookmarkEnd w:id="70"/>
      <w:bookmarkEnd w:id="71"/>
      <w:bookmarkEnd w:id="72"/>
    </w:p>
    <w:p w14:paraId="16EF7F5F" w14:textId="148A2447" w:rsidR="00FE2867" w:rsidRPr="00DE75DF" w:rsidRDefault="00FE2867" w:rsidP="008A5C53">
      <w:pPr>
        <w:pStyle w:val="3"/>
      </w:pPr>
      <w:bookmarkStart w:id="73" w:name="_Toc69470537"/>
      <w:bookmarkStart w:id="74" w:name="_Toc73477392"/>
      <w:bookmarkStart w:id="75" w:name="_Toc73538945"/>
      <w:r w:rsidRPr="00DE75DF">
        <w:t xml:space="preserve">Информационные технологи на пути управления знаниями </w:t>
      </w:r>
      <w:r w:rsidR="007E46EE" w:rsidRPr="00DE75DF">
        <w:t>в программе наставничества</w:t>
      </w:r>
      <w:bookmarkEnd w:id="73"/>
      <w:bookmarkEnd w:id="74"/>
      <w:bookmarkEnd w:id="75"/>
    </w:p>
    <w:p w14:paraId="0CD06170" w14:textId="784C31D5" w:rsidR="002237D7" w:rsidRPr="00DE75DF" w:rsidRDefault="00A612E8" w:rsidP="008A5C53">
      <w:pPr>
        <w:rPr>
          <w:noProof/>
        </w:rPr>
      </w:pPr>
      <w:r w:rsidRPr="00DE75DF">
        <w:t xml:space="preserve">В обзоре литературы рассматривался подход менеджмента знаний, который может быть применен в стратегии </w:t>
      </w:r>
      <w:r w:rsidR="00F84132">
        <w:t>изменения</w:t>
      </w:r>
      <w:r w:rsidRPr="00DE75DF">
        <w:t xml:space="preserve"> адаптации сотрудников ОПС. Согласно этой методологии, передача и обмен знаниями между сотрудниками организации осуществляется по двум ветвям: путь «соединения» и путь «сбора»</w:t>
      </w:r>
      <w:r w:rsidR="002E491C" w:rsidRPr="00DE75DF">
        <w:rPr>
          <w:rStyle w:val="a7"/>
        </w:rPr>
        <w:footnoteReference w:id="66"/>
      </w:r>
      <w:r w:rsidR="002237D7" w:rsidRPr="00DE75DF">
        <w:t xml:space="preserve"> (</w:t>
      </w:r>
      <w:r w:rsidR="002237D7" w:rsidRPr="00DE75DF">
        <w:fldChar w:fldCharType="begin"/>
      </w:r>
      <w:r w:rsidR="002237D7" w:rsidRPr="00DE75DF">
        <w:instrText xml:space="preserve"> REF _Ref67254233 \h </w:instrText>
      </w:r>
      <w:r w:rsidR="00CA1710" w:rsidRPr="00DE75DF">
        <w:instrText xml:space="preserve"> \* MERGEFORMAT </w:instrText>
      </w:r>
      <w:r w:rsidR="002237D7" w:rsidRPr="00DE75DF">
        <w:fldChar w:fldCharType="separate"/>
      </w:r>
      <w:r w:rsidR="0081770D" w:rsidRPr="00DE75DF">
        <w:t xml:space="preserve">Рис. </w:t>
      </w:r>
      <w:r w:rsidR="0081770D" w:rsidRPr="00DE75DF">
        <w:rPr>
          <w:noProof/>
        </w:rPr>
        <w:t>8</w:t>
      </w:r>
      <w:r w:rsidR="002237D7" w:rsidRPr="00DE75DF">
        <w:fldChar w:fldCharType="end"/>
      </w:r>
      <w:r w:rsidR="002237D7" w:rsidRPr="00DE75DF">
        <w:t>)</w:t>
      </w:r>
      <w:r w:rsidRPr="00DE75DF">
        <w:t>.</w:t>
      </w:r>
      <w:r w:rsidR="002237D7" w:rsidRPr="00DE75DF">
        <w:rPr>
          <w:noProof/>
        </w:rPr>
        <w:t xml:space="preserve"> </w:t>
      </w:r>
    </w:p>
    <w:p w14:paraId="266E59DB" w14:textId="77777777" w:rsidR="002237D7" w:rsidRPr="00DE75DF" w:rsidRDefault="002237D7" w:rsidP="0034713F">
      <w:pPr>
        <w:jc w:val="center"/>
      </w:pPr>
      <w:r w:rsidRPr="00DE75DF">
        <w:rPr>
          <w:noProof/>
        </w:rPr>
        <w:drawing>
          <wp:inline distT="0" distB="0" distL="0" distR="0" wp14:anchorId="07B8D48B" wp14:editId="251B8B63">
            <wp:extent cx="3190131" cy="1507524"/>
            <wp:effectExtent l="0" t="0" r="0" b="381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rotWithShape="1">
                    <a:blip r:embed="rId18" cstate="print">
                      <a:extLst>
                        <a:ext uri="{28A0092B-C50C-407E-A947-70E740481C1C}">
                          <a14:useLocalDpi xmlns:a14="http://schemas.microsoft.com/office/drawing/2010/main" val="0"/>
                        </a:ext>
                      </a:extLst>
                    </a:blip>
                    <a:srcRect l="12706" t="12527" r="9866" b="40119"/>
                    <a:stretch/>
                  </pic:blipFill>
                  <pic:spPr bwMode="auto">
                    <a:xfrm>
                      <a:off x="0" y="0"/>
                      <a:ext cx="3214695" cy="1519132"/>
                    </a:xfrm>
                    <a:prstGeom prst="rect">
                      <a:avLst/>
                    </a:prstGeom>
                    <a:ln>
                      <a:noFill/>
                    </a:ln>
                    <a:extLst>
                      <a:ext uri="{53640926-AAD7-44D8-BBD7-CCE9431645EC}">
                        <a14:shadowObscured xmlns:a14="http://schemas.microsoft.com/office/drawing/2010/main"/>
                      </a:ext>
                    </a:extLst>
                  </pic:spPr>
                </pic:pic>
              </a:graphicData>
            </a:graphic>
          </wp:inline>
        </w:drawing>
      </w:r>
    </w:p>
    <w:p w14:paraId="05185A06" w14:textId="350B337F" w:rsidR="00A612E8" w:rsidRPr="00DE75DF" w:rsidRDefault="002237D7" w:rsidP="0034713F">
      <w:pPr>
        <w:pStyle w:val="af6"/>
        <w:jc w:val="center"/>
      </w:pPr>
      <w:bookmarkStart w:id="76" w:name="_Ref67254233"/>
      <w:r w:rsidRPr="00DE75DF">
        <w:t xml:space="preserve">Рис. </w:t>
      </w:r>
      <w:r w:rsidRPr="00DE75DF">
        <w:fldChar w:fldCharType="begin"/>
      </w:r>
      <w:r w:rsidRPr="00DE75DF">
        <w:instrText xml:space="preserve"> </w:instrText>
      </w:r>
      <w:r w:rsidRPr="00DE75DF">
        <w:rPr>
          <w:lang w:val="en-US"/>
        </w:rPr>
        <w:instrText>SEQ</w:instrText>
      </w:r>
      <w:r w:rsidRPr="00DE75DF">
        <w:instrText xml:space="preserve"> Рис. \* </w:instrText>
      </w:r>
      <w:r w:rsidRPr="00DE75DF">
        <w:rPr>
          <w:lang w:val="en-US"/>
        </w:rPr>
        <w:instrText>ARABIC</w:instrText>
      </w:r>
      <w:r w:rsidRPr="00DE75DF">
        <w:instrText xml:space="preserve"> </w:instrText>
      </w:r>
      <w:r w:rsidRPr="00DE75DF">
        <w:fldChar w:fldCharType="separate"/>
      </w:r>
      <w:r w:rsidR="0081770D" w:rsidRPr="00DE75DF">
        <w:rPr>
          <w:noProof/>
        </w:rPr>
        <w:t>8</w:t>
      </w:r>
      <w:r w:rsidRPr="00DE75DF">
        <w:fldChar w:fldCharType="end"/>
      </w:r>
      <w:bookmarkEnd w:id="76"/>
      <w:r w:rsidRPr="00DE75DF">
        <w:t xml:space="preserve"> </w:t>
      </w:r>
      <w:r w:rsidR="006512A3" w:rsidRPr="00DE75DF">
        <w:t xml:space="preserve">Два основных пути управления знаниями в подходе </w:t>
      </w:r>
      <w:r w:rsidR="006512A3" w:rsidRPr="00DE75DF">
        <w:rPr>
          <w:lang w:val="en-US"/>
        </w:rPr>
        <w:t>KM</w:t>
      </w:r>
      <w:r w:rsidR="006512A3" w:rsidRPr="00DE75DF">
        <w:t>. Источник:</w:t>
      </w:r>
      <w:r w:rsidR="00D0617B" w:rsidRPr="00DE75DF">
        <w:t xml:space="preserve"> Кудрявцев, Д. В. Архитектура предприятия: учебник для бакалавриата и магистратуры</w:t>
      </w:r>
    </w:p>
    <w:p w14:paraId="3EA7C558" w14:textId="7048D175" w:rsidR="00A612E8" w:rsidRPr="00DE75DF" w:rsidRDefault="00A612E8" w:rsidP="008A5C53">
      <w:r w:rsidRPr="00DE75DF">
        <w:t xml:space="preserve">Как уже упоминалось ранее, первый вариант – это рассмотрение знаний в качестве процесса. В случае адаптации, максимизация эффекта от знаний по </w:t>
      </w:r>
      <w:r w:rsidRPr="00DE75DF">
        <w:rPr>
          <w:lang w:val="en-US"/>
        </w:rPr>
        <w:t>Knowledge</w:t>
      </w:r>
      <w:r w:rsidRPr="00DE75DF">
        <w:t xml:space="preserve"> </w:t>
      </w:r>
      <w:r w:rsidRPr="00DE75DF">
        <w:rPr>
          <w:lang w:val="en-US"/>
        </w:rPr>
        <w:t>Management</w:t>
      </w:r>
      <w:r w:rsidRPr="00DE75DF">
        <w:t xml:space="preserve"> будет осуществляться при улучшении взаимодействия ментора и менти. Благодаря </w:t>
      </w:r>
      <w:r w:rsidR="00F84132">
        <w:t>улучшениям</w:t>
      </w:r>
      <w:r w:rsidRPr="00DE75DF">
        <w:t xml:space="preserve"> этого процесса сотрудникам должно быть легче «соединиться» для обмена знаниями</w:t>
      </w:r>
      <w:r w:rsidR="00254E83" w:rsidRPr="00DE75DF">
        <w:t xml:space="preserve"> и умениями, независимо от того проходит их коммуникация онлайн или при очных встречах</w:t>
      </w:r>
      <w:r w:rsidRPr="00DE75DF">
        <w:t xml:space="preserve">. </w:t>
      </w:r>
      <w:r w:rsidR="00254E83" w:rsidRPr="00DE75DF">
        <w:t xml:space="preserve">Чтобы стратегия отвечала подходу </w:t>
      </w:r>
      <w:r w:rsidR="00254E83" w:rsidRPr="00DE75DF">
        <w:rPr>
          <w:lang w:val="en-US"/>
        </w:rPr>
        <w:t>KM</w:t>
      </w:r>
      <w:r w:rsidR="00254E83" w:rsidRPr="00DE75DF">
        <w:t>, необходимо в том числе подобрать такие информационные технологии, с помощью которых руководители смогли бы направлять и помогать сотрудникам качественно проходить программу наставничества.</w:t>
      </w:r>
      <w:r w:rsidR="00410884">
        <w:t xml:space="preserve"> </w:t>
      </w:r>
    </w:p>
    <w:p w14:paraId="132F6B49" w14:textId="64531905" w:rsidR="00A612E8" w:rsidRPr="00DE75DF" w:rsidRDefault="00254E83" w:rsidP="008A5C53">
      <w:r w:rsidRPr="00DE75DF">
        <w:t xml:space="preserve">С другой стороны, путь «сбора» в системе менеджмента знаний подразумевает организацию получения сотрудниками информации из предварительно подобранных руководством материалов. У сотрудников должен быть организован удобных доступ к таким материалам. Помимо критерия мобильности, информация может быть представлена </w:t>
      </w:r>
      <w:r w:rsidRPr="00DE75DF">
        <w:lastRenderedPageBreak/>
        <w:t>в разных форматах (документы, текст, видео, изображения)</w:t>
      </w:r>
      <w:r w:rsidR="00F37C29" w:rsidRPr="00DE75DF">
        <w:t>.</w:t>
      </w:r>
      <w:r w:rsidRPr="00DE75DF">
        <w:t xml:space="preserve"> </w:t>
      </w:r>
      <w:r w:rsidR="00F37C29" w:rsidRPr="00DE75DF">
        <w:t>Ф</w:t>
      </w:r>
      <w:r w:rsidRPr="00DE75DF">
        <w:t xml:space="preserve">ормат должен быть выбран в </w:t>
      </w:r>
      <w:r w:rsidR="00F37C29" w:rsidRPr="00DE75DF">
        <w:t>соответствии</w:t>
      </w:r>
      <w:r w:rsidRPr="00DE75DF">
        <w:t xml:space="preserve"> с </w:t>
      </w:r>
      <w:r w:rsidR="00F37C29" w:rsidRPr="00DE75DF">
        <w:t>потребностями конечных сотрудников, а не по каким-либо другим причинам – популярность формата, легкость в создании и т.д. Подбор</w:t>
      </w:r>
      <w:r w:rsidRPr="00DE75DF">
        <w:t xml:space="preserve"> материалов должен тщательно </w:t>
      </w:r>
      <w:r w:rsidR="00F37C29" w:rsidRPr="00DE75DF">
        <w:t>осуществляться</w:t>
      </w:r>
      <w:r w:rsidRPr="00DE75DF">
        <w:t xml:space="preserve"> корпоративным </w:t>
      </w:r>
      <w:r w:rsidR="006027FB" w:rsidRPr="00DE75DF">
        <w:t>университетом</w:t>
      </w:r>
      <w:r w:rsidRPr="00DE75DF">
        <w:t xml:space="preserve"> компании для того, чтобы максимально эффективно управлять знаниями сотрудников. </w:t>
      </w:r>
      <w:r w:rsidR="00F37C29" w:rsidRPr="00DE75DF">
        <w:t xml:space="preserve">Эффективность предоставления доступа к знаниям пути «сбора» также повышается через частичную или полную автоматизацию посредствам информационных технологий. </w:t>
      </w:r>
    </w:p>
    <w:p w14:paraId="006444CF" w14:textId="1A6026F5" w:rsidR="002237D7" w:rsidRPr="00DE75DF" w:rsidRDefault="00F37C29" w:rsidP="008A5C53">
      <w:r w:rsidRPr="00DE75DF">
        <w:t xml:space="preserve">Оба пути не являются альтернативными, но сосуществуют для достижения максимального эффекта от менеджмента знаний. В кейсе </w:t>
      </w:r>
      <w:r w:rsidR="00F84132">
        <w:t>изменения</w:t>
      </w:r>
      <w:r w:rsidRPr="00DE75DF">
        <w:t xml:space="preserve"> процесса адаптации при выборе инструментов ИТ критично важно достичь синергии обоих направлений.</w:t>
      </w:r>
      <w:r w:rsidR="002237D7" w:rsidRPr="00DE75DF">
        <w:t xml:space="preserve"> В процессе адаптации сотрудник ОПС получает большое количество разноплановой информации, наиболее эффективным будет, если передача знаний будет осуществляться по разным каналам – какая-то в виде процесса, какая-то как продукт (учебный центр, сессии с наставниками, самостоятельно изучение, практика в ОПС, тестирования). </w:t>
      </w:r>
    </w:p>
    <w:p w14:paraId="6CEE305F" w14:textId="321009E2" w:rsidR="00F37C29" w:rsidRPr="004900ED" w:rsidRDefault="00F37C29" w:rsidP="008A5C53">
      <w:r w:rsidRPr="00DE75DF">
        <w:t xml:space="preserve"> В дальнейшем при внедрении обновленной программы наставничества необходимо обозначить руководству и сотрудникам, как методология </w:t>
      </w:r>
      <w:r w:rsidRPr="00DE75DF">
        <w:rPr>
          <w:lang w:val="en-US"/>
        </w:rPr>
        <w:t>KM</w:t>
      </w:r>
      <w:r w:rsidRPr="00DE75DF">
        <w:t xml:space="preserve"> и разработанная</w:t>
      </w:r>
      <w:r w:rsidR="002237D7" w:rsidRPr="00DE75DF">
        <w:t xml:space="preserve"> в связи с ней</w:t>
      </w:r>
      <w:r w:rsidRPr="00DE75DF">
        <w:t xml:space="preserve"> стратегия помогут компании приблизиться к </w:t>
      </w:r>
      <w:r w:rsidRPr="00DE75DF">
        <w:rPr>
          <w:lang w:val="en-US"/>
        </w:rPr>
        <w:t>learning</w:t>
      </w:r>
      <w:r w:rsidRPr="00DE75DF">
        <w:t xml:space="preserve"> </w:t>
      </w:r>
      <w:r w:rsidRPr="00DE75DF">
        <w:rPr>
          <w:lang w:val="en-US"/>
        </w:rPr>
        <w:t>organization</w:t>
      </w:r>
      <w:r w:rsidRPr="00DE75DF">
        <w:t xml:space="preserve">. </w:t>
      </w:r>
    </w:p>
    <w:p w14:paraId="7BE23638" w14:textId="77777777" w:rsidR="008F1E3D" w:rsidRPr="00DE75DF" w:rsidRDefault="008F1E3D" w:rsidP="008A5C53"/>
    <w:p w14:paraId="70FEA717" w14:textId="39C92BA9" w:rsidR="002E491C" w:rsidRPr="00DE75DF" w:rsidRDefault="00643402" w:rsidP="008A5C53">
      <w:r w:rsidRPr="00DE75DF">
        <w:t xml:space="preserve">Для выбора систем, которые будут поддерживать процесса коммуникаций в программе наставничества, в первую необходимо определить каким образом оптимально будет организовать это для конечных клиентов, то есть нового сотрудника, его наставника, преподавателя учебного центра и руководителя. Все эти сотрудники являются участниками в бизнес-процессе наставничества, который был ранее описан в моделях </w:t>
      </w:r>
      <w:r w:rsidR="00FD0DA4" w:rsidRPr="00DE75DF">
        <w:rPr>
          <w:lang w:val="en-US"/>
        </w:rPr>
        <w:t>AS</w:t>
      </w:r>
      <w:r w:rsidR="00FD0DA4" w:rsidRPr="00DE75DF">
        <w:t>-</w:t>
      </w:r>
      <w:r w:rsidR="00FD0DA4" w:rsidRPr="00DE75DF">
        <w:rPr>
          <w:lang w:val="en-US"/>
        </w:rPr>
        <w:t>IS</w:t>
      </w:r>
      <w:r w:rsidRPr="00DE75DF">
        <w:t xml:space="preserve"> и </w:t>
      </w:r>
      <w:r w:rsidR="00FD0DA4" w:rsidRPr="00DE75DF">
        <w:rPr>
          <w:lang w:val="en-US"/>
        </w:rPr>
        <w:t>TO</w:t>
      </w:r>
      <w:r w:rsidR="00FD0DA4" w:rsidRPr="00DE75DF">
        <w:t>-</w:t>
      </w:r>
      <w:r w:rsidR="00FD0DA4" w:rsidRPr="00DE75DF">
        <w:rPr>
          <w:lang w:val="en-US"/>
        </w:rPr>
        <w:t>BE</w:t>
      </w:r>
      <w:r w:rsidRPr="00DE75DF">
        <w:t xml:space="preserve">. </w:t>
      </w:r>
    </w:p>
    <w:p w14:paraId="149AD81C" w14:textId="2ACC64C3" w:rsidR="00666887" w:rsidRPr="00DE75DF" w:rsidRDefault="00666887" w:rsidP="008A5C53">
      <w:r w:rsidRPr="00DE75DF">
        <w:t>С позиции менеджмента знаний, путь «соединения» может быть разделен по четырем направлениям</w:t>
      </w:r>
      <w:r w:rsidR="00545531" w:rsidRPr="00DE75DF">
        <w:t xml:space="preserve"> в соответствии с тем, в какой момент участники процесса должны взаимодействовать – одновременно или в разное время, и находятся ли они в одном месте или в разных</w:t>
      </w:r>
      <w:r w:rsidRPr="00DE75DF">
        <w:t xml:space="preserve">. </w:t>
      </w:r>
      <w:r w:rsidR="00545531" w:rsidRPr="00DE75DF">
        <w:t>В матрице представлены соответствующие для организации процесса</w:t>
      </w:r>
      <w:r w:rsidR="006801ED" w:rsidRPr="00DE75DF">
        <w:t xml:space="preserve"> инструменты</w:t>
      </w:r>
      <w:r w:rsidR="00545531" w:rsidRPr="00DE75DF">
        <w:t xml:space="preserve"> (</w:t>
      </w:r>
      <w:r w:rsidR="00545531" w:rsidRPr="00DE75DF">
        <w:fldChar w:fldCharType="begin"/>
      </w:r>
      <w:r w:rsidR="00545531" w:rsidRPr="00DE75DF">
        <w:instrText xml:space="preserve"> REF _Ref67320175 \h </w:instrText>
      </w:r>
      <w:r w:rsidR="00CA1710" w:rsidRPr="00DE75DF">
        <w:instrText xml:space="preserve"> \* MERGEFORMAT </w:instrText>
      </w:r>
      <w:r w:rsidR="00545531" w:rsidRPr="00DE75DF">
        <w:fldChar w:fldCharType="separate"/>
      </w:r>
      <w:r w:rsidR="0081770D" w:rsidRPr="00DE75DF">
        <w:t xml:space="preserve">Рис. </w:t>
      </w:r>
      <w:r w:rsidR="0081770D" w:rsidRPr="00DE75DF">
        <w:rPr>
          <w:noProof/>
        </w:rPr>
        <w:t>9</w:t>
      </w:r>
      <w:r w:rsidR="00545531" w:rsidRPr="00DE75DF">
        <w:fldChar w:fldCharType="end"/>
      </w:r>
      <w:r w:rsidR="00545531" w:rsidRPr="00DE75DF">
        <w:t>).</w:t>
      </w:r>
    </w:p>
    <w:p w14:paraId="6A50E00E" w14:textId="2CF690A6" w:rsidR="00545531" w:rsidRPr="00DE75DF" w:rsidRDefault="00B55208" w:rsidP="0034713F">
      <w:pPr>
        <w:jc w:val="center"/>
      </w:pPr>
      <w:r w:rsidRPr="00DE75DF">
        <w:rPr>
          <w:noProof/>
        </w:rPr>
        <w:lastRenderedPageBreak/>
        <w:drawing>
          <wp:inline distT="0" distB="0" distL="0" distR="0" wp14:anchorId="0A17FB9C" wp14:editId="2A200169">
            <wp:extent cx="3398512" cy="2619451"/>
            <wp:effectExtent l="0" t="0" r="0" b="508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3398512" cy="2619451"/>
                    </a:xfrm>
                    <a:prstGeom prst="rect">
                      <a:avLst/>
                    </a:prstGeom>
                  </pic:spPr>
                </pic:pic>
              </a:graphicData>
            </a:graphic>
          </wp:inline>
        </w:drawing>
      </w:r>
    </w:p>
    <w:p w14:paraId="30FC0283" w14:textId="09A964AB" w:rsidR="002E491C" w:rsidRPr="00DE75DF" w:rsidRDefault="00545531" w:rsidP="0034713F">
      <w:pPr>
        <w:pStyle w:val="af6"/>
        <w:jc w:val="center"/>
        <w:rPr>
          <w:lang w:val="en-US"/>
        </w:rPr>
      </w:pPr>
      <w:bookmarkStart w:id="77" w:name="_Ref67320175"/>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9</w:t>
      </w:r>
      <w:r w:rsidR="00C9772B">
        <w:rPr>
          <w:noProof/>
        </w:rPr>
        <w:fldChar w:fldCharType="end"/>
      </w:r>
      <w:bookmarkEnd w:id="77"/>
      <w:r w:rsidRPr="00DE75DF">
        <w:t xml:space="preserve"> Матрица</w:t>
      </w:r>
      <w:r w:rsidR="006801ED" w:rsidRPr="00DE75DF">
        <w:t xml:space="preserve"> сочетания инструментов передачи знаний между сотрудниками</w:t>
      </w:r>
      <w:r w:rsidRPr="00DE75DF">
        <w:t>. Составлено</w:t>
      </w:r>
      <w:r w:rsidRPr="00DE75DF">
        <w:rPr>
          <w:lang w:val="en-US"/>
        </w:rPr>
        <w:t xml:space="preserve"> </w:t>
      </w:r>
      <w:r w:rsidRPr="00DE75DF">
        <w:t>автором</w:t>
      </w:r>
      <w:r w:rsidRPr="00DE75DF">
        <w:rPr>
          <w:lang w:val="en-US"/>
        </w:rPr>
        <w:t xml:space="preserve"> </w:t>
      </w:r>
      <w:r w:rsidRPr="00DE75DF">
        <w:t>на</w:t>
      </w:r>
      <w:r w:rsidRPr="00DE75DF">
        <w:rPr>
          <w:lang w:val="en-US"/>
        </w:rPr>
        <w:t xml:space="preserve"> </w:t>
      </w:r>
      <w:r w:rsidRPr="00DE75DF">
        <w:t>основании</w:t>
      </w:r>
      <w:r w:rsidRPr="00DE75DF">
        <w:rPr>
          <w:lang w:val="en-US"/>
        </w:rPr>
        <w:t>:</w:t>
      </w:r>
      <w:r w:rsidR="00B81290" w:rsidRPr="00DE75DF">
        <w:rPr>
          <w:lang w:val="en-US"/>
        </w:rPr>
        <w:t xml:space="preserve"> </w:t>
      </w:r>
      <w:proofErr w:type="spellStart"/>
      <w:r w:rsidR="00B81290" w:rsidRPr="00DE75DF">
        <w:rPr>
          <w:lang w:val="en-US"/>
        </w:rPr>
        <w:t>Elllis</w:t>
      </w:r>
      <w:proofErr w:type="spellEnd"/>
      <w:r w:rsidR="00B81290" w:rsidRPr="00DE75DF">
        <w:rPr>
          <w:lang w:val="en-US"/>
        </w:rPr>
        <w:t>, C. A. Groupware: some issues and experiences</w:t>
      </w:r>
    </w:p>
    <w:p w14:paraId="3B658C8A" w14:textId="445BAB56" w:rsidR="006801ED" w:rsidRPr="00DE75DF" w:rsidRDefault="006801ED" w:rsidP="008A5C53">
      <w:r w:rsidRPr="00DE75DF">
        <w:t xml:space="preserve">Рассмотрение необходимых инструментов с позиции времени и места позволяет приблизиться к полной картине того, как программа наставничества должна поддерживаться с помощью информационных технологий. На </w:t>
      </w:r>
      <w:r w:rsidRPr="00DE75DF">
        <w:fldChar w:fldCharType="begin"/>
      </w:r>
      <w:r w:rsidRPr="00DE75DF">
        <w:instrText xml:space="preserve"> REF _Ref67320175 \h </w:instrText>
      </w:r>
      <w:r w:rsidR="00CA1710" w:rsidRPr="00DE75DF">
        <w:instrText xml:space="preserve"> \* MERGEFORMAT </w:instrText>
      </w:r>
      <w:r w:rsidRPr="00DE75DF">
        <w:fldChar w:fldCharType="separate"/>
      </w:r>
      <w:r w:rsidR="0081770D" w:rsidRPr="00DE75DF">
        <w:t xml:space="preserve">Рис. </w:t>
      </w:r>
      <w:r w:rsidR="0081770D" w:rsidRPr="00DE75DF">
        <w:rPr>
          <w:noProof/>
        </w:rPr>
        <w:t>9</w:t>
      </w:r>
      <w:r w:rsidRPr="00DE75DF">
        <w:fldChar w:fldCharType="end"/>
      </w:r>
      <w:r w:rsidRPr="00DE75DF">
        <w:t xml:space="preserve"> отражено, что участвующим в программе сотрудникам потребуется среда для общения, инструменты отслеживания прогресса, информационные справки по разным аспектам и т.д.</w:t>
      </w:r>
    </w:p>
    <w:p w14:paraId="2E720EE0" w14:textId="77777777" w:rsidR="008F1E3D" w:rsidRPr="00DE75DF" w:rsidRDefault="008F1E3D" w:rsidP="008A5C53"/>
    <w:p w14:paraId="038A5C00" w14:textId="45497749" w:rsidR="007E46EE" w:rsidRPr="00DE75DF" w:rsidRDefault="007E46EE" w:rsidP="008A5C53">
      <w:r w:rsidRPr="00DE75DF">
        <w:t>Что касается «сбора» знаний, то для успешного функционирования программы в системе должны будут храниться следующие данные:</w:t>
      </w:r>
    </w:p>
    <w:p w14:paraId="12EA1376" w14:textId="567E45D2" w:rsidR="007E46EE" w:rsidRPr="00DE75DF" w:rsidRDefault="007E46EE" w:rsidP="00D26715">
      <w:pPr>
        <w:pStyle w:val="a3"/>
        <w:numPr>
          <w:ilvl w:val="0"/>
          <w:numId w:val="16"/>
        </w:numPr>
      </w:pPr>
      <w:r w:rsidRPr="00DE75DF">
        <w:t xml:space="preserve">Информация о новом сотруднике, чтобы руководитель и наставник могли ознакомиться с ней перед началом программы. Руководитель может использовать эти данные для подбора наставника, а сам </w:t>
      </w:r>
      <w:r w:rsidR="008F1E3D" w:rsidRPr="00DE75DF">
        <w:t>наставник</w:t>
      </w:r>
      <w:r w:rsidRPr="00DE75DF">
        <w:t xml:space="preserve"> при взаимодействии с сотрудником.</w:t>
      </w:r>
    </w:p>
    <w:p w14:paraId="1BAEFFB3" w14:textId="0F6EEB3E" w:rsidR="008F1E3D" w:rsidRPr="00DE75DF" w:rsidRDefault="008F1E3D" w:rsidP="00D26715">
      <w:pPr>
        <w:pStyle w:val="a3"/>
        <w:numPr>
          <w:ilvl w:val="0"/>
          <w:numId w:val="16"/>
        </w:numPr>
      </w:pPr>
      <w:r w:rsidRPr="00DE75DF">
        <w:t>Информация о загруженности сотрудников – эти данные необходимы для руководителей при выборе наставника для нового сотрудника.</w:t>
      </w:r>
    </w:p>
    <w:p w14:paraId="2D436CBC" w14:textId="04F10AB9" w:rsidR="008F1E3D" w:rsidRPr="00DE75DF" w:rsidRDefault="008F1E3D" w:rsidP="00D26715">
      <w:pPr>
        <w:pStyle w:val="a3"/>
        <w:numPr>
          <w:ilvl w:val="0"/>
          <w:numId w:val="16"/>
        </w:numPr>
      </w:pPr>
      <w:r w:rsidRPr="00DE75DF">
        <w:t xml:space="preserve">Информация о программе, ее правилах и советы для участников. Может быть разработана в качестве методического пособия, как в подобных кейсах, описанных в первой главе. Информация предоставляется Корпоративным </w:t>
      </w:r>
      <w:r w:rsidR="006027FB" w:rsidRPr="00DE75DF">
        <w:t>университетом</w:t>
      </w:r>
      <w:r w:rsidRPr="00DE75DF">
        <w:t xml:space="preserve"> компании. </w:t>
      </w:r>
    </w:p>
    <w:p w14:paraId="1F684E9A" w14:textId="74895DCB" w:rsidR="008F1E3D" w:rsidRPr="00DE75DF" w:rsidRDefault="008F1E3D" w:rsidP="00D26715">
      <w:pPr>
        <w:pStyle w:val="a3"/>
        <w:numPr>
          <w:ilvl w:val="0"/>
          <w:numId w:val="16"/>
        </w:numPr>
      </w:pPr>
      <w:r w:rsidRPr="00DE75DF">
        <w:lastRenderedPageBreak/>
        <w:t xml:space="preserve">Программа курса, которую сотрудник должен охватить в течение программы. Все предоставленные материалы (видео, текст и т.д.) должны быть проработаны Корпоративным </w:t>
      </w:r>
      <w:r w:rsidR="006027FB" w:rsidRPr="00DE75DF">
        <w:t>университетом</w:t>
      </w:r>
      <w:r w:rsidRPr="00DE75DF">
        <w:t xml:space="preserve">. </w:t>
      </w:r>
    </w:p>
    <w:p w14:paraId="04208C2B" w14:textId="1CFA7876" w:rsidR="008F1E3D" w:rsidRPr="00DE75DF" w:rsidRDefault="008F1E3D" w:rsidP="00D26715">
      <w:pPr>
        <w:pStyle w:val="a3"/>
        <w:numPr>
          <w:ilvl w:val="0"/>
          <w:numId w:val="16"/>
        </w:numPr>
      </w:pPr>
      <w:r w:rsidRPr="00DE75DF">
        <w:t xml:space="preserve">База знаний, к которой сотрудник может обращаться в случае возникновения вопроса. Если таковой недостаточно, то далее, согласно разработанной модели </w:t>
      </w:r>
      <w:r w:rsidR="00FD0DA4" w:rsidRPr="00DE75DF">
        <w:rPr>
          <w:lang w:val="en-US"/>
        </w:rPr>
        <w:t>TO</w:t>
      </w:r>
      <w:r w:rsidR="00FD0DA4" w:rsidRPr="00DE75DF">
        <w:t>-</w:t>
      </w:r>
      <w:r w:rsidR="00FD0DA4" w:rsidRPr="00DE75DF">
        <w:rPr>
          <w:lang w:val="en-US"/>
        </w:rPr>
        <w:t>BE</w:t>
      </w:r>
      <w:r w:rsidRPr="00DE75DF">
        <w:t>, происходит соединение ментора и менти.</w:t>
      </w:r>
    </w:p>
    <w:p w14:paraId="1BC42812" w14:textId="1DF2B0D0" w:rsidR="008F1E3D" w:rsidRPr="00DE75DF" w:rsidRDefault="008F1E3D" w:rsidP="00D26715">
      <w:pPr>
        <w:pStyle w:val="a3"/>
        <w:numPr>
          <w:ilvl w:val="0"/>
          <w:numId w:val="16"/>
        </w:numPr>
      </w:pPr>
      <w:r w:rsidRPr="00DE75DF">
        <w:t xml:space="preserve">Анкетирования и результаты опросов – эти данные будут задействованы при </w:t>
      </w:r>
      <w:r w:rsidR="00F84132">
        <w:t>изменении</w:t>
      </w:r>
      <w:r w:rsidRPr="00DE75DF">
        <w:t xml:space="preserve"> программы на следующих этапах.</w:t>
      </w:r>
    </w:p>
    <w:p w14:paraId="700A0333" w14:textId="0290FD20" w:rsidR="008F1E3D" w:rsidRPr="00DE75DF" w:rsidRDefault="00754741" w:rsidP="00D26715">
      <w:pPr>
        <w:pStyle w:val="a3"/>
        <w:numPr>
          <w:ilvl w:val="0"/>
          <w:numId w:val="16"/>
        </w:numPr>
      </w:pPr>
      <w:r w:rsidRPr="00DE75DF">
        <w:t>История сессий, которые ведутся онлайн внутри системы. Так, сотрудник сможет в случае необходимости обратиться к уже обсуждаемому ранее материалу.</w:t>
      </w:r>
      <w:r w:rsidR="00FA2CD1" w:rsidRPr="00DE75DF">
        <w:t xml:space="preserve"> </w:t>
      </w:r>
      <w:r w:rsidRPr="00DE75DF">
        <w:t xml:space="preserve">Также возможен контроль активности прохождения программы со стороны руководства. </w:t>
      </w:r>
    </w:p>
    <w:p w14:paraId="1FD71ED5" w14:textId="797EB10B" w:rsidR="007E46EE" w:rsidRPr="00DE75DF" w:rsidRDefault="007E46EE" w:rsidP="00D26715">
      <w:pPr>
        <w:pStyle w:val="3"/>
        <w:numPr>
          <w:ilvl w:val="2"/>
          <w:numId w:val="15"/>
        </w:numPr>
      </w:pPr>
      <w:bookmarkStart w:id="78" w:name="_Toc69470538"/>
      <w:bookmarkStart w:id="79" w:name="_Toc73477393"/>
      <w:bookmarkStart w:id="80" w:name="_Toc73538946"/>
      <w:r w:rsidRPr="00DE75DF">
        <w:t>Границы проекта</w:t>
      </w:r>
      <w:bookmarkEnd w:id="78"/>
      <w:bookmarkEnd w:id="79"/>
      <w:bookmarkEnd w:id="80"/>
    </w:p>
    <w:p w14:paraId="7EDFF47E" w14:textId="0A0BA0A8" w:rsidR="002E491C" w:rsidRPr="00DE75DF" w:rsidRDefault="00D329B3" w:rsidP="008A5C53">
      <w:r w:rsidRPr="00DE75DF">
        <w:t xml:space="preserve">Для наглядного представления границ проекта </w:t>
      </w:r>
      <w:r w:rsidR="003E24DA" w:rsidRPr="00DE75DF">
        <w:t xml:space="preserve">и дальнейшего выбора информационных систем была построена контекстная диаграмма по методике </w:t>
      </w:r>
      <w:proofErr w:type="spellStart"/>
      <w:r w:rsidR="0066048C" w:rsidRPr="00DE75DF">
        <w:t>Вигерс</w:t>
      </w:r>
      <w:r w:rsidR="003E24DA" w:rsidRPr="00DE75DF">
        <w:t>а</w:t>
      </w:r>
      <w:proofErr w:type="spellEnd"/>
      <w:r w:rsidR="006801ED" w:rsidRPr="00DE75DF">
        <w:t xml:space="preserve"> (</w:t>
      </w:r>
      <w:r w:rsidR="006801ED" w:rsidRPr="00DE75DF">
        <w:fldChar w:fldCharType="begin"/>
      </w:r>
      <w:r w:rsidR="006801ED" w:rsidRPr="00DE75DF">
        <w:instrText xml:space="preserve"> REF _Ref67473943 \h </w:instrText>
      </w:r>
      <w:r w:rsidR="00CA1710" w:rsidRPr="00DE75DF">
        <w:instrText xml:space="preserve"> \* MERGEFORMAT </w:instrText>
      </w:r>
      <w:r w:rsidR="006801ED" w:rsidRPr="00DE75DF">
        <w:fldChar w:fldCharType="separate"/>
      </w:r>
      <w:r w:rsidR="0081770D" w:rsidRPr="00DE75DF">
        <w:t xml:space="preserve">Рис. </w:t>
      </w:r>
      <w:r w:rsidR="0081770D" w:rsidRPr="00DE75DF">
        <w:rPr>
          <w:noProof/>
        </w:rPr>
        <w:t>10</w:t>
      </w:r>
      <w:r w:rsidR="006801ED" w:rsidRPr="00DE75DF">
        <w:fldChar w:fldCharType="end"/>
      </w:r>
      <w:r w:rsidR="006801ED" w:rsidRPr="00DE75DF">
        <w:t>)</w:t>
      </w:r>
      <w:r w:rsidR="003E24DA" w:rsidRPr="00DE75DF">
        <w:t xml:space="preserve">. Эта диаграмма </w:t>
      </w:r>
      <w:r w:rsidR="006801ED" w:rsidRPr="00DE75DF">
        <w:t xml:space="preserve">затем </w:t>
      </w:r>
      <w:r w:rsidR="003E24DA" w:rsidRPr="00DE75DF">
        <w:t xml:space="preserve">может </w:t>
      </w:r>
      <w:r w:rsidR="006801ED" w:rsidRPr="00DE75DF">
        <w:t>помочь</w:t>
      </w:r>
      <w:r w:rsidR="003E24DA" w:rsidRPr="00DE75DF">
        <w:t xml:space="preserve"> </w:t>
      </w:r>
      <w:r w:rsidR="006801ED" w:rsidRPr="00DE75DF">
        <w:t>в</w:t>
      </w:r>
      <w:r w:rsidR="003E24DA" w:rsidRPr="00DE75DF">
        <w:t xml:space="preserve"> </w:t>
      </w:r>
      <w:r w:rsidR="006801ED" w:rsidRPr="00DE75DF">
        <w:t xml:space="preserve">создании прозрачного </w:t>
      </w:r>
      <w:r w:rsidR="003E24DA" w:rsidRPr="00DE75DF">
        <w:t>обсуждени</w:t>
      </w:r>
      <w:r w:rsidR="006801ED" w:rsidRPr="00DE75DF">
        <w:t>я</w:t>
      </w:r>
      <w:r w:rsidR="003E24DA" w:rsidRPr="00DE75DF">
        <w:t xml:space="preserve"> проекта </w:t>
      </w:r>
      <w:proofErr w:type="spellStart"/>
      <w:r w:rsidR="003E24DA" w:rsidRPr="00DE75DF">
        <w:t>стейкхолдерами</w:t>
      </w:r>
      <w:proofErr w:type="spellEnd"/>
      <w:r w:rsidR="003E24DA" w:rsidRPr="00DE75DF">
        <w:t xml:space="preserve">. </w:t>
      </w:r>
    </w:p>
    <w:p w14:paraId="18B2F8E9" w14:textId="03F2A8FC" w:rsidR="008A72BF" w:rsidRPr="00DE75DF" w:rsidRDefault="003E24DA" w:rsidP="008A5C53">
      <w:r w:rsidRPr="00DE75DF">
        <w:t>Контекстная диаграмма была выбрана в связи с тем, что в ней могут быть отражены как информационные системы, вовлекаемые в проект, так и люб</w:t>
      </w:r>
      <w:r w:rsidR="00913245" w:rsidRPr="00DE75DF">
        <w:t>ая</w:t>
      </w:r>
      <w:r w:rsidRPr="00DE75DF">
        <w:t xml:space="preserve"> комбинаци</w:t>
      </w:r>
      <w:r w:rsidR="00913245" w:rsidRPr="00DE75DF">
        <w:t>я</w:t>
      </w:r>
      <w:r w:rsidRPr="00DE75DF">
        <w:t xml:space="preserve"> рабочих операций, оборудования и сотрудников</w:t>
      </w:r>
      <w:r w:rsidR="00C02361" w:rsidRPr="00DE75DF">
        <w:t>, то есть не ИТ</w:t>
      </w:r>
      <w:r w:rsidRPr="00DE75DF">
        <w:t xml:space="preserve">. Таким образом, существует возможность очертить границы проекта и обозначить роль ПО в процессах. Диаграмма призвана продемонстрировать на высшем уровне абстракции оконечные элементы вне системы, которые влияют на нее, а так же данные, элементы управления и материальные потоки, протекающие между </w:t>
      </w:r>
      <w:r w:rsidR="00913245" w:rsidRPr="00DE75DF">
        <w:t>оконечными</w:t>
      </w:r>
      <w:r w:rsidRPr="00DE75DF">
        <w:t xml:space="preserve"> элементами и системой</w:t>
      </w:r>
      <w:r w:rsidRPr="00DE75DF">
        <w:rPr>
          <w:rStyle w:val="a7"/>
        </w:rPr>
        <w:footnoteReference w:id="67"/>
      </w:r>
      <w:r w:rsidRPr="00DE75DF">
        <w:t xml:space="preserve">. </w:t>
      </w:r>
      <w:r w:rsidR="00913245" w:rsidRPr="00DE75DF">
        <w:t xml:space="preserve">Внутри создаваемой </w:t>
      </w:r>
      <w:r w:rsidR="00913245" w:rsidRPr="00DE75DF">
        <w:lastRenderedPageBreak/>
        <w:t>системы, которая на диаграмме показана кружком как единое целое, намеренно не отображаются внутренние объекты –</w:t>
      </w:r>
      <w:r w:rsidR="00410884">
        <w:t xml:space="preserve"> </w:t>
      </w:r>
      <w:r w:rsidR="00BB3153" w:rsidRPr="00DE75DF">
        <w:t>они будут рассмотрены далее</w:t>
      </w:r>
      <w:r w:rsidR="00913245" w:rsidRPr="00DE75DF">
        <w:t xml:space="preserve">. </w:t>
      </w:r>
    </w:p>
    <w:p w14:paraId="27B02C60" w14:textId="6B67D53A" w:rsidR="002B4B84" w:rsidRPr="00DE75DF" w:rsidRDefault="003363B4" w:rsidP="0034713F">
      <w:pPr>
        <w:jc w:val="center"/>
      </w:pPr>
      <w:r w:rsidRPr="00DE75DF">
        <w:rPr>
          <w:noProof/>
        </w:rPr>
        <w:drawing>
          <wp:inline distT="0" distB="0" distL="0" distR="0" wp14:anchorId="096BF7FA" wp14:editId="23607878">
            <wp:extent cx="5546197" cy="5208608"/>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3344" cy="5224711"/>
                    </a:xfrm>
                    <a:prstGeom prst="rect">
                      <a:avLst/>
                    </a:prstGeom>
                  </pic:spPr>
                </pic:pic>
              </a:graphicData>
            </a:graphic>
          </wp:inline>
        </w:drawing>
      </w:r>
    </w:p>
    <w:p w14:paraId="362AEABB" w14:textId="22D654C4" w:rsidR="00036278" w:rsidRPr="00DE75DF" w:rsidRDefault="002B4B84" w:rsidP="0034713F">
      <w:pPr>
        <w:pStyle w:val="af6"/>
        <w:jc w:val="center"/>
      </w:pPr>
      <w:bookmarkStart w:id="81" w:name="_Ref67473943"/>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10</w:t>
      </w:r>
      <w:r w:rsidR="00C9772B">
        <w:rPr>
          <w:noProof/>
        </w:rPr>
        <w:fldChar w:fldCharType="end"/>
      </w:r>
      <w:bookmarkEnd w:id="81"/>
      <w:r w:rsidRPr="00DE75DF">
        <w:t xml:space="preserve"> </w:t>
      </w:r>
      <w:r w:rsidR="006801ED" w:rsidRPr="00DE75DF">
        <w:t>К</w:t>
      </w:r>
      <w:r w:rsidRPr="00DE75DF">
        <w:t>онтекстная диаграмма для системы, применяемой в программе наставничества. Составлено авторо</w:t>
      </w:r>
      <w:r w:rsidR="00A27370" w:rsidRPr="00DE75DF">
        <w:t>м</w:t>
      </w:r>
    </w:p>
    <w:p w14:paraId="27C15775" w14:textId="1989678D" w:rsidR="00461612" w:rsidRPr="00DE75DF" w:rsidRDefault="00154D1D" w:rsidP="008A5C53">
      <w:r w:rsidRPr="00DE75DF">
        <w:t xml:space="preserve">Также на этапе обозначения границ проекта была составлена Диаграмма вариантов использования в нотации UML. По </w:t>
      </w:r>
      <w:proofErr w:type="spellStart"/>
      <w:r w:rsidRPr="00DE75DF">
        <w:t>Вигерсу</w:t>
      </w:r>
      <w:proofErr w:type="spellEnd"/>
      <w:r w:rsidRPr="00DE75DF">
        <w:t>, такая визуализация позволяет продемонстрировать требования пользователей, а также связать пользователей и других действующих лиц с системой через варианты ее использования.</w:t>
      </w:r>
      <w:r w:rsidR="00410884">
        <w:t xml:space="preserve"> </w:t>
      </w:r>
      <w:r w:rsidRPr="00DE75DF">
        <w:t>Ознакомиться с визуальным представлением о пользовательских требованиях можно на</w:t>
      </w:r>
      <w:r w:rsidR="00C966A9" w:rsidRPr="00DE75DF">
        <w:t xml:space="preserve"> </w:t>
      </w:r>
      <w:r w:rsidR="00C966A9" w:rsidRPr="00DE75DF">
        <w:fldChar w:fldCharType="begin"/>
      </w:r>
      <w:r w:rsidR="00C966A9" w:rsidRPr="00DE75DF">
        <w:instrText xml:space="preserve"> REF _Ref68198333 \h </w:instrText>
      </w:r>
      <w:r w:rsidR="00B34C77" w:rsidRPr="00DE75DF">
        <w:instrText xml:space="preserve"> \* MERGEFORMAT </w:instrText>
      </w:r>
      <w:r w:rsidR="00C966A9" w:rsidRPr="00DE75DF">
        <w:fldChar w:fldCharType="separate"/>
      </w:r>
      <w:r w:rsidR="0081770D" w:rsidRPr="00DE75DF">
        <w:t xml:space="preserve">Рис. </w:t>
      </w:r>
      <w:r w:rsidR="0081770D" w:rsidRPr="00DE75DF">
        <w:rPr>
          <w:noProof/>
        </w:rPr>
        <w:t>11</w:t>
      </w:r>
      <w:r w:rsidR="00C966A9" w:rsidRPr="00DE75DF">
        <w:fldChar w:fldCharType="end"/>
      </w:r>
      <w:r w:rsidRPr="00DE75DF">
        <w:t>.</w:t>
      </w:r>
      <w:r w:rsidR="00410884">
        <w:t xml:space="preserve"> </w:t>
      </w:r>
      <w:r w:rsidRPr="00DE75DF">
        <w:t xml:space="preserve"> </w:t>
      </w:r>
    </w:p>
    <w:p w14:paraId="39338516" w14:textId="3F4AE882" w:rsidR="003B21CD" w:rsidRPr="00DE75DF" w:rsidRDefault="0019718B" w:rsidP="0019718B">
      <w:pPr>
        <w:jc w:val="center"/>
      </w:pPr>
      <w:r w:rsidRPr="00DE75DF">
        <w:rPr>
          <w:noProof/>
        </w:rPr>
        <w:lastRenderedPageBreak/>
        <w:drawing>
          <wp:inline distT="0" distB="0" distL="0" distR="0" wp14:anchorId="37C69460" wp14:editId="15F39A91">
            <wp:extent cx="5303978" cy="6091518"/>
            <wp:effectExtent l="0" t="0" r="508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1306" cy="6099934"/>
                    </a:xfrm>
                    <a:prstGeom prst="rect">
                      <a:avLst/>
                    </a:prstGeom>
                  </pic:spPr>
                </pic:pic>
              </a:graphicData>
            </a:graphic>
          </wp:inline>
        </w:drawing>
      </w:r>
    </w:p>
    <w:p w14:paraId="0BEC9F0C" w14:textId="52EAA6CB" w:rsidR="003363B4" w:rsidRPr="00DE75DF" w:rsidRDefault="003B21CD" w:rsidP="0034713F">
      <w:pPr>
        <w:pStyle w:val="af6"/>
        <w:jc w:val="center"/>
      </w:pPr>
      <w:bookmarkStart w:id="82" w:name="_Ref68198333"/>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11</w:t>
      </w:r>
      <w:r w:rsidR="00C9772B">
        <w:rPr>
          <w:noProof/>
        </w:rPr>
        <w:fldChar w:fldCharType="end"/>
      </w:r>
      <w:bookmarkEnd w:id="82"/>
      <w:r w:rsidRPr="00DE75DF">
        <w:t xml:space="preserve"> Диаграмма вариант</w:t>
      </w:r>
      <w:r w:rsidR="005425ED" w:rsidRPr="00DE75DF">
        <w:t>ов</w:t>
      </w:r>
      <w:r w:rsidR="00410884">
        <w:t xml:space="preserve"> </w:t>
      </w:r>
      <w:r w:rsidRPr="00DE75DF">
        <w:t>использования Системы для программы наставничества</w:t>
      </w:r>
    </w:p>
    <w:p w14:paraId="45F6FA1F" w14:textId="12014E69" w:rsidR="00154D1D" w:rsidRPr="00DE75DF" w:rsidRDefault="00154D1D" w:rsidP="003E601B">
      <w:r w:rsidRPr="00DE75DF">
        <w:t>На диаграмме действующие лица представлены в виде «человечков», варианты использования показаны эллипсами, и продемонстрированы связи между ними.</w:t>
      </w:r>
      <w:r w:rsidR="003E601B" w:rsidRPr="00DE75DF">
        <w:t xml:space="preserve"> </w:t>
      </w:r>
      <w:r w:rsidRPr="00DE75DF">
        <w:t>Если стрелка исходит от действующего лица к эллипсу, то значит в данной связи действующее лицо является основным в варианте использования. Стрелки, ведущие к лицу,</w:t>
      </w:r>
      <w:r w:rsidR="00410884">
        <w:t xml:space="preserve"> </w:t>
      </w:r>
      <w:r w:rsidRPr="00DE75DF">
        <w:t>указывают на то, что оно каким-то образом участвует в успешном выполнении варианта использования и является дополнительным.</w:t>
      </w:r>
      <w:r w:rsidR="00410884">
        <w:t xml:space="preserve"> </w:t>
      </w:r>
      <w:r w:rsidRPr="00DE75DF">
        <w:t xml:space="preserve">В случае </w:t>
      </w:r>
      <w:r w:rsidR="003B21CD" w:rsidRPr="00DE75DF">
        <w:t>системы для программы наставничества</w:t>
      </w:r>
      <w:r w:rsidR="00C966A9" w:rsidRPr="00DE75DF">
        <w:t xml:space="preserve"> </w:t>
      </w:r>
      <w:r w:rsidRPr="00DE75DF">
        <w:t xml:space="preserve">например, при </w:t>
      </w:r>
      <w:r w:rsidR="003B21CD" w:rsidRPr="00DE75DF">
        <w:t xml:space="preserve">назначении сессии наставником, новый сотрудник обязательно уведомляется о времени </w:t>
      </w:r>
      <w:r w:rsidR="003B21CD" w:rsidRPr="00DE75DF">
        <w:lastRenderedPageBreak/>
        <w:t xml:space="preserve">встречи. </w:t>
      </w:r>
      <w:r w:rsidRPr="00DE75DF">
        <w:t>В обратную сторону – при запросе</w:t>
      </w:r>
      <w:r w:rsidR="00C966A9" w:rsidRPr="00DE75DF">
        <w:t xml:space="preserve"> сессии наставник получает уведомление, что сотруднику требуется его консультация.</w:t>
      </w:r>
      <w:r w:rsidR="00410884">
        <w:t xml:space="preserve"> </w:t>
      </w:r>
      <w:r w:rsidRPr="00DE75DF">
        <w:t>Тем не менее основным лицом</w:t>
      </w:r>
      <w:r w:rsidR="00410884">
        <w:t xml:space="preserve"> </w:t>
      </w:r>
      <w:r w:rsidRPr="00DE75DF">
        <w:t xml:space="preserve">в первом варианте использования системы выступает </w:t>
      </w:r>
      <w:r w:rsidR="00C966A9" w:rsidRPr="00DE75DF">
        <w:t>наставник</w:t>
      </w:r>
      <w:r w:rsidRPr="00DE75DF">
        <w:t xml:space="preserve">, а во втором – </w:t>
      </w:r>
      <w:r w:rsidR="00C966A9" w:rsidRPr="00DE75DF">
        <w:t>новый сотрудник</w:t>
      </w:r>
      <w:r w:rsidRPr="00DE75DF">
        <w:t>.</w:t>
      </w:r>
      <w:r w:rsidR="003E601B" w:rsidRPr="00DE75DF">
        <w:t xml:space="preserve"> Это же касается и стрелок, ведущих от варианта использования к другому варианту использования. Такая связь показывает основной вариант и второстепенный, который не может выполняться без существования первого. </w:t>
      </w:r>
      <w:r w:rsidR="005854E1" w:rsidRPr="00DE75DF">
        <w:t>На диаграмме изображена единая система, в которой связаны и варианты использования, и через них – действующие лица.</w:t>
      </w:r>
    </w:p>
    <w:p w14:paraId="3A5C5800" w14:textId="37242CF9" w:rsidR="00C966A9" w:rsidRPr="00DE75DF" w:rsidRDefault="00154D1D" w:rsidP="008A5C53">
      <w:r w:rsidRPr="00DE75DF">
        <w:t xml:space="preserve">Были выделены </w:t>
      </w:r>
      <w:r w:rsidR="00C966A9" w:rsidRPr="00DE75DF">
        <w:t>четыре</w:t>
      </w:r>
      <w:r w:rsidRPr="00DE75DF">
        <w:t xml:space="preserve"> </w:t>
      </w:r>
      <w:r w:rsidR="00C966A9" w:rsidRPr="00DE75DF">
        <w:t>типа</w:t>
      </w:r>
      <w:r w:rsidRPr="00DE75DF">
        <w:t xml:space="preserve"> пользовател</w:t>
      </w:r>
      <w:r w:rsidR="00C966A9" w:rsidRPr="00DE75DF">
        <w:t>ей</w:t>
      </w:r>
      <w:r w:rsidRPr="00DE75DF">
        <w:t xml:space="preserve"> –</w:t>
      </w:r>
      <w:r w:rsidR="00C966A9" w:rsidRPr="00DE75DF">
        <w:t xml:space="preserve"> руководитель</w:t>
      </w:r>
      <w:r w:rsidRPr="00DE75DF">
        <w:t xml:space="preserve">, </w:t>
      </w:r>
      <w:r w:rsidR="00C966A9" w:rsidRPr="00DE75DF">
        <w:t>новый сотрудник, наставник</w:t>
      </w:r>
      <w:r w:rsidRPr="00DE75DF">
        <w:t xml:space="preserve"> и </w:t>
      </w:r>
      <w:r w:rsidR="00C966A9" w:rsidRPr="00DE75DF">
        <w:t>преподаватель учебного центра</w:t>
      </w:r>
      <w:r w:rsidRPr="00DE75DF">
        <w:t xml:space="preserve">. Помимо пользователей в список действующих лиц </w:t>
      </w:r>
      <w:r w:rsidR="00C966A9" w:rsidRPr="00DE75DF">
        <w:t>вошел</w:t>
      </w:r>
      <w:r w:rsidRPr="00DE75DF">
        <w:t xml:space="preserve"> </w:t>
      </w:r>
      <w:r w:rsidR="00C966A9" w:rsidRPr="00DE75DF">
        <w:t xml:space="preserve">Корпоративный </w:t>
      </w:r>
      <w:r w:rsidR="006027FB" w:rsidRPr="00DE75DF">
        <w:t>университет</w:t>
      </w:r>
      <w:r w:rsidR="00C966A9" w:rsidRPr="00DE75DF">
        <w:t xml:space="preserve"> компании</w:t>
      </w:r>
      <w:r w:rsidRPr="00DE75DF">
        <w:t xml:space="preserve">. Этот объект является обобщающим для всех </w:t>
      </w:r>
      <w:r w:rsidR="00C966A9" w:rsidRPr="00DE75DF">
        <w:t xml:space="preserve">пользователей высшего уровня управления программой наставничества. </w:t>
      </w:r>
    </w:p>
    <w:p w14:paraId="1127FBE3" w14:textId="1DD6DA17" w:rsidR="00154D1D" w:rsidRPr="00DE75DF" w:rsidRDefault="00154D1D" w:rsidP="008A5C53">
      <w:r w:rsidRPr="00DE75DF">
        <w:t xml:space="preserve">Граница между объектами системы определена с помощью прямоугольника, который обозначает разрабатываемую Систему. Так продемонстрировано разграничение элементов </w:t>
      </w:r>
      <w:r w:rsidR="00C966A9" w:rsidRPr="00DE75DF">
        <w:t>верхнего</w:t>
      </w:r>
      <w:r w:rsidRPr="00DE75DF">
        <w:t xml:space="preserve"> уровня системы – вариантов использования – от внешних действующих лиц. </w:t>
      </w:r>
    </w:p>
    <w:p w14:paraId="7A1FF06B" w14:textId="26A8C1C2" w:rsidR="001D7D2F" w:rsidRPr="00DE75DF" w:rsidRDefault="007F20BF" w:rsidP="00D26715">
      <w:pPr>
        <w:pStyle w:val="3"/>
        <w:numPr>
          <w:ilvl w:val="2"/>
          <w:numId w:val="17"/>
        </w:numPr>
      </w:pPr>
      <w:bookmarkStart w:id="83" w:name="_Toc69470539"/>
      <w:bookmarkStart w:id="84" w:name="_Toc73477394"/>
      <w:bookmarkStart w:id="85" w:name="_Toc73538947"/>
      <w:r w:rsidRPr="00DE75DF">
        <w:t>Выбор</w:t>
      </w:r>
      <w:r w:rsidR="001D7D2F" w:rsidRPr="00DE75DF">
        <w:t xml:space="preserve"> информационного решения</w:t>
      </w:r>
      <w:bookmarkEnd w:id="83"/>
      <w:bookmarkEnd w:id="84"/>
      <w:bookmarkEnd w:id="85"/>
    </w:p>
    <w:p w14:paraId="75674920" w14:textId="01DD770C" w:rsidR="007F3F53" w:rsidRPr="00DE75DF" w:rsidRDefault="00461612" w:rsidP="008A5C53">
      <w:r w:rsidRPr="00DE75DF">
        <w:t>В результате проведенного в первой части работы анализа были сделаны выводы о том, что</w:t>
      </w:r>
      <w:r w:rsidR="00F27FE8" w:rsidRPr="00DE75DF">
        <w:t xml:space="preserve"> </w:t>
      </w:r>
      <w:r w:rsidR="00147727">
        <w:t>измененная</w:t>
      </w:r>
      <w:r w:rsidR="00F27FE8" w:rsidRPr="00DE75DF">
        <w:t xml:space="preserve"> программа должна поддерживать разноплановыми продуктами и операциями. Кроме того, в процесс вовлекаются многие роли пользователей, которые через общую деятельность будут добиваться эффективного результата, в том числе в обмене знаниями. Все это привело к суждениям о том, что для решения поставленных компанией вопросов требуется создание цифровой экосистемы.</w:t>
      </w:r>
    </w:p>
    <w:p w14:paraId="2B9BB188" w14:textId="207DD08F" w:rsidR="007F3F53" w:rsidRPr="00DE75DF" w:rsidRDefault="00F27FE8" w:rsidP="008A5C53">
      <w:r w:rsidRPr="00DE75DF">
        <w:t xml:space="preserve">Это понятие может рассматриваться с разных позиций. </w:t>
      </w:r>
      <w:r w:rsidR="00E653C1" w:rsidRPr="00DE75DF">
        <w:t>Это может быть и экосистема, в которой компании-пар</w:t>
      </w:r>
      <w:r w:rsidR="007F3F53" w:rsidRPr="00DE75DF">
        <w:t>тн</w:t>
      </w:r>
      <w:r w:rsidR="00E653C1" w:rsidRPr="00DE75DF">
        <w:t xml:space="preserve">еры и компании-конкуренты работают как единая команда на пути к инновациям. </w:t>
      </w:r>
      <w:r w:rsidR="007F3F53" w:rsidRPr="00DE75DF">
        <w:t>Однако в рамках одной организации</w:t>
      </w:r>
      <w:r w:rsidRPr="00DE75DF">
        <w:t>,</w:t>
      </w:r>
      <w:r w:rsidR="00E653C1" w:rsidRPr="00DE75DF">
        <w:t xml:space="preserve"> </w:t>
      </w:r>
      <w:r w:rsidR="00113A8F">
        <w:t xml:space="preserve">по одному из определений </w:t>
      </w:r>
      <w:r w:rsidR="00113A8F" w:rsidRPr="00DE75DF">
        <w:t>[</w:t>
      </w:r>
      <w:r w:rsidR="00113A8F" w:rsidRPr="00DE75DF">
        <w:rPr>
          <w:lang w:val="en-US"/>
        </w:rPr>
        <w:t>F</w:t>
      </w:r>
      <w:r w:rsidR="00113A8F" w:rsidRPr="00DE75DF">
        <w:t xml:space="preserve">. </w:t>
      </w:r>
      <w:proofErr w:type="spellStart"/>
      <w:r w:rsidR="00113A8F" w:rsidRPr="00DE75DF">
        <w:rPr>
          <w:lang w:val="en-US"/>
        </w:rPr>
        <w:t>Nachira</w:t>
      </w:r>
      <w:proofErr w:type="spellEnd"/>
      <w:r w:rsidR="00113A8F" w:rsidRPr="00DE75DF">
        <w:t xml:space="preserve">, </w:t>
      </w:r>
      <w:r w:rsidR="00113A8F" w:rsidRPr="00DE75DF">
        <w:rPr>
          <w:lang w:val="en-US"/>
        </w:rPr>
        <w:t>et</w:t>
      </w:r>
      <w:r w:rsidR="00113A8F" w:rsidRPr="00DE75DF">
        <w:t xml:space="preserve"> </w:t>
      </w:r>
      <w:r w:rsidR="00113A8F" w:rsidRPr="00DE75DF">
        <w:rPr>
          <w:lang w:val="en-US"/>
        </w:rPr>
        <w:t>al</w:t>
      </w:r>
      <w:r w:rsidR="00113A8F" w:rsidRPr="00DE75DF">
        <w:t>. 2007]</w:t>
      </w:r>
      <w:r w:rsidR="00113A8F">
        <w:t xml:space="preserve">, </w:t>
      </w:r>
      <w:r w:rsidR="00E653C1" w:rsidRPr="00DE75DF">
        <w:t>экосистема заключается в синергии информационных технологий, социально</w:t>
      </w:r>
      <w:r w:rsidR="007F3F53" w:rsidRPr="00DE75DF">
        <w:t>й</w:t>
      </w:r>
      <w:r w:rsidR="00E653C1" w:rsidRPr="00DE75DF">
        <w:t xml:space="preserve"> </w:t>
      </w:r>
      <w:r w:rsidR="007F3F53" w:rsidRPr="00DE75DF">
        <w:t>сети</w:t>
      </w:r>
      <w:r w:rsidR="00E653C1" w:rsidRPr="00DE75DF">
        <w:t xml:space="preserve"> и </w:t>
      </w:r>
      <w:r w:rsidR="007F3F53" w:rsidRPr="00DE75DF">
        <w:t xml:space="preserve">процесса </w:t>
      </w:r>
      <w:r w:rsidR="00E653C1" w:rsidRPr="00DE75DF">
        <w:t>обмена знаниями</w:t>
      </w:r>
      <w:r w:rsidR="00113A8F">
        <w:t xml:space="preserve">. </w:t>
      </w:r>
      <w:r w:rsidR="00E653C1" w:rsidRPr="00DE75DF">
        <w:t xml:space="preserve">По мнению авторов, экосистема </w:t>
      </w:r>
      <w:r w:rsidR="00E653C1" w:rsidRPr="00DE75DF">
        <w:lastRenderedPageBreak/>
        <w:t>помогает в развитии бизнеса через обмен знаниями, адаптацию новых технологий и развитие бизнес-процессов</w:t>
      </w:r>
      <w:r w:rsidRPr="00DE75DF">
        <w:rPr>
          <w:rStyle w:val="a7"/>
          <w:lang w:val="en-US"/>
        </w:rPr>
        <w:footnoteReference w:id="68"/>
      </w:r>
      <w:r w:rsidR="007F3F53" w:rsidRPr="00DE75DF">
        <w:t xml:space="preserve">. </w:t>
      </w:r>
    </w:p>
    <w:p w14:paraId="715F0A50" w14:textId="3062A3BC" w:rsidR="00461612" w:rsidRPr="00DE75DF" w:rsidRDefault="00461612" w:rsidP="008A5C53">
      <w:r w:rsidRPr="00DE75DF">
        <w:t xml:space="preserve">Прежде чем приступить к непосредственному выбору компонентов обновленной </w:t>
      </w:r>
      <w:r w:rsidR="007F3F53" w:rsidRPr="00DE75DF">
        <w:t>эко</w:t>
      </w:r>
      <w:r w:rsidRPr="00DE75DF">
        <w:t>системы, необходимо определить, какие компоненты будут входить в нее и какие функции каждый компонент будет выполнять.</w:t>
      </w:r>
    </w:p>
    <w:p w14:paraId="5A65CEA2" w14:textId="229FBF06" w:rsidR="00DE4355" w:rsidRPr="00DE75DF" w:rsidRDefault="00DE4355" w:rsidP="008A5C53">
      <w:r w:rsidRPr="00DE75DF">
        <w:t xml:space="preserve">После проведенного анализа стало возможно выделить функционал системы, который требуется для достижения целей проекта. Вместе с тем, при изучении возможностей </w:t>
      </w:r>
      <w:r w:rsidRPr="00DE75DF">
        <w:rPr>
          <w:lang w:val="en-US"/>
        </w:rPr>
        <w:t>Mirapolis</w:t>
      </w:r>
      <w:r w:rsidRPr="00DE75DF">
        <w:t xml:space="preserve"> </w:t>
      </w:r>
      <w:r w:rsidRPr="00DE75DF">
        <w:rPr>
          <w:lang w:val="en-US"/>
        </w:rPr>
        <w:t>LMS</w:t>
      </w:r>
      <w:r w:rsidRPr="00DE75DF">
        <w:rPr>
          <w:rStyle w:val="a7"/>
          <w:lang w:val="en-US"/>
        </w:rPr>
        <w:footnoteReference w:id="69"/>
      </w:r>
      <w:r w:rsidRPr="00DE75DF">
        <w:t xml:space="preserve">, стало понятно, что часть смоделированного функционала может быть реализована через нее. Как уже было описано ранее, на данный момент компания не использует систему для наставничества и обучения новых сотрудников, но у всей группы целевых пользователей есть доступ к ней. Поскольку развитие существующей системы вместо замены ее на новый портфель программ может значительно сократить издержки реализации проекта, в первую очередь требуется оценить, какой функционал может </w:t>
      </w:r>
      <w:r w:rsidR="00113A8F">
        <w:t>предоставить</w:t>
      </w:r>
      <w:r w:rsidRPr="00DE75DF">
        <w:t xml:space="preserve"> </w:t>
      </w:r>
      <w:r w:rsidRPr="00DE75DF">
        <w:rPr>
          <w:lang w:val="en-US"/>
        </w:rPr>
        <w:t>Mirapolis</w:t>
      </w:r>
      <w:r w:rsidRPr="00DE75DF">
        <w:t xml:space="preserve"> </w:t>
      </w:r>
      <w:r w:rsidRPr="00DE75DF">
        <w:rPr>
          <w:lang w:val="en-US"/>
        </w:rPr>
        <w:t>LMS</w:t>
      </w:r>
      <w:r w:rsidRPr="00DE75DF">
        <w:t xml:space="preserve">. Если большую часть функционала может </w:t>
      </w:r>
      <w:r w:rsidR="00113A8F">
        <w:t>обеспечить</w:t>
      </w:r>
      <w:r w:rsidRPr="00DE75DF">
        <w:t xml:space="preserve"> имеющаяся система, то возможно будет затем выделить те функции, которые требуется доработать внутри </w:t>
      </w:r>
      <w:r w:rsidRPr="00DE75DF">
        <w:rPr>
          <w:lang w:val="en-US"/>
        </w:rPr>
        <w:t>Mirapolis</w:t>
      </w:r>
      <w:r w:rsidR="00113A8F">
        <w:t>,</w:t>
      </w:r>
      <w:r w:rsidRPr="00DE75DF">
        <w:t xml:space="preserve"> или дополнить ее другими продуктами. </w:t>
      </w:r>
    </w:p>
    <w:p w14:paraId="0EB4FE09" w14:textId="4B5917DC" w:rsidR="00DE4355" w:rsidRPr="00DE75DF" w:rsidRDefault="00DE4355" w:rsidP="008A5C53">
      <w:r w:rsidRPr="00DE75DF">
        <w:t xml:space="preserve">Таким образом, планируется рассмотреть возможность с помощью </w:t>
      </w:r>
      <w:r w:rsidRPr="00DE75DF">
        <w:rPr>
          <w:lang w:val="en-US"/>
        </w:rPr>
        <w:t>Mirapolis</w:t>
      </w:r>
      <w:r w:rsidRPr="00DE75DF">
        <w:t xml:space="preserve"> </w:t>
      </w:r>
      <w:r w:rsidRPr="00DE75DF">
        <w:rPr>
          <w:lang w:val="en-US"/>
        </w:rPr>
        <w:t>LMS</w:t>
      </w:r>
      <w:r w:rsidRPr="00DE75DF">
        <w:t xml:space="preserve"> организовать ИТ поддержку </w:t>
      </w:r>
      <w:r w:rsidR="00147727">
        <w:t>новой</w:t>
      </w:r>
      <w:r w:rsidRPr="00DE75DF">
        <w:t xml:space="preserve"> программы наставничества и дополнить экосистему другими продуктами, которые предоставляют функции, которых нет в </w:t>
      </w:r>
      <w:r w:rsidRPr="00DE75DF">
        <w:rPr>
          <w:lang w:val="en-US"/>
        </w:rPr>
        <w:t>LMS</w:t>
      </w:r>
      <w:r w:rsidRPr="00DE75DF">
        <w:t xml:space="preserve">. При этом </w:t>
      </w:r>
      <w:r w:rsidRPr="00DE75DF">
        <w:rPr>
          <w:lang w:val="en-US"/>
        </w:rPr>
        <w:t>LMS</w:t>
      </w:r>
      <w:r w:rsidRPr="00DE75DF">
        <w:t xml:space="preserve"> является ядром экосистемы и выполняет </w:t>
      </w:r>
      <w:proofErr w:type="spellStart"/>
      <w:r w:rsidRPr="00DE75DF">
        <w:t>бОльшую</w:t>
      </w:r>
      <w:proofErr w:type="spellEnd"/>
      <w:r w:rsidRPr="00DE75DF">
        <w:t xml:space="preserve"> часть функций.</w:t>
      </w:r>
    </w:p>
    <w:p w14:paraId="5082694C" w14:textId="51B4CBA3" w:rsidR="00DE4355" w:rsidRPr="00DE75DF" w:rsidRDefault="00DE4355" w:rsidP="008A5C53">
      <w:r w:rsidRPr="00DE75DF">
        <w:t xml:space="preserve">При таком решении компания не будет нести дополнительные издержки на замену </w:t>
      </w:r>
      <w:r w:rsidRPr="00DE75DF">
        <w:rPr>
          <w:lang w:val="en-US"/>
        </w:rPr>
        <w:t>LMS</w:t>
      </w:r>
      <w:r w:rsidRPr="00DE75DF">
        <w:t xml:space="preserve">, не потребуется переучивание персонала, и все выделенные для проекта возможности </w:t>
      </w:r>
      <w:r w:rsidRPr="00DE75DF">
        <w:lastRenderedPageBreak/>
        <w:t xml:space="preserve">могут быть направлены на </w:t>
      </w:r>
      <w:r w:rsidR="00F84132">
        <w:t>улучшение</w:t>
      </w:r>
      <w:r w:rsidRPr="00DE75DF">
        <w:t xml:space="preserve"> процесса</w:t>
      </w:r>
      <w:r w:rsidR="00113A8F">
        <w:t xml:space="preserve"> в том числе</w:t>
      </w:r>
      <w:r w:rsidRPr="00DE75DF">
        <w:t xml:space="preserve"> </w:t>
      </w:r>
      <w:r w:rsidR="00113A8F">
        <w:t xml:space="preserve">через </w:t>
      </w:r>
      <w:r w:rsidRPr="00DE75DF">
        <w:t>внедрение новых компонентов. Это касается как ИТ-продуктов, так и инициатив в структуре процесса.</w:t>
      </w:r>
      <w:r w:rsidR="00410884">
        <w:t xml:space="preserve"> </w:t>
      </w:r>
      <w:r w:rsidRPr="00DE75DF">
        <w:t xml:space="preserve">При выборе компонентов экосистемы и новых функций </w:t>
      </w:r>
      <w:r w:rsidRPr="00DE75DF">
        <w:rPr>
          <w:lang w:val="en-US"/>
        </w:rPr>
        <w:t>Mirapolis</w:t>
      </w:r>
      <w:r w:rsidRPr="00DE75DF">
        <w:t xml:space="preserve"> </w:t>
      </w:r>
      <w:r w:rsidRPr="00DE75DF">
        <w:rPr>
          <w:lang w:val="en-US"/>
        </w:rPr>
        <w:t>LMS</w:t>
      </w:r>
      <w:r w:rsidRPr="00DE75DF">
        <w:t xml:space="preserve"> также становится возможной </w:t>
      </w:r>
      <w:proofErr w:type="spellStart"/>
      <w:r w:rsidR="00374B19" w:rsidRPr="00DE75DF">
        <w:t>приоритизация</w:t>
      </w:r>
      <w:proofErr w:type="spellEnd"/>
      <w:r w:rsidRPr="00DE75DF">
        <w:t>. То есть часть функций, которые заинтересованные лица выделят как наиболее приоритетные, может быть реализована отдельно и в разное время от менее приоритетных.</w:t>
      </w:r>
    </w:p>
    <w:p w14:paraId="53301F9D" w14:textId="77777777" w:rsidR="00DE4355" w:rsidRPr="00DE75DF" w:rsidRDefault="00DE4355" w:rsidP="008A5C53"/>
    <w:p w14:paraId="4B60D4F8" w14:textId="0A49E628" w:rsidR="00461612" w:rsidRPr="00DE75DF" w:rsidRDefault="00461612" w:rsidP="008A5C53">
      <w:r w:rsidRPr="00DE75DF">
        <w:t xml:space="preserve">Для систематизации функционала было принято решение построить дерево (карту) функций. Этот инструмент, предложенный в методологии </w:t>
      </w:r>
      <w:proofErr w:type="spellStart"/>
      <w:r w:rsidRPr="00DE75DF">
        <w:t>Вигерса</w:t>
      </w:r>
      <w:proofErr w:type="spellEnd"/>
      <w:r w:rsidRPr="00DE75DF">
        <w:t xml:space="preserve"> в рамках выделения границ проекта, помогает не только очертить все функции экосистемы, но и расписать их более подробно по уровням. Затем, когда уже обозначены необходимые функции, выполняемые в рамках экосистемы, станет возможным подбор новых компонентов и пути изменений действующих. </w:t>
      </w:r>
      <w:r w:rsidR="00154D1D" w:rsidRPr="00DE75DF">
        <w:t>Функционал был отобран ранее через анализ кейсов программ наставничества и проблем в текущем состоянии бизнес-процесса.</w:t>
      </w:r>
    </w:p>
    <w:p w14:paraId="5CD70A41" w14:textId="2A3FF782" w:rsidR="00461612" w:rsidRPr="00DE75DF" w:rsidRDefault="00461612" w:rsidP="008A5C53">
      <w:r w:rsidRPr="00DE75DF">
        <w:t xml:space="preserve">В прямоугольниках на </w:t>
      </w:r>
      <w:r w:rsidRPr="00DE75DF">
        <w:fldChar w:fldCharType="begin"/>
      </w:r>
      <w:r w:rsidRPr="00DE75DF">
        <w:instrText xml:space="preserve"> REF _Ref67507916 \h </w:instrText>
      </w:r>
      <w:r w:rsidR="00F047E5" w:rsidRPr="00DE75DF">
        <w:instrText xml:space="preserve"> \* MERGEFORMAT </w:instrText>
      </w:r>
      <w:r w:rsidRPr="00DE75DF">
        <w:fldChar w:fldCharType="separate"/>
      </w:r>
      <w:r w:rsidR="0081770D" w:rsidRPr="00DE75DF">
        <w:t xml:space="preserve">Рис. </w:t>
      </w:r>
      <w:r w:rsidR="0081770D" w:rsidRPr="00DE75DF">
        <w:rPr>
          <w:noProof/>
        </w:rPr>
        <w:t>12</w:t>
      </w:r>
      <w:r w:rsidRPr="00DE75DF">
        <w:fldChar w:fldCharType="end"/>
      </w:r>
      <w:r w:rsidRPr="00DE75DF">
        <w:t xml:space="preserve"> показаны функции системы уровня </w:t>
      </w:r>
      <w:r w:rsidRPr="00DE75DF">
        <w:rPr>
          <w:lang w:val="en-US"/>
        </w:rPr>
        <w:t>L</w:t>
      </w:r>
      <w:r w:rsidRPr="00DE75DF">
        <w:t xml:space="preserve">1; ветки, отходящие от прямоугольников – уровень </w:t>
      </w:r>
      <w:r w:rsidRPr="00DE75DF">
        <w:rPr>
          <w:lang w:val="en-US"/>
        </w:rPr>
        <w:t>L</w:t>
      </w:r>
      <w:r w:rsidRPr="00DE75DF">
        <w:t xml:space="preserve">2; </w:t>
      </w:r>
      <w:proofErr w:type="spellStart"/>
      <w:r w:rsidRPr="00DE75DF">
        <w:t>подветки</w:t>
      </w:r>
      <w:proofErr w:type="spellEnd"/>
      <w:r w:rsidRPr="00DE75DF">
        <w:t xml:space="preserve"> ветки </w:t>
      </w:r>
      <w:r w:rsidRPr="00DE75DF">
        <w:rPr>
          <w:lang w:val="en-US"/>
        </w:rPr>
        <w:t>L</w:t>
      </w:r>
      <w:r w:rsidRPr="00DE75DF">
        <w:t xml:space="preserve">2 – функции третьего уровня. В отличии от уже построенной контекстной диаграммы, карта экосистемы строго показывает функционал информационной системы. При этом функции, отображенные на дереве не обязательно должны быть реализованы на первом этапе внедрения. В дальнейшем необходима </w:t>
      </w:r>
      <w:proofErr w:type="spellStart"/>
      <w:r w:rsidRPr="00DE75DF">
        <w:t>приоритизация</w:t>
      </w:r>
      <w:proofErr w:type="spellEnd"/>
      <w:r w:rsidRPr="00DE75DF">
        <w:t xml:space="preserve"> в соответствии с профилем заинтересованных лиц. </w:t>
      </w:r>
    </w:p>
    <w:p w14:paraId="40B1497D" w14:textId="540ABEF5" w:rsidR="00461612" w:rsidRPr="00DE75DF" w:rsidRDefault="00461612" w:rsidP="0034713F">
      <w:pPr>
        <w:jc w:val="center"/>
      </w:pPr>
      <w:r w:rsidRPr="00DE75DF">
        <w:rPr>
          <w:noProof/>
        </w:rPr>
        <w:drawing>
          <wp:inline distT="0" distB="0" distL="0" distR="0" wp14:anchorId="48CDD18E" wp14:editId="346FD761">
            <wp:extent cx="5082363" cy="2678190"/>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5829" cy="2685286"/>
                    </a:xfrm>
                    <a:prstGeom prst="rect">
                      <a:avLst/>
                    </a:prstGeom>
                  </pic:spPr>
                </pic:pic>
              </a:graphicData>
            </a:graphic>
          </wp:inline>
        </w:drawing>
      </w:r>
    </w:p>
    <w:p w14:paraId="389D22DB" w14:textId="3E3F8842" w:rsidR="00461612" w:rsidRPr="00DE75DF" w:rsidRDefault="00461612" w:rsidP="0034713F">
      <w:pPr>
        <w:pStyle w:val="af6"/>
        <w:jc w:val="center"/>
      </w:pPr>
      <w:bookmarkStart w:id="86" w:name="_Ref67507916"/>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12</w:t>
      </w:r>
      <w:r w:rsidR="00C9772B">
        <w:rPr>
          <w:noProof/>
        </w:rPr>
        <w:fldChar w:fldCharType="end"/>
      </w:r>
      <w:bookmarkEnd w:id="86"/>
      <w:r w:rsidRPr="00DE75DF">
        <w:t xml:space="preserve"> Карта функций системы для программы наставничества. Составлено автором</w:t>
      </w:r>
    </w:p>
    <w:p w14:paraId="20A69198" w14:textId="41482A2D" w:rsidR="0059492C" w:rsidRPr="00DE75DF" w:rsidRDefault="0059492C" w:rsidP="008A5C53">
      <w:r w:rsidRPr="00DE75DF">
        <w:lastRenderedPageBreak/>
        <w:t xml:space="preserve">По словам представителей </w:t>
      </w:r>
      <w:r w:rsidR="00802C7D" w:rsidRPr="00DE75DF">
        <w:t xml:space="preserve">компании, </w:t>
      </w:r>
      <w:r w:rsidRPr="00DE75DF">
        <w:t xml:space="preserve">со стороны </w:t>
      </w:r>
      <w:r w:rsidR="00C91A97" w:rsidRPr="00DE75DF">
        <w:rPr>
          <w:lang w:val="en-US"/>
        </w:rPr>
        <w:t>Mirapolis</w:t>
      </w:r>
      <w:r w:rsidRPr="00DE75DF">
        <w:t xml:space="preserve"> </w:t>
      </w:r>
      <w:r w:rsidRPr="00DE75DF">
        <w:rPr>
          <w:lang w:val="en-US"/>
        </w:rPr>
        <w:t>LMS</w:t>
      </w:r>
      <w:r w:rsidRPr="00DE75DF">
        <w:t xml:space="preserve"> </w:t>
      </w:r>
      <w:r w:rsidR="00802C7D" w:rsidRPr="00DE75DF">
        <w:t xml:space="preserve">для АО «Почта России» </w:t>
      </w:r>
      <w:r w:rsidRPr="00DE75DF">
        <w:t>сейчас доступен модуль обучения</w:t>
      </w:r>
      <w:r w:rsidR="00C91A97" w:rsidRPr="00DE75DF">
        <w:t>, функционал которого включает:</w:t>
      </w:r>
    </w:p>
    <w:p w14:paraId="236BB94F" w14:textId="29D06B6D" w:rsidR="00C91A97" w:rsidRPr="00DE75DF" w:rsidRDefault="00C91A97" w:rsidP="00D26715">
      <w:pPr>
        <w:pStyle w:val="a3"/>
        <w:numPr>
          <w:ilvl w:val="0"/>
          <w:numId w:val="19"/>
        </w:numPr>
      </w:pPr>
      <w:r w:rsidRPr="00DE75DF">
        <w:t>Выгрузку видео-контента;</w:t>
      </w:r>
    </w:p>
    <w:p w14:paraId="3BB60CDD" w14:textId="155051CD" w:rsidR="00C91A97" w:rsidRPr="00DE75DF" w:rsidRDefault="00C91A97" w:rsidP="00D26715">
      <w:pPr>
        <w:pStyle w:val="a3"/>
        <w:numPr>
          <w:ilvl w:val="0"/>
          <w:numId w:val="19"/>
        </w:numPr>
      </w:pPr>
      <w:r w:rsidRPr="00DE75DF">
        <w:t>Выгрузку и прохождение курсов;</w:t>
      </w:r>
    </w:p>
    <w:p w14:paraId="455EDFFE" w14:textId="3F708B46" w:rsidR="00C91A97" w:rsidRPr="00DE75DF" w:rsidRDefault="00C91A97" w:rsidP="00D26715">
      <w:pPr>
        <w:pStyle w:val="a3"/>
        <w:numPr>
          <w:ilvl w:val="0"/>
          <w:numId w:val="19"/>
        </w:numPr>
      </w:pPr>
      <w:r w:rsidRPr="00DE75DF">
        <w:t>Тренажеры-симуляции;</w:t>
      </w:r>
    </w:p>
    <w:p w14:paraId="5B9BD72B" w14:textId="317E1DC8" w:rsidR="00C91A97" w:rsidRPr="00DE75DF" w:rsidRDefault="00C91A97" w:rsidP="00D26715">
      <w:pPr>
        <w:pStyle w:val="a3"/>
        <w:numPr>
          <w:ilvl w:val="0"/>
          <w:numId w:val="19"/>
        </w:numPr>
      </w:pPr>
      <w:r w:rsidRPr="00DE75DF">
        <w:t>Тестирование;</w:t>
      </w:r>
    </w:p>
    <w:p w14:paraId="34F02610" w14:textId="41AAEBBF" w:rsidR="00C91A97" w:rsidRPr="00DE75DF" w:rsidRDefault="00C91A97" w:rsidP="00D26715">
      <w:pPr>
        <w:pStyle w:val="a3"/>
        <w:numPr>
          <w:ilvl w:val="0"/>
          <w:numId w:val="19"/>
        </w:numPr>
      </w:pPr>
      <w:r w:rsidRPr="00DE75DF">
        <w:t>Видео-звонки.</w:t>
      </w:r>
    </w:p>
    <w:p w14:paraId="5522D142" w14:textId="4F636690" w:rsidR="00891243" w:rsidRPr="00DE75DF" w:rsidRDefault="00891243" w:rsidP="008A5C53">
      <w:r w:rsidRPr="00DE75DF">
        <w:t xml:space="preserve">Этот функционал может быть </w:t>
      </w:r>
      <w:r w:rsidR="00802C7D" w:rsidRPr="00DE75DF">
        <w:t xml:space="preserve">использован при осуществлении </w:t>
      </w:r>
      <w:r w:rsidR="00F84132">
        <w:t>модификации</w:t>
      </w:r>
      <w:r w:rsidR="00802C7D" w:rsidRPr="00DE75DF">
        <w:t xml:space="preserve"> программы адаптации.</w:t>
      </w:r>
      <w:r w:rsidR="00410884">
        <w:t xml:space="preserve"> </w:t>
      </w:r>
    </w:p>
    <w:p w14:paraId="51BB8D09" w14:textId="320294AB" w:rsidR="00154D1D" w:rsidRPr="00DE75DF" w:rsidRDefault="0006121F" w:rsidP="008A5C53">
      <w:pPr>
        <w:sectPr w:rsidR="00154D1D" w:rsidRPr="00DE75DF" w:rsidSect="005A6A0F">
          <w:pgSz w:w="11900" w:h="16840"/>
          <w:pgMar w:top="1134" w:right="851" w:bottom="1134" w:left="1701" w:header="709" w:footer="709" w:gutter="0"/>
          <w:cols w:space="708"/>
          <w:titlePg/>
          <w:docGrid w:linePitch="360"/>
        </w:sectPr>
      </w:pPr>
      <w:r w:rsidRPr="00DE75DF">
        <w:t xml:space="preserve">В </w:t>
      </w:r>
      <w:r w:rsidR="00B4651C" w:rsidRPr="00DE75DF">
        <w:fldChar w:fldCharType="begin"/>
      </w:r>
      <w:r w:rsidR="00B4651C" w:rsidRPr="00DE75DF">
        <w:instrText xml:space="preserve"> REF _Ref68620105 \h </w:instrText>
      </w:r>
      <w:r w:rsidR="00F047E5" w:rsidRPr="00DE75DF">
        <w:instrText xml:space="preserve"> \* MERGEFORMAT </w:instrText>
      </w:r>
      <w:r w:rsidR="00B4651C" w:rsidRPr="00DE75DF">
        <w:fldChar w:fldCharType="separate"/>
      </w:r>
      <w:r w:rsidR="0081770D" w:rsidRPr="00DE75DF">
        <w:t xml:space="preserve">Таблица </w:t>
      </w:r>
      <w:r w:rsidR="0081770D" w:rsidRPr="00DE75DF">
        <w:rPr>
          <w:noProof/>
        </w:rPr>
        <w:t>3</w:t>
      </w:r>
      <w:r w:rsidR="00B4651C" w:rsidRPr="00DE75DF">
        <w:fldChar w:fldCharType="end"/>
      </w:r>
      <w:r w:rsidR="00B4651C" w:rsidRPr="00DE75DF">
        <w:t xml:space="preserve"> </w:t>
      </w:r>
      <w:r w:rsidR="00DE4355" w:rsidRPr="00DE75DF">
        <w:t xml:space="preserve">был вынесен функционал, необходимый </w:t>
      </w:r>
      <w:r w:rsidR="00154D1D" w:rsidRPr="00DE75DF">
        <w:t xml:space="preserve">для обеспечения программы по всем выделенным «ветвям». </w:t>
      </w:r>
      <w:r w:rsidR="00226F4D" w:rsidRPr="00DE75DF">
        <w:t>Были</w:t>
      </w:r>
      <w:r w:rsidR="00154D1D" w:rsidRPr="00DE75DF">
        <w:t xml:space="preserve"> обозначены </w:t>
      </w:r>
      <w:r w:rsidR="00226F4D" w:rsidRPr="00DE75DF">
        <w:t>инструменты и продукты</w:t>
      </w:r>
      <w:r w:rsidR="00154D1D" w:rsidRPr="00DE75DF">
        <w:t xml:space="preserve">, предлагающие данные решения. Система </w:t>
      </w:r>
      <w:r w:rsidR="00154D1D" w:rsidRPr="00DE75DF">
        <w:rPr>
          <w:lang w:val="en-US"/>
        </w:rPr>
        <w:t>Mirapolis</w:t>
      </w:r>
      <w:r w:rsidR="00154D1D" w:rsidRPr="00DE75DF">
        <w:t xml:space="preserve"> </w:t>
      </w:r>
      <w:r w:rsidR="00154D1D" w:rsidRPr="00DE75DF">
        <w:rPr>
          <w:lang w:val="en-US"/>
        </w:rPr>
        <w:t>LMS</w:t>
      </w:r>
      <w:r w:rsidR="00154D1D" w:rsidRPr="00DE75DF">
        <w:t xml:space="preserve"> приведена в качестве </w:t>
      </w:r>
      <w:r w:rsidR="00226F4D" w:rsidRPr="00DE75DF">
        <w:t>связующего компонента; отмечены те функции, которые уже доступны</w:t>
      </w:r>
      <w:r w:rsidR="00B4651C" w:rsidRPr="00DE75DF">
        <w:t xml:space="preserve"> в ней</w:t>
      </w:r>
      <w:r w:rsidR="00226F4D" w:rsidRPr="00DE75DF">
        <w:t xml:space="preserve"> и </w:t>
      </w:r>
      <w:r w:rsidR="00154D1D" w:rsidRPr="00DE75DF">
        <w:t xml:space="preserve">могут быть использованы без дополнительных трат со стороны </w:t>
      </w:r>
      <w:r w:rsidR="00226F4D" w:rsidRPr="00DE75DF">
        <w:t>АО «Почта России»</w:t>
      </w:r>
      <w:r w:rsidR="00154D1D" w:rsidRPr="00DE75DF">
        <w:t xml:space="preserve">. </w:t>
      </w:r>
      <w:r w:rsidR="00226F4D" w:rsidRPr="00DE75DF">
        <w:t xml:space="preserve">В таблице зеленым цветом отмечен функционал, который не требует изменений, а лишь задействования в новой программе. Желтым – доступный в </w:t>
      </w:r>
      <w:r w:rsidR="00226F4D" w:rsidRPr="00DE75DF">
        <w:rPr>
          <w:lang w:val="en-US"/>
        </w:rPr>
        <w:t>LMS</w:t>
      </w:r>
      <w:r w:rsidR="00226F4D" w:rsidRPr="00DE75DF">
        <w:t xml:space="preserve"> функционал, но требующий доработки. Красным – отсутствующие в </w:t>
      </w:r>
      <w:r w:rsidR="00226F4D" w:rsidRPr="00DE75DF">
        <w:rPr>
          <w:lang w:val="en-US"/>
        </w:rPr>
        <w:t>LMS</w:t>
      </w:r>
      <w:r w:rsidR="00226F4D" w:rsidRPr="00DE75DF">
        <w:t xml:space="preserve"> функции.</w:t>
      </w:r>
      <w:r w:rsidR="00ED6EB5" w:rsidRPr="00DE75DF">
        <w:t xml:space="preserve"> </w:t>
      </w:r>
    </w:p>
    <w:p w14:paraId="24F40742" w14:textId="25573294" w:rsidR="00B4651C" w:rsidRPr="00DE75DF" w:rsidRDefault="00B4651C" w:rsidP="009D4BD6">
      <w:pPr>
        <w:pStyle w:val="af6"/>
        <w:jc w:val="right"/>
      </w:pPr>
      <w:bookmarkStart w:id="87" w:name="_Ref68620105"/>
      <w:r w:rsidRPr="00DE75DF">
        <w:lastRenderedPageBreak/>
        <w:t xml:space="preserve">Таблица </w:t>
      </w:r>
      <w:r w:rsidR="00C9772B">
        <w:fldChar w:fldCharType="begin"/>
      </w:r>
      <w:r w:rsidR="00C9772B">
        <w:instrText xml:space="preserve"> SEQ Таблица \* ARABIC </w:instrText>
      </w:r>
      <w:r w:rsidR="00C9772B">
        <w:fldChar w:fldCharType="separate"/>
      </w:r>
      <w:r w:rsidR="00A03374" w:rsidRPr="00DE75DF">
        <w:rPr>
          <w:noProof/>
        </w:rPr>
        <w:t>3</w:t>
      </w:r>
      <w:r w:rsidR="00C9772B">
        <w:rPr>
          <w:noProof/>
        </w:rPr>
        <w:fldChar w:fldCharType="end"/>
      </w:r>
      <w:bookmarkEnd w:id="87"/>
      <w:r w:rsidRPr="00DE75DF">
        <w:t xml:space="preserve"> Описание информационно-технологического решения </w:t>
      </w:r>
      <w:r w:rsidR="00F84132">
        <w:t>модификации</w:t>
      </w:r>
      <w:r w:rsidRPr="00DE75DF">
        <w:t xml:space="preserve"> процесса наставничества АО «Почта России». Составлено автором</w:t>
      </w:r>
    </w:p>
    <w:tbl>
      <w:tblPr>
        <w:tblStyle w:val="afa"/>
        <w:tblW w:w="15098" w:type="dxa"/>
        <w:tblLook w:val="04A0" w:firstRow="1" w:lastRow="0" w:firstColumn="1" w:lastColumn="0" w:noHBand="0" w:noVBand="1"/>
      </w:tblPr>
      <w:tblGrid>
        <w:gridCol w:w="2987"/>
        <w:gridCol w:w="3419"/>
        <w:gridCol w:w="3704"/>
        <w:gridCol w:w="4988"/>
      </w:tblGrid>
      <w:tr w:rsidR="008943CA" w:rsidRPr="00DE75DF" w14:paraId="03F9CCAD" w14:textId="51187853" w:rsidTr="00D3103B">
        <w:trPr>
          <w:trHeight w:val="1673"/>
        </w:trPr>
        <w:tc>
          <w:tcPr>
            <w:tcW w:w="2987" w:type="dxa"/>
            <w:tcBorders>
              <w:bottom w:val="double" w:sz="4" w:space="0" w:color="auto"/>
            </w:tcBorders>
            <w:shd w:val="clear" w:color="auto" w:fill="BDD6EE" w:themeFill="accent5" w:themeFillTint="66"/>
            <w:vAlign w:val="center"/>
          </w:tcPr>
          <w:p w14:paraId="52B4FA79" w14:textId="1AC493D1" w:rsidR="008943CA" w:rsidRPr="00DE75DF" w:rsidRDefault="008943CA" w:rsidP="008A5C53">
            <w:pPr>
              <w:pStyle w:val="afe"/>
            </w:pPr>
            <w:r w:rsidRPr="00DE75DF">
              <w:t>Функционал</w:t>
            </w:r>
          </w:p>
        </w:tc>
        <w:tc>
          <w:tcPr>
            <w:tcW w:w="3419" w:type="dxa"/>
            <w:tcBorders>
              <w:bottom w:val="double" w:sz="4" w:space="0" w:color="auto"/>
            </w:tcBorders>
            <w:shd w:val="clear" w:color="auto" w:fill="BDD6EE" w:themeFill="accent5" w:themeFillTint="66"/>
            <w:vAlign w:val="center"/>
          </w:tcPr>
          <w:p w14:paraId="066709C2" w14:textId="5290D930" w:rsidR="008943CA" w:rsidRPr="00DE75DF" w:rsidRDefault="008943CA" w:rsidP="008A5C53">
            <w:pPr>
              <w:pStyle w:val="afe"/>
            </w:pPr>
            <w:r w:rsidRPr="00DE75DF">
              <w:rPr>
                <w:lang w:val="en-US"/>
              </w:rPr>
              <w:t>Mirapolis</w:t>
            </w:r>
          </w:p>
          <w:p w14:paraId="6A894955" w14:textId="0854C1E6" w:rsidR="008943CA" w:rsidRPr="00DE75DF" w:rsidRDefault="008943CA" w:rsidP="008A5C53">
            <w:pPr>
              <w:pStyle w:val="afe"/>
            </w:pPr>
            <w:r w:rsidRPr="00DE75DF">
              <w:rPr>
                <w:lang w:val="en-US"/>
              </w:rPr>
              <w:t>LMS</w:t>
            </w:r>
            <w:r w:rsidR="00B4651C" w:rsidRPr="00DE75DF">
              <w:t xml:space="preserve"> </w:t>
            </w:r>
            <w:r w:rsidRPr="00DE75DF">
              <w:t>(существующий функционал/возможность добавления)</w:t>
            </w:r>
          </w:p>
        </w:tc>
        <w:tc>
          <w:tcPr>
            <w:tcW w:w="3704" w:type="dxa"/>
            <w:tcBorders>
              <w:bottom w:val="double" w:sz="4" w:space="0" w:color="auto"/>
            </w:tcBorders>
            <w:shd w:val="clear" w:color="auto" w:fill="BDD6EE" w:themeFill="accent5" w:themeFillTint="66"/>
            <w:vAlign w:val="center"/>
          </w:tcPr>
          <w:p w14:paraId="4AC5943A" w14:textId="4CBB305A" w:rsidR="008943CA" w:rsidRPr="00DE75DF" w:rsidRDefault="008943CA" w:rsidP="008A5C53">
            <w:pPr>
              <w:pStyle w:val="afe"/>
            </w:pPr>
            <w:r w:rsidRPr="00DE75DF">
              <w:t>Возможна реализация через ИТ продукт</w:t>
            </w:r>
          </w:p>
        </w:tc>
        <w:tc>
          <w:tcPr>
            <w:tcW w:w="4986" w:type="dxa"/>
            <w:tcBorders>
              <w:bottom w:val="double" w:sz="4" w:space="0" w:color="auto"/>
            </w:tcBorders>
            <w:shd w:val="clear" w:color="auto" w:fill="BDD6EE" w:themeFill="accent5" w:themeFillTint="66"/>
            <w:vAlign w:val="center"/>
          </w:tcPr>
          <w:p w14:paraId="32BB9264" w14:textId="707F3011" w:rsidR="008943CA" w:rsidRPr="00DE75DF" w:rsidRDefault="008943CA" w:rsidP="008A5C53">
            <w:pPr>
              <w:pStyle w:val="afe"/>
            </w:pPr>
            <w:r w:rsidRPr="00DE75DF">
              <w:t>Комментарии</w:t>
            </w:r>
          </w:p>
        </w:tc>
      </w:tr>
      <w:tr w:rsidR="008943CA" w:rsidRPr="00DE75DF" w14:paraId="3D25C7C9" w14:textId="79235DA6" w:rsidTr="00D3103B">
        <w:trPr>
          <w:trHeight w:val="540"/>
        </w:trPr>
        <w:tc>
          <w:tcPr>
            <w:tcW w:w="15098" w:type="dxa"/>
            <w:gridSpan w:val="4"/>
            <w:tcBorders>
              <w:top w:val="double" w:sz="4" w:space="0" w:color="auto"/>
            </w:tcBorders>
            <w:shd w:val="clear" w:color="auto" w:fill="D9D9D9" w:themeFill="background1" w:themeFillShade="D9"/>
          </w:tcPr>
          <w:p w14:paraId="529C5375" w14:textId="7C50FCDB" w:rsidR="008943CA" w:rsidRPr="00DE75DF" w:rsidRDefault="008943CA" w:rsidP="00D26715">
            <w:pPr>
              <w:pStyle w:val="afe"/>
              <w:numPr>
                <w:ilvl w:val="0"/>
                <w:numId w:val="20"/>
              </w:numPr>
            </w:pPr>
            <w:r w:rsidRPr="00DE75DF">
              <w:t>Сбор, хранение и предоставление информации</w:t>
            </w:r>
          </w:p>
        </w:tc>
      </w:tr>
      <w:tr w:rsidR="008943CA" w:rsidRPr="00DE75DF" w14:paraId="0CE791FF" w14:textId="321137AA" w:rsidTr="00D3103B">
        <w:trPr>
          <w:trHeight w:val="1365"/>
        </w:trPr>
        <w:tc>
          <w:tcPr>
            <w:tcW w:w="2987" w:type="dxa"/>
            <w:shd w:val="clear" w:color="auto" w:fill="F2F2F2" w:themeFill="background1" w:themeFillShade="F2"/>
          </w:tcPr>
          <w:p w14:paraId="73513192" w14:textId="58E58B8F" w:rsidR="008943CA" w:rsidRPr="00DE75DF" w:rsidRDefault="008943CA" w:rsidP="00D26715">
            <w:pPr>
              <w:pStyle w:val="afe"/>
              <w:numPr>
                <w:ilvl w:val="1"/>
                <w:numId w:val="20"/>
              </w:numPr>
            </w:pPr>
            <w:r w:rsidRPr="00DE75DF">
              <w:t>Размещение материалов по программе</w:t>
            </w:r>
          </w:p>
        </w:tc>
        <w:tc>
          <w:tcPr>
            <w:tcW w:w="3419" w:type="dxa"/>
            <w:shd w:val="clear" w:color="auto" w:fill="E2EFD9" w:themeFill="accent6" w:themeFillTint="33"/>
            <w:vAlign w:val="center"/>
          </w:tcPr>
          <w:p w14:paraId="591929EB" w14:textId="4CAF935E" w:rsidR="008943CA" w:rsidRPr="00DE75DF" w:rsidRDefault="008943CA" w:rsidP="008A5C53">
            <w:pPr>
              <w:pStyle w:val="afe"/>
            </w:pPr>
            <w:r w:rsidRPr="00DE75DF">
              <w:t>Есть</w:t>
            </w:r>
          </w:p>
        </w:tc>
        <w:tc>
          <w:tcPr>
            <w:tcW w:w="3704" w:type="dxa"/>
            <w:vMerge w:val="restart"/>
            <w:vAlign w:val="center"/>
          </w:tcPr>
          <w:p w14:paraId="1FE02CFE" w14:textId="02409EBF" w:rsidR="008943CA" w:rsidRPr="00DE75DF" w:rsidRDefault="008943CA" w:rsidP="008A5C53">
            <w:pPr>
              <w:pStyle w:val="afe"/>
            </w:pPr>
            <w:r w:rsidRPr="00DE75DF">
              <w:rPr>
                <w:lang w:val="en-US"/>
              </w:rPr>
              <w:t>Mirapolis LMS</w:t>
            </w:r>
          </w:p>
        </w:tc>
        <w:tc>
          <w:tcPr>
            <w:tcW w:w="4986" w:type="dxa"/>
            <w:vMerge w:val="restart"/>
          </w:tcPr>
          <w:p w14:paraId="4A90AA63" w14:textId="7FAEC2EF" w:rsidR="008943CA" w:rsidRPr="00DE75DF" w:rsidRDefault="008943CA" w:rsidP="008A5C53">
            <w:pPr>
              <w:pStyle w:val="afe"/>
            </w:pPr>
            <w:r w:rsidRPr="00DE75DF">
              <w:t>Весь функционал уже реализован</w:t>
            </w:r>
            <w:r w:rsidR="006B3614">
              <w:t xml:space="preserve"> в LMS</w:t>
            </w:r>
            <w:r w:rsidRPr="00DE75DF">
              <w:t xml:space="preserve">, достаточно приобщить его к новой программе наставничества. </w:t>
            </w:r>
          </w:p>
          <w:p w14:paraId="72DA6054" w14:textId="7F261E66" w:rsidR="00D300AF" w:rsidRPr="00DE75DF" w:rsidRDefault="008943CA" w:rsidP="008A5C53">
            <w:pPr>
              <w:pStyle w:val="afe"/>
            </w:pPr>
            <w:r w:rsidRPr="00DE75DF">
              <w:t xml:space="preserve">Анкетирование может быть настроено через добавление анкетных вопросов </w:t>
            </w:r>
            <w:r w:rsidR="006107A9" w:rsidRPr="00DE75DF">
              <w:t xml:space="preserve">в тест </w:t>
            </w:r>
            <w:r w:rsidRPr="00DE75DF">
              <w:t xml:space="preserve">и установку времени, когда анкета должна быть направлена сотруднику. </w:t>
            </w:r>
          </w:p>
          <w:p w14:paraId="2D180B18" w14:textId="77D99A2C" w:rsidR="00D300AF" w:rsidRPr="00DE75DF" w:rsidRDefault="00D300AF" w:rsidP="008A5C53">
            <w:pPr>
              <w:pStyle w:val="afe"/>
            </w:pPr>
            <w:r w:rsidRPr="00DE75DF">
              <w:t xml:space="preserve">Также потребуется дополнительная настройка просмотра данных для руководителей и Корпоративного университета. Настройки будут зависеть от контрольных точек в итоговой программе обучения. Как уже указывалось ранее при описании моделей, </w:t>
            </w:r>
            <w:r w:rsidRPr="00DE75DF">
              <w:lastRenderedPageBreak/>
              <w:t xml:space="preserve">отчеты должны формироваться на верхнем уровне – для Корпоративного университета, и по каждому сотруднику – для руководителей и наставников. </w:t>
            </w:r>
          </w:p>
        </w:tc>
      </w:tr>
      <w:tr w:rsidR="008943CA" w:rsidRPr="00DE75DF" w14:paraId="5B0FF79C" w14:textId="35E8BC1C" w:rsidTr="00D3103B">
        <w:trPr>
          <w:trHeight w:val="1365"/>
        </w:trPr>
        <w:tc>
          <w:tcPr>
            <w:tcW w:w="2987" w:type="dxa"/>
            <w:shd w:val="clear" w:color="auto" w:fill="F2F2F2" w:themeFill="background1" w:themeFillShade="F2"/>
          </w:tcPr>
          <w:p w14:paraId="1D18CA27" w14:textId="5A99916C" w:rsidR="008943CA" w:rsidRPr="00DE75DF" w:rsidRDefault="008943CA" w:rsidP="00D26715">
            <w:pPr>
              <w:pStyle w:val="afe"/>
              <w:numPr>
                <w:ilvl w:val="1"/>
                <w:numId w:val="20"/>
              </w:numPr>
            </w:pPr>
            <w:r w:rsidRPr="00DE75DF">
              <w:t>Тестирование по материалам программы</w:t>
            </w:r>
          </w:p>
        </w:tc>
        <w:tc>
          <w:tcPr>
            <w:tcW w:w="3419" w:type="dxa"/>
            <w:shd w:val="clear" w:color="auto" w:fill="E2EFD9" w:themeFill="accent6" w:themeFillTint="33"/>
            <w:vAlign w:val="center"/>
          </w:tcPr>
          <w:p w14:paraId="3CF4C8D7" w14:textId="75B23A01" w:rsidR="008943CA" w:rsidRPr="00DE75DF" w:rsidRDefault="008943CA" w:rsidP="008A5C53">
            <w:pPr>
              <w:pStyle w:val="afe"/>
            </w:pPr>
            <w:r w:rsidRPr="00DE75DF">
              <w:t>Есть</w:t>
            </w:r>
          </w:p>
        </w:tc>
        <w:tc>
          <w:tcPr>
            <w:tcW w:w="3704" w:type="dxa"/>
            <w:vMerge/>
          </w:tcPr>
          <w:p w14:paraId="63808999" w14:textId="5FCFBC63" w:rsidR="008943CA" w:rsidRPr="00DE75DF" w:rsidRDefault="008943CA" w:rsidP="008A5C53">
            <w:pPr>
              <w:pStyle w:val="afe"/>
            </w:pPr>
          </w:p>
        </w:tc>
        <w:tc>
          <w:tcPr>
            <w:tcW w:w="4986" w:type="dxa"/>
            <w:vMerge/>
          </w:tcPr>
          <w:p w14:paraId="3EA56582" w14:textId="77777777" w:rsidR="008943CA" w:rsidRPr="00DE75DF" w:rsidRDefault="008943CA" w:rsidP="008A5C53">
            <w:pPr>
              <w:pStyle w:val="afe"/>
            </w:pPr>
          </w:p>
        </w:tc>
      </w:tr>
      <w:tr w:rsidR="008943CA" w:rsidRPr="00DE75DF" w14:paraId="65E6E550" w14:textId="60B9B1D7" w:rsidTr="00D3103B">
        <w:trPr>
          <w:trHeight w:val="1391"/>
        </w:trPr>
        <w:tc>
          <w:tcPr>
            <w:tcW w:w="2987" w:type="dxa"/>
            <w:shd w:val="clear" w:color="auto" w:fill="F2F2F2" w:themeFill="background1" w:themeFillShade="F2"/>
          </w:tcPr>
          <w:p w14:paraId="51A2997B" w14:textId="09C2D7D2" w:rsidR="008943CA" w:rsidRPr="00DE75DF" w:rsidRDefault="008943CA" w:rsidP="00D26715">
            <w:pPr>
              <w:pStyle w:val="afe"/>
              <w:numPr>
                <w:ilvl w:val="1"/>
                <w:numId w:val="20"/>
              </w:numPr>
            </w:pPr>
            <w:r w:rsidRPr="00DE75DF">
              <w:t>Анкетирование по качеству программы</w:t>
            </w:r>
          </w:p>
        </w:tc>
        <w:tc>
          <w:tcPr>
            <w:tcW w:w="3419" w:type="dxa"/>
            <w:shd w:val="clear" w:color="auto" w:fill="FFF2CC" w:themeFill="accent4" w:themeFillTint="33"/>
            <w:vAlign w:val="center"/>
          </w:tcPr>
          <w:p w14:paraId="78877838" w14:textId="2CBD4404" w:rsidR="008943CA" w:rsidRPr="00DE75DF" w:rsidRDefault="008943CA" w:rsidP="008A5C53">
            <w:pPr>
              <w:pStyle w:val="afe"/>
            </w:pPr>
            <w:r w:rsidRPr="00DE75DF">
              <w:t>Возможно добавление через механизм тестирования</w:t>
            </w:r>
          </w:p>
        </w:tc>
        <w:tc>
          <w:tcPr>
            <w:tcW w:w="3704" w:type="dxa"/>
            <w:vMerge/>
          </w:tcPr>
          <w:p w14:paraId="079664C8" w14:textId="4BDC5C5A" w:rsidR="008943CA" w:rsidRPr="00DE75DF" w:rsidRDefault="008943CA" w:rsidP="008A5C53">
            <w:pPr>
              <w:pStyle w:val="afe"/>
            </w:pPr>
          </w:p>
        </w:tc>
        <w:tc>
          <w:tcPr>
            <w:tcW w:w="4986" w:type="dxa"/>
            <w:vMerge/>
          </w:tcPr>
          <w:p w14:paraId="694F668B" w14:textId="77777777" w:rsidR="008943CA" w:rsidRPr="00DE75DF" w:rsidRDefault="008943CA" w:rsidP="008A5C53">
            <w:pPr>
              <w:pStyle w:val="afe"/>
            </w:pPr>
          </w:p>
        </w:tc>
      </w:tr>
      <w:tr w:rsidR="008943CA" w:rsidRPr="00DE75DF" w14:paraId="2A1D1579" w14:textId="77777777" w:rsidTr="00D3103B">
        <w:trPr>
          <w:trHeight w:val="1365"/>
        </w:trPr>
        <w:tc>
          <w:tcPr>
            <w:tcW w:w="2987" w:type="dxa"/>
            <w:shd w:val="clear" w:color="auto" w:fill="F2F2F2" w:themeFill="background1" w:themeFillShade="F2"/>
          </w:tcPr>
          <w:p w14:paraId="4574D060" w14:textId="350769C4" w:rsidR="008943CA" w:rsidRPr="00DE75DF" w:rsidRDefault="008943CA" w:rsidP="00D26715">
            <w:pPr>
              <w:pStyle w:val="afe"/>
              <w:numPr>
                <w:ilvl w:val="1"/>
                <w:numId w:val="20"/>
              </w:numPr>
            </w:pPr>
            <w:r w:rsidRPr="00DE75DF">
              <w:t>Самостоятельное прохождение программы</w:t>
            </w:r>
          </w:p>
        </w:tc>
        <w:tc>
          <w:tcPr>
            <w:tcW w:w="3419" w:type="dxa"/>
            <w:shd w:val="clear" w:color="auto" w:fill="E2EFD9" w:themeFill="accent6" w:themeFillTint="33"/>
            <w:vAlign w:val="center"/>
          </w:tcPr>
          <w:p w14:paraId="2D6ADBED" w14:textId="0849BBCA" w:rsidR="008943CA" w:rsidRPr="00DE75DF" w:rsidRDefault="008943CA" w:rsidP="008A5C53">
            <w:pPr>
              <w:pStyle w:val="afe"/>
            </w:pPr>
            <w:r w:rsidRPr="00DE75DF">
              <w:t>Есть</w:t>
            </w:r>
          </w:p>
        </w:tc>
        <w:tc>
          <w:tcPr>
            <w:tcW w:w="3704" w:type="dxa"/>
            <w:vMerge/>
          </w:tcPr>
          <w:p w14:paraId="6A1F51B5" w14:textId="6F5C880D" w:rsidR="008943CA" w:rsidRPr="00DE75DF" w:rsidRDefault="008943CA" w:rsidP="008A5C53">
            <w:pPr>
              <w:pStyle w:val="afe"/>
            </w:pPr>
          </w:p>
        </w:tc>
        <w:tc>
          <w:tcPr>
            <w:tcW w:w="4986" w:type="dxa"/>
            <w:vMerge/>
          </w:tcPr>
          <w:p w14:paraId="612A7A3E" w14:textId="77777777" w:rsidR="008943CA" w:rsidRPr="00DE75DF" w:rsidRDefault="008943CA" w:rsidP="008A5C53">
            <w:pPr>
              <w:pStyle w:val="afe"/>
            </w:pPr>
          </w:p>
        </w:tc>
      </w:tr>
      <w:tr w:rsidR="008943CA" w:rsidRPr="00DE75DF" w14:paraId="6A079178" w14:textId="466C3A9C" w:rsidTr="00D300AF">
        <w:trPr>
          <w:trHeight w:val="978"/>
        </w:trPr>
        <w:tc>
          <w:tcPr>
            <w:tcW w:w="2987" w:type="dxa"/>
            <w:shd w:val="clear" w:color="auto" w:fill="F2F2F2" w:themeFill="background1" w:themeFillShade="F2"/>
          </w:tcPr>
          <w:p w14:paraId="6532D44E" w14:textId="799BBC21" w:rsidR="008943CA" w:rsidRPr="00DE75DF" w:rsidRDefault="008943CA" w:rsidP="00D26715">
            <w:pPr>
              <w:pStyle w:val="afe"/>
              <w:numPr>
                <w:ilvl w:val="1"/>
                <w:numId w:val="20"/>
              </w:numPr>
            </w:pPr>
            <w:r w:rsidRPr="00DE75DF">
              <w:lastRenderedPageBreak/>
              <w:t>Отслеживание своего прогресса</w:t>
            </w:r>
          </w:p>
        </w:tc>
        <w:tc>
          <w:tcPr>
            <w:tcW w:w="3419" w:type="dxa"/>
            <w:shd w:val="clear" w:color="auto" w:fill="FFF2CC" w:themeFill="accent4" w:themeFillTint="33"/>
            <w:vAlign w:val="center"/>
          </w:tcPr>
          <w:p w14:paraId="4B2D6A32" w14:textId="4DFB933D" w:rsidR="008943CA" w:rsidRPr="00DE75DF" w:rsidRDefault="008943CA" w:rsidP="008A5C53">
            <w:pPr>
              <w:pStyle w:val="afe"/>
            </w:pPr>
            <w:r w:rsidRPr="00DE75DF">
              <w:t>Есть</w:t>
            </w:r>
            <w:r w:rsidR="00D300AF" w:rsidRPr="00DE75DF">
              <w:t>, но необходимо адаптировать под итоговую программу обучения</w:t>
            </w:r>
          </w:p>
        </w:tc>
        <w:tc>
          <w:tcPr>
            <w:tcW w:w="3704" w:type="dxa"/>
            <w:vMerge/>
          </w:tcPr>
          <w:p w14:paraId="4C91B262" w14:textId="01F6AD21" w:rsidR="008943CA" w:rsidRPr="00DE75DF" w:rsidRDefault="008943CA" w:rsidP="008A5C53">
            <w:pPr>
              <w:pStyle w:val="afe"/>
            </w:pPr>
          </w:p>
        </w:tc>
        <w:tc>
          <w:tcPr>
            <w:tcW w:w="4986" w:type="dxa"/>
            <w:vMerge/>
          </w:tcPr>
          <w:p w14:paraId="6CE8C5E8" w14:textId="77777777" w:rsidR="008943CA" w:rsidRPr="00DE75DF" w:rsidRDefault="008943CA" w:rsidP="008A5C53">
            <w:pPr>
              <w:pStyle w:val="afe"/>
            </w:pPr>
          </w:p>
        </w:tc>
      </w:tr>
      <w:tr w:rsidR="008943CA" w:rsidRPr="00DE75DF" w14:paraId="727880AB" w14:textId="4D5E0A08" w:rsidTr="00D3103B">
        <w:trPr>
          <w:trHeight w:val="2086"/>
        </w:trPr>
        <w:tc>
          <w:tcPr>
            <w:tcW w:w="2987" w:type="dxa"/>
            <w:tcBorders>
              <w:bottom w:val="double" w:sz="4" w:space="0" w:color="auto"/>
            </w:tcBorders>
            <w:shd w:val="clear" w:color="auto" w:fill="F2F2F2" w:themeFill="background1" w:themeFillShade="F2"/>
          </w:tcPr>
          <w:p w14:paraId="2B9AF367" w14:textId="1788CA1B" w:rsidR="008943CA" w:rsidRPr="00DE75DF" w:rsidRDefault="008943CA" w:rsidP="00D26715">
            <w:pPr>
              <w:pStyle w:val="afe"/>
              <w:numPr>
                <w:ilvl w:val="1"/>
                <w:numId w:val="20"/>
              </w:numPr>
            </w:pPr>
            <w:r w:rsidRPr="00DE75DF">
              <w:t xml:space="preserve">Отслеживание прогресса </w:t>
            </w:r>
            <w:r w:rsidR="00D300AF" w:rsidRPr="00DE75DF">
              <w:t xml:space="preserve">и активности </w:t>
            </w:r>
            <w:r w:rsidRPr="00DE75DF">
              <w:t>нового сотрудника</w:t>
            </w:r>
          </w:p>
        </w:tc>
        <w:tc>
          <w:tcPr>
            <w:tcW w:w="3419" w:type="dxa"/>
            <w:tcBorders>
              <w:bottom w:val="double" w:sz="4" w:space="0" w:color="auto"/>
            </w:tcBorders>
            <w:shd w:val="clear" w:color="auto" w:fill="FFF2CC" w:themeFill="accent4" w:themeFillTint="33"/>
            <w:vAlign w:val="center"/>
          </w:tcPr>
          <w:p w14:paraId="1926670A" w14:textId="71FC8B4F" w:rsidR="008943CA" w:rsidRPr="00DE75DF" w:rsidRDefault="008943CA" w:rsidP="008A5C53">
            <w:pPr>
              <w:pStyle w:val="afe"/>
            </w:pPr>
            <w:r w:rsidRPr="00DE75DF">
              <w:t>Есть, но только через ручную выгрузку администратором. Необходима доработка с правами для наставника и руководителя.</w:t>
            </w:r>
            <w:r w:rsidR="00D300AF" w:rsidRPr="00DE75DF">
              <w:t xml:space="preserve"> </w:t>
            </w:r>
          </w:p>
        </w:tc>
        <w:tc>
          <w:tcPr>
            <w:tcW w:w="3704" w:type="dxa"/>
            <w:vMerge/>
            <w:tcBorders>
              <w:bottom w:val="double" w:sz="4" w:space="0" w:color="auto"/>
            </w:tcBorders>
          </w:tcPr>
          <w:p w14:paraId="096B2EE5" w14:textId="7ED6653C" w:rsidR="008943CA" w:rsidRPr="00DE75DF" w:rsidRDefault="008943CA" w:rsidP="008A5C53">
            <w:pPr>
              <w:pStyle w:val="afe"/>
            </w:pPr>
          </w:p>
        </w:tc>
        <w:tc>
          <w:tcPr>
            <w:tcW w:w="4986" w:type="dxa"/>
            <w:vMerge/>
            <w:tcBorders>
              <w:bottom w:val="double" w:sz="4" w:space="0" w:color="auto"/>
            </w:tcBorders>
          </w:tcPr>
          <w:p w14:paraId="65169DCC" w14:textId="77777777" w:rsidR="008943CA" w:rsidRPr="00DE75DF" w:rsidRDefault="008943CA" w:rsidP="008A5C53">
            <w:pPr>
              <w:pStyle w:val="afe"/>
            </w:pPr>
          </w:p>
        </w:tc>
      </w:tr>
      <w:tr w:rsidR="008943CA" w:rsidRPr="00DE75DF" w14:paraId="69EA799C" w14:textId="288E3830" w:rsidTr="00D3103B">
        <w:trPr>
          <w:trHeight w:val="540"/>
        </w:trPr>
        <w:tc>
          <w:tcPr>
            <w:tcW w:w="15098" w:type="dxa"/>
            <w:gridSpan w:val="4"/>
            <w:tcBorders>
              <w:top w:val="double" w:sz="4" w:space="0" w:color="auto"/>
            </w:tcBorders>
            <w:shd w:val="clear" w:color="auto" w:fill="D9D9D9" w:themeFill="background1" w:themeFillShade="D9"/>
          </w:tcPr>
          <w:p w14:paraId="205AF641" w14:textId="5B04FE11" w:rsidR="008943CA" w:rsidRPr="00DE75DF" w:rsidRDefault="008943CA" w:rsidP="00D26715">
            <w:pPr>
              <w:pStyle w:val="afe"/>
              <w:numPr>
                <w:ilvl w:val="0"/>
                <w:numId w:val="20"/>
              </w:numPr>
            </w:pPr>
            <w:r w:rsidRPr="00DE75DF">
              <w:t>Организация коммуникаций между сотрудниками</w:t>
            </w:r>
          </w:p>
        </w:tc>
      </w:tr>
      <w:tr w:rsidR="008943CA" w:rsidRPr="00DE75DF" w14:paraId="7535F84A" w14:textId="07E9E4A7" w:rsidTr="00D3103B">
        <w:trPr>
          <w:trHeight w:val="540"/>
        </w:trPr>
        <w:tc>
          <w:tcPr>
            <w:tcW w:w="2987" w:type="dxa"/>
            <w:shd w:val="clear" w:color="auto" w:fill="F2F2F2" w:themeFill="background1" w:themeFillShade="F2"/>
          </w:tcPr>
          <w:p w14:paraId="396866A1" w14:textId="36BA4DC1" w:rsidR="008943CA" w:rsidRPr="00DE75DF" w:rsidRDefault="008943CA" w:rsidP="00D26715">
            <w:pPr>
              <w:pStyle w:val="afe"/>
              <w:numPr>
                <w:ilvl w:val="1"/>
                <w:numId w:val="20"/>
              </w:numPr>
            </w:pPr>
            <w:r w:rsidRPr="00DE75DF">
              <w:t>Видео-сессии</w:t>
            </w:r>
          </w:p>
        </w:tc>
        <w:tc>
          <w:tcPr>
            <w:tcW w:w="3419" w:type="dxa"/>
            <w:shd w:val="clear" w:color="auto" w:fill="E2EFD9" w:themeFill="accent6" w:themeFillTint="33"/>
            <w:vAlign w:val="center"/>
          </w:tcPr>
          <w:p w14:paraId="4490624C" w14:textId="7768AFD5" w:rsidR="008943CA" w:rsidRPr="00DE75DF" w:rsidRDefault="008943CA" w:rsidP="008A5C53">
            <w:pPr>
              <w:pStyle w:val="afe"/>
            </w:pPr>
            <w:r w:rsidRPr="00DE75DF">
              <w:t>Есть</w:t>
            </w:r>
          </w:p>
        </w:tc>
        <w:tc>
          <w:tcPr>
            <w:tcW w:w="3704" w:type="dxa"/>
            <w:vMerge w:val="restart"/>
            <w:vAlign w:val="center"/>
          </w:tcPr>
          <w:p w14:paraId="6C23BEA7" w14:textId="1DA28509" w:rsidR="008943CA" w:rsidRPr="00DE75DF" w:rsidRDefault="008943CA" w:rsidP="008A5C53">
            <w:pPr>
              <w:pStyle w:val="afe"/>
            </w:pPr>
            <w:r w:rsidRPr="00DE75DF">
              <w:rPr>
                <w:lang w:val="en-US"/>
              </w:rPr>
              <w:t>Mirapolis LMS</w:t>
            </w:r>
          </w:p>
        </w:tc>
        <w:tc>
          <w:tcPr>
            <w:tcW w:w="4986" w:type="dxa"/>
            <w:vMerge w:val="restart"/>
          </w:tcPr>
          <w:p w14:paraId="5FA1DB8D" w14:textId="056566E4" w:rsidR="008943CA" w:rsidRPr="00DE75DF" w:rsidRDefault="008943CA" w:rsidP="008A5C53">
            <w:pPr>
              <w:pStyle w:val="afe"/>
            </w:pPr>
            <w:r w:rsidRPr="00DE75DF">
              <w:t xml:space="preserve">В </w:t>
            </w:r>
            <w:r w:rsidRPr="00DE75DF">
              <w:rPr>
                <w:lang w:val="en-US"/>
              </w:rPr>
              <w:t>Mirapolis</w:t>
            </w:r>
            <w:r w:rsidRPr="00DE75DF">
              <w:t xml:space="preserve"> </w:t>
            </w:r>
            <w:r w:rsidRPr="00DE75DF">
              <w:rPr>
                <w:lang w:val="en-US"/>
              </w:rPr>
              <w:t>LMS</w:t>
            </w:r>
            <w:r w:rsidRPr="00DE75DF">
              <w:t xml:space="preserve"> уже существует указанный </w:t>
            </w:r>
            <w:r w:rsidR="005315B2" w:rsidRPr="00DE75DF">
              <w:t>функционал</w:t>
            </w:r>
            <w:r w:rsidRPr="00DE75DF">
              <w:t>, не требуется дополнительная разработка, это ускорит процесс внедрения, а также сократит издержки на разработку.</w:t>
            </w:r>
            <w:r w:rsidR="00410884">
              <w:t xml:space="preserve"> </w:t>
            </w:r>
          </w:p>
        </w:tc>
      </w:tr>
      <w:tr w:rsidR="008943CA" w:rsidRPr="00DE75DF" w14:paraId="18D6DE77" w14:textId="11CDEDF1" w:rsidTr="00D3103B">
        <w:trPr>
          <w:trHeight w:val="850"/>
        </w:trPr>
        <w:tc>
          <w:tcPr>
            <w:tcW w:w="2987" w:type="dxa"/>
            <w:shd w:val="clear" w:color="auto" w:fill="F2F2F2" w:themeFill="background1" w:themeFillShade="F2"/>
          </w:tcPr>
          <w:p w14:paraId="622DF9D9" w14:textId="0FDE04F4" w:rsidR="008943CA" w:rsidRPr="00DE75DF" w:rsidRDefault="008943CA" w:rsidP="00D26715">
            <w:pPr>
              <w:pStyle w:val="afe"/>
              <w:numPr>
                <w:ilvl w:val="1"/>
                <w:numId w:val="20"/>
              </w:numPr>
            </w:pPr>
            <w:r w:rsidRPr="00DE75DF">
              <w:t>Онлайн-чат</w:t>
            </w:r>
          </w:p>
        </w:tc>
        <w:tc>
          <w:tcPr>
            <w:tcW w:w="3419" w:type="dxa"/>
            <w:shd w:val="clear" w:color="auto" w:fill="FFF2CC" w:themeFill="accent4" w:themeFillTint="33"/>
            <w:vAlign w:val="center"/>
          </w:tcPr>
          <w:p w14:paraId="157AE1EE" w14:textId="3E04F686" w:rsidR="008943CA" w:rsidRPr="00DE75DF" w:rsidRDefault="008943CA" w:rsidP="008A5C53">
            <w:pPr>
              <w:pStyle w:val="afe"/>
            </w:pPr>
            <w:r w:rsidRPr="00DE75DF">
              <w:t xml:space="preserve">Нет, но возможно добавление из пакета </w:t>
            </w:r>
            <w:r w:rsidRPr="00DE75DF">
              <w:rPr>
                <w:lang w:val="en-US"/>
              </w:rPr>
              <w:t>Mirapolis</w:t>
            </w:r>
            <w:r w:rsidRPr="00DE75DF">
              <w:t xml:space="preserve"> </w:t>
            </w:r>
            <w:r w:rsidRPr="00DE75DF">
              <w:rPr>
                <w:lang w:val="en-US"/>
              </w:rPr>
              <w:t>LMS</w:t>
            </w:r>
          </w:p>
        </w:tc>
        <w:tc>
          <w:tcPr>
            <w:tcW w:w="3704" w:type="dxa"/>
            <w:vMerge/>
            <w:vAlign w:val="center"/>
          </w:tcPr>
          <w:p w14:paraId="27AEF5FD" w14:textId="3F9A8045" w:rsidR="008943CA" w:rsidRPr="00DE75DF" w:rsidRDefault="008943CA" w:rsidP="008A5C53">
            <w:pPr>
              <w:pStyle w:val="afe"/>
            </w:pPr>
          </w:p>
        </w:tc>
        <w:tc>
          <w:tcPr>
            <w:tcW w:w="4986" w:type="dxa"/>
            <w:vMerge/>
          </w:tcPr>
          <w:p w14:paraId="7FBA47F3" w14:textId="77777777" w:rsidR="008943CA" w:rsidRPr="00DE75DF" w:rsidRDefault="008943CA" w:rsidP="008A5C53">
            <w:pPr>
              <w:pStyle w:val="afe"/>
            </w:pPr>
          </w:p>
        </w:tc>
      </w:tr>
      <w:tr w:rsidR="008943CA" w:rsidRPr="00DE75DF" w14:paraId="7CDA7740" w14:textId="14717270" w:rsidTr="00D3103B">
        <w:trPr>
          <w:trHeight w:val="952"/>
        </w:trPr>
        <w:tc>
          <w:tcPr>
            <w:tcW w:w="2987" w:type="dxa"/>
          </w:tcPr>
          <w:p w14:paraId="096EDB29" w14:textId="5370C288" w:rsidR="008943CA" w:rsidRPr="00DE75DF" w:rsidRDefault="008943CA" w:rsidP="00D26715">
            <w:pPr>
              <w:pStyle w:val="afe"/>
              <w:numPr>
                <w:ilvl w:val="2"/>
                <w:numId w:val="20"/>
              </w:numPr>
            </w:pPr>
            <w:r w:rsidRPr="00DE75DF">
              <w:t>Отправка материалов</w:t>
            </w:r>
          </w:p>
        </w:tc>
        <w:tc>
          <w:tcPr>
            <w:tcW w:w="3419" w:type="dxa"/>
            <w:shd w:val="clear" w:color="auto" w:fill="FFF2CC" w:themeFill="accent4" w:themeFillTint="33"/>
            <w:vAlign w:val="center"/>
          </w:tcPr>
          <w:p w14:paraId="1F0870C6" w14:textId="4B6CA385" w:rsidR="008943CA" w:rsidRPr="00DE75DF" w:rsidRDefault="008943CA" w:rsidP="008A5C53">
            <w:pPr>
              <w:pStyle w:val="afe"/>
            </w:pPr>
            <w:r w:rsidRPr="00DE75DF">
              <w:t xml:space="preserve">Нет, но возможно добавление из пакета </w:t>
            </w:r>
            <w:r w:rsidRPr="00DE75DF">
              <w:rPr>
                <w:lang w:val="en-US"/>
              </w:rPr>
              <w:t>Mirapolis</w:t>
            </w:r>
            <w:r w:rsidRPr="00DE75DF">
              <w:t xml:space="preserve"> </w:t>
            </w:r>
            <w:r w:rsidRPr="00DE75DF">
              <w:rPr>
                <w:lang w:val="en-US"/>
              </w:rPr>
              <w:t>LMS</w:t>
            </w:r>
          </w:p>
        </w:tc>
        <w:tc>
          <w:tcPr>
            <w:tcW w:w="3704" w:type="dxa"/>
            <w:vMerge/>
            <w:vAlign w:val="center"/>
          </w:tcPr>
          <w:p w14:paraId="209E5006" w14:textId="5F399874" w:rsidR="008943CA" w:rsidRPr="00DE75DF" w:rsidRDefault="008943CA" w:rsidP="008A5C53">
            <w:pPr>
              <w:pStyle w:val="afe"/>
            </w:pPr>
          </w:p>
        </w:tc>
        <w:tc>
          <w:tcPr>
            <w:tcW w:w="4986" w:type="dxa"/>
            <w:vMerge/>
          </w:tcPr>
          <w:p w14:paraId="19986B93" w14:textId="77777777" w:rsidR="008943CA" w:rsidRPr="00DE75DF" w:rsidRDefault="008943CA" w:rsidP="008A5C53">
            <w:pPr>
              <w:pStyle w:val="afe"/>
            </w:pPr>
          </w:p>
        </w:tc>
      </w:tr>
      <w:tr w:rsidR="008943CA" w:rsidRPr="00DE75DF" w14:paraId="4B591A44" w14:textId="31342D84" w:rsidTr="00D3103B">
        <w:trPr>
          <w:trHeight w:val="1365"/>
        </w:trPr>
        <w:tc>
          <w:tcPr>
            <w:tcW w:w="2987" w:type="dxa"/>
            <w:tcBorders>
              <w:bottom w:val="double" w:sz="4" w:space="0" w:color="auto"/>
            </w:tcBorders>
          </w:tcPr>
          <w:p w14:paraId="49B8A32F" w14:textId="5A9BB1A2" w:rsidR="008943CA" w:rsidRPr="00DE75DF" w:rsidRDefault="008943CA" w:rsidP="00D26715">
            <w:pPr>
              <w:pStyle w:val="afe"/>
              <w:numPr>
                <w:ilvl w:val="2"/>
                <w:numId w:val="20"/>
              </w:numPr>
            </w:pPr>
            <w:r w:rsidRPr="00DE75DF">
              <w:t>Сохранение истории переписки</w:t>
            </w:r>
          </w:p>
        </w:tc>
        <w:tc>
          <w:tcPr>
            <w:tcW w:w="3419" w:type="dxa"/>
            <w:tcBorders>
              <w:bottom w:val="double" w:sz="4" w:space="0" w:color="auto"/>
            </w:tcBorders>
            <w:shd w:val="clear" w:color="auto" w:fill="FFF2CC" w:themeFill="accent4" w:themeFillTint="33"/>
            <w:vAlign w:val="center"/>
          </w:tcPr>
          <w:p w14:paraId="6F6BB21A" w14:textId="21CA03E1" w:rsidR="008943CA" w:rsidRPr="00DE75DF" w:rsidRDefault="008943CA" w:rsidP="008A5C53">
            <w:pPr>
              <w:pStyle w:val="afe"/>
            </w:pPr>
            <w:r w:rsidRPr="00DE75DF">
              <w:t xml:space="preserve">Нет, но возможно добавление из пакета </w:t>
            </w:r>
            <w:r w:rsidRPr="00DE75DF">
              <w:rPr>
                <w:lang w:val="en-US"/>
              </w:rPr>
              <w:t>Mirapolis</w:t>
            </w:r>
            <w:r w:rsidRPr="00DE75DF">
              <w:t xml:space="preserve"> </w:t>
            </w:r>
            <w:r w:rsidRPr="00DE75DF">
              <w:rPr>
                <w:lang w:val="en-US"/>
              </w:rPr>
              <w:t>LMS</w:t>
            </w:r>
          </w:p>
        </w:tc>
        <w:tc>
          <w:tcPr>
            <w:tcW w:w="3704" w:type="dxa"/>
            <w:vMerge/>
            <w:tcBorders>
              <w:bottom w:val="double" w:sz="4" w:space="0" w:color="auto"/>
            </w:tcBorders>
            <w:vAlign w:val="center"/>
          </w:tcPr>
          <w:p w14:paraId="236849D7" w14:textId="4E16E41A" w:rsidR="008943CA" w:rsidRPr="00DE75DF" w:rsidRDefault="008943CA" w:rsidP="008A5C53">
            <w:pPr>
              <w:pStyle w:val="afe"/>
            </w:pPr>
          </w:p>
        </w:tc>
        <w:tc>
          <w:tcPr>
            <w:tcW w:w="4986" w:type="dxa"/>
            <w:vMerge/>
            <w:tcBorders>
              <w:bottom w:val="double" w:sz="4" w:space="0" w:color="auto"/>
            </w:tcBorders>
          </w:tcPr>
          <w:p w14:paraId="15CD9EFD" w14:textId="77777777" w:rsidR="008943CA" w:rsidRPr="00DE75DF" w:rsidRDefault="008943CA" w:rsidP="008A5C53">
            <w:pPr>
              <w:pStyle w:val="afe"/>
            </w:pPr>
          </w:p>
        </w:tc>
      </w:tr>
      <w:tr w:rsidR="008943CA" w:rsidRPr="00DE75DF" w14:paraId="4EBCBC9E" w14:textId="08E5465E" w:rsidTr="00D3103B">
        <w:trPr>
          <w:trHeight w:val="540"/>
        </w:trPr>
        <w:tc>
          <w:tcPr>
            <w:tcW w:w="15098" w:type="dxa"/>
            <w:gridSpan w:val="4"/>
            <w:tcBorders>
              <w:top w:val="double" w:sz="4" w:space="0" w:color="auto"/>
            </w:tcBorders>
            <w:shd w:val="clear" w:color="auto" w:fill="D9D9D9" w:themeFill="background1" w:themeFillShade="D9"/>
          </w:tcPr>
          <w:p w14:paraId="4D3A2644" w14:textId="3310A07E" w:rsidR="008943CA" w:rsidRPr="00DE75DF" w:rsidRDefault="008943CA" w:rsidP="00D26715">
            <w:pPr>
              <w:pStyle w:val="afe"/>
              <w:numPr>
                <w:ilvl w:val="0"/>
                <w:numId w:val="20"/>
              </w:numPr>
            </w:pPr>
            <w:r w:rsidRPr="00DE75DF">
              <w:t>Календарь сессий</w:t>
            </w:r>
          </w:p>
        </w:tc>
      </w:tr>
      <w:tr w:rsidR="008943CA" w:rsidRPr="00DE75DF" w14:paraId="53996A7C" w14:textId="77777777" w:rsidTr="00D3103B">
        <w:trPr>
          <w:trHeight w:val="952"/>
        </w:trPr>
        <w:tc>
          <w:tcPr>
            <w:tcW w:w="2987" w:type="dxa"/>
            <w:shd w:val="clear" w:color="auto" w:fill="F2F2F2" w:themeFill="background1" w:themeFillShade="F2"/>
          </w:tcPr>
          <w:p w14:paraId="713566BC" w14:textId="7BCC03AB" w:rsidR="008943CA" w:rsidRPr="00DE75DF" w:rsidRDefault="008943CA" w:rsidP="00D26715">
            <w:pPr>
              <w:pStyle w:val="afe"/>
              <w:numPr>
                <w:ilvl w:val="1"/>
                <w:numId w:val="20"/>
              </w:numPr>
            </w:pPr>
            <w:r w:rsidRPr="00DE75DF">
              <w:lastRenderedPageBreak/>
              <w:t>Просмотр расписания коллег</w:t>
            </w:r>
          </w:p>
        </w:tc>
        <w:tc>
          <w:tcPr>
            <w:tcW w:w="3419" w:type="dxa"/>
            <w:shd w:val="clear" w:color="auto" w:fill="F8E4E3"/>
            <w:vAlign w:val="center"/>
          </w:tcPr>
          <w:p w14:paraId="28B32F43" w14:textId="129DC46B" w:rsidR="008943CA" w:rsidRPr="00DE75DF" w:rsidRDefault="008943CA" w:rsidP="008A5C53">
            <w:pPr>
              <w:pStyle w:val="afe"/>
            </w:pPr>
            <w:r w:rsidRPr="00DE75DF">
              <w:t>Нет</w:t>
            </w:r>
          </w:p>
        </w:tc>
        <w:tc>
          <w:tcPr>
            <w:tcW w:w="3704" w:type="dxa"/>
            <w:vMerge w:val="restart"/>
            <w:shd w:val="clear" w:color="auto" w:fill="FFFFFF" w:themeFill="background1"/>
            <w:vAlign w:val="center"/>
          </w:tcPr>
          <w:p w14:paraId="3760608F" w14:textId="79797A54" w:rsidR="008943CA" w:rsidRPr="00DE75DF" w:rsidRDefault="008943CA" w:rsidP="008A5C53">
            <w:pPr>
              <w:pStyle w:val="afe"/>
            </w:pPr>
            <w:r w:rsidRPr="00DE75DF">
              <w:rPr>
                <w:lang w:val="en-US"/>
              </w:rPr>
              <w:t>Microsoft</w:t>
            </w:r>
            <w:r w:rsidRPr="00DE75DF">
              <w:t xml:space="preserve"> </w:t>
            </w:r>
            <w:r w:rsidRPr="00DE75DF">
              <w:rPr>
                <w:lang w:val="en-US"/>
              </w:rPr>
              <w:t>Outlook</w:t>
            </w:r>
            <w:r w:rsidRPr="00DE75DF">
              <w:t>.</w:t>
            </w:r>
          </w:p>
          <w:p w14:paraId="41DC3C91" w14:textId="5FBA26DB" w:rsidR="008943CA" w:rsidRPr="00DE75DF" w:rsidRDefault="008943CA" w:rsidP="008A5C53">
            <w:pPr>
              <w:pStyle w:val="afe"/>
            </w:pPr>
            <w:r w:rsidRPr="00DE75DF">
              <w:t>Календари, доступные в программе, уже используется частью сотрудников, но не вовлечен</w:t>
            </w:r>
            <w:r w:rsidR="002D51A8" w:rsidRPr="00DE75DF">
              <w:t>ы</w:t>
            </w:r>
            <w:r w:rsidRPr="00DE75DF">
              <w:t xml:space="preserve"> в процесс обучения.</w:t>
            </w:r>
          </w:p>
          <w:p w14:paraId="74F30AF8" w14:textId="17EC799F" w:rsidR="008943CA" w:rsidRPr="00DE75DF" w:rsidRDefault="008943CA" w:rsidP="008A5C53">
            <w:pPr>
              <w:pStyle w:val="afe"/>
            </w:pPr>
          </w:p>
        </w:tc>
        <w:tc>
          <w:tcPr>
            <w:tcW w:w="4986" w:type="dxa"/>
            <w:vMerge w:val="restart"/>
            <w:shd w:val="clear" w:color="auto" w:fill="FFFFFF" w:themeFill="background1"/>
          </w:tcPr>
          <w:p w14:paraId="4A922892" w14:textId="5F0E7EC2" w:rsidR="008943CA" w:rsidRPr="00DE75DF" w:rsidRDefault="008943CA" w:rsidP="008A5C53">
            <w:pPr>
              <w:pStyle w:val="afe"/>
            </w:pPr>
            <w:r w:rsidRPr="00DE75DF">
              <w:t xml:space="preserve">Для реализации функционала потребуется создание учетных записей всех участвующих в программе сотрудников. </w:t>
            </w:r>
          </w:p>
        </w:tc>
      </w:tr>
      <w:tr w:rsidR="008943CA" w:rsidRPr="00DE75DF" w14:paraId="435CB6CB" w14:textId="77777777" w:rsidTr="00D3103B">
        <w:trPr>
          <w:trHeight w:val="978"/>
        </w:trPr>
        <w:tc>
          <w:tcPr>
            <w:tcW w:w="2987" w:type="dxa"/>
            <w:shd w:val="clear" w:color="auto" w:fill="F2F2F2" w:themeFill="background1" w:themeFillShade="F2"/>
          </w:tcPr>
          <w:p w14:paraId="6229A536" w14:textId="5C2283FF" w:rsidR="008943CA" w:rsidRPr="00DE75DF" w:rsidRDefault="008943CA" w:rsidP="00D26715">
            <w:pPr>
              <w:pStyle w:val="afe"/>
              <w:numPr>
                <w:ilvl w:val="1"/>
                <w:numId w:val="20"/>
              </w:numPr>
            </w:pPr>
            <w:r w:rsidRPr="00DE75DF">
              <w:t>Запрос сессии (встречи)</w:t>
            </w:r>
          </w:p>
        </w:tc>
        <w:tc>
          <w:tcPr>
            <w:tcW w:w="3419" w:type="dxa"/>
            <w:shd w:val="clear" w:color="auto" w:fill="F8E4E3"/>
            <w:vAlign w:val="center"/>
          </w:tcPr>
          <w:p w14:paraId="72B3E740" w14:textId="080A892A" w:rsidR="008943CA" w:rsidRPr="00DE75DF" w:rsidRDefault="008943CA" w:rsidP="008A5C53">
            <w:pPr>
              <w:pStyle w:val="afe"/>
            </w:pPr>
            <w:r w:rsidRPr="00DE75DF">
              <w:t>Нет</w:t>
            </w:r>
          </w:p>
        </w:tc>
        <w:tc>
          <w:tcPr>
            <w:tcW w:w="3704" w:type="dxa"/>
            <w:vMerge/>
            <w:shd w:val="clear" w:color="auto" w:fill="FFFFFF" w:themeFill="background1"/>
            <w:vAlign w:val="center"/>
          </w:tcPr>
          <w:p w14:paraId="232D2F1A" w14:textId="77777777" w:rsidR="008943CA" w:rsidRPr="00DE75DF" w:rsidRDefault="008943CA" w:rsidP="008A5C53">
            <w:pPr>
              <w:pStyle w:val="afe"/>
            </w:pPr>
          </w:p>
        </w:tc>
        <w:tc>
          <w:tcPr>
            <w:tcW w:w="4986" w:type="dxa"/>
            <w:vMerge/>
            <w:shd w:val="clear" w:color="auto" w:fill="FFFFFF" w:themeFill="background1"/>
          </w:tcPr>
          <w:p w14:paraId="6AF9602D" w14:textId="77777777" w:rsidR="008943CA" w:rsidRPr="00DE75DF" w:rsidRDefault="008943CA" w:rsidP="008A5C53">
            <w:pPr>
              <w:pStyle w:val="afe"/>
            </w:pPr>
          </w:p>
        </w:tc>
      </w:tr>
      <w:tr w:rsidR="008943CA" w:rsidRPr="00DE75DF" w14:paraId="0B83CD5B" w14:textId="77777777" w:rsidTr="00D3103B">
        <w:trPr>
          <w:trHeight w:val="952"/>
        </w:trPr>
        <w:tc>
          <w:tcPr>
            <w:tcW w:w="2987" w:type="dxa"/>
            <w:shd w:val="clear" w:color="auto" w:fill="F2F2F2" w:themeFill="background1" w:themeFillShade="F2"/>
          </w:tcPr>
          <w:p w14:paraId="6C8EB81F" w14:textId="32D7AF3D" w:rsidR="008943CA" w:rsidRPr="00DE75DF" w:rsidRDefault="008943CA" w:rsidP="00D26715">
            <w:pPr>
              <w:pStyle w:val="afe"/>
              <w:numPr>
                <w:ilvl w:val="1"/>
                <w:numId w:val="20"/>
              </w:numPr>
            </w:pPr>
            <w:r w:rsidRPr="00DE75DF">
              <w:t>Подтверждение встречи</w:t>
            </w:r>
          </w:p>
        </w:tc>
        <w:tc>
          <w:tcPr>
            <w:tcW w:w="3419" w:type="dxa"/>
            <w:shd w:val="clear" w:color="auto" w:fill="F8E4E3"/>
            <w:vAlign w:val="center"/>
          </w:tcPr>
          <w:p w14:paraId="3A3A7646" w14:textId="50E10DB8" w:rsidR="008943CA" w:rsidRPr="00DE75DF" w:rsidRDefault="008943CA" w:rsidP="008A5C53">
            <w:pPr>
              <w:pStyle w:val="afe"/>
            </w:pPr>
            <w:r w:rsidRPr="00DE75DF">
              <w:t>Нет</w:t>
            </w:r>
          </w:p>
        </w:tc>
        <w:tc>
          <w:tcPr>
            <w:tcW w:w="3704" w:type="dxa"/>
            <w:vMerge/>
            <w:shd w:val="clear" w:color="auto" w:fill="FFFFFF" w:themeFill="background1"/>
            <w:vAlign w:val="center"/>
          </w:tcPr>
          <w:p w14:paraId="76FEF456" w14:textId="77777777" w:rsidR="008943CA" w:rsidRPr="00DE75DF" w:rsidRDefault="008943CA" w:rsidP="008A5C53">
            <w:pPr>
              <w:pStyle w:val="afe"/>
            </w:pPr>
          </w:p>
        </w:tc>
        <w:tc>
          <w:tcPr>
            <w:tcW w:w="4986" w:type="dxa"/>
            <w:vMerge/>
            <w:shd w:val="clear" w:color="auto" w:fill="FFFFFF" w:themeFill="background1"/>
          </w:tcPr>
          <w:p w14:paraId="152C2737" w14:textId="77777777" w:rsidR="008943CA" w:rsidRPr="00DE75DF" w:rsidRDefault="008943CA" w:rsidP="008A5C53">
            <w:pPr>
              <w:pStyle w:val="afe"/>
            </w:pPr>
          </w:p>
        </w:tc>
      </w:tr>
      <w:tr w:rsidR="008943CA" w:rsidRPr="00DE75DF" w14:paraId="38A7F69B" w14:textId="77777777" w:rsidTr="00D3103B">
        <w:trPr>
          <w:trHeight w:val="1391"/>
        </w:trPr>
        <w:tc>
          <w:tcPr>
            <w:tcW w:w="2987" w:type="dxa"/>
            <w:shd w:val="clear" w:color="auto" w:fill="F2F2F2" w:themeFill="background1" w:themeFillShade="F2"/>
          </w:tcPr>
          <w:p w14:paraId="768C86F2" w14:textId="68F85890" w:rsidR="008943CA" w:rsidRPr="00DE75DF" w:rsidRDefault="008943CA" w:rsidP="00D26715">
            <w:pPr>
              <w:pStyle w:val="afe"/>
              <w:numPr>
                <w:ilvl w:val="1"/>
                <w:numId w:val="20"/>
              </w:numPr>
            </w:pPr>
            <w:r w:rsidRPr="00DE75DF">
              <w:t>Внесение заметки о встрече в календарь</w:t>
            </w:r>
          </w:p>
        </w:tc>
        <w:tc>
          <w:tcPr>
            <w:tcW w:w="3419" w:type="dxa"/>
            <w:shd w:val="clear" w:color="auto" w:fill="F8E4E3"/>
            <w:vAlign w:val="center"/>
          </w:tcPr>
          <w:p w14:paraId="0821EF6C" w14:textId="1D4EBCD7" w:rsidR="008943CA" w:rsidRPr="00DE75DF" w:rsidRDefault="008943CA" w:rsidP="008A5C53">
            <w:pPr>
              <w:pStyle w:val="afe"/>
            </w:pPr>
            <w:r w:rsidRPr="00DE75DF">
              <w:t>Нет</w:t>
            </w:r>
          </w:p>
        </w:tc>
        <w:tc>
          <w:tcPr>
            <w:tcW w:w="3704" w:type="dxa"/>
            <w:vMerge/>
            <w:shd w:val="clear" w:color="auto" w:fill="FFFFFF" w:themeFill="background1"/>
            <w:vAlign w:val="center"/>
          </w:tcPr>
          <w:p w14:paraId="7E21A266" w14:textId="77777777" w:rsidR="008943CA" w:rsidRPr="00DE75DF" w:rsidRDefault="008943CA" w:rsidP="008A5C53">
            <w:pPr>
              <w:pStyle w:val="afe"/>
            </w:pPr>
          </w:p>
        </w:tc>
        <w:tc>
          <w:tcPr>
            <w:tcW w:w="4986" w:type="dxa"/>
            <w:vMerge/>
            <w:shd w:val="clear" w:color="auto" w:fill="FFFFFF" w:themeFill="background1"/>
          </w:tcPr>
          <w:p w14:paraId="6300579E" w14:textId="77777777" w:rsidR="008943CA" w:rsidRPr="00DE75DF" w:rsidRDefault="008943CA" w:rsidP="008A5C53">
            <w:pPr>
              <w:pStyle w:val="afe"/>
            </w:pPr>
          </w:p>
        </w:tc>
      </w:tr>
      <w:tr w:rsidR="008943CA" w:rsidRPr="00DE75DF" w14:paraId="07641B4F" w14:textId="77777777" w:rsidTr="00D3103B">
        <w:trPr>
          <w:trHeight w:val="952"/>
        </w:trPr>
        <w:tc>
          <w:tcPr>
            <w:tcW w:w="2987" w:type="dxa"/>
            <w:tcBorders>
              <w:bottom w:val="double" w:sz="4" w:space="0" w:color="auto"/>
            </w:tcBorders>
            <w:shd w:val="clear" w:color="auto" w:fill="F2F2F2" w:themeFill="background1" w:themeFillShade="F2"/>
          </w:tcPr>
          <w:p w14:paraId="5EAD9366" w14:textId="03DB314F" w:rsidR="008943CA" w:rsidRPr="00DE75DF" w:rsidRDefault="008943CA" w:rsidP="00D26715">
            <w:pPr>
              <w:pStyle w:val="afe"/>
              <w:numPr>
                <w:ilvl w:val="1"/>
                <w:numId w:val="20"/>
              </w:numPr>
            </w:pPr>
            <w:r w:rsidRPr="00DE75DF">
              <w:t>Уведомление сотрудника</w:t>
            </w:r>
          </w:p>
        </w:tc>
        <w:tc>
          <w:tcPr>
            <w:tcW w:w="3419" w:type="dxa"/>
            <w:tcBorders>
              <w:bottom w:val="double" w:sz="4" w:space="0" w:color="auto"/>
            </w:tcBorders>
            <w:shd w:val="clear" w:color="auto" w:fill="F8E4E3"/>
            <w:vAlign w:val="center"/>
          </w:tcPr>
          <w:p w14:paraId="43FCA505" w14:textId="0AB44DF4" w:rsidR="008943CA" w:rsidRPr="00DE75DF" w:rsidRDefault="008943CA" w:rsidP="008A5C53">
            <w:pPr>
              <w:pStyle w:val="afe"/>
            </w:pPr>
            <w:r w:rsidRPr="00DE75DF">
              <w:t>Нет</w:t>
            </w:r>
          </w:p>
        </w:tc>
        <w:tc>
          <w:tcPr>
            <w:tcW w:w="3704" w:type="dxa"/>
            <w:vMerge/>
            <w:tcBorders>
              <w:bottom w:val="double" w:sz="4" w:space="0" w:color="auto"/>
            </w:tcBorders>
            <w:shd w:val="clear" w:color="auto" w:fill="FFFFFF" w:themeFill="background1"/>
            <w:vAlign w:val="center"/>
          </w:tcPr>
          <w:p w14:paraId="60F09B69" w14:textId="77777777" w:rsidR="008943CA" w:rsidRPr="00DE75DF" w:rsidRDefault="008943CA" w:rsidP="008A5C53">
            <w:pPr>
              <w:pStyle w:val="afe"/>
            </w:pPr>
          </w:p>
        </w:tc>
        <w:tc>
          <w:tcPr>
            <w:tcW w:w="4986" w:type="dxa"/>
            <w:vMerge/>
            <w:tcBorders>
              <w:bottom w:val="double" w:sz="4" w:space="0" w:color="auto"/>
            </w:tcBorders>
            <w:shd w:val="clear" w:color="auto" w:fill="FFFFFF" w:themeFill="background1"/>
          </w:tcPr>
          <w:p w14:paraId="49B5FAE2" w14:textId="77777777" w:rsidR="008943CA" w:rsidRPr="00DE75DF" w:rsidRDefault="008943CA" w:rsidP="008A5C53">
            <w:pPr>
              <w:pStyle w:val="afe"/>
            </w:pPr>
          </w:p>
        </w:tc>
      </w:tr>
      <w:tr w:rsidR="008943CA" w:rsidRPr="00DE75DF" w14:paraId="5E182B07" w14:textId="77777777" w:rsidTr="00D3103B">
        <w:trPr>
          <w:trHeight w:val="540"/>
        </w:trPr>
        <w:tc>
          <w:tcPr>
            <w:tcW w:w="15098" w:type="dxa"/>
            <w:gridSpan w:val="4"/>
            <w:tcBorders>
              <w:bottom w:val="single" w:sz="4" w:space="0" w:color="auto"/>
            </w:tcBorders>
            <w:shd w:val="clear" w:color="auto" w:fill="D9D9D9" w:themeFill="background1" w:themeFillShade="D9"/>
          </w:tcPr>
          <w:p w14:paraId="0CED9B84" w14:textId="60763F6F" w:rsidR="008943CA" w:rsidRPr="00DE75DF" w:rsidRDefault="008943CA" w:rsidP="00D26715">
            <w:pPr>
              <w:pStyle w:val="afe"/>
              <w:numPr>
                <w:ilvl w:val="0"/>
                <w:numId w:val="20"/>
              </w:numPr>
            </w:pPr>
            <w:r w:rsidRPr="00DE75DF">
              <w:t>Автоматизированные ответы на вопросы сотрудников</w:t>
            </w:r>
          </w:p>
        </w:tc>
      </w:tr>
      <w:tr w:rsidR="008943CA" w:rsidRPr="00DE75DF" w14:paraId="2DC1B77F" w14:textId="53FB8277" w:rsidTr="00D3103B">
        <w:trPr>
          <w:trHeight w:val="952"/>
        </w:trPr>
        <w:tc>
          <w:tcPr>
            <w:tcW w:w="2987" w:type="dxa"/>
            <w:shd w:val="clear" w:color="auto" w:fill="F2F2F2" w:themeFill="background1" w:themeFillShade="F2"/>
          </w:tcPr>
          <w:p w14:paraId="18591D32" w14:textId="1008FAEF" w:rsidR="008943CA" w:rsidRPr="00DE75DF" w:rsidRDefault="008943CA" w:rsidP="00D26715">
            <w:pPr>
              <w:pStyle w:val="afe"/>
              <w:numPr>
                <w:ilvl w:val="1"/>
                <w:numId w:val="20"/>
              </w:numPr>
              <w:rPr>
                <w:lang w:val="en-US"/>
              </w:rPr>
            </w:pPr>
            <w:r w:rsidRPr="00DE75DF">
              <w:t xml:space="preserve">Добавление информации </w:t>
            </w:r>
          </w:p>
        </w:tc>
        <w:tc>
          <w:tcPr>
            <w:tcW w:w="3419" w:type="dxa"/>
            <w:shd w:val="clear" w:color="auto" w:fill="F8E4E3"/>
            <w:vAlign w:val="center"/>
          </w:tcPr>
          <w:p w14:paraId="18652051" w14:textId="3B406808" w:rsidR="008943CA" w:rsidRPr="00DE75DF" w:rsidRDefault="008943CA" w:rsidP="008A5C53">
            <w:pPr>
              <w:pStyle w:val="afe"/>
            </w:pPr>
            <w:r w:rsidRPr="00DE75DF">
              <w:t>Нет</w:t>
            </w:r>
          </w:p>
        </w:tc>
        <w:tc>
          <w:tcPr>
            <w:tcW w:w="3704" w:type="dxa"/>
            <w:vMerge w:val="restart"/>
            <w:shd w:val="clear" w:color="auto" w:fill="FFFFFF" w:themeFill="background1"/>
            <w:vAlign w:val="center"/>
          </w:tcPr>
          <w:p w14:paraId="3387879F" w14:textId="4FB7E655" w:rsidR="008943CA" w:rsidRPr="00DE75DF" w:rsidRDefault="008943CA" w:rsidP="008A5C53">
            <w:pPr>
              <w:pStyle w:val="afe"/>
            </w:pPr>
            <w:r w:rsidRPr="00DE75DF">
              <w:rPr>
                <w:lang w:eastAsia="en-US"/>
              </w:rPr>
              <w:t xml:space="preserve">Виртуальный помощник (чат-бот): возможна реализация в мессенджерах </w:t>
            </w:r>
            <w:r w:rsidR="006107A9" w:rsidRPr="00DE75DF">
              <w:rPr>
                <w:lang w:eastAsia="en-US"/>
              </w:rPr>
              <w:t>и соц. сетях</w:t>
            </w:r>
            <w:r w:rsidR="005315B2" w:rsidRPr="00DE75DF">
              <w:rPr>
                <w:lang w:eastAsia="en-US"/>
              </w:rPr>
              <w:t xml:space="preserve"> </w:t>
            </w:r>
            <w:r w:rsidRPr="00DE75DF">
              <w:rPr>
                <w:lang w:eastAsia="en-US"/>
              </w:rPr>
              <w:t>(</w:t>
            </w:r>
            <w:proofErr w:type="spellStart"/>
            <w:r w:rsidRPr="00DE75DF">
              <w:rPr>
                <w:lang w:eastAsia="en-US"/>
              </w:rPr>
              <w:t>WhatsApp</w:t>
            </w:r>
            <w:proofErr w:type="spellEnd"/>
            <w:r w:rsidRPr="00DE75DF">
              <w:rPr>
                <w:lang w:eastAsia="en-US"/>
              </w:rPr>
              <w:t xml:space="preserve">, </w:t>
            </w:r>
            <w:proofErr w:type="spellStart"/>
            <w:r w:rsidRPr="00DE75DF">
              <w:rPr>
                <w:lang w:eastAsia="en-US"/>
              </w:rPr>
              <w:t>Telegram</w:t>
            </w:r>
            <w:proofErr w:type="spellEnd"/>
            <w:r w:rsidR="006107A9" w:rsidRPr="00DE75DF">
              <w:rPr>
                <w:lang w:eastAsia="en-US"/>
              </w:rPr>
              <w:t xml:space="preserve">, </w:t>
            </w:r>
            <w:r w:rsidR="006107A9" w:rsidRPr="00DE75DF">
              <w:rPr>
                <w:lang w:val="en-US" w:eastAsia="en-US"/>
              </w:rPr>
              <w:t>VK</w:t>
            </w:r>
            <w:r w:rsidRPr="00DE75DF">
              <w:rPr>
                <w:lang w:eastAsia="en-US"/>
              </w:rPr>
              <w:t xml:space="preserve"> и т.д.) </w:t>
            </w:r>
            <w:r w:rsidRPr="00DE75DF">
              <w:rPr>
                <w:lang w:eastAsia="en-US"/>
              </w:rPr>
              <w:lastRenderedPageBreak/>
              <w:t>или как виджет в моб. приложении или в веб-версии Mirapolis LMS</w:t>
            </w:r>
          </w:p>
        </w:tc>
        <w:tc>
          <w:tcPr>
            <w:tcW w:w="4986" w:type="dxa"/>
            <w:vMerge w:val="restart"/>
            <w:shd w:val="clear" w:color="auto" w:fill="FFFFFF" w:themeFill="background1"/>
          </w:tcPr>
          <w:p w14:paraId="6F534A7B" w14:textId="77777777" w:rsidR="008943CA" w:rsidRPr="00DE75DF" w:rsidRDefault="008943CA" w:rsidP="008A5C53">
            <w:pPr>
              <w:pStyle w:val="afe"/>
            </w:pPr>
            <w:r w:rsidRPr="00DE75DF">
              <w:lastRenderedPageBreak/>
              <w:t xml:space="preserve">При обращении в </w:t>
            </w:r>
            <w:r w:rsidRPr="00DE75DF">
              <w:rPr>
                <w:lang w:val="en-US"/>
              </w:rPr>
              <w:t>Mirapolis</w:t>
            </w:r>
            <w:r w:rsidRPr="00DE75DF">
              <w:rPr>
                <w:rStyle w:val="a7"/>
                <w:lang w:val="en-US"/>
              </w:rPr>
              <w:footnoteReference w:id="70"/>
            </w:r>
            <w:r w:rsidRPr="00DE75DF">
              <w:t xml:space="preserve">, была получена информация, что по умолчании в </w:t>
            </w:r>
            <w:r w:rsidRPr="00DE75DF">
              <w:rPr>
                <w:lang w:val="en-US"/>
              </w:rPr>
              <w:t>LMS</w:t>
            </w:r>
            <w:r w:rsidRPr="00DE75DF">
              <w:t xml:space="preserve"> нет такого функционала, но добавление помощника возможно в индивидуальном порядке для </w:t>
            </w:r>
            <w:r w:rsidR="006107A9" w:rsidRPr="00DE75DF">
              <w:t xml:space="preserve">системы компании. </w:t>
            </w:r>
          </w:p>
          <w:p w14:paraId="2F62CA52" w14:textId="09C8EC08" w:rsidR="006107A9" w:rsidRPr="00DE75DF" w:rsidRDefault="006107A9" w:rsidP="008A5C53">
            <w:pPr>
              <w:pStyle w:val="afe"/>
            </w:pPr>
            <w:r w:rsidRPr="00DE75DF">
              <w:t xml:space="preserve">Разработка базы знаний бота может вестись при этом сторонним разработчиком. </w:t>
            </w:r>
          </w:p>
        </w:tc>
      </w:tr>
      <w:tr w:rsidR="008943CA" w:rsidRPr="00DE75DF" w14:paraId="5DB534F6" w14:textId="1F631792" w:rsidTr="00D3103B">
        <w:trPr>
          <w:trHeight w:val="952"/>
        </w:trPr>
        <w:tc>
          <w:tcPr>
            <w:tcW w:w="2987" w:type="dxa"/>
            <w:shd w:val="clear" w:color="auto" w:fill="F2F2F2" w:themeFill="background1" w:themeFillShade="F2"/>
          </w:tcPr>
          <w:p w14:paraId="0F6CD85E" w14:textId="5D39DE10" w:rsidR="008943CA" w:rsidRPr="00DE75DF" w:rsidRDefault="008943CA" w:rsidP="00D26715">
            <w:pPr>
              <w:pStyle w:val="afe"/>
              <w:numPr>
                <w:ilvl w:val="1"/>
                <w:numId w:val="20"/>
              </w:numPr>
            </w:pPr>
            <w:r w:rsidRPr="00DE75DF">
              <w:t xml:space="preserve">Редактирование информации </w:t>
            </w:r>
          </w:p>
        </w:tc>
        <w:tc>
          <w:tcPr>
            <w:tcW w:w="3419" w:type="dxa"/>
            <w:shd w:val="clear" w:color="auto" w:fill="F8E4E3"/>
            <w:vAlign w:val="center"/>
          </w:tcPr>
          <w:p w14:paraId="55A88EF0" w14:textId="3131605E" w:rsidR="008943CA" w:rsidRPr="00DE75DF" w:rsidRDefault="008943CA" w:rsidP="008A5C53">
            <w:pPr>
              <w:pStyle w:val="afe"/>
            </w:pPr>
            <w:r w:rsidRPr="00DE75DF">
              <w:t>Нет</w:t>
            </w:r>
          </w:p>
        </w:tc>
        <w:tc>
          <w:tcPr>
            <w:tcW w:w="3704" w:type="dxa"/>
            <w:vMerge/>
            <w:shd w:val="clear" w:color="auto" w:fill="FFFFFF" w:themeFill="background1"/>
            <w:vAlign w:val="center"/>
          </w:tcPr>
          <w:p w14:paraId="2358DEBA" w14:textId="77777777" w:rsidR="008943CA" w:rsidRPr="00DE75DF" w:rsidRDefault="008943CA" w:rsidP="008A5C53">
            <w:pPr>
              <w:pStyle w:val="afe"/>
            </w:pPr>
          </w:p>
        </w:tc>
        <w:tc>
          <w:tcPr>
            <w:tcW w:w="4986" w:type="dxa"/>
            <w:vMerge/>
            <w:shd w:val="clear" w:color="auto" w:fill="FFFFFF" w:themeFill="background1"/>
          </w:tcPr>
          <w:p w14:paraId="08B53CF5" w14:textId="77777777" w:rsidR="008943CA" w:rsidRPr="00DE75DF" w:rsidRDefault="008943CA" w:rsidP="008A5C53">
            <w:pPr>
              <w:pStyle w:val="afe"/>
            </w:pPr>
          </w:p>
        </w:tc>
      </w:tr>
      <w:tr w:rsidR="008943CA" w:rsidRPr="00DE75DF" w14:paraId="328814F7" w14:textId="0DF1F252" w:rsidTr="00D3103B">
        <w:trPr>
          <w:trHeight w:val="1004"/>
        </w:trPr>
        <w:tc>
          <w:tcPr>
            <w:tcW w:w="2987" w:type="dxa"/>
            <w:tcBorders>
              <w:bottom w:val="double" w:sz="4" w:space="0" w:color="auto"/>
            </w:tcBorders>
            <w:shd w:val="clear" w:color="auto" w:fill="F2F2F2" w:themeFill="background1" w:themeFillShade="F2"/>
          </w:tcPr>
          <w:p w14:paraId="2F7B9175" w14:textId="4DD25277" w:rsidR="008943CA" w:rsidRPr="00DE75DF" w:rsidRDefault="008943CA" w:rsidP="00D26715">
            <w:pPr>
              <w:pStyle w:val="afe"/>
              <w:numPr>
                <w:ilvl w:val="1"/>
                <w:numId w:val="20"/>
              </w:numPr>
            </w:pPr>
            <w:r w:rsidRPr="00DE75DF">
              <w:lastRenderedPageBreak/>
              <w:t>Статистика обращений</w:t>
            </w:r>
          </w:p>
        </w:tc>
        <w:tc>
          <w:tcPr>
            <w:tcW w:w="3419" w:type="dxa"/>
            <w:tcBorders>
              <w:bottom w:val="double" w:sz="4" w:space="0" w:color="auto"/>
            </w:tcBorders>
            <w:shd w:val="clear" w:color="auto" w:fill="F8E4E3"/>
            <w:vAlign w:val="center"/>
          </w:tcPr>
          <w:p w14:paraId="620B2609" w14:textId="25F4BBC6" w:rsidR="008943CA" w:rsidRPr="00DE75DF" w:rsidRDefault="008943CA" w:rsidP="008A5C53">
            <w:pPr>
              <w:pStyle w:val="afe"/>
            </w:pPr>
            <w:r w:rsidRPr="00DE75DF">
              <w:t>Нет</w:t>
            </w:r>
          </w:p>
        </w:tc>
        <w:tc>
          <w:tcPr>
            <w:tcW w:w="3704" w:type="dxa"/>
            <w:vMerge/>
            <w:tcBorders>
              <w:bottom w:val="double" w:sz="4" w:space="0" w:color="auto"/>
            </w:tcBorders>
            <w:shd w:val="clear" w:color="auto" w:fill="FFFFFF" w:themeFill="background1"/>
            <w:vAlign w:val="center"/>
          </w:tcPr>
          <w:p w14:paraId="001EB272" w14:textId="77777777" w:rsidR="008943CA" w:rsidRPr="00DE75DF" w:rsidRDefault="008943CA" w:rsidP="008A5C53">
            <w:pPr>
              <w:pStyle w:val="afe"/>
            </w:pPr>
          </w:p>
        </w:tc>
        <w:tc>
          <w:tcPr>
            <w:tcW w:w="4986" w:type="dxa"/>
            <w:vMerge/>
            <w:tcBorders>
              <w:bottom w:val="double" w:sz="4" w:space="0" w:color="auto"/>
            </w:tcBorders>
            <w:shd w:val="clear" w:color="auto" w:fill="FFFFFF" w:themeFill="background1"/>
          </w:tcPr>
          <w:p w14:paraId="38756938" w14:textId="77777777" w:rsidR="008943CA" w:rsidRPr="00DE75DF" w:rsidRDefault="008943CA" w:rsidP="008A5C53">
            <w:pPr>
              <w:pStyle w:val="afe"/>
            </w:pPr>
          </w:p>
        </w:tc>
      </w:tr>
      <w:tr w:rsidR="008943CA" w:rsidRPr="00DE75DF" w14:paraId="67B4564A" w14:textId="47B64042" w:rsidTr="00D3103B">
        <w:trPr>
          <w:trHeight w:val="540"/>
        </w:trPr>
        <w:tc>
          <w:tcPr>
            <w:tcW w:w="15098" w:type="dxa"/>
            <w:gridSpan w:val="4"/>
            <w:tcBorders>
              <w:top w:val="double" w:sz="4" w:space="0" w:color="auto"/>
            </w:tcBorders>
            <w:shd w:val="clear" w:color="auto" w:fill="D9D9D9" w:themeFill="background1" w:themeFillShade="D9"/>
          </w:tcPr>
          <w:p w14:paraId="72C512F8" w14:textId="74E39D32" w:rsidR="008943CA" w:rsidRPr="00DE75DF" w:rsidRDefault="008943CA" w:rsidP="00D26715">
            <w:pPr>
              <w:pStyle w:val="afe"/>
              <w:numPr>
                <w:ilvl w:val="0"/>
                <w:numId w:val="20"/>
              </w:numPr>
            </w:pPr>
            <w:r w:rsidRPr="00DE75DF">
              <w:t>Подбор наставника</w:t>
            </w:r>
          </w:p>
        </w:tc>
      </w:tr>
      <w:tr w:rsidR="008943CA" w:rsidRPr="00DE75DF" w14:paraId="798D641E" w14:textId="77777777" w:rsidTr="00D3103B">
        <w:trPr>
          <w:trHeight w:val="1673"/>
        </w:trPr>
        <w:tc>
          <w:tcPr>
            <w:tcW w:w="2987" w:type="dxa"/>
            <w:shd w:val="clear" w:color="auto" w:fill="F2F2F2" w:themeFill="background1" w:themeFillShade="F2"/>
          </w:tcPr>
          <w:p w14:paraId="453D5217" w14:textId="04C656DE" w:rsidR="008943CA" w:rsidRPr="00DE75DF" w:rsidRDefault="008943CA" w:rsidP="00D26715">
            <w:pPr>
              <w:pStyle w:val="afe"/>
              <w:numPr>
                <w:ilvl w:val="1"/>
                <w:numId w:val="20"/>
              </w:numPr>
            </w:pPr>
            <w:r w:rsidRPr="00DE75DF">
              <w:t>Анкетирование для программы наставничества</w:t>
            </w:r>
          </w:p>
        </w:tc>
        <w:tc>
          <w:tcPr>
            <w:tcW w:w="3419" w:type="dxa"/>
            <w:shd w:val="clear" w:color="auto" w:fill="FFF2CC" w:themeFill="accent4" w:themeFillTint="33"/>
            <w:vAlign w:val="center"/>
          </w:tcPr>
          <w:p w14:paraId="5C831E6F" w14:textId="04235AEB" w:rsidR="008943CA" w:rsidRPr="00DE75DF" w:rsidRDefault="008943CA" w:rsidP="008A5C53">
            <w:pPr>
              <w:pStyle w:val="afe"/>
            </w:pPr>
            <w:r w:rsidRPr="00DE75DF">
              <w:t xml:space="preserve">Возможно </w:t>
            </w:r>
            <w:r w:rsidRPr="00DE75DF">
              <w:rPr>
                <w:shd w:val="clear" w:color="auto" w:fill="FFF2CC" w:themeFill="accent4" w:themeFillTint="33"/>
              </w:rPr>
              <w:t>добавление</w:t>
            </w:r>
            <w:r w:rsidRPr="00DE75DF">
              <w:t xml:space="preserve"> через механизм тестирования</w:t>
            </w:r>
          </w:p>
        </w:tc>
        <w:tc>
          <w:tcPr>
            <w:tcW w:w="3704" w:type="dxa"/>
            <w:shd w:val="clear" w:color="auto" w:fill="FFFFFF" w:themeFill="background1"/>
            <w:vAlign w:val="center"/>
          </w:tcPr>
          <w:p w14:paraId="10F058C9" w14:textId="32B2FFF6" w:rsidR="008943CA" w:rsidRPr="00DE75DF" w:rsidRDefault="008943CA" w:rsidP="008A5C53">
            <w:pPr>
              <w:pStyle w:val="afe"/>
            </w:pPr>
            <w:r w:rsidRPr="00DE75DF">
              <w:rPr>
                <w:lang w:val="en-US"/>
              </w:rPr>
              <w:t>Mirapolis LMS</w:t>
            </w:r>
          </w:p>
        </w:tc>
        <w:tc>
          <w:tcPr>
            <w:tcW w:w="4986" w:type="dxa"/>
            <w:shd w:val="clear" w:color="auto" w:fill="FFFFFF" w:themeFill="background1"/>
          </w:tcPr>
          <w:p w14:paraId="3F8C5837" w14:textId="77777777" w:rsidR="006B1CF4" w:rsidRDefault="006107A9" w:rsidP="008A5C53">
            <w:pPr>
              <w:pStyle w:val="afe"/>
            </w:pPr>
            <w:r w:rsidRPr="00DE75DF">
              <w:t>Анкетирование может быть настроено через добавление анкетных вопросов в тест и установку времени, когда анкета должна быть направлена сотруднику.</w:t>
            </w:r>
          </w:p>
          <w:p w14:paraId="73CCC4CF" w14:textId="6725F886" w:rsidR="008943CA" w:rsidRPr="00DE75DF" w:rsidRDefault="006B1CF4" w:rsidP="008A5C53">
            <w:pPr>
              <w:pStyle w:val="afe"/>
            </w:pPr>
            <w:r>
              <w:t xml:space="preserve">Необходима настройка выдачи результатов анкетирования руководителям ОПС для </w:t>
            </w:r>
            <w:r>
              <w:lastRenderedPageBreak/>
              <w:t>дальнейшего использования при назначении наставников.</w:t>
            </w:r>
          </w:p>
        </w:tc>
      </w:tr>
      <w:tr w:rsidR="008943CA" w:rsidRPr="00DE75DF" w14:paraId="0F721424" w14:textId="77777777" w:rsidTr="00D3103B">
        <w:trPr>
          <w:trHeight w:val="2086"/>
        </w:trPr>
        <w:tc>
          <w:tcPr>
            <w:tcW w:w="2987" w:type="dxa"/>
            <w:shd w:val="clear" w:color="auto" w:fill="F2F2F2" w:themeFill="background1" w:themeFillShade="F2"/>
          </w:tcPr>
          <w:p w14:paraId="17DEA2CC" w14:textId="3F19E0C2" w:rsidR="008943CA" w:rsidRPr="00DE75DF" w:rsidRDefault="008943CA" w:rsidP="00D26715">
            <w:pPr>
              <w:pStyle w:val="afe"/>
              <w:numPr>
                <w:ilvl w:val="1"/>
                <w:numId w:val="20"/>
              </w:numPr>
            </w:pPr>
            <w:r w:rsidRPr="00DE75DF">
              <w:lastRenderedPageBreak/>
              <w:t>Генерация предложений оптимальных пар</w:t>
            </w:r>
          </w:p>
        </w:tc>
        <w:tc>
          <w:tcPr>
            <w:tcW w:w="3419" w:type="dxa"/>
            <w:shd w:val="clear" w:color="auto" w:fill="F8E4E3"/>
            <w:vAlign w:val="center"/>
          </w:tcPr>
          <w:p w14:paraId="53182A60" w14:textId="0AA35D73" w:rsidR="008943CA" w:rsidRPr="00DE75DF" w:rsidRDefault="008943CA" w:rsidP="008A5C53">
            <w:pPr>
              <w:pStyle w:val="afe"/>
            </w:pPr>
            <w:r w:rsidRPr="00DE75DF">
              <w:t>Нет</w:t>
            </w:r>
          </w:p>
        </w:tc>
        <w:tc>
          <w:tcPr>
            <w:tcW w:w="3704" w:type="dxa"/>
            <w:shd w:val="clear" w:color="auto" w:fill="FFFFFF" w:themeFill="background1"/>
            <w:vAlign w:val="center"/>
          </w:tcPr>
          <w:p w14:paraId="3AC958D6" w14:textId="4456E7AB" w:rsidR="008943CA" w:rsidRPr="00DE75DF" w:rsidRDefault="008943CA" w:rsidP="008A5C53">
            <w:pPr>
              <w:pStyle w:val="afe"/>
              <w:rPr>
                <w:lang w:val="en-US"/>
              </w:rPr>
            </w:pPr>
            <w:r w:rsidRPr="00DE75DF">
              <w:t xml:space="preserve">Необходима разработка алгоритма, так как готовые инструменты доступны только при переходе на новую </w:t>
            </w:r>
            <w:r w:rsidRPr="00DE75DF">
              <w:rPr>
                <w:lang w:val="en-US"/>
              </w:rPr>
              <w:t>LMS (</w:t>
            </w:r>
            <w:r w:rsidRPr="00DE75DF">
              <w:t xml:space="preserve">например, </w:t>
            </w:r>
            <w:r w:rsidRPr="00DE75DF">
              <w:rPr>
                <w:lang w:val="en-US"/>
              </w:rPr>
              <w:t>SAP Success Factors).</w:t>
            </w:r>
          </w:p>
        </w:tc>
        <w:tc>
          <w:tcPr>
            <w:tcW w:w="4986" w:type="dxa"/>
            <w:shd w:val="clear" w:color="auto" w:fill="FFFFFF" w:themeFill="background1"/>
          </w:tcPr>
          <w:p w14:paraId="531646FF" w14:textId="0DE2EDEA" w:rsidR="008943CA" w:rsidRPr="00DE75DF" w:rsidRDefault="006107A9" w:rsidP="008A5C53">
            <w:pPr>
              <w:pStyle w:val="afe"/>
            </w:pPr>
            <w:r w:rsidRPr="00DE75DF">
              <w:t xml:space="preserve">Алгоритм должен быть основан на выделении наиболее подходящих наставников по набору сочетания параметров из анкеты наставника и анкеты нового сотрудника. </w:t>
            </w:r>
          </w:p>
        </w:tc>
      </w:tr>
      <w:tr w:rsidR="008943CA" w:rsidRPr="00DE75DF" w14:paraId="58DB902B" w14:textId="77777777" w:rsidTr="00D3103B">
        <w:trPr>
          <w:trHeight w:val="540"/>
        </w:trPr>
        <w:tc>
          <w:tcPr>
            <w:tcW w:w="15098" w:type="dxa"/>
            <w:gridSpan w:val="4"/>
            <w:tcBorders>
              <w:top w:val="double" w:sz="4" w:space="0" w:color="auto"/>
            </w:tcBorders>
            <w:shd w:val="clear" w:color="auto" w:fill="D9D9D9" w:themeFill="background1" w:themeFillShade="D9"/>
          </w:tcPr>
          <w:p w14:paraId="785989F2" w14:textId="0E235EB7" w:rsidR="008943CA" w:rsidRPr="00DE75DF" w:rsidRDefault="008943CA" w:rsidP="00D26715">
            <w:pPr>
              <w:pStyle w:val="afe"/>
              <w:numPr>
                <w:ilvl w:val="0"/>
                <w:numId w:val="20"/>
              </w:numPr>
            </w:pPr>
            <w:r w:rsidRPr="00DE75DF">
              <w:t>Управление загруженностью</w:t>
            </w:r>
          </w:p>
        </w:tc>
      </w:tr>
      <w:tr w:rsidR="008943CA" w:rsidRPr="00DE75DF" w14:paraId="7DE7B4F1" w14:textId="77777777" w:rsidTr="00D3103B">
        <w:trPr>
          <w:trHeight w:val="3734"/>
        </w:trPr>
        <w:tc>
          <w:tcPr>
            <w:tcW w:w="2987" w:type="dxa"/>
            <w:shd w:val="clear" w:color="auto" w:fill="F2F2F2" w:themeFill="background1" w:themeFillShade="F2"/>
          </w:tcPr>
          <w:p w14:paraId="5E45038D" w14:textId="06CAE85F" w:rsidR="008943CA" w:rsidRPr="00DE75DF" w:rsidRDefault="008943CA" w:rsidP="00D26715">
            <w:pPr>
              <w:pStyle w:val="afe"/>
              <w:numPr>
                <w:ilvl w:val="1"/>
                <w:numId w:val="20"/>
              </w:numPr>
            </w:pPr>
            <w:r w:rsidRPr="00DE75DF">
              <w:t>Внесение данных</w:t>
            </w:r>
          </w:p>
        </w:tc>
        <w:tc>
          <w:tcPr>
            <w:tcW w:w="3419" w:type="dxa"/>
            <w:shd w:val="clear" w:color="auto" w:fill="F8E4E3"/>
            <w:vAlign w:val="center"/>
          </w:tcPr>
          <w:p w14:paraId="18A6168F" w14:textId="5D8BB3B6" w:rsidR="008943CA" w:rsidRPr="00DE75DF" w:rsidRDefault="008943CA" w:rsidP="008A5C53">
            <w:pPr>
              <w:pStyle w:val="afe"/>
            </w:pPr>
            <w:r w:rsidRPr="00DE75DF">
              <w:t>Нет</w:t>
            </w:r>
          </w:p>
        </w:tc>
        <w:tc>
          <w:tcPr>
            <w:tcW w:w="3704" w:type="dxa"/>
            <w:shd w:val="clear" w:color="auto" w:fill="FFFFFF" w:themeFill="background1"/>
            <w:vAlign w:val="center"/>
          </w:tcPr>
          <w:p w14:paraId="735D03A0" w14:textId="1D8822E1" w:rsidR="008943CA" w:rsidRPr="00DE75DF" w:rsidRDefault="006107A9" w:rsidP="008A5C53">
            <w:pPr>
              <w:pStyle w:val="afe"/>
            </w:pPr>
            <w:r w:rsidRPr="00DE75DF">
              <w:t xml:space="preserve">Дополнительная разработка </w:t>
            </w:r>
            <w:r w:rsidR="00762182" w:rsidRPr="00DE75DF">
              <w:t xml:space="preserve">инструмента </w:t>
            </w:r>
          </w:p>
        </w:tc>
        <w:tc>
          <w:tcPr>
            <w:tcW w:w="4986" w:type="dxa"/>
            <w:shd w:val="clear" w:color="auto" w:fill="FFFFFF" w:themeFill="background1"/>
          </w:tcPr>
          <w:p w14:paraId="1CFEE45F" w14:textId="05A91C03" w:rsidR="006107A9" w:rsidRPr="00DE75DF" w:rsidRDefault="006107A9" w:rsidP="008A5C53">
            <w:pPr>
              <w:pStyle w:val="afe"/>
            </w:pPr>
            <w:r w:rsidRPr="00DE75DF">
              <w:t xml:space="preserve">У руководителя должна быть возможность внесения данных о загруженности. На первом этапе это возможно реализовать как </w:t>
            </w:r>
            <w:r w:rsidR="00F977CE" w:rsidRPr="00DE75DF">
              <w:t>ввод</w:t>
            </w:r>
            <w:r w:rsidRPr="00DE75DF">
              <w:t xml:space="preserve"> количеств</w:t>
            </w:r>
            <w:r w:rsidR="00F977CE" w:rsidRPr="00DE75DF">
              <w:t>а</w:t>
            </w:r>
            <w:r w:rsidRPr="00DE75DF">
              <w:t xml:space="preserve"> часов в карточку сотрудника в </w:t>
            </w:r>
            <w:r w:rsidRPr="00DE75DF">
              <w:rPr>
                <w:lang w:val="en-US"/>
              </w:rPr>
              <w:t>LMS</w:t>
            </w:r>
            <w:r w:rsidRPr="00DE75DF">
              <w:t xml:space="preserve">. </w:t>
            </w:r>
            <w:r w:rsidR="00F977CE" w:rsidRPr="00DE75DF">
              <w:t>Когда алгоритм предложил несколько оптимальных наставников, руководителю может быть достаточно просмотреть и сравнить их загруженность через внесенные ранее часы.</w:t>
            </w:r>
          </w:p>
        </w:tc>
      </w:tr>
      <w:tr w:rsidR="008943CA" w:rsidRPr="00DE75DF" w14:paraId="20B1349C" w14:textId="77777777" w:rsidTr="00D3103B">
        <w:trPr>
          <w:trHeight w:val="2910"/>
        </w:trPr>
        <w:tc>
          <w:tcPr>
            <w:tcW w:w="2987" w:type="dxa"/>
            <w:shd w:val="clear" w:color="auto" w:fill="F2F2F2" w:themeFill="background1" w:themeFillShade="F2"/>
          </w:tcPr>
          <w:p w14:paraId="7CDB13AB" w14:textId="53B0397B" w:rsidR="008943CA" w:rsidRPr="00DE75DF" w:rsidRDefault="008943CA" w:rsidP="00D26715">
            <w:pPr>
              <w:pStyle w:val="afe"/>
              <w:numPr>
                <w:ilvl w:val="1"/>
                <w:numId w:val="20"/>
              </w:numPr>
            </w:pPr>
            <w:r w:rsidRPr="00DE75DF">
              <w:lastRenderedPageBreak/>
              <w:t>Просмотр отчетов</w:t>
            </w:r>
          </w:p>
        </w:tc>
        <w:tc>
          <w:tcPr>
            <w:tcW w:w="3419" w:type="dxa"/>
            <w:shd w:val="clear" w:color="auto" w:fill="F8E4E3"/>
            <w:vAlign w:val="center"/>
          </w:tcPr>
          <w:p w14:paraId="7B8E93FC" w14:textId="1085D30F" w:rsidR="008943CA" w:rsidRPr="00DE75DF" w:rsidRDefault="008943CA" w:rsidP="008A5C53">
            <w:pPr>
              <w:pStyle w:val="afe"/>
            </w:pPr>
            <w:r w:rsidRPr="00DE75DF">
              <w:t>Нет</w:t>
            </w:r>
          </w:p>
        </w:tc>
        <w:tc>
          <w:tcPr>
            <w:tcW w:w="3704" w:type="dxa"/>
            <w:shd w:val="clear" w:color="auto" w:fill="FFFFFF" w:themeFill="background1"/>
            <w:vAlign w:val="center"/>
          </w:tcPr>
          <w:p w14:paraId="721EC709" w14:textId="6EBC560C" w:rsidR="008943CA" w:rsidRPr="00DE75DF" w:rsidRDefault="00762182" w:rsidP="008A5C53">
            <w:pPr>
              <w:pStyle w:val="afe"/>
            </w:pPr>
            <w:r w:rsidRPr="00DE75DF">
              <w:t>Дополнительная разработка инструмента</w:t>
            </w:r>
          </w:p>
        </w:tc>
        <w:tc>
          <w:tcPr>
            <w:tcW w:w="4986" w:type="dxa"/>
            <w:shd w:val="clear" w:color="auto" w:fill="FFFFFF" w:themeFill="background1"/>
          </w:tcPr>
          <w:p w14:paraId="3F56DEF5" w14:textId="6B5A3173" w:rsidR="00F977CE" w:rsidRPr="00DE75DF" w:rsidRDefault="00F977CE" w:rsidP="008A5C53">
            <w:pPr>
              <w:pStyle w:val="afe"/>
            </w:pPr>
            <w:r w:rsidRPr="00DE75DF">
              <w:t>В дальнейшем если недостаточно</w:t>
            </w:r>
            <w:r w:rsidR="006514B1" w:rsidRPr="00DE75DF">
              <w:t xml:space="preserve"> выставления</w:t>
            </w:r>
            <w:r w:rsidRPr="00DE75DF">
              <w:t xml:space="preserve"> количества часов, то может быть добавлен инструмент, в котором будет визуализироваться загруженность. </w:t>
            </w:r>
          </w:p>
          <w:p w14:paraId="05F28428" w14:textId="1474B36B" w:rsidR="008943CA" w:rsidRPr="00DE75DF" w:rsidRDefault="00F977CE" w:rsidP="008A5C53">
            <w:pPr>
              <w:pStyle w:val="afe"/>
            </w:pPr>
            <w:r w:rsidRPr="00DE75DF">
              <w:t>Подобные инструменты предлагаются в системах управления проектами (</w:t>
            </w:r>
            <w:r w:rsidRPr="00DE75DF">
              <w:rPr>
                <w:lang w:val="en-US"/>
              </w:rPr>
              <w:t>Jira</w:t>
            </w:r>
            <w:r w:rsidRPr="00DE75DF">
              <w:t xml:space="preserve">, </w:t>
            </w:r>
            <w:r w:rsidRPr="00DE75DF">
              <w:rPr>
                <w:lang w:val="en-US"/>
              </w:rPr>
              <w:t>Asana</w:t>
            </w:r>
            <w:r w:rsidRPr="00DE75DF">
              <w:t xml:space="preserve">, </w:t>
            </w:r>
            <w:r w:rsidRPr="00DE75DF">
              <w:rPr>
                <w:lang w:val="en-US"/>
              </w:rPr>
              <w:t>Wrike</w:t>
            </w:r>
            <w:r w:rsidRPr="00DE75DF">
              <w:t xml:space="preserve"> и т.д.)</w:t>
            </w:r>
            <w:r w:rsidR="00D03B5B" w:rsidRPr="00DE75DF">
              <w:t xml:space="preserve">, а также в </w:t>
            </w:r>
            <w:r w:rsidR="00D03B5B" w:rsidRPr="00DE75DF">
              <w:rPr>
                <w:lang w:val="en-US"/>
              </w:rPr>
              <w:t>Mirapolis</w:t>
            </w:r>
            <w:r w:rsidR="00D03B5B" w:rsidRPr="00DE75DF">
              <w:t xml:space="preserve"> HMS.</w:t>
            </w:r>
          </w:p>
        </w:tc>
      </w:tr>
    </w:tbl>
    <w:p w14:paraId="43211AE8" w14:textId="77777777" w:rsidR="0083498C" w:rsidRPr="00DE75DF" w:rsidRDefault="0083498C" w:rsidP="008A5C53"/>
    <w:p w14:paraId="18ADBF2D" w14:textId="77777777" w:rsidR="00D3103B" w:rsidRPr="00DE75DF" w:rsidRDefault="00D3103B" w:rsidP="008A5C53"/>
    <w:p w14:paraId="60294B39" w14:textId="2C3253E0" w:rsidR="00D3103B" w:rsidRPr="00DE75DF" w:rsidRDefault="00D3103B" w:rsidP="008A5C53">
      <w:pPr>
        <w:sectPr w:rsidR="00D3103B" w:rsidRPr="00DE75DF" w:rsidSect="0083498C">
          <w:pgSz w:w="16840" w:h="11900" w:orient="landscape"/>
          <w:pgMar w:top="851" w:right="1134" w:bottom="1701" w:left="1134" w:header="709" w:footer="709" w:gutter="0"/>
          <w:cols w:space="708"/>
          <w:titlePg/>
          <w:docGrid w:linePitch="360"/>
        </w:sectPr>
      </w:pPr>
    </w:p>
    <w:p w14:paraId="61938B11" w14:textId="34BAC6DF" w:rsidR="00666887" w:rsidRPr="00DE75DF" w:rsidRDefault="00B4651C" w:rsidP="00557DC2">
      <w:pPr>
        <w:pStyle w:val="2"/>
        <w:numPr>
          <w:ilvl w:val="0"/>
          <w:numId w:val="0"/>
        </w:numPr>
        <w:ind w:left="858"/>
      </w:pPr>
      <w:bookmarkStart w:id="88" w:name="_Toc69470540"/>
      <w:bookmarkStart w:id="89" w:name="_Toc73477395"/>
      <w:bookmarkStart w:id="90" w:name="_Toc73538948"/>
      <w:r w:rsidRPr="00DE75DF">
        <w:lastRenderedPageBreak/>
        <w:t>Выводы по главе</w:t>
      </w:r>
      <w:bookmarkEnd w:id="88"/>
      <w:bookmarkEnd w:id="89"/>
      <w:bookmarkEnd w:id="90"/>
    </w:p>
    <w:p w14:paraId="13E3E301" w14:textId="4408E0FE" w:rsidR="008B3764" w:rsidRPr="00DE75DF" w:rsidRDefault="008B3764" w:rsidP="008A5C53">
      <w:r w:rsidRPr="00DE75DF">
        <w:t>В ходе анализа было выявлено, что в существующей программе адаптации процесс наставничества необходим, но при этом на данный момент недостаточно эффективен. Наставничество происходит по большей части бесконтрольно и хаотично, что особенно опасно в условии большого количества ОПС по всей стране.</w:t>
      </w:r>
    </w:p>
    <w:p w14:paraId="2888605A" w14:textId="2C150673" w:rsidR="008B3764" w:rsidRPr="00DE75DF" w:rsidRDefault="008B3764" w:rsidP="008A5C53">
      <w:r w:rsidRPr="00DE75DF">
        <w:t xml:space="preserve">Была разработана модель </w:t>
      </w:r>
      <w:r w:rsidR="00FD0DA4" w:rsidRPr="00DE75DF">
        <w:t>TO-BE</w:t>
      </w:r>
      <w:r w:rsidRPr="00DE75DF">
        <w:t xml:space="preserve"> с учетом предлагаемых изменений, которые будут направлены на повышение уровня обучения новых сотрудников и облегчение их вступления в должность.</w:t>
      </w:r>
    </w:p>
    <w:p w14:paraId="12E51F03" w14:textId="21353293" w:rsidR="008B3764" w:rsidRPr="00DE75DF" w:rsidRDefault="008B3764" w:rsidP="008A5C53">
      <w:r w:rsidRPr="00DE75DF">
        <w:t>Обновленный процесс затрагивает несколько групп пользователей, в том числе преподавателей учебных центров, наставников, руководителей и новых сотрудников</w:t>
      </w:r>
      <w:r w:rsidR="00163DBD" w:rsidRPr="00DE75DF">
        <w:t>, и включает подготовку наставников к программе, подбор пар наставник-новый сотрудник, организацию коммуникаций между сотрудниками и контроль качества</w:t>
      </w:r>
      <w:r w:rsidR="00410884">
        <w:t xml:space="preserve"> </w:t>
      </w:r>
      <w:r w:rsidR="00163DBD" w:rsidRPr="00DE75DF">
        <w:t xml:space="preserve">и прохождения программы. </w:t>
      </w:r>
    </w:p>
    <w:p w14:paraId="7AE3600C" w14:textId="58D6E89F" w:rsidR="008B3764" w:rsidRPr="00DE75DF" w:rsidRDefault="008B3764" w:rsidP="008A5C53">
      <w:r w:rsidRPr="00DE75DF">
        <w:t xml:space="preserve">В </w:t>
      </w:r>
      <w:r w:rsidR="001E316D" w:rsidRPr="00DE75DF">
        <w:t>соответствии</w:t>
      </w:r>
      <w:r w:rsidRPr="00DE75DF">
        <w:t xml:space="preserve"> с выдвинутыми и оцененными идеями предлагается обновить ИТ поддержку процесса через дополнение Mirapolis LMS рядом функций. Часть из них уже доступна АО «Почт</w:t>
      </w:r>
      <w:r w:rsidR="001E316D" w:rsidRPr="00DE75DF">
        <w:t>а</w:t>
      </w:r>
      <w:r w:rsidRPr="00DE75DF">
        <w:t xml:space="preserve"> России», часть </w:t>
      </w:r>
      <w:r w:rsidR="001E316D" w:rsidRPr="00DE75DF">
        <w:t>требует</w:t>
      </w:r>
      <w:r w:rsidRPr="00DE75DF">
        <w:t xml:space="preserve"> дополнительной разработки. </w:t>
      </w:r>
    </w:p>
    <w:p w14:paraId="4BC2B031" w14:textId="22BF0AAE" w:rsidR="008B3764" w:rsidRPr="00DE75DF" w:rsidRDefault="009D4BD6" w:rsidP="008A5C53">
      <w:r>
        <w:t>Тем не менее</w:t>
      </w:r>
      <w:r w:rsidR="008B3764" w:rsidRPr="00DE75DF">
        <w:t xml:space="preserve"> из всех предложенных для программы наставничества функций, которые должны </w:t>
      </w:r>
      <w:r w:rsidR="001E316D" w:rsidRPr="00DE75DF">
        <w:t>приблизить</w:t>
      </w:r>
      <w:r w:rsidR="008B3764" w:rsidRPr="00DE75DF">
        <w:t xml:space="preserve"> компанию к максимизации эффекта от обмена знаниями, возможно выделение наиболее приоритетных.</w:t>
      </w:r>
      <w:r w:rsidR="00410884">
        <w:t xml:space="preserve"> </w:t>
      </w:r>
    </w:p>
    <w:p w14:paraId="78EF8FBB" w14:textId="77777777" w:rsidR="00F047E5" w:rsidRPr="00DE75DF" w:rsidRDefault="00F047E5" w:rsidP="008A5C53"/>
    <w:p w14:paraId="2A1F6D9C" w14:textId="77777777" w:rsidR="00731FA0" w:rsidRPr="00DE75DF" w:rsidRDefault="00731FA0">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rPr>
          <w:rFonts w:eastAsiaTheme="majorEastAsia" w:cs="Times New Roman (Заголовки (сло"/>
          <w:b/>
          <w:caps/>
          <w:color w:val="000000" w:themeColor="text1"/>
          <w:szCs w:val="32"/>
        </w:rPr>
      </w:pPr>
      <w:bookmarkStart w:id="91" w:name="_Toc69470541"/>
      <w:r w:rsidRPr="00DE75DF">
        <w:br w:type="page"/>
      </w:r>
    </w:p>
    <w:p w14:paraId="71EAA3D2" w14:textId="2DE634D1" w:rsidR="00F047E5" w:rsidRPr="00DE75DF" w:rsidRDefault="00F047E5" w:rsidP="008A5C53">
      <w:pPr>
        <w:pStyle w:val="1"/>
      </w:pPr>
      <w:bookmarkStart w:id="92" w:name="_Toc73477396"/>
      <w:bookmarkStart w:id="93" w:name="_Toc73538949"/>
      <w:r w:rsidRPr="00DE75DF">
        <w:lastRenderedPageBreak/>
        <w:t>Оценка предложенных решениий</w:t>
      </w:r>
      <w:bookmarkEnd w:id="91"/>
      <w:bookmarkEnd w:id="92"/>
      <w:bookmarkEnd w:id="93"/>
    </w:p>
    <w:p w14:paraId="25D4150A" w14:textId="2D9225E7" w:rsidR="00C525CB" w:rsidRPr="00DE75DF" w:rsidRDefault="007904CD" w:rsidP="008A5C53">
      <w:pPr>
        <w:pStyle w:val="2"/>
      </w:pPr>
      <w:bookmarkStart w:id="94" w:name="_Toc69470542"/>
      <w:bookmarkStart w:id="95" w:name="_Toc73477397"/>
      <w:bookmarkStart w:id="96" w:name="_Toc73538950"/>
      <w:r w:rsidRPr="00DE75DF">
        <w:t>Планирование</w:t>
      </w:r>
      <w:r w:rsidR="008215FE" w:rsidRPr="00DE75DF">
        <w:t xml:space="preserve"> разработки компонентов экосистемы</w:t>
      </w:r>
      <w:bookmarkEnd w:id="94"/>
      <w:bookmarkEnd w:id="95"/>
      <w:bookmarkEnd w:id="96"/>
    </w:p>
    <w:p w14:paraId="35FB33B1" w14:textId="38123675" w:rsidR="00E94BA6" w:rsidRPr="00DE75DF" w:rsidRDefault="008B2D68" w:rsidP="008A5C53">
      <w:r w:rsidRPr="00DE75DF">
        <w:t>Для дальнейшей оценки</w:t>
      </w:r>
      <w:r w:rsidR="00E94BA6" w:rsidRPr="00DE75DF">
        <w:t xml:space="preserve"> работ</w:t>
      </w:r>
      <w:r w:rsidRPr="00DE75DF">
        <w:t xml:space="preserve"> была составлена схема этапов по созданию функционала будущей системы наставничества</w:t>
      </w:r>
      <w:r w:rsidR="00E94BA6" w:rsidRPr="00DE75DF">
        <w:t xml:space="preserve"> (</w:t>
      </w:r>
      <w:r w:rsidR="00E94BA6" w:rsidRPr="00DE75DF">
        <w:fldChar w:fldCharType="begin"/>
      </w:r>
      <w:r w:rsidR="00E94BA6" w:rsidRPr="00DE75DF">
        <w:instrText xml:space="preserve"> REF _Ref69316650 \h </w:instrText>
      </w:r>
      <w:r w:rsidR="00CA1710" w:rsidRPr="00DE75DF">
        <w:instrText xml:space="preserve"> \* MERGEFORMAT </w:instrText>
      </w:r>
      <w:r w:rsidR="00E94BA6" w:rsidRPr="00DE75DF">
        <w:fldChar w:fldCharType="separate"/>
      </w:r>
      <w:r w:rsidR="006B1CF4" w:rsidRPr="00DE75DF">
        <w:t xml:space="preserve">Рис. </w:t>
      </w:r>
      <w:r w:rsidR="006B1CF4" w:rsidRPr="00DE75DF">
        <w:rPr>
          <w:noProof/>
        </w:rPr>
        <w:t>13</w:t>
      </w:r>
      <w:r w:rsidR="00E94BA6" w:rsidRPr="00DE75DF">
        <w:fldChar w:fldCharType="end"/>
      </w:r>
      <w:r w:rsidR="00E94BA6" w:rsidRPr="00DE75DF">
        <w:t>)</w:t>
      </w:r>
      <w:r w:rsidRPr="00DE75DF">
        <w:t>.</w:t>
      </w:r>
      <w:r w:rsidR="00E94BA6" w:rsidRPr="00DE75DF">
        <w:t xml:space="preserve"> </w:t>
      </w:r>
      <w:r w:rsidR="00982FCE" w:rsidRPr="00DE75DF">
        <w:t>Представленная</w:t>
      </w:r>
      <w:r w:rsidR="00E94BA6" w:rsidRPr="00DE75DF">
        <w:t xml:space="preserve"> карта работ также может быть использована в продолжении планирования вне данной работы. </w:t>
      </w:r>
    </w:p>
    <w:p w14:paraId="3E07F2D8" w14:textId="77777777" w:rsidR="006E3DC2" w:rsidRPr="00DE75DF" w:rsidRDefault="006E3DC2" w:rsidP="008A5C53">
      <w:pPr>
        <w:sectPr w:rsidR="006E3DC2" w:rsidRPr="00DE75DF" w:rsidSect="005A6A0F">
          <w:pgSz w:w="11900" w:h="16840"/>
          <w:pgMar w:top="1134" w:right="851" w:bottom="1134" w:left="1701" w:header="709" w:footer="709" w:gutter="0"/>
          <w:cols w:space="708"/>
          <w:titlePg/>
          <w:docGrid w:linePitch="360"/>
        </w:sectPr>
      </w:pPr>
    </w:p>
    <w:p w14:paraId="5D881C77" w14:textId="51FC2408" w:rsidR="007B2A24" w:rsidRPr="00DE75DF" w:rsidRDefault="007B2A24" w:rsidP="008A5C53"/>
    <w:p w14:paraId="7B10D10B" w14:textId="77777777" w:rsidR="00E94BA6" w:rsidRPr="00DE75DF" w:rsidRDefault="006E3DC2" w:rsidP="008A5C53">
      <w:pPr>
        <w:rPr>
          <w:lang w:val="en-US"/>
        </w:rPr>
      </w:pPr>
      <w:r w:rsidRPr="00DE75DF">
        <w:rPr>
          <w:noProof/>
        </w:rPr>
        <w:drawing>
          <wp:inline distT="0" distB="0" distL="0" distR="0" wp14:anchorId="60D291BE" wp14:editId="18FE824E">
            <wp:extent cx="8919391" cy="5138057"/>
            <wp:effectExtent l="0" t="0" r="8890" b="0"/>
            <wp:docPr id="20" name="Схема 20">
              <a:extLst xmlns:a="http://schemas.openxmlformats.org/drawingml/2006/main">
                <a:ext uri="{FF2B5EF4-FFF2-40B4-BE49-F238E27FC236}">
                  <a16:creationId xmlns:a16="http://schemas.microsoft.com/office/drawing/2014/main" id="{1B00712B-0CEA-9A48-91F4-BDBF0708DEF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EDBBEFD" w14:textId="376BD186" w:rsidR="006E3DC2" w:rsidRPr="00DE75DF" w:rsidRDefault="00E94BA6" w:rsidP="0034713F">
      <w:pPr>
        <w:pStyle w:val="af6"/>
        <w:jc w:val="center"/>
        <w:sectPr w:rsidR="006E3DC2" w:rsidRPr="00DE75DF" w:rsidSect="006E3DC2">
          <w:pgSz w:w="16840" w:h="11900" w:orient="landscape"/>
          <w:pgMar w:top="851" w:right="1134" w:bottom="1701" w:left="1134" w:header="709" w:footer="709" w:gutter="0"/>
          <w:cols w:space="708"/>
          <w:titlePg/>
          <w:docGrid w:linePitch="360"/>
        </w:sectPr>
      </w:pPr>
      <w:bookmarkStart w:id="97" w:name="_Ref69316650"/>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13</w:t>
      </w:r>
      <w:r w:rsidR="00C9772B">
        <w:rPr>
          <w:noProof/>
        </w:rPr>
        <w:fldChar w:fldCharType="end"/>
      </w:r>
      <w:bookmarkEnd w:id="97"/>
      <w:r w:rsidRPr="00DE75DF">
        <w:t xml:space="preserve"> Схема этапов работ по разработке системы для программы наставничества</w:t>
      </w:r>
      <w:r w:rsidR="00BC7A0E" w:rsidRPr="00DE75DF">
        <w:t>. Составлено автором</w:t>
      </w:r>
    </w:p>
    <w:p w14:paraId="6BC152AD" w14:textId="77777777" w:rsidR="00982FCE" w:rsidRPr="00DE75DF" w:rsidRDefault="00982FCE" w:rsidP="00982FCE">
      <w:r w:rsidRPr="00DE75DF">
        <w:lastRenderedPageBreak/>
        <w:t>На схеме первый уровень иерархии включает функциональные компоненты системы, которые были выделены во второй главе. Далее происходит декомпозиция работ, которые должны быть выполнены для достижения задач проекта. Представленная декомпозиция подразделяет проект на более мелкие и лучше управляемые части</w:t>
      </w:r>
      <w:r w:rsidRPr="00DE75DF">
        <w:rPr>
          <w:rStyle w:val="a7"/>
        </w:rPr>
        <w:footnoteReference w:id="71"/>
      </w:r>
      <w:r w:rsidRPr="00DE75DF">
        <w:t xml:space="preserve">. </w:t>
      </w:r>
    </w:p>
    <w:p w14:paraId="7BE8B5DC" w14:textId="7A7B3B07" w:rsidR="00E94BA6" w:rsidRPr="00DE75DF" w:rsidRDefault="00524B71" w:rsidP="008A5C53">
      <w:r w:rsidRPr="00DE75DF">
        <w:t>По мнению</w:t>
      </w:r>
      <w:r w:rsidR="00E94BA6" w:rsidRPr="00DE75DF">
        <w:t xml:space="preserve"> </w:t>
      </w:r>
      <w:proofErr w:type="spellStart"/>
      <w:r w:rsidR="00E94BA6" w:rsidRPr="00DE75DF">
        <w:t>Вигерс</w:t>
      </w:r>
      <w:r w:rsidRPr="00DE75DF">
        <w:t>а</w:t>
      </w:r>
      <w:proofErr w:type="spellEnd"/>
      <w:r w:rsidR="00E94BA6" w:rsidRPr="00DE75DF">
        <w:t>, проект доработки существующей системы является инкрементальным. Для запуска предложенной программы наставничества необходима критическая масса функциональности ПО, с помощью которой пользователи смогут выполнять свою работу в рамках программы</w:t>
      </w:r>
      <w:r w:rsidR="00E94BA6" w:rsidRPr="00DE75DF">
        <w:rPr>
          <w:rStyle w:val="a7"/>
        </w:rPr>
        <w:footnoteReference w:id="72"/>
      </w:r>
      <w:r w:rsidR="00E94BA6" w:rsidRPr="00DE75DF">
        <w:t>.</w:t>
      </w:r>
      <w:r w:rsidR="00410884">
        <w:t xml:space="preserve"> </w:t>
      </w:r>
      <w:r w:rsidR="00E94BA6" w:rsidRPr="00DE75DF">
        <w:t xml:space="preserve">В случае с представленными этапами работ, критическим компонентом будет </w:t>
      </w:r>
      <w:r w:rsidR="003B7AA7" w:rsidRPr="00DE75DF">
        <w:t>«</w:t>
      </w:r>
      <w:r w:rsidR="00E94BA6" w:rsidRPr="00DE75DF">
        <w:t>Программа обучения</w:t>
      </w:r>
      <w:r w:rsidR="003B7AA7" w:rsidRPr="00DE75DF">
        <w:t>»</w:t>
      </w:r>
      <w:r w:rsidR="005D2473" w:rsidRPr="00DE75DF">
        <w:t>. Этот компонент подразумевает под собой набор теоретических материалов для этапа выхода сотрудника на ОПС, проверочные упражнения и анкетирования</w:t>
      </w:r>
      <w:r w:rsidR="00E94BA6" w:rsidRPr="00DE75DF">
        <w:t>. При первоначальном запуске программы</w:t>
      </w:r>
      <w:r w:rsidR="005D2473" w:rsidRPr="00DE75DF">
        <w:t xml:space="preserve"> наставничества при наличии Программы обучения в системе</w:t>
      </w:r>
      <w:r w:rsidR="00E94BA6" w:rsidRPr="00DE75DF">
        <w:t xml:space="preserve"> сотрудники уже </w:t>
      </w:r>
      <w:r w:rsidR="005D2473" w:rsidRPr="00DE75DF">
        <w:t>могут продолжать обучаться после учебного центра</w:t>
      </w:r>
      <w:r w:rsidR="00E94BA6" w:rsidRPr="00DE75DF">
        <w:t xml:space="preserve"> без остальных инструментов.</w:t>
      </w:r>
      <w:r w:rsidR="00410884">
        <w:t xml:space="preserve"> </w:t>
      </w:r>
    </w:p>
    <w:p w14:paraId="2995ADF6" w14:textId="2EBE072C" w:rsidR="00E94BA6" w:rsidRPr="00DE75DF" w:rsidRDefault="00E94BA6" w:rsidP="008A5C53">
      <w:r w:rsidRPr="00DE75DF">
        <w:t>Далее</w:t>
      </w:r>
      <w:r w:rsidR="00982FCE" w:rsidRPr="00DE75DF">
        <w:t>,</w:t>
      </w:r>
      <w:r w:rsidRPr="00DE75DF">
        <w:t xml:space="preserve"> для определения приоритетности остальных компонентов</w:t>
      </w:r>
      <w:r w:rsidR="00982FCE" w:rsidRPr="00DE75DF">
        <w:t>,</w:t>
      </w:r>
      <w:r w:rsidRPr="00DE75DF">
        <w:t xml:space="preserve"> было проведено интервью с сотрудниками Корпоративного </w:t>
      </w:r>
      <w:r w:rsidR="006027FB" w:rsidRPr="00DE75DF">
        <w:t>университета</w:t>
      </w:r>
      <w:r w:rsidRPr="00DE75DF">
        <w:t xml:space="preserve"> «Почты России». Сотрудникам было презентовано содержание каждого компонента,</w:t>
      </w:r>
      <w:r w:rsidR="00410884">
        <w:t xml:space="preserve"> </w:t>
      </w:r>
      <w:r w:rsidRPr="00DE75DF">
        <w:t>его задействование</w:t>
      </w:r>
      <w:r w:rsidR="00982FCE" w:rsidRPr="00DE75DF">
        <w:t xml:space="preserve"> в модели </w:t>
      </w:r>
      <w:r w:rsidR="00982FCE" w:rsidRPr="00DE75DF">
        <w:rPr>
          <w:lang w:val="en-US"/>
        </w:rPr>
        <w:t>TO</w:t>
      </w:r>
      <w:r w:rsidR="00982FCE" w:rsidRPr="00DE75DF">
        <w:t>-</w:t>
      </w:r>
      <w:r w:rsidR="00982FCE" w:rsidRPr="00DE75DF">
        <w:rPr>
          <w:lang w:val="en-US"/>
        </w:rPr>
        <w:t>BE</w:t>
      </w:r>
      <w:r w:rsidRPr="00DE75DF">
        <w:t xml:space="preserve"> и варианты использования</w:t>
      </w:r>
      <w:r w:rsidR="00982FCE" w:rsidRPr="00DE75DF">
        <w:t xml:space="preserve">, а также </w:t>
      </w:r>
      <w:proofErr w:type="spellStart"/>
      <w:r w:rsidR="00982FCE" w:rsidRPr="00DE75DF">
        <w:t>подэтапы</w:t>
      </w:r>
      <w:proofErr w:type="spellEnd"/>
      <w:r w:rsidR="00982FCE" w:rsidRPr="00DE75DF">
        <w:t xml:space="preserve"> работ</w:t>
      </w:r>
      <w:r w:rsidRPr="00DE75DF">
        <w:t xml:space="preserve">. Затем с помощью таблицы Дж. </w:t>
      </w:r>
      <w:proofErr w:type="spellStart"/>
      <w:r w:rsidRPr="00DE75DF">
        <w:t>Броссо</w:t>
      </w:r>
      <w:proofErr w:type="spellEnd"/>
      <w:r w:rsidRPr="00DE75DF">
        <w:t xml:space="preserve"> (</w:t>
      </w:r>
      <w:r w:rsidRPr="00DE75DF">
        <w:fldChar w:fldCharType="begin"/>
      </w:r>
      <w:r w:rsidRPr="00DE75DF">
        <w:instrText xml:space="preserve"> REF _Ref40774415 \h </w:instrText>
      </w:r>
      <w:r w:rsidR="00CA1710" w:rsidRPr="00DE75DF">
        <w:instrText xml:space="preserve"> \* MERGEFORMAT </w:instrText>
      </w:r>
      <w:r w:rsidRPr="00DE75DF">
        <w:fldChar w:fldCharType="separate"/>
      </w:r>
      <w:r w:rsidR="0081770D" w:rsidRPr="00DE75DF">
        <w:t xml:space="preserve">Таблица </w:t>
      </w:r>
      <w:r w:rsidR="0081770D" w:rsidRPr="00DE75DF">
        <w:rPr>
          <w:noProof/>
        </w:rPr>
        <w:t>4</w:t>
      </w:r>
      <w:r w:rsidRPr="00DE75DF">
        <w:fldChar w:fldCharType="end"/>
      </w:r>
      <w:r w:rsidRPr="00DE75DF">
        <w:t>) совместно с сотрудниками были определены приоритетности компонентов начального этапа разработки.</w:t>
      </w:r>
    </w:p>
    <w:p w14:paraId="074FAA77" w14:textId="49CF16EC" w:rsidR="003A6C82" w:rsidRPr="00DE75DF" w:rsidRDefault="00E94BA6" w:rsidP="009D4BD6">
      <w:r w:rsidRPr="00DE75DF">
        <w:t xml:space="preserve">Определение приоритетов через эту методику задает направление будущих обсуждений. Попарное сравнение для ранжирования эффективно в списках с малым количеством атрибутов. При заполнении каждой ячейки на пересечении двух компонентов был получен ответ на вопрос: «Если бы были только эти два компонента, то какому из них отдать предпочтение на данном этапе?» Знак «меньше» (&lt;) в ячейке означает, что </w:t>
      </w:r>
      <w:r w:rsidRPr="00DE75DF">
        <w:lastRenderedPageBreak/>
        <w:t>компонент в строке сейчас важнее для компании, а знак вставки «крышечка» (^), — что важнее компонент в столбце</w:t>
      </w:r>
      <w:r w:rsidRPr="00DE75DF">
        <w:rPr>
          <w:rStyle w:val="a7"/>
        </w:rPr>
        <w:footnoteReference w:id="73"/>
      </w:r>
      <w:r w:rsidRPr="00DE75DF">
        <w:t>.</w:t>
      </w:r>
    </w:p>
    <w:p w14:paraId="0B9BAFC8" w14:textId="606CD25D" w:rsidR="00982FCE" w:rsidRPr="00DE75DF" w:rsidRDefault="00982FCE">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rPr>
          <w:i/>
          <w:iCs/>
          <w:color w:val="44546A" w:themeColor="text2"/>
          <w:sz w:val="18"/>
          <w:szCs w:val="18"/>
        </w:rPr>
      </w:pPr>
      <w:bookmarkStart w:id="98" w:name="_Ref40774415"/>
    </w:p>
    <w:p w14:paraId="15F9A509" w14:textId="05890EB9" w:rsidR="00E94BA6" w:rsidRPr="00DE75DF" w:rsidRDefault="00E94BA6" w:rsidP="009D4BD6">
      <w:pPr>
        <w:pStyle w:val="af6"/>
        <w:jc w:val="right"/>
      </w:pPr>
      <w:r w:rsidRPr="00DE75DF">
        <w:t xml:space="preserve">Таблица </w:t>
      </w:r>
      <w:r w:rsidR="00C9772B">
        <w:fldChar w:fldCharType="begin"/>
      </w:r>
      <w:r w:rsidR="00C9772B">
        <w:instrText xml:space="preserve"> SEQ Таблица \* ARABIC </w:instrText>
      </w:r>
      <w:r w:rsidR="00C9772B">
        <w:fldChar w:fldCharType="separate"/>
      </w:r>
      <w:r w:rsidR="00A03374" w:rsidRPr="00DE75DF">
        <w:rPr>
          <w:noProof/>
        </w:rPr>
        <w:t>4</w:t>
      </w:r>
      <w:r w:rsidR="00C9772B">
        <w:rPr>
          <w:noProof/>
        </w:rPr>
        <w:fldChar w:fldCharType="end"/>
      </w:r>
      <w:bookmarkEnd w:id="98"/>
      <w:r w:rsidRPr="00DE75DF">
        <w:t xml:space="preserve"> Оценка приоритетности разработки компонентов системы</w:t>
      </w:r>
      <w:r w:rsidR="003A6C82" w:rsidRPr="00DE75DF">
        <w:t>. Составлена автором на основании интервью с сотрудниками</w:t>
      </w:r>
      <w:r w:rsidR="009D4BD6">
        <w:t xml:space="preserve"> компании</w:t>
      </w:r>
    </w:p>
    <w:tbl>
      <w:tblPr>
        <w:tblStyle w:val="afa"/>
        <w:tblW w:w="0" w:type="auto"/>
        <w:jc w:val="center"/>
        <w:tblLook w:val="04A0" w:firstRow="1" w:lastRow="0" w:firstColumn="1" w:lastColumn="0" w:noHBand="0" w:noVBand="1"/>
      </w:tblPr>
      <w:tblGrid>
        <w:gridCol w:w="3208"/>
        <w:gridCol w:w="976"/>
        <w:gridCol w:w="636"/>
        <w:gridCol w:w="636"/>
        <w:gridCol w:w="636"/>
        <w:gridCol w:w="636"/>
        <w:gridCol w:w="636"/>
        <w:gridCol w:w="636"/>
      </w:tblGrid>
      <w:tr w:rsidR="00E94BA6" w:rsidRPr="00DE75DF" w14:paraId="0A41B218" w14:textId="77777777" w:rsidTr="005F53C5">
        <w:trPr>
          <w:cantSplit/>
          <w:trHeight w:val="3277"/>
          <w:jc w:val="center"/>
        </w:trPr>
        <w:tc>
          <w:tcPr>
            <w:tcW w:w="0" w:type="auto"/>
            <w:vAlign w:val="bottom"/>
          </w:tcPr>
          <w:p w14:paraId="253CFEF2" w14:textId="77777777" w:rsidR="00E94BA6" w:rsidRPr="00DE75DF" w:rsidRDefault="00E94BA6" w:rsidP="008A5C53">
            <w:pPr>
              <w:pStyle w:val="afe"/>
            </w:pPr>
            <w:r w:rsidRPr="00DE75DF">
              <w:t>Компонент</w:t>
            </w:r>
          </w:p>
        </w:tc>
        <w:tc>
          <w:tcPr>
            <w:tcW w:w="0" w:type="auto"/>
            <w:vAlign w:val="bottom"/>
          </w:tcPr>
          <w:p w14:paraId="300D57FE" w14:textId="77777777" w:rsidR="00E94BA6" w:rsidRPr="00DE75DF" w:rsidRDefault="00E94BA6" w:rsidP="008A5C53">
            <w:pPr>
              <w:pStyle w:val="afe"/>
            </w:pPr>
            <w:r w:rsidRPr="00DE75DF">
              <w:t>Оценка</w:t>
            </w:r>
          </w:p>
        </w:tc>
        <w:tc>
          <w:tcPr>
            <w:tcW w:w="0" w:type="auto"/>
            <w:textDirection w:val="btLr"/>
          </w:tcPr>
          <w:p w14:paraId="0AF56918" w14:textId="77777777" w:rsidR="00E94BA6" w:rsidRPr="00DE75DF" w:rsidRDefault="00E94BA6" w:rsidP="008A5C53">
            <w:pPr>
              <w:pStyle w:val="afe"/>
            </w:pPr>
            <w:r w:rsidRPr="00DE75DF">
              <w:t>Виртуальный помощник</w:t>
            </w:r>
          </w:p>
        </w:tc>
        <w:tc>
          <w:tcPr>
            <w:tcW w:w="0" w:type="auto"/>
            <w:textDirection w:val="btLr"/>
          </w:tcPr>
          <w:p w14:paraId="03CD6B94" w14:textId="77777777" w:rsidR="00E94BA6" w:rsidRPr="00DE75DF" w:rsidRDefault="00E94BA6" w:rsidP="008A5C53">
            <w:pPr>
              <w:pStyle w:val="afe"/>
            </w:pPr>
            <w:r w:rsidRPr="00DE75DF">
              <w:t>Инструменты коммуникации</w:t>
            </w:r>
          </w:p>
        </w:tc>
        <w:tc>
          <w:tcPr>
            <w:tcW w:w="0" w:type="auto"/>
            <w:textDirection w:val="btLr"/>
          </w:tcPr>
          <w:p w14:paraId="7AA4C688" w14:textId="77777777" w:rsidR="00E94BA6" w:rsidRPr="00DE75DF" w:rsidRDefault="00E94BA6" w:rsidP="008A5C53">
            <w:pPr>
              <w:pStyle w:val="afe"/>
            </w:pPr>
            <w:r w:rsidRPr="00DE75DF">
              <w:t>Календари</w:t>
            </w:r>
          </w:p>
        </w:tc>
        <w:tc>
          <w:tcPr>
            <w:tcW w:w="0" w:type="auto"/>
            <w:textDirection w:val="btLr"/>
          </w:tcPr>
          <w:p w14:paraId="1E615156" w14:textId="77777777" w:rsidR="00E94BA6" w:rsidRPr="00DE75DF" w:rsidRDefault="00E94BA6" w:rsidP="008A5C53">
            <w:pPr>
              <w:pStyle w:val="afe"/>
            </w:pPr>
            <w:r w:rsidRPr="00DE75DF">
              <w:t>Управление загруженностью</w:t>
            </w:r>
          </w:p>
        </w:tc>
        <w:tc>
          <w:tcPr>
            <w:tcW w:w="0" w:type="auto"/>
            <w:textDirection w:val="btLr"/>
          </w:tcPr>
          <w:p w14:paraId="167A0286" w14:textId="77777777" w:rsidR="00E94BA6" w:rsidRPr="00DE75DF" w:rsidRDefault="00E94BA6" w:rsidP="008A5C53">
            <w:pPr>
              <w:pStyle w:val="afe"/>
            </w:pPr>
            <w:r w:rsidRPr="00DE75DF">
              <w:t>Подбор наставника</w:t>
            </w:r>
          </w:p>
        </w:tc>
        <w:tc>
          <w:tcPr>
            <w:tcW w:w="0" w:type="auto"/>
            <w:textDirection w:val="btLr"/>
          </w:tcPr>
          <w:p w14:paraId="61BF7D95" w14:textId="77777777" w:rsidR="00E94BA6" w:rsidRPr="00DE75DF" w:rsidRDefault="00E94BA6" w:rsidP="008A5C53">
            <w:pPr>
              <w:pStyle w:val="afe"/>
            </w:pPr>
            <w:r w:rsidRPr="00DE75DF">
              <w:t>Программа обучения</w:t>
            </w:r>
          </w:p>
        </w:tc>
      </w:tr>
      <w:tr w:rsidR="00E94BA6" w:rsidRPr="00DE75DF" w14:paraId="4BE0473D" w14:textId="77777777" w:rsidTr="006A6937">
        <w:trPr>
          <w:trHeight w:val="545"/>
          <w:jc w:val="center"/>
        </w:trPr>
        <w:tc>
          <w:tcPr>
            <w:tcW w:w="0" w:type="auto"/>
          </w:tcPr>
          <w:p w14:paraId="155A0AF4" w14:textId="77777777" w:rsidR="00E94BA6" w:rsidRPr="00DE75DF" w:rsidRDefault="00E94BA6" w:rsidP="008A5C53">
            <w:pPr>
              <w:pStyle w:val="afe"/>
            </w:pPr>
            <w:r w:rsidRPr="00DE75DF">
              <w:t>Виртуальный помощник</w:t>
            </w:r>
          </w:p>
        </w:tc>
        <w:tc>
          <w:tcPr>
            <w:tcW w:w="0" w:type="auto"/>
            <w:shd w:val="clear" w:color="auto" w:fill="FBE4D5" w:themeFill="accent2" w:themeFillTint="33"/>
          </w:tcPr>
          <w:p w14:paraId="3A62EA03" w14:textId="77777777" w:rsidR="00E94BA6" w:rsidRPr="00DE75DF" w:rsidRDefault="00E94BA6" w:rsidP="006A6937">
            <w:pPr>
              <w:pStyle w:val="afe"/>
              <w:shd w:val="clear" w:color="auto" w:fill="FBE4D5" w:themeFill="accent2" w:themeFillTint="33"/>
            </w:pPr>
            <w:r w:rsidRPr="00DE75DF">
              <w:t>3</w:t>
            </w:r>
          </w:p>
        </w:tc>
        <w:tc>
          <w:tcPr>
            <w:tcW w:w="0" w:type="auto"/>
            <w:tcBorders>
              <w:bottom w:val="nil"/>
            </w:tcBorders>
            <w:shd w:val="clear" w:color="auto" w:fill="D9D9D9" w:themeFill="background1" w:themeFillShade="D9"/>
          </w:tcPr>
          <w:p w14:paraId="7FB857D7" w14:textId="77777777" w:rsidR="00E94BA6" w:rsidRPr="00DE75DF" w:rsidRDefault="00E94BA6" w:rsidP="008A5C53">
            <w:pPr>
              <w:pStyle w:val="afe"/>
            </w:pPr>
          </w:p>
        </w:tc>
        <w:tc>
          <w:tcPr>
            <w:tcW w:w="0" w:type="auto"/>
          </w:tcPr>
          <w:p w14:paraId="5E0EE2BE" w14:textId="77777777" w:rsidR="00E94BA6" w:rsidRPr="00DE75DF" w:rsidRDefault="00E94BA6" w:rsidP="008A5C53">
            <w:pPr>
              <w:pStyle w:val="afe"/>
              <w:rPr>
                <w:lang w:val="en-US"/>
              </w:rPr>
            </w:pPr>
            <w:r w:rsidRPr="00DE75DF">
              <w:rPr>
                <w:lang w:val="en-US"/>
              </w:rPr>
              <w:t>^</w:t>
            </w:r>
          </w:p>
        </w:tc>
        <w:tc>
          <w:tcPr>
            <w:tcW w:w="0" w:type="auto"/>
          </w:tcPr>
          <w:p w14:paraId="7C1D74CD" w14:textId="77777777" w:rsidR="00E94BA6" w:rsidRPr="00DE75DF" w:rsidRDefault="00E94BA6" w:rsidP="008A5C53">
            <w:pPr>
              <w:pStyle w:val="afe"/>
              <w:rPr>
                <w:lang w:val="en-US"/>
              </w:rPr>
            </w:pPr>
            <w:r w:rsidRPr="00DE75DF">
              <w:rPr>
                <w:lang w:val="en-US"/>
              </w:rPr>
              <w:t>&lt;</w:t>
            </w:r>
          </w:p>
        </w:tc>
        <w:tc>
          <w:tcPr>
            <w:tcW w:w="0" w:type="auto"/>
          </w:tcPr>
          <w:p w14:paraId="1116DE40" w14:textId="77777777" w:rsidR="00E94BA6" w:rsidRPr="00DE75DF" w:rsidRDefault="00E94BA6" w:rsidP="008A5C53">
            <w:pPr>
              <w:pStyle w:val="afe"/>
              <w:rPr>
                <w:lang w:val="en-US"/>
              </w:rPr>
            </w:pPr>
            <w:r w:rsidRPr="00DE75DF">
              <w:rPr>
                <w:lang w:val="en-US"/>
              </w:rPr>
              <w:t>&lt;</w:t>
            </w:r>
          </w:p>
        </w:tc>
        <w:tc>
          <w:tcPr>
            <w:tcW w:w="0" w:type="auto"/>
          </w:tcPr>
          <w:p w14:paraId="355907CE" w14:textId="77777777" w:rsidR="00E94BA6" w:rsidRPr="00DE75DF" w:rsidRDefault="00E94BA6" w:rsidP="008A5C53">
            <w:pPr>
              <w:pStyle w:val="afe"/>
              <w:rPr>
                <w:lang w:val="en-US"/>
              </w:rPr>
            </w:pPr>
            <w:r w:rsidRPr="00DE75DF">
              <w:rPr>
                <w:lang w:val="en-US"/>
              </w:rPr>
              <w:t>&lt;</w:t>
            </w:r>
          </w:p>
        </w:tc>
        <w:tc>
          <w:tcPr>
            <w:tcW w:w="0" w:type="auto"/>
          </w:tcPr>
          <w:p w14:paraId="338D3969" w14:textId="77777777" w:rsidR="00E94BA6" w:rsidRPr="00DE75DF" w:rsidRDefault="00E94BA6" w:rsidP="008A5C53">
            <w:pPr>
              <w:pStyle w:val="afe"/>
              <w:rPr>
                <w:lang w:val="en-US"/>
              </w:rPr>
            </w:pPr>
            <w:r w:rsidRPr="00DE75DF">
              <w:rPr>
                <w:lang w:val="en-US"/>
              </w:rPr>
              <w:t>^</w:t>
            </w:r>
          </w:p>
        </w:tc>
      </w:tr>
      <w:tr w:rsidR="00E94BA6" w:rsidRPr="00DE75DF" w14:paraId="31945E8B" w14:textId="77777777" w:rsidTr="006A6937">
        <w:trPr>
          <w:trHeight w:val="572"/>
          <w:jc w:val="center"/>
        </w:trPr>
        <w:tc>
          <w:tcPr>
            <w:tcW w:w="0" w:type="auto"/>
          </w:tcPr>
          <w:p w14:paraId="7619BDAF" w14:textId="77777777" w:rsidR="00E94BA6" w:rsidRPr="00DE75DF" w:rsidRDefault="00E94BA6" w:rsidP="008A5C53">
            <w:pPr>
              <w:pStyle w:val="afe"/>
            </w:pPr>
            <w:r w:rsidRPr="00DE75DF">
              <w:t>Инструменты коммуникации</w:t>
            </w:r>
          </w:p>
        </w:tc>
        <w:tc>
          <w:tcPr>
            <w:tcW w:w="0" w:type="auto"/>
            <w:shd w:val="clear" w:color="auto" w:fill="FFF2CC" w:themeFill="accent4" w:themeFillTint="33"/>
          </w:tcPr>
          <w:p w14:paraId="548ECA33" w14:textId="77777777" w:rsidR="00E94BA6" w:rsidRPr="00DE75DF" w:rsidRDefault="00E94BA6" w:rsidP="008A5C53">
            <w:pPr>
              <w:pStyle w:val="afe"/>
            </w:pPr>
            <w:r w:rsidRPr="00DE75DF">
              <w:t>4</w:t>
            </w:r>
          </w:p>
        </w:tc>
        <w:tc>
          <w:tcPr>
            <w:tcW w:w="0" w:type="auto"/>
            <w:tcBorders>
              <w:top w:val="nil"/>
              <w:bottom w:val="nil"/>
              <w:right w:val="nil"/>
            </w:tcBorders>
            <w:shd w:val="clear" w:color="auto" w:fill="D9D9D9" w:themeFill="background1" w:themeFillShade="D9"/>
          </w:tcPr>
          <w:p w14:paraId="04EFE876" w14:textId="77777777" w:rsidR="00E94BA6" w:rsidRPr="00DE75DF" w:rsidRDefault="00E94BA6" w:rsidP="008A5C53">
            <w:pPr>
              <w:pStyle w:val="afe"/>
            </w:pPr>
          </w:p>
        </w:tc>
        <w:tc>
          <w:tcPr>
            <w:tcW w:w="0" w:type="auto"/>
            <w:tcBorders>
              <w:left w:val="nil"/>
              <w:bottom w:val="nil"/>
            </w:tcBorders>
            <w:shd w:val="clear" w:color="auto" w:fill="D9D9D9" w:themeFill="background1" w:themeFillShade="D9"/>
          </w:tcPr>
          <w:p w14:paraId="02B5B9DB" w14:textId="77777777" w:rsidR="00E94BA6" w:rsidRPr="00DE75DF" w:rsidRDefault="00E94BA6" w:rsidP="008A5C53">
            <w:pPr>
              <w:pStyle w:val="afe"/>
            </w:pPr>
          </w:p>
        </w:tc>
        <w:tc>
          <w:tcPr>
            <w:tcW w:w="0" w:type="auto"/>
          </w:tcPr>
          <w:p w14:paraId="10A7C8E0" w14:textId="77777777" w:rsidR="00E94BA6" w:rsidRPr="00DE75DF" w:rsidRDefault="00E94BA6" w:rsidP="008A5C53">
            <w:pPr>
              <w:pStyle w:val="afe"/>
              <w:rPr>
                <w:lang w:val="en-US"/>
              </w:rPr>
            </w:pPr>
            <w:r w:rsidRPr="00DE75DF">
              <w:rPr>
                <w:lang w:val="en-US"/>
              </w:rPr>
              <w:t>&lt;</w:t>
            </w:r>
          </w:p>
        </w:tc>
        <w:tc>
          <w:tcPr>
            <w:tcW w:w="0" w:type="auto"/>
          </w:tcPr>
          <w:p w14:paraId="0FD1E357" w14:textId="77777777" w:rsidR="00E94BA6" w:rsidRPr="00DE75DF" w:rsidRDefault="00E94BA6" w:rsidP="008A5C53">
            <w:pPr>
              <w:pStyle w:val="afe"/>
              <w:rPr>
                <w:lang w:val="en-US"/>
              </w:rPr>
            </w:pPr>
            <w:r w:rsidRPr="00DE75DF">
              <w:rPr>
                <w:lang w:val="en-US"/>
              </w:rPr>
              <w:t>&lt;</w:t>
            </w:r>
          </w:p>
        </w:tc>
        <w:tc>
          <w:tcPr>
            <w:tcW w:w="0" w:type="auto"/>
          </w:tcPr>
          <w:p w14:paraId="020B404C" w14:textId="77777777" w:rsidR="00E94BA6" w:rsidRPr="00DE75DF" w:rsidRDefault="00E94BA6" w:rsidP="008A5C53">
            <w:pPr>
              <w:pStyle w:val="afe"/>
              <w:rPr>
                <w:lang w:val="en-US"/>
              </w:rPr>
            </w:pPr>
            <w:r w:rsidRPr="00DE75DF">
              <w:rPr>
                <w:lang w:val="en-US"/>
              </w:rPr>
              <w:t>&lt;</w:t>
            </w:r>
          </w:p>
        </w:tc>
        <w:tc>
          <w:tcPr>
            <w:tcW w:w="0" w:type="auto"/>
          </w:tcPr>
          <w:p w14:paraId="04AE6639" w14:textId="77777777" w:rsidR="00E94BA6" w:rsidRPr="00DE75DF" w:rsidRDefault="00E94BA6" w:rsidP="008A5C53">
            <w:pPr>
              <w:pStyle w:val="afe"/>
              <w:rPr>
                <w:lang w:val="en-US"/>
              </w:rPr>
            </w:pPr>
            <w:r w:rsidRPr="00DE75DF">
              <w:rPr>
                <w:lang w:val="en-US"/>
              </w:rPr>
              <w:t>^</w:t>
            </w:r>
          </w:p>
        </w:tc>
      </w:tr>
      <w:tr w:rsidR="00E94BA6" w:rsidRPr="00DE75DF" w14:paraId="6A63240C" w14:textId="77777777" w:rsidTr="005F53C5">
        <w:trPr>
          <w:trHeight w:val="572"/>
          <w:jc w:val="center"/>
        </w:trPr>
        <w:tc>
          <w:tcPr>
            <w:tcW w:w="0" w:type="auto"/>
          </w:tcPr>
          <w:p w14:paraId="23FBD00F" w14:textId="77777777" w:rsidR="00E94BA6" w:rsidRPr="00DE75DF" w:rsidRDefault="00E94BA6" w:rsidP="008A5C53">
            <w:pPr>
              <w:pStyle w:val="afe"/>
            </w:pPr>
            <w:r w:rsidRPr="00DE75DF">
              <w:t>Календари</w:t>
            </w:r>
          </w:p>
        </w:tc>
        <w:tc>
          <w:tcPr>
            <w:tcW w:w="0" w:type="auto"/>
            <w:shd w:val="clear" w:color="auto" w:fill="F2F2F2" w:themeFill="background1" w:themeFillShade="F2"/>
          </w:tcPr>
          <w:p w14:paraId="0E698451" w14:textId="77777777" w:rsidR="00E94BA6" w:rsidRPr="00DE75DF" w:rsidRDefault="00E94BA6" w:rsidP="008A5C53">
            <w:pPr>
              <w:pStyle w:val="afe"/>
            </w:pPr>
            <w:r w:rsidRPr="00DE75DF">
              <w:t>1</w:t>
            </w:r>
          </w:p>
        </w:tc>
        <w:tc>
          <w:tcPr>
            <w:tcW w:w="0" w:type="auto"/>
            <w:tcBorders>
              <w:top w:val="nil"/>
              <w:bottom w:val="nil"/>
              <w:right w:val="nil"/>
            </w:tcBorders>
            <w:shd w:val="clear" w:color="auto" w:fill="D9D9D9" w:themeFill="background1" w:themeFillShade="D9"/>
          </w:tcPr>
          <w:p w14:paraId="0105BD62" w14:textId="77777777" w:rsidR="00E94BA6" w:rsidRPr="00DE75DF" w:rsidRDefault="00E94BA6" w:rsidP="008A5C53">
            <w:pPr>
              <w:pStyle w:val="afe"/>
            </w:pPr>
          </w:p>
        </w:tc>
        <w:tc>
          <w:tcPr>
            <w:tcW w:w="0" w:type="auto"/>
            <w:tcBorders>
              <w:top w:val="nil"/>
              <w:left w:val="nil"/>
              <w:bottom w:val="nil"/>
              <w:right w:val="nil"/>
            </w:tcBorders>
            <w:shd w:val="clear" w:color="auto" w:fill="D9D9D9" w:themeFill="background1" w:themeFillShade="D9"/>
          </w:tcPr>
          <w:p w14:paraId="543EF8EF" w14:textId="77777777" w:rsidR="00E94BA6" w:rsidRPr="00DE75DF" w:rsidRDefault="00E94BA6" w:rsidP="008A5C53">
            <w:pPr>
              <w:pStyle w:val="afe"/>
            </w:pPr>
          </w:p>
        </w:tc>
        <w:tc>
          <w:tcPr>
            <w:tcW w:w="0" w:type="auto"/>
            <w:tcBorders>
              <w:left w:val="nil"/>
              <w:bottom w:val="nil"/>
            </w:tcBorders>
            <w:shd w:val="clear" w:color="auto" w:fill="D9D9D9" w:themeFill="background1" w:themeFillShade="D9"/>
          </w:tcPr>
          <w:p w14:paraId="0EE0BDFC" w14:textId="77777777" w:rsidR="00E94BA6" w:rsidRPr="00DE75DF" w:rsidRDefault="00E94BA6" w:rsidP="008A5C53">
            <w:pPr>
              <w:pStyle w:val="afe"/>
            </w:pPr>
          </w:p>
        </w:tc>
        <w:tc>
          <w:tcPr>
            <w:tcW w:w="0" w:type="auto"/>
          </w:tcPr>
          <w:p w14:paraId="5EE52903" w14:textId="77777777" w:rsidR="00E94BA6" w:rsidRPr="00DE75DF" w:rsidRDefault="00E94BA6" w:rsidP="008A5C53">
            <w:pPr>
              <w:pStyle w:val="afe"/>
              <w:rPr>
                <w:lang w:val="en-US"/>
              </w:rPr>
            </w:pPr>
            <w:r w:rsidRPr="00DE75DF">
              <w:rPr>
                <w:lang w:val="en-US"/>
              </w:rPr>
              <w:t>^</w:t>
            </w:r>
          </w:p>
        </w:tc>
        <w:tc>
          <w:tcPr>
            <w:tcW w:w="0" w:type="auto"/>
          </w:tcPr>
          <w:p w14:paraId="18634856" w14:textId="77777777" w:rsidR="00E94BA6" w:rsidRPr="00DE75DF" w:rsidRDefault="00E94BA6" w:rsidP="008A5C53">
            <w:pPr>
              <w:pStyle w:val="afe"/>
            </w:pPr>
            <w:r w:rsidRPr="00DE75DF">
              <w:rPr>
                <w:lang w:val="en-US"/>
              </w:rPr>
              <w:t>&lt;</w:t>
            </w:r>
          </w:p>
        </w:tc>
        <w:tc>
          <w:tcPr>
            <w:tcW w:w="0" w:type="auto"/>
          </w:tcPr>
          <w:p w14:paraId="33DAC277" w14:textId="77777777" w:rsidR="00E94BA6" w:rsidRPr="00DE75DF" w:rsidRDefault="00E94BA6" w:rsidP="008A5C53">
            <w:pPr>
              <w:pStyle w:val="afe"/>
              <w:rPr>
                <w:lang w:val="en-US"/>
              </w:rPr>
            </w:pPr>
            <w:r w:rsidRPr="00DE75DF">
              <w:rPr>
                <w:lang w:val="en-US"/>
              </w:rPr>
              <w:t>^</w:t>
            </w:r>
          </w:p>
        </w:tc>
      </w:tr>
      <w:tr w:rsidR="00E94BA6" w:rsidRPr="00DE75DF" w14:paraId="2B215F20" w14:textId="77777777" w:rsidTr="005F53C5">
        <w:trPr>
          <w:trHeight w:val="572"/>
          <w:jc w:val="center"/>
        </w:trPr>
        <w:tc>
          <w:tcPr>
            <w:tcW w:w="0" w:type="auto"/>
          </w:tcPr>
          <w:p w14:paraId="786AD1DF" w14:textId="77777777" w:rsidR="00E94BA6" w:rsidRPr="00DE75DF" w:rsidRDefault="00E94BA6" w:rsidP="008A5C53">
            <w:pPr>
              <w:pStyle w:val="afe"/>
            </w:pPr>
            <w:r w:rsidRPr="00DE75DF">
              <w:t>Управление загруженностью</w:t>
            </w:r>
          </w:p>
        </w:tc>
        <w:tc>
          <w:tcPr>
            <w:tcW w:w="0" w:type="auto"/>
            <w:shd w:val="clear" w:color="auto" w:fill="F2F2F2" w:themeFill="background1" w:themeFillShade="F2"/>
          </w:tcPr>
          <w:p w14:paraId="35025F55" w14:textId="77777777" w:rsidR="00E94BA6" w:rsidRPr="00DE75DF" w:rsidRDefault="00E94BA6" w:rsidP="008A5C53">
            <w:pPr>
              <w:pStyle w:val="afe"/>
            </w:pPr>
            <w:r w:rsidRPr="00DE75DF">
              <w:t>1</w:t>
            </w:r>
          </w:p>
        </w:tc>
        <w:tc>
          <w:tcPr>
            <w:tcW w:w="0" w:type="auto"/>
            <w:tcBorders>
              <w:top w:val="nil"/>
              <w:bottom w:val="nil"/>
              <w:right w:val="nil"/>
            </w:tcBorders>
            <w:shd w:val="clear" w:color="auto" w:fill="D9D9D9" w:themeFill="background1" w:themeFillShade="D9"/>
          </w:tcPr>
          <w:p w14:paraId="37101B84" w14:textId="77777777" w:rsidR="00E94BA6" w:rsidRPr="00DE75DF" w:rsidRDefault="00E94BA6" w:rsidP="008A5C53">
            <w:pPr>
              <w:pStyle w:val="afe"/>
            </w:pPr>
          </w:p>
        </w:tc>
        <w:tc>
          <w:tcPr>
            <w:tcW w:w="0" w:type="auto"/>
            <w:tcBorders>
              <w:top w:val="nil"/>
              <w:left w:val="nil"/>
              <w:bottom w:val="nil"/>
              <w:right w:val="nil"/>
            </w:tcBorders>
            <w:shd w:val="clear" w:color="auto" w:fill="D9D9D9" w:themeFill="background1" w:themeFillShade="D9"/>
          </w:tcPr>
          <w:p w14:paraId="7FFC7668" w14:textId="77777777" w:rsidR="00E94BA6" w:rsidRPr="00DE75DF" w:rsidRDefault="00E94BA6" w:rsidP="008A5C53">
            <w:pPr>
              <w:pStyle w:val="afe"/>
            </w:pPr>
          </w:p>
        </w:tc>
        <w:tc>
          <w:tcPr>
            <w:tcW w:w="0" w:type="auto"/>
            <w:tcBorders>
              <w:top w:val="nil"/>
              <w:left w:val="nil"/>
              <w:bottom w:val="nil"/>
              <w:right w:val="nil"/>
            </w:tcBorders>
            <w:shd w:val="clear" w:color="auto" w:fill="D9D9D9" w:themeFill="background1" w:themeFillShade="D9"/>
          </w:tcPr>
          <w:p w14:paraId="135783B9" w14:textId="77777777" w:rsidR="00E94BA6" w:rsidRPr="00DE75DF" w:rsidRDefault="00E94BA6" w:rsidP="008A5C53">
            <w:pPr>
              <w:pStyle w:val="afe"/>
            </w:pPr>
          </w:p>
        </w:tc>
        <w:tc>
          <w:tcPr>
            <w:tcW w:w="0" w:type="auto"/>
            <w:tcBorders>
              <w:left w:val="nil"/>
              <w:bottom w:val="nil"/>
            </w:tcBorders>
            <w:shd w:val="clear" w:color="auto" w:fill="D9D9D9" w:themeFill="background1" w:themeFillShade="D9"/>
          </w:tcPr>
          <w:p w14:paraId="1F650123" w14:textId="77777777" w:rsidR="00E94BA6" w:rsidRPr="00DE75DF" w:rsidRDefault="00E94BA6" w:rsidP="008A5C53">
            <w:pPr>
              <w:pStyle w:val="afe"/>
            </w:pPr>
          </w:p>
        </w:tc>
        <w:tc>
          <w:tcPr>
            <w:tcW w:w="0" w:type="auto"/>
          </w:tcPr>
          <w:p w14:paraId="00E966A6" w14:textId="77777777" w:rsidR="00E94BA6" w:rsidRPr="00DE75DF" w:rsidRDefault="00E94BA6" w:rsidP="008A5C53">
            <w:pPr>
              <w:pStyle w:val="afe"/>
              <w:rPr>
                <w:lang w:val="en-US"/>
              </w:rPr>
            </w:pPr>
            <w:r w:rsidRPr="00DE75DF">
              <w:rPr>
                <w:lang w:val="en-US"/>
              </w:rPr>
              <w:t>^</w:t>
            </w:r>
          </w:p>
        </w:tc>
        <w:tc>
          <w:tcPr>
            <w:tcW w:w="0" w:type="auto"/>
          </w:tcPr>
          <w:p w14:paraId="151393FF" w14:textId="77777777" w:rsidR="00E94BA6" w:rsidRPr="00DE75DF" w:rsidRDefault="00E94BA6" w:rsidP="008A5C53">
            <w:pPr>
              <w:pStyle w:val="afe"/>
              <w:rPr>
                <w:lang w:val="en-US"/>
              </w:rPr>
            </w:pPr>
            <w:r w:rsidRPr="00DE75DF">
              <w:rPr>
                <w:lang w:val="en-US"/>
              </w:rPr>
              <w:t>^</w:t>
            </w:r>
          </w:p>
        </w:tc>
      </w:tr>
      <w:tr w:rsidR="00E94BA6" w:rsidRPr="00DE75DF" w14:paraId="62E3C5FF" w14:textId="77777777" w:rsidTr="005F53C5">
        <w:trPr>
          <w:trHeight w:val="572"/>
          <w:jc w:val="center"/>
        </w:trPr>
        <w:tc>
          <w:tcPr>
            <w:tcW w:w="0" w:type="auto"/>
          </w:tcPr>
          <w:p w14:paraId="3A4B2A86" w14:textId="77777777" w:rsidR="00E94BA6" w:rsidRPr="00DE75DF" w:rsidRDefault="00E94BA6" w:rsidP="008A5C53">
            <w:pPr>
              <w:pStyle w:val="afe"/>
            </w:pPr>
            <w:r w:rsidRPr="00DE75DF">
              <w:t>Подбор наставника</w:t>
            </w:r>
          </w:p>
        </w:tc>
        <w:tc>
          <w:tcPr>
            <w:tcW w:w="0" w:type="auto"/>
            <w:shd w:val="clear" w:color="auto" w:fill="F2F2F2" w:themeFill="background1" w:themeFillShade="F2"/>
          </w:tcPr>
          <w:p w14:paraId="70AB3B58" w14:textId="77777777" w:rsidR="00E94BA6" w:rsidRPr="00DE75DF" w:rsidRDefault="00E94BA6" w:rsidP="008A5C53">
            <w:pPr>
              <w:pStyle w:val="afe"/>
            </w:pPr>
            <w:r w:rsidRPr="00DE75DF">
              <w:t>1</w:t>
            </w:r>
          </w:p>
        </w:tc>
        <w:tc>
          <w:tcPr>
            <w:tcW w:w="0" w:type="auto"/>
            <w:tcBorders>
              <w:top w:val="nil"/>
              <w:bottom w:val="nil"/>
              <w:right w:val="nil"/>
            </w:tcBorders>
            <w:shd w:val="clear" w:color="auto" w:fill="D9D9D9" w:themeFill="background1" w:themeFillShade="D9"/>
          </w:tcPr>
          <w:p w14:paraId="74108D43" w14:textId="77777777" w:rsidR="00E94BA6" w:rsidRPr="00DE75DF" w:rsidRDefault="00E94BA6" w:rsidP="008A5C53">
            <w:pPr>
              <w:pStyle w:val="afe"/>
            </w:pPr>
          </w:p>
        </w:tc>
        <w:tc>
          <w:tcPr>
            <w:tcW w:w="0" w:type="auto"/>
            <w:tcBorders>
              <w:top w:val="nil"/>
              <w:left w:val="nil"/>
              <w:bottom w:val="nil"/>
              <w:right w:val="nil"/>
            </w:tcBorders>
            <w:shd w:val="clear" w:color="auto" w:fill="D9D9D9" w:themeFill="background1" w:themeFillShade="D9"/>
          </w:tcPr>
          <w:p w14:paraId="3A082B91" w14:textId="77777777" w:rsidR="00E94BA6" w:rsidRPr="00DE75DF" w:rsidRDefault="00E94BA6" w:rsidP="008A5C53">
            <w:pPr>
              <w:pStyle w:val="afe"/>
            </w:pPr>
          </w:p>
        </w:tc>
        <w:tc>
          <w:tcPr>
            <w:tcW w:w="0" w:type="auto"/>
            <w:tcBorders>
              <w:top w:val="nil"/>
              <w:left w:val="nil"/>
              <w:bottom w:val="nil"/>
              <w:right w:val="nil"/>
            </w:tcBorders>
            <w:shd w:val="clear" w:color="auto" w:fill="D9D9D9" w:themeFill="background1" w:themeFillShade="D9"/>
          </w:tcPr>
          <w:p w14:paraId="667C26A0" w14:textId="77777777" w:rsidR="00E94BA6" w:rsidRPr="00DE75DF" w:rsidRDefault="00E94BA6" w:rsidP="008A5C53">
            <w:pPr>
              <w:pStyle w:val="afe"/>
            </w:pPr>
          </w:p>
        </w:tc>
        <w:tc>
          <w:tcPr>
            <w:tcW w:w="0" w:type="auto"/>
            <w:tcBorders>
              <w:top w:val="nil"/>
              <w:left w:val="nil"/>
              <w:bottom w:val="nil"/>
              <w:right w:val="nil"/>
            </w:tcBorders>
            <w:shd w:val="clear" w:color="auto" w:fill="D9D9D9" w:themeFill="background1" w:themeFillShade="D9"/>
          </w:tcPr>
          <w:p w14:paraId="43E2B6DE" w14:textId="77777777" w:rsidR="00E94BA6" w:rsidRPr="00DE75DF" w:rsidRDefault="00E94BA6" w:rsidP="008A5C53">
            <w:pPr>
              <w:pStyle w:val="afe"/>
            </w:pPr>
          </w:p>
        </w:tc>
        <w:tc>
          <w:tcPr>
            <w:tcW w:w="0" w:type="auto"/>
            <w:tcBorders>
              <w:left w:val="nil"/>
              <w:bottom w:val="nil"/>
            </w:tcBorders>
            <w:shd w:val="clear" w:color="auto" w:fill="D9D9D9" w:themeFill="background1" w:themeFillShade="D9"/>
          </w:tcPr>
          <w:p w14:paraId="6B8E4E51" w14:textId="77777777" w:rsidR="00E94BA6" w:rsidRPr="00DE75DF" w:rsidRDefault="00E94BA6" w:rsidP="008A5C53">
            <w:pPr>
              <w:pStyle w:val="afe"/>
            </w:pPr>
          </w:p>
        </w:tc>
        <w:tc>
          <w:tcPr>
            <w:tcW w:w="0" w:type="auto"/>
          </w:tcPr>
          <w:p w14:paraId="4D5F7A4D" w14:textId="77777777" w:rsidR="00E94BA6" w:rsidRPr="00DE75DF" w:rsidRDefault="00E94BA6" w:rsidP="008A5C53">
            <w:pPr>
              <w:pStyle w:val="afe"/>
              <w:rPr>
                <w:lang w:val="en-US"/>
              </w:rPr>
            </w:pPr>
            <w:r w:rsidRPr="00DE75DF">
              <w:rPr>
                <w:lang w:val="en-US"/>
              </w:rPr>
              <w:t>^</w:t>
            </w:r>
          </w:p>
        </w:tc>
      </w:tr>
      <w:tr w:rsidR="00E94BA6" w:rsidRPr="00DE75DF" w14:paraId="68A621ED" w14:textId="77777777" w:rsidTr="006A6937">
        <w:trPr>
          <w:trHeight w:val="572"/>
          <w:jc w:val="center"/>
        </w:trPr>
        <w:tc>
          <w:tcPr>
            <w:tcW w:w="0" w:type="auto"/>
          </w:tcPr>
          <w:p w14:paraId="572FA24D" w14:textId="77777777" w:rsidR="00E94BA6" w:rsidRPr="00DE75DF" w:rsidRDefault="00E94BA6" w:rsidP="008A5C53">
            <w:pPr>
              <w:pStyle w:val="afe"/>
            </w:pPr>
            <w:r w:rsidRPr="00DE75DF">
              <w:t>Программа обучения</w:t>
            </w:r>
          </w:p>
        </w:tc>
        <w:tc>
          <w:tcPr>
            <w:tcW w:w="0" w:type="auto"/>
            <w:shd w:val="clear" w:color="auto" w:fill="E2EFD9" w:themeFill="accent6" w:themeFillTint="33"/>
          </w:tcPr>
          <w:p w14:paraId="59723591" w14:textId="77777777" w:rsidR="00E94BA6" w:rsidRPr="00DE75DF" w:rsidRDefault="00E94BA6" w:rsidP="008A5C53">
            <w:pPr>
              <w:pStyle w:val="afe"/>
            </w:pPr>
            <w:r w:rsidRPr="00DE75DF">
              <w:t>5</w:t>
            </w:r>
          </w:p>
        </w:tc>
        <w:tc>
          <w:tcPr>
            <w:tcW w:w="0" w:type="auto"/>
            <w:tcBorders>
              <w:top w:val="nil"/>
              <w:bottom w:val="single" w:sz="4" w:space="0" w:color="auto"/>
              <w:right w:val="nil"/>
            </w:tcBorders>
            <w:shd w:val="clear" w:color="auto" w:fill="D9D9D9" w:themeFill="background1" w:themeFillShade="D9"/>
          </w:tcPr>
          <w:p w14:paraId="0D7DF477" w14:textId="77777777" w:rsidR="00E94BA6" w:rsidRPr="00DE75DF" w:rsidRDefault="00E94BA6" w:rsidP="008A5C53">
            <w:pPr>
              <w:pStyle w:val="afe"/>
            </w:pPr>
          </w:p>
        </w:tc>
        <w:tc>
          <w:tcPr>
            <w:tcW w:w="0" w:type="auto"/>
            <w:tcBorders>
              <w:top w:val="nil"/>
              <w:left w:val="nil"/>
              <w:bottom w:val="single" w:sz="4" w:space="0" w:color="auto"/>
              <w:right w:val="nil"/>
            </w:tcBorders>
            <w:shd w:val="clear" w:color="auto" w:fill="D9D9D9" w:themeFill="background1" w:themeFillShade="D9"/>
          </w:tcPr>
          <w:p w14:paraId="34182537" w14:textId="77777777" w:rsidR="00E94BA6" w:rsidRPr="00DE75DF" w:rsidRDefault="00E94BA6" w:rsidP="008A5C53">
            <w:pPr>
              <w:pStyle w:val="afe"/>
            </w:pPr>
          </w:p>
        </w:tc>
        <w:tc>
          <w:tcPr>
            <w:tcW w:w="0" w:type="auto"/>
            <w:tcBorders>
              <w:top w:val="nil"/>
              <w:left w:val="nil"/>
              <w:bottom w:val="single" w:sz="4" w:space="0" w:color="auto"/>
              <w:right w:val="nil"/>
            </w:tcBorders>
            <w:shd w:val="clear" w:color="auto" w:fill="D9D9D9" w:themeFill="background1" w:themeFillShade="D9"/>
          </w:tcPr>
          <w:p w14:paraId="1D587A5C" w14:textId="77777777" w:rsidR="00E94BA6" w:rsidRPr="00DE75DF" w:rsidRDefault="00E94BA6" w:rsidP="008A5C53">
            <w:pPr>
              <w:pStyle w:val="afe"/>
            </w:pPr>
          </w:p>
        </w:tc>
        <w:tc>
          <w:tcPr>
            <w:tcW w:w="0" w:type="auto"/>
            <w:tcBorders>
              <w:top w:val="nil"/>
              <w:left w:val="nil"/>
              <w:bottom w:val="single" w:sz="4" w:space="0" w:color="auto"/>
              <w:right w:val="nil"/>
            </w:tcBorders>
            <w:shd w:val="clear" w:color="auto" w:fill="D9D9D9" w:themeFill="background1" w:themeFillShade="D9"/>
          </w:tcPr>
          <w:p w14:paraId="665AEAEB" w14:textId="77777777" w:rsidR="00E94BA6" w:rsidRPr="00DE75DF" w:rsidRDefault="00E94BA6" w:rsidP="008A5C53">
            <w:pPr>
              <w:pStyle w:val="afe"/>
            </w:pPr>
          </w:p>
        </w:tc>
        <w:tc>
          <w:tcPr>
            <w:tcW w:w="0" w:type="auto"/>
            <w:tcBorders>
              <w:top w:val="nil"/>
              <w:left w:val="nil"/>
              <w:bottom w:val="single" w:sz="4" w:space="0" w:color="auto"/>
              <w:right w:val="nil"/>
            </w:tcBorders>
            <w:shd w:val="clear" w:color="auto" w:fill="D9D9D9" w:themeFill="background1" w:themeFillShade="D9"/>
          </w:tcPr>
          <w:p w14:paraId="48F32EDC" w14:textId="77777777" w:rsidR="00E94BA6" w:rsidRPr="00DE75DF" w:rsidRDefault="00E94BA6" w:rsidP="008A5C53">
            <w:pPr>
              <w:pStyle w:val="afe"/>
            </w:pPr>
          </w:p>
        </w:tc>
        <w:tc>
          <w:tcPr>
            <w:tcW w:w="0" w:type="auto"/>
            <w:tcBorders>
              <w:left w:val="nil"/>
              <w:bottom w:val="single" w:sz="4" w:space="0" w:color="auto"/>
            </w:tcBorders>
            <w:shd w:val="clear" w:color="auto" w:fill="D9D9D9" w:themeFill="background1" w:themeFillShade="D9"/>
          </w:tcPr>
          <w:p w14:paraId="34598092" w14:textId="77777777" w:rsidR="00E94BA6" w:rsidRPr="00DE75DF" w:rsidRDefault="00E94BA6" w:rsidP="008A5C53">
            <w:pPr>
              <w:pStyle w:val="afe"/>
              <w:rPr>
                <w:lang w:val="en-US"/>
              </w:rPr>
            </w:pPr>
          </w:p>
        </w:tc>
      </w:tr>
    </w:tbl>
    <w:p w14:paraId="4870667A" w14:textId="77777777" w:rsidR="00E94BA6" w:rsidRPr="00DE75DF" w:rsidRDefault="00E94BA6" w:rsidP="008A5C53"/>
    <w:p w14:paraId="1B1826F2" w14:textId="39614713" w:rsidR="00E94BA6" w:rsidRPr="00DE75DF" w:rsidRDefault="00E94BA6" w:rsidP="008A5C53">
      <w:r w:rsidRPr="00DE75DF">
        <w:t xml:space="preserve">Согласно проведенной относительной оценке, было подтверждено, что </w:t>
      </w:r>
      <w:r w:rsidR="00982FCE" w:rsidRPr="00DE75DF">
        <w:t xml:space="preserve">компонент </w:t>
      </w:r>
      <w:r w:rsidRPr="00DE75DF">
        <w:rPr>
          <w:b/>
          <w:bCs/>
        </w:rPr>
        <w:t xml:space="preserve">Программа обучения </w:t>
      </w:r>
      <w:r w:rsidRPr="00DE75DF">
        <w:t>(оценка 5)</w:t>
      </w:r>
      <w:r w:rsidRPr="00DE75DF">
        <w:rPr>
          <w:b/>
          <w:bCs/>
        </w:rPr>
        <w:t xml:space="preserve"> </w:t>
      </w:r>
      <w:r w:rsidR="00982FCE" w:rsidRPr="00DE75DF">
        <w:t>сейчас</w:t>
      </w:r>
      <w:r w:rsidR="00982FCE" w:rsidRPr="00DE75DF">
        <w:rPr>
          <w:b/>
          <w:bCs/>
        </w:rPr>
        <w:t xml:space="preserve"> </w:t>
      </w:r>
      <w:r w:rsidRPr="00DE75DF">
        <w:t xml:space="preserve">является </w:t>
      </w:r>
      <w:r w:rsidR="00982FCE" w:rsidRPr="00DE75DF">
        <w:t>самым</w:t>
      </w:r>
      <w:r w:rsidRPr="00DE75DF">
        <w:t xml:space="preserve"> </w:t>
      </w:r>
      <w:r w:rsidR="00982FCE" w:rsidRPr="00DE75DF">
        <w:t>важным</w:t>
      </w:r>
      <w:r w:rsidRPr="00DE75DF">
        <w:t xml:space="preserve">, так как </w:t>
      </w:r>
      <w:r w:rsidR="00982FCE" w:rsidRPr="00DE75DF">
        <w:t>составит</w:t>
      </w:r>
      <w:r w:rsidRPr="00DE75DF">
        <w:t xml:space="preserve"> костяк программы </w:t>
      </w:r>
      <w:r w:rsidR="00982FCE" w:rsidRPr="00DE75DF">
        <w:t>адаптации</w:t>
      </w:r>
      <w:r w:rsidRPr="00DE75DF">
        <w:t xml:space="preserve"> </w:t>
      </w:r>
      <w:r w:rsidR="00982FCE" w:rsidRPr="00DE75DF">
        <w:t>в ОПС</w:t>
      </w:r>
      <w:r w:rsidRPr="00DE75DF">
        <w:t xml:space="preserve"> и </w:t>
      </w:r>
      <w:r w:rsidR="00982FCE" w:rsidRPr="00DE75DF">
        <w:t xml:space="preserve">при </w:t>
      </w:r>
      <w:r w:rsidRPr="00DE75DF">
        <w:t>обучени</w:t>
      </w:r>
      <w:r w:rsidR="00982FCE" w:rsidRPr="00DE75DF">
        <w:t>и</w:t>
      </w:r>
      <w:r w:rsidRPr="00DE75DF">
        <w:t xml:space="preserve"> наставников. </w:t>
      </w:r>
    </w:p>
    <w:p w14:paraId="089AD67A" w14:textId="77777777" w:rsidR="00E94BA6" w:rsidRPr="00DE75DF" w:rsidRDefault="00E94BA6" w:rsidP="008A5C53">
      <w:r w:rsidRPr="00DE75DF">
        <w:lastRenderedPageBreak/>
        <w:t xml:space="preserve">Следующими по приоритетам являются </w:t>
      </w:r>
      <w:r w:rsidRPr="00DE75DF">
        <w:rPr>
          <w:b/>
          <w:bCs/>
        </w:rPr>
        <w:t>Инструменты коммуникации</w:t>
      </w:r>
      <w:r w:rsidRPr="00DE75DF">
        <w:t xml:space="preserve"> (4) и </w:t>
      </w:r>
      <w:r w:rsidRPr="00DE75DF">
        <w:rPr>
          <w:b/>
          <w:bCs/>
        </w:rPr>
        <w:t>Виртуальный помощник</w:t>
      </w:r>
      <w:r w:rsidRPr="00DE75DF">
        <w:t xml:space="preserve"> (3).</w:t>
      </w:r>
    </w:p>
    <w:p w14:paraId="3722C184" w14:textId="0FBDD0FD" w:rsidR="00E94BA6" w:rsidRPr="00DE75DF" w:rsidRDefault="00E94BA6" w:rsidP="008A5C53">
      <w:r w:rsidRPr="00DE75DF">
        <w:t>В случае с Коммуникациями, первостепенность вызвана тем, что в предложенной модели инструменты переписки наставника и преподавателя помогают повышать квалификацию наставника</w:t>
      </w:r>
      <w:r w:rsidR="00982FCE" w:rsidRPr="00DE75DF">
        <w:t xml:space="preserve"> – и как ментора, и как работника ОПС</w:t>
      </w:r>
      <w:r w:rsidRPr="00DE75DF">
        <w:t>. Возросшая точность ответов новым сотрудникам</w:t>
      </w:r>
      <w:r w:rsidR="00982FCE" w:rsidRPr="00DE75DF">
        <w:t>, качество проведения программы наставничества и улучшенная деятельности</w:t>
      </w:r>
      <w:r w:rsidRPr="00DE75DF">
        <w:t xml:space="preserve"> </w:t>
      </w:r>
      <w:r w:rsidR="00982FCE" w:rsidRPr="00DE75DF">
        <w:t xml:space="preserve">самих </w:t>
      </w:r>
      <w:r w:rsidRPr="00DE75DF">
        <w:t>наставников</w:t>
      </w:r>
      <w:r w:rsidR="00982FCE" w:rsidRPr="00DE75DF">
        <w:t xml:space="preserve"> на основном рабочем месте</w:t>
      </w:r>
      <w:r w:rsidRPr="00DE75DF">
        <w:t xml:space="preserve"> увеличат общий уровень предоставляемых услуг. </w:t>
      </w:r>
    </w:p>
    <w:p w14:paraId="4B66AB76" w14:textId="6A7E6A38" w:rsidR="00E94BA6" w:rsidRPr="00DE75DF" w:rsidRDefault="00E94BA6" w:rsidP="008A5C53">
      <w:r w:rsidRPr="00DE75DF">
        <w:t xml:space="preserve">Говоря о Виртуальном помощнике, для компании </w:t>
      </w:r>
      <w:r w:rsidR="00982FCE" w:rsidRPr="00DE75DF">
        <w:t xml:space="preserve">на данный момент </w:t>
      </w:r>
      <w:r w:rsidRPr="00DE75DF">
        <w:t xml:space="preserve">важно сократить излишнюю загруженность наставников, которая связана в том числе с повторяющимися базовыми вопросами новых сотрудников. Эту функцию </w:t>
      </w:r>
      <w:r w:rsidR="00982FCE" w:rsidRPr="00DE75DF">
        <w:t>с</w:t>
      </w:r>
      <w:r w:rsidRPr="00DE75DF">
        <w:t>может выполнять чат-бот</w:t>
      </w:r>
      <w:r w:rsidR="00982FCE" w:rsidRPr="00DE75DF">
        <w:t>, освобождая наставников от рядовых консультаций</w:t>
      </w:r>
      <w:r w:rsidRPr="00DE75DF">
        <w:t>.</w:t>
      </w:r>
    </w:p>
    <w:p w14:paraId="3CCCA4C9" w14:textId="6C303488" w:rsidR="00E94BA6" w:rsidRPr="00DE75DF" w:rsidRDefault="00E94BA6" w:rsidP="008A5C53">
      <w:r w:rsidRPr="00DE75DF">
        <w:t xml:space="preserve">Наименее приоритетными компонентами на данный момент являются </w:t>
      </w:r>
      <w:r w:rsidRPr="00DE75DF">
        <w:rPr>
          <w:b/>
          <w:bCs/>
        </w:rPr>
        <w:t>Календари, Управление загруженностью</w:t>
      </w:r>
      <w:r w:rsidRPr="00DE75DF">
        <w:t xml:space="preserve"> сотрудников и </w:t>
      </w:r>
      <w:r w:rsidRPr="00DE75DF">
        <w:rPr>
          <w:b/>
          <w:bCs/>
        </w:rPr>
        <w:t>Подбор наставников</w:t>
      </w:r>
      <w:r w:rsidRPr="00DE75DF">
        <w:t xml:space="preserve">. Все они набрали по 1 баллу. Несмотря на то, что эти компоненты важны для наиболее благоприятного результата внедрения новой программы наставничества, на переднем плане находятся другие компоненты. Предполагается, что в первую очередь главным является </w:t>
      </w:r>
      <w:r w:rsidR="00147727">
        <w:t>организовать</w:t>
      </w:r>
      <w:r w:rsidRPr="00DE75DF">
        <w:t xml:space="preserve"> коммуникации участников программы и снабдить сотрудников материалами для обучения. Затем уже планируется улучшить назначение наставников и систематизировать встречи наставника и нового сотрудника.</w:t>
      </w:r>
    </w:p>
    <w:p w14:paraId="397AE40E" w14:textId="3B1C3922" w:rsidR="003B7AA7" w:rsidRPr="006B1CF4" w:rsidRDefault="003B7AA7" w:rsidP="008A5C53">
      <w:r w:rsidRPr="00DE75DF">
        <w:t xml:space="preserve">Для эффективного внедрения обновленного ПО предлагается выпустить </w:t>
      </w:r>
      <w:r w:rsidRPr="00DE75DF">
        <w:rPr>
          <w:lang w:val="en-US"/>
        </w:rPr>
        <w:t>MVP</w:t>
      </w:r>
      <w:r w:rsidRPr="00DE75DF">
        <w:t xml:space="preserve"> (минимально жизнеспособный продукт), включающий два наиболее приоритетных компонента </w:t>
      </w:r>
      <w:r w:rsidRPr="00DE75DF">
        <w:softHyphen/>
        <w:t xml:space="preserve">– «Программа обучения» и «Инструменты коммуникации». Так, при наличии так называемого «консьержа </w:t>
      </w:r>
      <w:r w:rsidRPr="00DE75DF">
        <w:rPr>
          <w:lang w:val="en-US"/>
        </w:rPr>
        <w:t>MVP</w:t>
      </w:r>
      <w:r w:rsidRPr="00DE75DF">
        <w:t>»</w:t>
      </w:r>
      <w:r w:rsidRPr="00DE75DF">
        <w:rPr>
          <w:rStyle w:val="a7"/>
        </w:rPr>
        <w:footnoteReference w:id="74"/>
      </w:r>
      <w:r w:rsidRPr="00DE75DF">
        <w:t xml:space="preserve"> – наставника – определенные функции будущего ИТ продукта будут выполняться «вручную», но уже можно будет проверить жизнеспособность новой программы наставничества. Наставник и новый сотрудник будут иметь базу – </w:t>
      </w:r>
      <w:r w:rsidRPr="00DE75DF">
        <w:lastRenderedPageBreak/>
        <w:t>программу обучения, и инструмент для обмена знаниями в виде коммуникаций друг с другом; также будет связь с преподавателем учебного центра. Наставник будет выполнять больше</w:t>
      </w:r>
      <w:r w:rsidR="00410884">
        <w:t xml:space="preserve"> </w:t>
      </w:r>
      <w:r w:rsidRPr="00DE75DF">
        <w:t xml:space="preserve">функций, чем при итоговом продукте, и будет выступать помощником новичка во всех направлениях – «вручную» будет формировать расписание встреч, контролировать их, будет отвечать на вопросы новичка, даже базовые, которые </w:t>
      </w:r>
      <w:r w:rsidR="006B1CF4">
        <w:t>в будущем</w:t>
      </w:r>
      <w:r w:rsidRPr="00DE75DF">
        <w:t xml:space="preserve"> будет решать Виртуальный помощник. При этом уже на этапе </w:t>
      </w:r>
      <w:r w:rsidRPr="00DE75DF">
        <w:rPr>
          <w:lang w:val="en-US"/>
        </w:rPr>
        <w:t>MVP</w:t>
      </w:r>
      <w:r w:rsidRPr="00DE75DF">
        <w:t xml:space="preserve">, в процессе сессий, может начать создаваться база вопросов для будущего Виртуального помощника. </w:t>
      </w:r>
    </w:p>
    <w:p w14:paraId="393DE65C" w14:textId="07717D0F" w:rsidR="003B7AA7" w:rsidRPr="00DE75DF" w:rsidRDefault="003B7AA7" w:rsidP="008A5C53">
      <w:r w:rsidRPr="00DE75DF">
        <w:t xml:space="preserve">Таким образом, </w:t>
      </w:r>
      <w:r w:rsidR="006B1CF4">
        <w:t>«Почта России»</w:t>
      </w:r>
      <w:r w:rsidRPr="00DE75DF">
        <w:t xml:space="preserve"> </w:t>
      </w:r>
      <w:r w:rsidR="006B1CF4">
        <w:t>соберет</w:t>
      </w:r>
      <w:r w:rsidRPr="00DE75DF">
        <w:t xml:space="preserve"> обратную связь от участников </w:t>
      </w:r>
      <w:r w:rsidR="006B1CF4">
        <w:t>измененной</w:t>
      </w:r>
      <w:r w:rsidRPr="00DE75DF">
        <w:t xml:space="preserve"> программы </w:t>
      </w:r>
      <w:r w:rsidR="006B1CF4">
        <w:t xml:space="preserve">адаптации </w:t>
      </w:r>
      <w:r w:rsidRPr="00DE75DF">
        <w:t>сразу на начальных этапах.</w:t>
      </w:r>
      <w:r w:rsidR="006B1CF4">
        <w:t xml:space="preserve"> Через </w:t>
      </w:r>
      <w:r w:rsidR="006B1CF4">
        <w:rPr>
          <w:lang w:val="en-US"/>
        </w:rPr>
        <w:t>MVP</w:t>
      </w:r>
      <w:r w:rsidR="006B1CF4" w:rsidRPr="006B1CF4">
        <w:t xml:space="preserve"> </w:t>
      </w:r>
      <w:r w:rsidR="006B1CF4">
        <w:t>Корпоративный университет сможет протестировать и скорректировать программы обучения, а также начать формировать базу знаний бота.</w:t>
      </w:r>
      <w:r w:rsidRPr="00DE75DF">
        <w:t xml:space="preserve"> Затем предлагается наращивать функционал системы за счет добавления остальных компонентов. </w:t>
      </w:r>
    </w:p>
    <w:p w14:paraId="0A30EBA6" w14:textId="72EE8A87" w:rsidR="00524B71" w:rsidRPr="00DE75DF" w:rsidRDefault="00524B71" w:rsidP="008A5C53">
      <w:pPr>
        <w:pStyle w:val="2"/>
      </w:pPr>
      <w:bookmarkStart w:id="99" w:name="_Toc69470543"/>
      <w:bookmarkStart w:id="100" w:name="_Toc73477398"/>
      <w:bookmarkStart w:id="101" w:name="_Toc73538951"/>
      <w:r w:rsidRPr="00DE75DF">
        <w:t>Оценка альтернатив по компоненту «Виртуальный помощник»</w:t>
      </w:r>
      <w:bookmarkEnd w:id="99"/>
      <w:bookmarkEnd w:id="100"/>
      <w:bookmarkEnd w:id="101"/>
    </w:p>
    <w:p w14:paraId="1B30ECC4" w14:textId="01D457BF" w:rsidR="007904CD" w:rsidRPr="00DE75DF" w:rsidRDefault="007904CD" w:rsidP="008A5C53">
      <w:r w:rsidRPr="00DE75DF">
        <w:t xml:space="preserve">В компании запланировано обновление </w:t>
      </w:r>
      <w:r w:rsidR="00A03374" w:rsidRPr="00DE75DF">
        <w:t>системы дистанционного обучения</w:t>
      </w:r>
      <w:r w:rsidRPr="00DE75DF">
        <w:t xml:space="preserve">, тем не менее на данный момент представители не могут обозначить данные по выделенным на проект средствам. В связи с этим для оценки предложенных вариантов решений возможно применение многокритериального анализа альтернатив. С помощью этого метода можно качественно и финансово-экономически рассмотреть </w:t>
      </w:r>
      <w:r w:rsidR="00EC0815" w:rsidRPr="00DE75DF">
        <w:t>альтернативные типы</w:t>
      </w:r>
      <w:r w:rsidRPr="00DE75DF">
        <w:t xml:space="preserve"> </w:t>
      </w:r>
      <w:r w:rsidR="00EC0815" w:rsidRPr="00DE75DF">
        <w:t>информационных решений</w:t>
      </w:r>
      <w:r w:rsidRPr="00DE75DF">
        <w:t xml:space="preserve">, которые затем в момент реализации проекта будут оцениваться </w:t>
      </w:r>
      <w:r w:rsidR="00EC0815" w:rsidRPr="00DE75DF">
        <w:t>«Почтой России»</w:t>
      </w:r>
      <w:r w:rsidRPr="00DE75DF">
        <w:t xml:space="preserve"> уже более детально</w:t>
      </w:r>
      <w:r w:rsidR="00A03374" w:rsidRPr="00DE75DF">
        <w:t xml:space="preserve"> с привлечением дополнительных данных</w:t>
      </w:r>
      <w:r w:rsidRPr="00DE75DF">
        <w:t xml:space="preserve">. </w:t>
      </w:r>
      <w:r w:rsidR="00EC0815" w:rsidRPr="00DE75DF">
        <w:t>За основу была взята</w:t>
      </w:r>
      <w:r w:rsidRPr="00DE75DF">
        <w:t xml:space="preserve"> модель</w:t>
      </w:r>
      <w:r w:rsidR="00EC0815" w:rsidRPr="00DE75DF">
        <w:t xml:space="preserve"> анализа, предложенная</w:t>
      </w:r>
      <w:r w:rsidRPr="00DE75DF">
        <w:t xml:space="preserve"> к.э.н. Гостевой О. В. для выбора </w:t>
      </w:r>
      <w:r w:rsidRPr="00DE75DF">
        <w:rPr>
          <w:lang w:val="en-US"/>
        </w:rPr>
        <w:t>IT</w:t>
      </w:r>
      <w:r w:rsidRPr="00DE75DF">
        <w:t>-решений автоматизации бизнес-процессов для компаний, у которых основной деятельностью не является разработка ПО для внешнего рынка</w:t>
      </w:r>
      <w:r w:rsidRPr="00DE75DF">
        <w:rPr>
          <w:rStyle w:val="a7"/>
        </w:rPr>
        <w:footnoteReference w:id="75"/>
      </w:r>
      <w:r w:rsidRPr="00DE75DF">
        <w:t>.</w:t>
      </w:r>
      <w:r w:rsidR="003B4B7C" w:rsidRPr="00DE75DF">
        <w:t xml:space="preserve"> </w:t>
      </w:r>
    </w:p>
    <w:p w14:paraId="3DB117A3" w14:textId="256FB449" w:rsidR="003B4B7C" w:rsidRPr="00DE75DF" w:rsidRDefault="00A03374" w:rsidP="008A5C53">
      <w:r w:rsidRPr="00DE75DF">
        <w:lastRenderedPageBreak/>
        <w:t>По этой методике, в</w:t>
      </w:r>
      <w:r w:rsidR="003B4B7C" w:rsidRPr="00DE75DF">
        <w:t xml:space="preserve"> первую очередь требуется выделить альтернативы, затем финансово-экономические показатели и после</w:t>
      </w:r>
      <w:r w:rsidRPr="00DE75DF">
        <w:t xml:space="preserve"> – </w:t>
      </w:r>
      <w:r w:rsidR="00EC0815" w:rsidRPr="00DE75DF">
        <w:t>требования от компании</w:t>
      </w:r>
      <w:r w:rsidR="003B4B7C" w:rsidRPr="00DE75DF">
        <w:t xml:space="preserve"> для оценки альтернатив. </w:t>
      </w:r>
    </w:p>
    <w:p w14:paraId="4E9B9F32" w14:textId="77777777" w:rsidR="00153891" w:rsidRPr="00DE75DF" w:rsidRDefault="00153891" w:rsidP="008A5C53"/>
    <w:p w14:paraId="264CF1DF" w14:textId="2DF43E96" w:rsidR="00E65E52" w:rsidRPr="00DE75DF" w:rsidRDefault="00E65E52" w:rsidP="008A5C53">
      <w:r w:rsidRPr="00DE75DF">
        <w:t>П</w:t>
      </w:r>
      <w:r w:rsidR="00524B71" w:rsidRPr="00DE75DF">
        <w:t>ервые два наиболее приоритетных компонента</w:t>
      </w:r>
      <w:r w:rsidR="00A03374" w:rsidRPr="00DE75DF">
        <w:t xml:space="preserve"> экосистемы – «Программа обучения» и «Инструменты коммуникации» – </w:t>
      </w:r>
      <w:r w:rsidR="00524B71" w:rsidRPr="00DE75DF">
        <w:t xml:space="preserve">предполагается дорабатывать в рамках пакета </w:t>
      </w:r>
      <w:r w:rsidR="00524B71" w:rsidRPr="00DE75DF">
        <w:rPr>
          <w:lang w:val="en-US"/>
        </w:rPr>
        <w:t>Mirapolis</w:t>
      </w:r>
      <w:r w:rsidR="00524B71" w:rsidRPr="00DE75DF">
        <w:t xml:space="preserve"> </w:t>
      </w:r>
      <w:r w:rsidR="00524B71" w:rsidRPr="00DE75DF">
        <w:rPr>
          <w:lang w:val="en-US"/>
        </w:rPr>
        <w:t>LMS</w:t>
      </w:r>
      <w:r w:rsidR="00A03374" w:rsidRPr="00DE75DF">
        <w:t>,</w:t>
      </w:r>
      <w:r w:rsidRPr="00DE75DF">
        <w:t xml:space="preserve"> и пока что нет информации по тому, какая команда будет </w:t>
      </w:r>
      <w:r w:rsidR="00A03374" w:rsidRPr="00DE75DF">
        <w:t>дорабатывать</w:t>
      </w:r>
      <w:r w:rsidRPr="00DE75DF">
        <w:t xml:space="preserve"> продукт – внутренние или внешние разработчики. Кроме того</w:t>
      </w:r>
      <w:r w:rsidR="00A03374" w:rsidRPr="00DE75DF">
        <w:t>,</w:t>
      </w:r>
      <w:r w:rsidRPr="00DE75DF">
        <w:t xml:space="preserve"> </w:t>
      </w:r>
      <w:r w:rsidR="00A03374" w:rsidRPr="00DE75DF">
        <w:t xml:space="preserve">Исполнитель </w:t>
      </w:r>
      <w:r w:rsidRPr="00DE75DF">
        <w:rPr>
          <w:lang w:val="en-US"/>
        </w:rPr>
        <w:t>Mirapolis</w:t>
      </w:r>
      <w:r w:rsidRPr="00DE75DF">
        <w:t xml:space="preserve"> </w:t>
      </w:r>
      <w:r w:rsidRPr="00DE75DF">
        <w:rPr>
          <w:lang w:val="en-US"/>
        </w:rPr>
        <w:t>LMS</w:t>
      </w:r>
      <w:r w:rsidRPr="00DE75DF">
        <w:t xml:space="preserve"> готов обсуждать доработку функционала после обращения со стороны компании Заказчика. В связи с этим, на данный момент существует высокая неопределенность в отношении этих </w:t>
      </w:r>
      <w:r w:rsidR="00A03374" w:rsidRPr="00DE75DF">
        <w:t xml:space="preserve">двух </w:t>
      </w:r>
      <w:r w:rsidRPr="00DE75DF">
        <w:t>компонентов</w:t>
      </w:r>
      <w:r w:rsidR="00EC0815" w:rsidRPr="00DE75DF">
        <w:t xml:space="preserve"> системы</w:t>
      </w:r>
      <w:r w:rsidRPr="00DE75DF">
        <w:t>, что не позволяет сделать оценку. Ее потребуется реализовать вне рамок данной работы</w:t>
      </w:r>
      <w:r w:rsidR="00153891" w:rsidRPr="00DE75DF">
        <w:t>.</w:t>
      </w:r>
    </w:p>
    <w:p w14:paraId="3554E08C" w14:textId="2B1692B9" w:rsidR="00524B71" w:rsidRPr="00DE75DF" w:rsidRDefault="00E65E52" w:rsidP="008A5C53">
      <w:r w:rsidRPr="00DE75DF">
        <w:t>Т</w:t>
      </w:r>
      <w:r w:rsidR="00524B71" w:rsidRPr="00DE75DF">
        <w:t xml:space="preserve">ретий </w:t>
      </w:r>
      <w:r w:rsidRPr="00DE75DF">
        <w:t xml:space="preserve">же </w:t>
      </w:r>
      <w:r w:rsidR="00524B71" w:rsidRPr="00DE75DF">
        <w:t>по важности компонент</w:t>
      </w:r>
      <w:r w:rsidRPr="00DE75DF">
        <w:t xml:space="preserve"> (</w:t>
      </w:r>
      <w:r w:rsidR="00A03374" w:rsidRPr="00DE75DF">
        <w:t>«В</w:t>
      </w:r>
      <w:r w:rsidRPr="00DE75DF">
        <w:t xml:space="preserve">иртуальный </w:t>
      </w:r>
      <w:r w:rsidR="003A6C82" w:rsidRPr="00DE75DF">
        <w:t>помощник</w:t>
      </w:r>
      <w:r w:rsidR="00A03374" w:rsidRPr="00DE75DF">
        <w:t>»</w:t>
      </w:r>
      <w:r w:rsidRPr="00DE75DF">
        <w:t>)</w:t>
      </w:r>
      <w:r w:rsidR="00524B71" w:rsidRPr="00DE75DF">
        <w:t xml:space="preserve"> имеет несколько альтернативных </w:t>
      </w:r>
      <w:r w:rsidR="00EC0815" w:rsidRPr="00DE75DF">
        <w:t>вариантов реализации</w:t>
      </w:r>
      <w:r w:rsidR="00524B71" w:rsidRPr="00DE75DF">
        <w:t>,</w:t>
      </w:r>
      <w:r w:rsidRPr="00DE75DF">
        <w:t xml:space="preserve"> которые уже сейчас могут быть оценены. При этом данный компонент также является важным для компании в отношении новой программы наставничества.</w:t>
      </w:r>
      <w:r w:rsidR="00524B71" w:rsidRPr="00DE75DF">
        <w:t xml:space="preserve"> </w:t>
      </w:r>
      <w:r w:rsidRPr="00DE75DF">
        <w:t>Поэтому в</w:t>
      </w:r>
      <w:r w:rsidR="00524B71" w:rsidRPr="00DE75DF">
        <w:t xml:space="preserve"> первую очередь проводится оценка альтернатив по нему. </w:t>
      </w:r>
    </w:p>
    <w:p w14:paraId="4B0BE3B5" w14:textId="67DBD232" w:rsidR="00ED5786" w:rsidRPr="00DE75DF" w:rsidRDefault="00ED5786" w:rsidP="008A5C53">
      <w:r w:rsidRPr="00DE75DF">
        <w:t>Был проведен анализ представленных на рынке решений</w:t>
      </w:r>
      <w:r w:rsidR="00A03374" w:rsidRPr="00DE75DF">
        <w:t xml:space="preserve"> виртуальных помощников</w:t>
      </w:r>
      <w:r w:rsidRPr="00DE75DF">
        <w:t>. Анализ проводился</w:t>
      </w:r>
      <w:r w:rsidR="006E4C6F" w:rsidRPr="00DE75DF">
        <w:t xml:space="preserve"> сначала</w:t>
      </w:r>
      <w:r w:rsidRPr="00DE75DF">
        <w:t xml:space="preserve"> через мониторинг веб-сайтов разных игроков</w:t>
      </w:r>
      <w:r w:rsidR="00EC0815" w:rsidRPr="00DE75DF">
        <w:t xml:space="preserve"> разработчиков ботов</w:t>
      </w:r>
      <w:r w:rsidR="006E4C6F" w:rsidRPr="00DE75DF">
        <w:t xml:space="preserve">. На этом этапе были важны предлагаемые решения и опыт в реализации ботов. Затем </w:t>
      </w:r>
      <w:r w:rsidR="00EC0815" w:rsidRPr="00DE75DF">
        <w:t xml:space="preserve">для консультации </w:t>
      </w:r>
      <w:r w:rsidR="006E4C6F" w:rsidRPr="00DE75DF">
        <w:t xml:space="preserve">в компании было направлено примерное описание необходимого </w:t>
      </w:r>
      <w:r w:rsidR="00EC0815" w:rsidRPr="00DE75DF">
        <w:t xml:space="preserve">для «Почты России» </w:t>
      </w:r>
      <w:r w:rsidR="006E4C6F" w:rsidRPr="00DE75DF">
        <w:t>решения</w:t>
      </w:r>
      <w:r w:rsidR="00EC0815" w:rsidRPr="00DE75DF">
        <w:t>.</w:t>
      </w:r>
      <w:r w:rsidR="006E4C6F" w:rsidRPr="00DE75DF">
        <w:t xml:space="preserve"> Рассматривались компании как</w:t>
      </w:r>
      <w:r w:rsidRPr="00DE75DF">
        <w:t xml:space="preserve"> с </w:t>
      </w:r>
      <w:r w:rsidR="006E4C6F" w:rsidRPr="00DE75DF">
        <w:t>многолетним опытом</w:t>
      </w:r>
      <w:r w:rsidRPr="00DE75DF">
        <w:t xml:space="preserve"> </w:t>
      </w:r>
      <w:r w:rsidR="006E4C6F" w:rsidRPr="00DE75DF">
        <w:t xml:space="preserve">и большим количеством известных заказчиков, так и менее популярные и молодые </w:t>
      </w:r>
      <w:r w:rsidR="00EC0815" w:rsidRPr="00DE75DF">
        <w:t>компании</w:t>
      </w:r>
      <w:r w:rsidRPr="00DE75DF">
        <w:t xml:space="preserve"> (компании «</w:t>
      </w:r>
      <w:proofErr w:type="spellStart"/>
      <w:r w:rsidRPr="00DE75DF">
        <w:t>Наносемантика</w:t>
      </w:r>
      <w:proofErr w:type="spellEnd"/>
      <w:r w:rsidRPr="00DE75DF">
        <w:t>», «</w:t>
      </w:r>
      <w:proofErr w:type="spellStart"/>
      <w:r w:rsidRPr="00DE75DF">
        <w:rPr>
          <w:lang w:val="en-US"/>
        </w:rPr>
        <w:t>JustAI</w:t>
      </w:r>
      <w:proofErr w:type="spellEnd"/>
      <w:r w:rsidRPr="00DE75DF">
        <w:t>», «</w:t>
      </w:r>
      <w:proofErr w:type="spellStart"/>
      <w:r w:rsidRPr="00DE75DF">
        <w:rPr>
          <w:lang w:val="en-US"/>
        </w:rPr>
        <w:t>MRbot</w:t>
      </w:r>
      <w:proofErr w:type="spellEnd"/>
      <w:r w:rsidRPr="00DE75DF">
        <w:t xml:space="preserve">», </w:t>
      </w:r>
      <w:r w:rsidR="006E4C6F" w:rsidRPr="00DE75DF">
        <w:t>«</w:t>
      </w:r>
      <w:proofErr w:type="spellStart"/>
      <w:r w:rsidRPr="00DE75DF">
        <w:rPr>
          <w:lang w:val="en-US"/>
        </w:rPr>
        <w:t>IQBot</w:t>
      </w:r>
      <w:proofErr w:type="spellEnd"/>
      <w:r w:rsidR="006E4C6F" w:rsidRPr="00DE75DF">
        <w:t>»</w:t>
      </w:r>
      <w:r w:rsidRPr="00DE75DF">
        <w:t>,</w:t>
      </w:r>
      <w:r w:rsidR="006E4C6F" w:rsidRPr="00DE75DF">
        <w:t xml:space="preserve"> «</w:t>
      </w:r>
      <w:proofErr w:type="spellStart"/>
      <w:r w:rsidR="006E4C6F" w:rsidRPr="00DE75DF">
        <w:rPr>
          <w:lang w:val="en-US"/>
        </w:rPr>
        <w:t>Singularika</w:t>
      </w:r>
      <w:proofErr w:type="spellEnd"/>
      <w:r w:rsidR="006E4C6F" w:rsidRPr="00DE75DF">
        <w:t>», «</w:t>
      </w:r>
      <w:proofErr w:type="spellStart"/>
      <w:r w:rsidR="006E4C6F" w:rsidRPr="00DE75DF">
        <w:rPr>
          <w:lang w:val="en-US"/>
        </w:rPr>
        <w:t>LiveTex</w:t>
      </w:r>
      <w:proofErr w:type="spellEnd"/>
      <w:r w:rsidR="006E4C6F" w:rsidRPr="00DE75DF">
        <w:t>»,</w:t>
      </w:r>
      <w:r w:rsidR="000442E8" w:rsidRPr="00DE75DF">
        <w:t xml:space="preserve"> </w:t>
      </w:r>
      <w:r w:rsidR="006E4C6F" w:rsidRPr="00DE75DF">
        <w:t>«</w:t>
      </w:r>
      <w:proofErr w:type="spellStart"/>
      <w:r w:rsidR="006E4C6F" w:rsidRPr="00DE75DF">
        <w:rPr>
          <w:lang w:val="en-US"/>
        </w:rPr>
        <w:t>Omnibot</w:t>
      </w:r>
      <w:proofErr w:type="spellEnd"/>
      <w:r w:rsidR="006E4C6F" w:rsidRPr="00DE75DF">
        <w:t>»</w:t>
      </w:r>
      <w:r w:rsidRPr="00DE75DF">
        <w:t>)</w:t>
      </w:r>
      <w:r w:rsidR="006E4C6F" w:rsidRPr="00DE75DF">
        <w:t>.</w:t>
      </w:r>
    </w:p>
    <w:p w14:paraId="724C54A6" w14:textId="77777777" w:rsidR="00F95EA0" w:rsidRPr="00DE75DF" w:rsidRDefault="006E4C6F" w:rsidP="008A5C53">
      <w:r w:rsidRPr="00DE75DF">
        <w:t>В ходе анализа</w:t>
      </w:r>
      <w:r w:rsidR="00EC0815" w:rsidRPr="00DE75DF">
        <w:t xml:space="preserve"> первичных и вторичных источников на рынке разработки ботов </w:t>
      </w:r>
      <w:r w:rsidRPr="00DE75DF">
        <w:t xml:space="preserve">стало возможным выделить альтернативы для </w:t>
      </w:r>
      <w:r w:rsidR="00A03374" w:rsidRPr="00DE75DF">
        <w:t>компонента «В</w:t>
      </w:r>
      <w:r w:rsidRPr="00DE75DF">
        <w:t>иртуальн</w:t>
      </w:r>
      <w:r w:rsidR="00A03374" w:rsidRPr="00DE75DF">
        <w:t xml:space="preserve">ый </w:t>
      </w:r>
      <w:r w:rsidRPr="00DE75DF">
        <w:t>помощник</w:t>
      </w:r>
      <w:r w:rsidR="00A03374" w:rsidRPr="00DE75DF">
        <w:t>»</w:t>
      </w:r>
      <w:r w:rsidRPr="00DE75DF">
        <w:t xml:space="preserve"> в проекте наставничества.</w:t>
      </w:r>
      <w:r w:rsidR="005F53C5" w:rsidRPr="00DE75DF">
        <w:t xml:space="preserve"> Альтернативы были разделены на две независимые группы, внутри которых </w:t>
      </w:r>
      <w:r w:rsidR="007E18BF" w:rsidRPr="00DE75DF">
        <w:t>продукты</w:t>
      </w:r>
      <w:r w:rsidR="005F53C5" w:rsidRPr="00DE75DF">
        <w:t xml:space="preserve"> отличаются концептуально</w:t>
      </w:r>
      <w:r w:rsidR="007E18BF" w:rsidRPr="00DE75DF">
        <w:t>, но схожи по категории разделения</w:t>
      </w:r>
      <w:r w:rsidR="005F53C5" w:rsidRPr="00DE75DF">
        <w:t>.</w:t>
      </w:r>
      <w:r w:rsidR="00EC0815" w:rsidRPr="00DE75DF">
        <w:t xml:space="preserve"> </w:t>
      </w:r>
      <w:r w:rsidR="00F95EA0" w:rsidRPr="00DE75DF">
        <w:t xml:space="preserve">Каждая из альтернатив подразумевает под собой множество ИТ продуктов одного типа, которые подпадают под общую характеристику. </w:t>
      </w:r>
    </w:p>
    <w:p w14:paraId="57FB3B50" w14:textId="02669516" w:rsidR="006E4C6F" w:rsidRPr="00DE75DF" w:rsidRDefault="00F95EA0" w:rsidP="008A5C53">
      <w:r w:rsidRPr="00DE75DF">
        <w:t>В</w:t>
      </w:r>
      <w:r w:rsidR="00EC0815" w:rsidRPr="00DE75DF">
        <w:t xml:space="preserve"> альтернатив</w:t>
      </w:r>
      <w:r w:rsidRPr="00DE75DF">
        <w:t>ах</w:t>
      </w:r>
      <w:r w:rsidR="00EC0815" w:rsidRPr="00DE75DF">
        <w:t xml:space="preserve"> подразумевалась разработка бота с нуля под нужды АО «Почта России». Готовые решения, по словам разработчиков, не смогут полноценно отвечать </w:t>
      </w:r>
      <w:r w:rsidR="00EC0815" w:rsidRPr="00DE75DF">
        <w:lastRenderedPageBreak/>
        <w:t xml:space="preserve">поставленным целям. </w:t>
      </w:r>
      <w:r w:rsidR="009D4BD6">
        <w:t>Тем не менее</w:t>
      </w:r>
      <w:r w:rsidR="00EC0815" w:rsidRPr="00DE75DF">
        <w:t xml:space="preserve"> при разработке нового виртуального помощника упомянутые компании используют уже наработанные в других проектах элементы, что ускоряет и упрощает процесс разработки. </w:t>
      </w:r>
    </w:p>
    <w:p w14:paraId="3EF7E229" w14:textId="128C68FA" w:rsidR="007904CD" w:rsidRPr="00DE75DF" w:rsidRDefault="007904CD" w:rsidP="008A5C53">
      <w:r w:rsidRPr="00DE75DF">
        <w:rPr>
          <w:b/>
          <w:bCs/>
        </w:rPr>
        <w:t>Альтернатива 1</w:t>
      </w:r>
      <w:r w:rsidR="00ED5786" w:rsidRPr="00DE75DF">
        <w:rPr>
          <w:b/>
          <w:bCs/>
        </w:rPr>
        <w:t>.1</w:t>
      </w:r>
      <w:r w:rsidRPr="00DE75DF">
        <w:t xml:space="preserve">: </w:t>
      </w:r>
      <w:r w:rsidR="00ED5786" w:rsidRPr="00DE75DF">
        <w:t xml:space="preserve">Разработка </w:t>
      </w:r>
      <w:r w:rsidR="00A03374" w:rsidRPr="00DE75DF">
        <w:t>чат-</w:t>
      </w:r>
      <w:r w:rsidR="00ED5786" w:rsidRPr="00DE75DF">
        <w:t>бота для мессенджера</w:t>
      </w:r>
      <w:r w:rsidR="006E4C6F" w:rsidRPr="00DE75DF">
        <w:t xml:space="preserve"> (</w:t>
      </w:r>
      <w:r w:rsidR="006E4C6F" w:rsidRPr="00DE75DF">
        <w:rPr>
          <w:lang w:val="en-US"/>
        </w:rPr>
        <w:t>Telegram</w:t>
      </w:r>
      <w:r w:rsidR="006E4C6F" w:rsidRPr="00DE75DF">
        <w:t xml:space="preserve">, </w:t>
      </w:r>
      <w:r w:rsidR="006E4C6F" w:rsidRPr="00DE75DF">
        <w:rPr>
          <w:lang w:val="en-US"/>
        </w:rPr>
        <w:t>Viber</w:t>
      </w:r>
      <w:r w:rsidR="006E4C6F" w:rsidRPr="00DE75DF">
        <w:t xml:space="preserve">, </w:t>
      </w:r>
      <w:proofErr w:type="spellStart"/>
      <w:r w:rsidR="006E4C6F" w:rsidRPr="00DE75DF">
        <w:t>Вконтакте</w:t>
      </w:r>
      <w:proofErr w:type="spellEnd"/>
      <w:r w:rsidR="006E4C6F" w:rsidRPr="00DE75DF">
        <w:t xml:space="preserve">, </w:t>
      </w:r>
      <w:r w:rsidR="006E4C6F" w:rsidRPr="00DE75DF">
        <w:rPr>
          <w:lang w:val="en-US"/>
        </w:rPr>
        <w:t>Facebook</w:t>
      </w:r>
      <w:r w:rsidR="00410884">
        <w:t xml:space="preserve"> </w:t>
      </w:r>
      <w:r w:rsidR="006E4C6F" w:rsidRPr="00DE75DF">
        <w:t>и т.д.)</w:t>
      </w:r>
      <w:r w:rsidR="007E18BF" w:rsidRPr="00DE75DF">
        <w:t>.</w:t>
      </w:r>
    </w:p>
    <w:p w14:paraId="46AC1942" w14:textId="6F5B6F28" w:rsidR="007904CD" w:rsidRPr="00DE75DF" w:rsidRDefault="007904CD" w:rsidP="008A5C53">
      <w:r w:rsidRPr="00DE75DF">
        <w:rPr>
          <w:b/>
          <w:bCs/>
        </w:rPr>
        <w:t xml:space="preserve">Альтернатива </w:t>
      </w:r>
      <w:r w:rsidR="00ED5786" w:rsidRPr="00DE75DF">
        <w:rPr>
          <w:b/>
          <w:bCs/>
        </w:rPr>
        <w:t>1.2</w:t>
      </w:r>
      <w:r w:rsidRPr="00DE75DF">
        <w:t xml:space="preserve">: </w:t>
      </w:r>
      <w:r w:rsidR="00ED5786" w:rsidRPr="00DE75DF">
        <w:t xml:space="preserve">Разработка </w:t>
      </w:r>
      <w:r w:rsidR="00A03374" w:rsidRPr="00DE75DF">
        <w:t>чат-</w:t>
      </w:r>
      <w:r w:rsidR="00ED5786" w:rsidRPr="00DE75DF">
        <w:t xml:space="preserve">бота для </w:t>
      </w:r>
      <w:r w:rsidR="00ED5786" w:rsidRPr="00DE75DF">
        <w:rPr>
          <w:lang w:val="en-US"/>
        </w:rPr>
        <w:t>LMS</w:t>
      </w:r>
      <w:r w:rsidR="00ED5786" w:rsidRPr="00DE75DF">
        <w:t xml:space="preserve"> </w:t>
      </w:r>
      <w:r w:rsidR="00ED5786" w:rsidRPr="00DE75DF">
        <w:rPr>
          <w:lang w:val="en-US"/>
        </w:rPr>
        <w:t>Mirapolis</w:t>
      </w:r>
      <w:r w:rsidR="006E4C6F" w:rsidRPr="00DE75DF">
        <w:t xml:space="preserve"> (Веб- или мобильная версия)</w:t>
      </w:r>
      <w:r w:rsidR="007E18BF" w:rsidRPr="00DE75DF">
        <w:t>.</w:t>
      </w:r>
    </w:p>
    <w:p w14:paraId="1FF1AFB1" w14:textId="17205C47" w:rsidR="00ED5786" w:rsidRPr="00DE75DF" w:rsidRDefault="00ED5786" w:rsidP="008A5C53">
      <w:r w:rsidRPr="00DE75DF">
        <w:rPr>
          <w:b/>
          <w:bCs/>
        </w:rPr>
        <w:t>Альтернатива 1.3</w:t>
      </w:r>
      <w:r w:rsidRPr="00DE75DF">
        <w:t>: Разработка голосового помощника</w:t>
      </w:r>
      <w:r w:rsidR="007E18BF" w:rsidRPr="00DE75DF">
        <w:t>.</w:t>
      </w:r>
    </w:p>
    <w:p w14:paraId="7CCE0420" w14:textId="77777777" w:rsidR="005F53C5" w:rsidRPr="00DE75DF" w:rsidRDefault="005F53C5" w:rsidP="00EC0815">
      <w:pPr>
        <w:ind w:firstLine="0"/>
      </w:pPr>
    </w:p>
    <w:p w14:paraId="5351D510" w14:textId="38083863" w:rsidR="007904CD" w:rsidRPr="00DE75DF" w:rsidRDefault="007904CD" w:rsidP="008A5C53">
      <w:r w:rsidRPr="00DE75DF">
        <w:rPr>
          <w:b/>
          <w:bCs/>
        </w:rPr>
        <w:t xml:space="preserve">Альтернатива </w:t>
      </w:r>
      <w:r w:rsidR="00ED5786" w:rsidRPr="00DE75DF">
        <w:rPr>
          <w:b/>
          <w:bCs/>
        </w:rPr>
        <w:t>2.1</w:t>
      </w:r>
      <w:r w:rsidRPr="00DE75DF">
        <w:t xml:space="preserve">: </w:t>
      </w:r>
      <w:r w:rsidR="00ED5786" w:rsidRPr="00DE75DF">
        <w:t>Оформление базы знаний бота через меню с категориями вопросов-ответов</w:t>
      </w:r>
    </w:p>
    <w:p w14:paraId="7E77DFEF" w14:textId="44F1593B" w:rsidR="00ED5786" w:rsidRPr="00DE75DF" w:rsidRDefault="00ED5786" w:rsidP="008A5C53">
      <w:r w:rsidRPr="00DE75DF">
        <w:rPr>
          <w:b/>
          <w:bCs/>
        </w:rPr>
        <w:t>Альтернатива 2.2</w:t>
      </w:r>
      <w:r w:rsidRPr="00DE75DF">
        <w:t xml:space="preserve">: Оформление </w:t>
      </w:r>
      <w:r w:rsidR="007E18BF" w:rsidRPr="00DE75DF">
        <w:t>общения пользователя с ботом</w:t>
      </w:r>
      <w:r w:rsidRPr="00DE75DF">
        <w:t xml:space="preserve"> через </w:t>
      </w:r>
      <w:r w:rsidR="007E18BF" w:rsidRPr="00DE75DF">
        <w:t>ввод вопросов с клавиатуры устройства.</w:t>
      </w:r>
    </w:p>
    <w:p w14:paraId="3C23ADAA" w14:textId="43371A8E" w:rsidR="000442E8" w:rsidRPr="00DE75DF" w:rsidRDefault="000442E8" w:rsidP="008A5C53"/>
    <w:p w14:paraId="652C2A11" w14:textId="7C74962A" w:rsidR="00ED5786" w:rsidRPr="00DE75DF" w:rsidRDefault="00EC0815" w:rsidP="008A5C53">
      <w:r w:rsidRPr="00DE75DF">
        <w:t>Требования для оценки альтернатив</w:t>
      </w:r>
      <w:r w:rsidR="00153891" w:rsidRPr="00DE75DF">
        <w:t xml:space="preserve"> были разработаны </w:t>
      </w:r>
      <w:r w:rsidRPr="00DE75DF">
        <w:t>на основании глубинного интервью с представителями Корпоративного университета «Почты России»</w:t>
      </w:r>
      <w:r w:rsidR="00153891" w:rsidRPr="00DE75DF">
        <w:t xml:space="preserve">. </w:t>
      </w:r>
      <w:r w:rsidR="00F95EA0" w:rsidRPr="00DE75DF">
        <w:t xml:space="preserve">В результате оценки должен быть произведен выбор типа информационной системы для будущей экосистемы. </w:t>
      </w:r>
      <w:r w:rsidR="003A6C82" w:rsidRPr="00DE75DF">
        <w:t xml:space="preserve">Для сравнения альтернатив </w:t>
      </w:r>
      <w:r w:rsidR="000442E8" w:rsidRPr="00DE75DF">
        <w:t>по методике Гостевой</w:t>
      </w:r>
      <w:r w:rsidR="00E8443E" w:rsidRPr="00DE75DF">
        <w:t xml:space="preserve"> О. В.</w:t>
      </w:r>
      <w:r w:rsidR="000442E8" w:rsidRPr="00DE75DF">
        <w:t xml:space="preserve"> были выдвинуты </w:t>
      </w:r>
      <w:r w:rsidR="00153891" w:rsidRPr="00DE75DF">
        <w:t xml:space="preserve">следующие </w:t>
      </w:r>
      <w:r w:rsidR="000442E8" w:rsidRPr="00DE75DF">
        <w:t xml:space="preserve">критерии для оценки. </w:t>
      </w:r>
    </w:p>
    <w:p w14:paraId="49EFBD53" w14:textId="54C15905" w:rsidR="000442E8" w:rsidRPr="00DE75DF" w:rsidRDefault="00EC0815" w:rsidP="008A5C53">
      <w:r w:rsidRPr="00DE75DF">
        <w:rPr>
          <w:b/>
          <w:bCs/>
        </w:rPr>
        <w:t>Требование</w:t>
      </w:r>
      <w:r w:rsidR="000442E8" w:rsidRPr="00DE75DF">
        <w:rPr>
          <w:b/>
          <w:bCs/>
        </w:rPr>
        <w:t xml:space="preserve"> 1: Доступность для пользователя.</w:t>
      </w:r>
      <w:r w:rsidR="000442E8" w:rsidRPr="00DE75DF">
        <w:t xml:space="preserve"> Этот критерий подразумевает </w:t>
      </w:r>
      <w:r w:rsidR="007E18BF" w:rsidRPr="00DE75DF">
        <w:t xml:space="preserve">для первой группы альтернатив </w:t>
      </w:r>
      <w:r w:rsidR="000442E8" w:rsidRPr="00DE75DF">
        <w:t xml:space="preserve">уровень возможности применения сотрудниками в разных ситуациях и из разных местоположений. </w:t>
      </w:r>
      <w:r w:rsidR="00EE6371" w:rsidRPr="00DE75DF">
        <w:t xml:space="preserve">Например, может ли сотрудник использовать </w:t>
      </w:r>
      <w:r w:rsidR="005B7BAF" w:rsidRPr="00DE75DF">
        <w:t>инструмент</w:t>
      </w:r>
      <w:r w:rsidR="00EE6371" w:rsidRPr="00DE75DF">
        <w:t xml:space="preserve"> вне рабочего места или нет</w:t>
      </w:r>
      <w:r w:rsidR="005F53C5" w:rsidRPr="00DE75DF">
        <w:t>.</w:t>
      </w:r>
      <w:r w:rsidR="007E18BF" w:rsidRPr="00DE75DF">
        <w:t xml:space="preserve"> Для второй же группы – простоту использования. </w:t>
      </w:r>
    </w:p>
    <w:p w14:paraId="7F7F41E0" w14:textId="71F99EC7" w:rsidR="00EE6371" w:rsidRPr="00DE75DF" w:rsidRDefault="00EC0815" w:rsidP="008A5C53">
      <w:r w:rsidRPr="00DE75DF">
        <w:rPr>
          <w:b/>
          <w:bCs/>
        </w:rPr>
        <w:t>Требование</w:t>
      </w:r>
      <w:r w:rsidR="00EE6371" w:rsidRPr="00DE75DF">
        <w:rPr>
          <w:b/>
          <w:bCs/>
        </w:rPr>
        <w:t xml:space="preserve"> 2: Возможность интеграции.</w:t>
      </w:r>
      <w:r w:rsidR="00EE6371" w:rsidRPr="00DE75DF">
        <w:t xml:space="preserve"> </w:t>
      </w:r>
      <w:r w:rsidR="00153891" w:rsidRPr="00DE75DF">
        <w:t xml:space="preserve">В рамках проекта разрабатывается сложная система, состоящая из нескольких компонентов. Соответственно, </w:t>
      </w:r>
      <w:r w:rsidR="00E8443E" w:rsidRPr="00DE75DF">
        <w:t xml:space="preserve">требуется рассмотреть возможность интеграции продукта в нее. </w:t>
      </w:r>
      <w:r w:rsidRPr="00DE75DF">
        <w:t xml:space="preserve">Потребуется интеграция виртуального помощника с </w:t>
      </w:r>
      <w:r w:rsidRPr="00DE75DF">
        <w:rPr>
          <w:lang w:val="en-US"/>
        </w:rPr>
        <w:t>Mirapolis</w:t>
      </w:r>
      <w:r w:rsidRPr="00DE75DF">
        <w:t xml:space="preserve"> </w:t>
      </w:r>
      <w:r w:rsidRPr="00DE75DF">
        <w:rPr>
          <w:lang w:val="en-US"/>
        </w:rPr>
        <w:t>LMS</w:t>
      </w:r>
      <w:r w:rsidRPr="00DE75DF">
        <w:t xml:space="preserve">, в которой осуществляется разграничение доступа к материалам программы. </w:t>
      </w:r>
    </w:p>
    <w:p w14:paraId="699FD5A6" w14:textId="24265261" w:rsidR="000442E8" w:rsidRPr="00DE75DF" w:rsidRDefault="00EC0815" w:rsidP="008A5C53">
      <w:r w:rsidRPr="00DE75DF">
        <w:rPr>
          <w:b/>
          <w:bCs/>
        </w:rPr>
        <w:t>Требование</w:t>
      </w:r>
      <w:r w:rsidR="000442E8" w:rsidRPr="00DE75DF">
        <w:rPr>
          <w:b/>
          <w:bCs/>
        </w:rPr>
        <w:t xml:space="preserve"> </w:t>
      </w:r>
      <w:r w:rsidR="00E8443E" w:rsidRPr="00DE75DF">
        <w:rPr>
          <w:b/>
          <w:bCs/>
        </w:rPr>
        <w:t>3</w:t>
      </w:r>
      <w:r w:rsidR="000442E8" w:rsidRPr="00DE75DF">
        <w:rPr>
          <w:b/>
          <w:bCs/>
        </w:rPr>
        <w:t xml:space="preserve">. </w:t>
      </w:r>
      <w:r w:rsidR="00F95EA0" w:rsidRPr="00DE75DF">
        <w:rPr>
          <w:b/>
          <w:bCs/>
        </w:rPr>
        <w:t xml:space="preserve">Элементарность освоения. </w:t>
      </w:r>
      <w:r w:rsidR="00F95EA0" w:rsidRPr="00DE75DF">
        <w:t>Для определенных альтернатив может потребоваться обучение персонала.</w:t>
      </w:r>
      <w:r w:rsidR="00F95EA0" w:rsidRPr="00DE75DF">
        <w:rPr>
          <w:b/>
          <w:bCs/>
        </w:rPr>
        <w:t xml:space="preserve"> </w:t>
      </w:r>
      <w:r w:rsidR="00E8443E" w:rsidRPr="00DE75DF">
        <w:t>Обучение может быть связано как с платформой, так и с</w:t>
      </w:r>
      <w:r w:rsidR="00A03374" w:rsidRPr="00DE75DF">
        <w:t>о</w:t>
      </w:r>
      <w:r w:rsidR="00E8443E" w:rsidRPr="00DE75DF">
        <w:t xml:space="preserve"> способом общения пользователя с ботом. </w:t>
      </w:r>
      <w:r w:rsidR="00F95EA0" w:rsidRPr="00DE75DF">
        <w:t xml:space="preserve">Если альтернатива отвечает данному </w:t>
      </w:r>
      <w:r w:rsidR="00F95EA0" w:rsidRPr="00DE75DF">
        <w:lastRenderedPageBreak/>
        <w:t xml:space="preserve">требованию, значит обучение не требуется, и пользователь легко может овладеть взаимодействием с ботом самостоятельно. </w:t>
      </w:r>
    </w:p>
    <w:p w14:paraId="7C9BF646" w14:textId="4BA94704" w:rsidR="00E8443E" w:rsidRPr="00DE75DF" w:rsidRDefault="00EC0815" w:rsidP="008A5C53">
      <w:r w:rsidRPr="00DE75DF">
        <w:rPr>
          <w:b/>
          <w:bCs/>
        </w:rPr>
        <w:t>Требование</w:t>
      </w:r>
      <w:r w:rsidR="00E8443E" w:rsidRPr="00DE75DF">
        <w:rPr>
          <w:b/>
          <w:bCs/>
        </w:rPr>
        <w:t xml:space="preserve"> 4. Частота ошибок.</w:t>
      </w:r>
      <w:r w:rsidR="00E8443E" w:rsidRPr="00DE75DF">
        <w:t xml:space="preserve"> Данный критерий может быть выше из-за сложности ветвления базы знаний, недостаточной семантики, низкого качества работы платформы и т.д. </w:t>
      </w:r>
      <w:r w:rsidR="00F95EA0" w:rsidRPr="00DE75DF">
        <w:t xml:space="preserve">Альтернатива полностью отвечает этому требованию, если предполагается наименьшая частота ошибок. </w:t>
      </w:r>
    </w:p>
    <w:p w14:paraId="0F83C9BB" w14:textId="4DC665A8" w:rsidR="00E8443E" w:rsidRPr="00DE75DF" w:rsidRDefault="00E8443E" w:rsidP="008A5C53">
      <w:r w:rsidRPr="00DE75DF">
        <w:t xml:space="preserve"> </w:t>
      </w:r>
      <w:r w:rsidR="00EC0815" w:rsidRPr="00DE75DF">
        <w:rPr>
          <w:b/>
          <w:bCs/>
        </w:rPr>
        <w:t>Требование</w:t>
      </w:r>
      <w:r w:rsidRPr="00DE75DF">
        <w:rPr>
          <w:b/>
          <w:bCs/>
        </w:rPr>
        <w:t xml:space="preserve"> 5. </w:t>
      </w:r>
      <w:r w:rsidR="00EC0815" w:rsidRPr="00DE75DF">
        <w:rPr>
          <w:b/>
          <w:bCs/>
        </w:rPr>
        <w:t xml:space="preserve">Возможность развития помощника через </w:t>
      </w:r>
      <w:r w:rsidRPr="00DE75DF">
        <w:rPr>
          <w:b/>
          <w:bCs/>
        </w:rPr>
        <w:t>административный интерфейс.</w:t>
      </w:r>
      <w:r w:rsidRPr="00DE75DF">
        <w:t xml:space="preserve"> В рамках проекта планируется внесение изменений в базу знаний бота через систему администрирования.</w:t>
      </w:r>
      <w:r w:rsidR="00A03374" w:rsidRPr="00DE75DF">
        <w:t xml:space="preserve"> Под критерием подразумевается возможность создать для альтернативы административный интерфейс для сотрудников «Почты России», в котором ответственные лица будут регулярно дополнять вопросы-ответы, отслеживать статистику обращений и т.д. </w:t>
      </w:r>
    </w:p>
    <w:p w14:paraId="610BBD92" w14:textId="0F8A1545" w:rsidR="00F038BF" w:rsidRPr="00DE75DF" w:rsidRDefault="00EC0815" w:rsidP="008A5C53">
      <w:pPr>
        <w:rPr>
          <w:b/>
          <w:bCs/>
        </w:rPr>
      </w:pPr>
      <w:r w:rsidRPr="00DE75DF">
        <w:rPr>
          <w:b/>
          <w:bCs/>
        </w:rPr>
        <w:t>Требование</w:t>
      </w:r>
      <w:r w:rsidR="00F038BF" w:rsidRPr="00DE75DF">
        <w:rPr>
          <w:b/>
          <w:bCs/>
        </w:rPr>
        <w:t xml:space="preserve"> </w:t>
      </w:r>
      <w:r w:rsidR="00F95EA0" w:rsidRPr="00DE75DF">
        <w:rPr>
          <w:b/>
          <w:bCs/>
        </w:rPr>
        <w:t>6</w:t>
      </w:r>
      <w:r w:rsidR="00F038BF" w:rsidRPr="00DE75DF">
        <w:rPr>
          <w:b/>
          <w:bCs/>
        </w:rPr>
        <w:t xml:space="preserve">. </w:t>
      </w:r>
      <w:r w:rsidRPr="00DE75DF">
        <w:rPr>
          <w:b/>
          <w:bCs/>
        </w:rPr>
        <w:t xml:space="preserve">Время, </w:t>
      </w:r>
      <w:r w:rsidRPr="00DE75DF">
        <w:t>необходимое для</w:t>
      </w:r>
      <w:r w:rsidR="00F038BF" w:rsidRPr="00DE75DF">
        <w:t xml:space="preserve"> разработки</w:t>
      </w:r>
      <w:r w:rsidRPr="00DE75DF">
        <w:t xml:space="preserve"> виртуального помощника в соответствии с требованиями «Почты России»</w:t>
      </w:r>
      <w:r w:rsidR="00A03374" w:rsidRPr="00DE75DF">
        <w:t>.</w:t>
      </w:r>
      <w:r w:rsidR="00A03374" w:rsidRPr="00DE75DF">
        <w:rPr>
          <w:b/>
          <w:bCs/>
        </w:rPr>
        <w:t xml:space="preserve"> </w:t>
      </w:r>
      <w:r w:rsidR="00F95EA0" w:rsidRPr="00DE75DF">
        <w:t xml:space="preserve">Альтернатива считается отвечающей требованию, если срок разработки для нее наименьший. </w:t>
      </w:r>
    </w:p>
    <w:p w14:paraId="077494D4" w14:textId="1E7E3261" w:rsidR="00E8443E" w:rsidRPr="00DE75DF" w:rsidRDefault="00E8443E" w:rsidP="008A5C53"/>
    <w:p w14:paraId="6178C7DC" w14:textId="41BA8CEF" w:rsidR="005F53C5" w:rsidRPr="00DE75DF" w:rsidRDefault="00E8443E" w:rsidP="00A03374">
      <w:r w:rsidRPr="00DE75DF">
        <w:t xml:space="preserve">После выделения </w:t>
      </w:r>
      <w:r w:rsidR="00EC0815" w:rsidRPr="00DE75DF">
        <w:t>требований</w:t>
      </w:r>
      <w:r w:rsidRPr="00DE75DF">
        <w:t>,</w:t>
      </w:r>
      <w:r w:rsidR="00A03374" w:rsidRPr="00DE75DF">
        <w:t xml:space="preserve"> совместно с представителями компании</w:t>
      </w:r>
      <w:r w:rsidRPr="00DE75DF">
        <w:t xml:space="preserve"> были назначены веса в системе</w:t>
      </w:r>
      <w:r w:rsidR="00A03374" w:rsidRPr="00DE75DF">
        <w:t xml:space="preserve"> (</w:t>
      </w:r>
      <w:proofErr w:type="spellStart"/>
      <w:r w:rsidR="00EC0815" w:rsidRPr="00DE75DF">
        <w:rPr>
          <w:lang w:val="en-US"/>
        </w:rPr>
        <w:t>r</w:t>
      </w:r>
      <w:r w:rsidR="00A03374" w:rsidRPr="00DE75DF">
        <w:rPr>
          <w:vertAlign w:val="subscript"/>
          <w:lang w:val="en-US"/>
        </w:rPr>
        <w:t>i</w:t>
      </w:r>
      <w:proofErr w:type="spellEnd"/>
      <w:r w:rsidR="00A03374" w:rsidRPr="00DE75DF">
        <w:t>)</w:t>
      </w:r>
      <w:r w:rsidRPr="00DE75DF">
        <w:t xml:space="preserve">, где </w:t>
      </w:r>
      <w:proofErr w:type="spellStart"/>
      <w:r w:rsidR="00EC0815" w:rsidRPr="00DE75DF">
        <w:rPr>
          <w:lang w:val="en-US"/>
        </w:rPr>
        <w:t>r</w:t>
      </w:r>
      <w:r w:rsidR="00A03374" w:rsidRPr="00DE75DF">
        <w:rPr>
          <w:vertAlign w:val="subscript"/>
          <w:lang w:val="en-US"/>
        </w:rPr>
        <w:t>i</w:t>
      </w:r>
      <w:proofErr w:type="spellEnd"/>
      <w:r w:rsidR="00A03374" w:rsidRPr="00DE75DF">
        <w:t>=</w:t>
      </w:r>
      <w:r w:rsidR="005F53C5" w:rsidRPr="00DE75DF">
        <w:t>0</w:t>
      </w:r>
      <w:r w:rsidRPr="00DE75DF">
        <w:t xml:space="preserve"> – наименее важный критерий, а </w:t>
      </w:r>
      <w:proofErr w:type="spellStart"/>
      <w:r w:rsidR="00EC0815" w:rsidRPr="00DE75DF">
        <w:rPr>
          <w:lang w:val="en-US"/>
        </w:rPr>
        <w:t>r</w:t>
      </w:r>
      <w:r w:rsidR="00A03374" w:rsidRPr="00DE75DF">
        <w:rPr>
          <w:vertAlign w:val="subscript"/>
          <w:lang w:val="en-US"/>
        </w:rPr>
        <w:t>i</w:t>
      </w:r>
      <w:proofErr w:type="spellEnd"/>
      <w:r w:rsidR="00A03374" w:rsidRPr="00DE75DF">
        <w:t>=</w:t>
      </w:r>
      <w:r w:rsidR="005F53C5" w:rsidRPr="00DE75DF">
        <w:t>1</w:t>
      </w:r>
      <w:r w:rsidRPr="00DE75DF">
        <w:t xml:space="preserve"> – наиболее</w:t>
      </w:r>
      <w:r w:rsidR="005F53C5" w:rsidRPr="00DE75DF">
        <w:t xml:space="preserve">, с шагом </w:t>
      </w:r>
      <w:proofErr w:type="spellStart"/>
      <w:r w:rsidR="00EC0815" w:rsidRPr="00DE75DF">
        <w:rPr>
          <w:lang w:val="en-US"/>
        </w:rPr>
        <w:t>r</w:t>
      </w:r>
      <w:r w:rsidR="00A03374" w:rsidRPr="00DE75DF">
        <w:rPr>
          <w:vertAlign w:val="subscript"/>
          <w:lang w:val="en-US"/>
        </w:rPr>
        <w:t>i</w:t>
      </w:r>
      <w:proofErr w:type="spellEnd"/>
      <w:r w:rsidR="00A03374" w:rsidRPr="00DE75DF">
        <w:rPr>
          <w:vertAlign w:val="subscript"/>
        </w:rPr>
        <w:t xml:space="preserve">+1 </w:t>
      </w:r>
      <w:r w:rsidR="00A03374" w:rsidRPr="00DE75DF">
        <w:t>-</w:t>
      </w:r>
      <w:proofErr w:type="spellStart"/>
      <w:r w:rsidR="00EC0815" w:rsidRPr="00DE75DF">
        <w:rPr>
          <w:lang w:val="en-US"/>
        </w:rPr>
        <w:t>r</w:t>
      </w:r>
      <w:r w:rsidR="00A03374" w:rsidRPr="00DE75DF">
        <w:rPr>
          <w:vertAlign w:val="subscript"/>
          <w:lang w:val="en-US"/>
        </w:rPr>
        <w:t>i</w:t>
      </w:r>
      <w:proofErr w:type="spellEnd"/>
      <w:r w:rsidR="00A03374" w:rsidRPr="00DE75DF">
        <w:t>=</w:t>
      </w:r>
      <w:r w:rsidR="005F53C5" w:rsidRPr="00DE75DF">
        <w:t>0,1 (</w:t>
      </w:r>
      <w:r w:rsidR="005F53C5" w:rsidRPr="00DE75DF">
        <w:fldChar w:fldCharType="begin"/>
      </w:r>
      <w:r w:rsidR="005F53C5" w:rsidRPr="00DE75DF">
        <w:instrText xml:space="preserve"> REF _Ref69332578 \h </w:instrText>
      </w:r>
      <w:r w:rsidR="00CA1710" w:rsidRPr="00DE75DF">
        <w:instrText xml:space="preserve"> \* MERGEFORMAT </w:instrText>
      </w:r>
      <w:r w:rsidR="005F53C5" w:rsidRPr="00DE75DF">
        <w:fldChar w:fldCharType="separate"/>
      </w:r>
      <w:r w:rsidR="0081770D" w:rsidRPr="00DE75DF">
        <w:t xml:space="preserve">Таблица </w:t>
      </w:r>
      <w:r w:rsidR="0081770D" w:rsidRPr="00DE75DF">
        <w:rPr>
          <w:noProof/>
        </w:rPr>
        <w:t>5</w:t>
      </w:r>
      <w:r w:rsidR="005F53C5" w:rsidRPr="00DE75DF">
        <w:fldChar w:fldCharType="end"/>
      </w:r>
      <w:r w:rsidR="005F53C5" w:rsidRPr="00DE75DF">
        <w:t>)</w:t>
      </w:r>
      <w:r w:rsidRPr="00DE75DF">
        <w:t xml:space="preserve">. </w:t>
      </w:r>
    </w:p>
    <w:p w14:paraId="7DEC440B" w14:textId="14A05B07" w:rsidR="005F53C5" w:rsidRPr="00DE75DF" w:rsidRDefault="005F53C5" w:rsidP="009D4BD6">
      <w:pPr>
        <w:pStyle w:val="af6"/>
        <w:jc w:val="right"/>
      </w:pPr>
      <w:bookmarkStart w:id="102" w:name="_Ref69332578"/>
      <w:r w:rsidRPr="00DE75DF">
        <w:t xml:space="preserve">Таблица </w:t>
      </w:r>
      <w:r w:rsidR="00C9772B">
        <w:fldChar w:fldCharType="begin"/>
      </w:r>
      <w:r w:rsidR="00C9772B">
        <w:instrText xml:space="preserve"> SEQ Таблица \* ARABIC </w:instrText>
      </w:r>
      <w:r w:rsidR="00C9772B">
        <w:fldChar w:fldCharType="separate"/>
      </w:r>
      <w:r w:rsidR="00A03374" w:rsidRPr="00DE75DF">
        <w:rPr>
          <w:noProof/>
        </w:rPr>
        <w:t>5</w:t>
      </w:r>
      <w:r w:rsidR="00C9772B">
        <w:rPr>
          <w:noProof/>
        </w:rPr>
        <w:fldChar w:fldCharType="end"/>
      </w:r>
      <w:bookmarkEnd w:id="102"/>
      <w:r w:rsidRPr="00DE75DF">
        <w:t xml:space="preserve"> Распределение баллов для критериев оценки альтернатив. Составлено автором</w:t>
      </w:r>
    </w:p>
    <w:tbl>
      <w:tblPr>
        <w:tblStyle w:val="afa"/>
        <w:tblW w:w="0" w:type="auto"/>
        <w:jc w:val="center"/>
        <w:tblLook w:val="04A0" w:firstRow="1" w:lastRow="0" w:firstColumn="1" w:lastColumn="0" w:noHBand="0" w:noVBand="1"/>
      </w:tblPr>
      <w:tblGrid>
        <w:gridCol w:w="4106"/>
        <w:gridCol w:w="1134"/>
      </w:tblGrid>
      <w:tr w:rsidR="00E8443E" w:rsidRPr="00DE75DF" w14:paraId="0ADD70D9" w14:textId="77777777" w:rsidTr="0072248E">
        <w:trPr>
          <w:jc w:val="center"/>
        </w:trPr>
        <w:tc>
          <w:tcPr>
            <w:tcW w:w="4106" w:type="dxa"/>
            <w:vAlign w:val="center"/>
          </w:tcPr>
          <w:p w14:paraId="024D5328" w14:textId="04D84737" w:rsidR="00E8443E" w:rsidRPr="0072248E" w:rsidRDefault="00EC0815" w:rsidP="0072248E">
            <w:pPr>
              <w:pStyle w:val="afe"/>
              <w:jc w:val="center"/>
              <w:rPr>
                <w:b/>
                <w:bCs/>
              </w:rPr>
            </w:pPr>
            <w:r w:rsidRPr="0072248E">
              <w:rPr>
                <w:b/>
                <w:bCs/>
              </w:rPr>
              <w:t>Требование</w:t>
            </w:r>
          </w:p>
        </w:tc>
        <w:tc>
          <w:tcPr>
            <w:tcW w:w="1134" w:type="dxa"/>
            <w:vAlign w:val="center"/>
          </w:tcPr>
          <w:p w14:paraId="6B7BE3C2" w14:textId="48F45BA6" w:rsidR="00E8443E" w:rsidRPr="0072248E" w:rsidRDefault="00E8443E" w:rsidP="0072248E">
            <w:pPr>
              <w:pStyle w:val="afe"/>
              <w:jc w:val="center"/>
              <w:rPr>
                <w:b/>
                <w:bCs/>
                <w:lang w:val="en-US"/>
              </w:rPr>
            </w:pPr>
            <w:r w:rsidRPr="0072248E">
              <w:rPr>
                <w:b/>
                <w:bCs/>
              </w:rPr>
              <w:t>Вес</w:t>
            </w:r>
            <w:r w:rsidR="00A03374" w:rsidRPr="0072248E">
              <w:rPr>
                <w:b/>
                <w:bCs/>
              </w:rPr>
              <w:t xml:space="preserve">, </w:t>
            </w:r>
            <w:proofErr w:type="spellStart"/>
            <w:r w:rsidR="00EC0815" w:rsidRPr="0072248E">
              <w:rPr>
                <w:b/>
                <w:bCs/>
                <w:lang w:val="en-US"/>
              </w:rPr>
              <w:t>r</w:t>
            </w:r>
            <w:r w:rsidR="00A03374" w:rsidRPr="0072248E">
              <w:rPr>
                <w:b/>
                <w:bCs/>
                <w:vertAlign w:val="subscript"/>
                <w:lang w:val="en-US"/>
              </w:rPr>
              <w:t>i</w:t>
            </w:r>
            <w:proofErr w:type="spellEnd"/>
          </w:p>
        </w:tc>
      </w:tr>
      <w:tr w:rsidR="00E8443E" w:rsidRPr="00DE75DF" w14:paraId="21039C0E" w14:textId="77777777" w:rsidTr="00F95EA0">
        <w:trPr>
          <w:jc w:val="center"/>
        </w:trPr>
        <w:tc>
          <w:tcPr>
            <w:tcW w:w="4106" w:type="dxa"/>
          </w:tcPr>
          <w:p w14:paraId="6C3EDBDE" w14:textId="7153335A" w:rsidR="00E8443E" w:rsidRPr="00DE75DF" w:rsidRDefault="00E8443E" w:rsidP="008A5C53">
            <w:pPr>
              <w:pStyle w:val="afe"/>
            </w:pPr>
            <w:r w:rsidRPr="00DE75DF">
              <w:t>1. Доступность для пользователя</w:t>
            </w:r>
          </w:p>
        </w:tc>
        <w:tc>
          <w:tcPr>
            <w:tcW w:w="1134" w:type="dxa"/>
          </w:tcPr>
          <w:p w14:paraId="4285C5D7" w14:textId="6A58C3F4" w:rsidR="00E8443E" w:rsidRPr="00DE75DF" w:rsidRDefault="005F53C5" w:rsidP="008A5C53">
            <w:pPr>
              <w:pStyle w:val="afe"/>
            </w:pPr>
            <w:r w:rsidRPr="00DE75DF">
              <w:t>1</w:t>
            </w:r>
          </w:p>
        </w:tc>
      </w:tr>
      <w:tr w:rsidR="00E8443E" w:rsidRPr="00DE75DF" w14:paraId="4895A7AC" w14:textId="77777777" w:rsidTr="00F95EA0">
        <w:trPr>
          <w:jc w:val="center"/>
        </w:trPr>
        <w:tc>
          <w:tcPr>
            <w:tcW w:w="4106" w:type="dxa"/>
          </w:tcPr>
          <w:p w14:paraId="22867B7C" w14:textId="71B43FB1" w:rsidR="00E8443E" w:rsidRPr="00DE75DF" w:rsidRDefault="00E8443E" w:rsidP="008A5C53">
            <w:pPr>
              <w:pStyle w:val="afe"/>
            </w:pPr>
            <w:r w:rsidRPr="00DE75DF">
              <w:t>2. Возможность интеграции</w:t>
            </w:r>
          </w:p>
        </w:tc>
        <w:tc>
          <w:tcPr>
            <w:tcW w:w="1134" w:type="dxa"/>
          </w:tcPr>
          <w:p w14:paraId="1C3C18F1" w14:textId="57D42CF1" w:rsidR="00E8443E" w:rsidRPr="00DE75DF" w:rsidRDefault="005F53C5" w:rsidP="008A5C53">
            <w:pPr>
              <w:pStyle w:val="afe"/>
            </w:pPr>
            <w:r w:rsidRPr="00DE75DF">
              <w:t>0,2</w:t>
            </w:r>
          </w:p>
        </w:tc>
      </w:tr>
      <w:tr w:rsidR="00E8443E" w:rsidRPr="00DE75DF" w14:paraId="1DD783AC" w14:textId="77777777" w:rsidTr="00F95EA0">
        <w:trPr>
          <w:jc w:val="center"/>
        </w:trPr>
        <w:tc>
          <w:tcPr>
            <w:tcW w:w="4106" w:type="dxa"/>
          </w:tcPr>
          <w:p w14:paraId="304E4E52" w14:textId="2912C1AC" w:rsidR="00E8443E" w:rsidRPr="00DE75DF" w:rsidRDefault="00E8443E" w:rsidP="008A5C53">
            <w:pPr>
              <w:pStyle w:val="afe"/>
            </w:pPr>
            <w:r w:rsidRPr="00DE75DF">
              <w:t xml:space="preserve">3. </w:t>
            </w:r>
            <w:r w:rsidR="00F95EA0" w:rsidRPr="00DE75DF">
              <w:t>Элементарность освоения</w:t>
            </w:r>
          </w:p>
        </w:tc>
        <w:tc>
          <w:tcPr>
            <w:tcW w:w="1134" w:type="dxa"/>
          </w:tcPr>
          <w:p w14:paraId="471F7BA7" w14:textId="61D8770E" w:rsidR="00E8443E" w:rsidRPr="00DE75DF" w:rsidRDefault="005F53C5" w:rsidP="008A5C53">
            <w:pPr>
              <w:pStyle w:val="afe"/>
            </w:pPr>
            <w:r w:rsidRPr="00DE75DF">
              <w:t>0,8</w:t>
            </w:r>
          </w:p>
        </w:tc>
      </w:tr>
      <w:tr w:rsidR="00E8443E" w:rsidRPr="00DE75DF" w14:paraId="2A8D192E" w14:textId="77777777" w:rsidTr="00F95EA0">
        <w:trPr>
          <w:jc w:val="center"/>
        </w:trPr>
        <w:tc>
          <w:tcPr>
            <w:tcW w:w="4106" w:type="dxa"/>
          </w:tcPr>
          <w:p w14:paraId="6FE31454" w14:textId="203DFEBF" w:rsidR="00E8443E" w:rsidRPr="00DE75DF" w:rsidRDefault="00E8443E" w:rsidP="008A5C53">
            <w:pPr>
              <w:pStyle w:val="afe"/>
            </w:pPr>
            <w:r w:rsidRPr="00DE75DF">
              <w:t>4. Частота ошибок</w:t>
            </w:r>
          </w:p>
        </w:tc>
        <w:tc>
          <w:tcPr>
            <w:tcW w:w="1134" w:type="dxa"/>
          </w:tcPr>
          <w:p w14:paraId="758FD937" w14:textId="164E0241" w:rsidR="00E8443E" w:rsidRPr="00DE75DF" w:rsidRDefault="005F53C5" w:rsidP="008A5C53">
            <w:pPr>
              <w:pStyle w:val="afe"/>
            </w:pPr>
            <w:r w:rsidRPr="00DE75DF">
              <w:t>1</w:t>
            </w:r>
          </w:p>
        </w:tc>
      </w:tr>
      <w:tr w:rsidR="00E8443E" w:rsidRPr="00DE75DF" w14:paraId="1619DEC6" w14:textId="77777777" w:rsidTr="00F95EA0">
        <w:trPr>
          <w:jc w:val="center"/>
        </w:trPr>
        <w:tc>
          <w:tcPr>
            <w:tcW w:w="4106" w:type="dxa"/>
          </w:tcPr>
          <w:p w14:paraId="41D9DD94" w14:textId="40552269" w:rsidR="00E8443E" w:rsidRPr="00DE75DF" w:rsidRDefault="00E8443E" w:rsidP="008A5C53">
            <w:pPr>
              <w:pStyle w:val="afe"/>
            </w:pPr>
            <w:r w:rsidRPr="00DE75DF">
              <w:t xml:space="preserve">5. </w:t>
            </w:r>
            <w:r w:rsidR="00EC0815" w:rsidRPr="00DE75DF">
              <w:t>Возможность развития помощника через административный интерфейс</w:t>
            </w:r>
          </w:p>
        </w:tc>
        <w:tc>
          <w:tcPr>
            <w:tcW w:w="1134" w:type="dxa"/>
          </w:tcPr>
          <w:p w14:paraId="5E163C73" w14:textId="17330ADD" w:rsidR="00E8443E" w:rsidRPr="00DE75DF" w:rsidRDefault="005F53C5" w:rsidP="008A5C53">
            <w:pPr>
              <w:pStyle w:val="afe"/>
            </w:pPr>
            <w:r w:rsidRPr="00DE75DF">
              <w:t>0,</w:t>
            </w:r>
            <w:r w:rsidR="007E18BF" w:rsidRPr="00DE75DF">
              <w:t>3</w:t>
            </w:r>
          </w:p>
        </w:tc>
      </w:tr>
      <w:tr w:rsidR="00F038BF" w:rsidRPr="00DE75DF" w14:paraId="4AC8A534" w14:textId="77777777" w:rsidTr="00F95EA0">
        <w:trPr>
          <w:jc w:val="center"/>
        </w:trPr>
        <w:tc>
          <w:tcPr>
            <w:tcW w:w="4106" w:type="dxa"/>
          </w:tcPr>
          <w:p w14:paraId="3F6243B9" w14:textId="089B0BCB" w:rsidR="00F038BF" w:rsidRPr="00DE75DF" w:rsidRDefault="00F95EA0" w:rsidP="008A5C53">
            <w:pPr>
              <w:pStyle w:val="afe"/>
            </w:pPr>
            <w:r w:rsidRPr="00DE75DF">
              <w:t>6</w:t>
            </w:r>
            <w:r w:rsidR="00F038BF" w:rsidRPr="00DE75DF">
              <w:t xml:space="preserve">. </w:t>
            </w:r>
            <w:r w:rsidR="00EC0815" w:rsidRPr="00DE75DF">
              <w:t>Время разработки</w:t>
            </w:r>
          </w:p>
        </w:tc>
        <w:tc>
          <w:tcPr>
            <w:tcW w:w="1134" w:type="dxa"/>
          </w:tcPr>
          <w:p w14:paraId="37CCE70D" w14:textId="2A9DA642" w:rsidR="00F038BF" w:rsidRPr="00DE75DF" w:rsidRDefault="00F038BF" w:rsidP="008A5C53">
            <w:pPr>
              <w:pStyle w:val="afe"/>
            </w:pPr>
            <w:r w:rsidRPr="00DE75DF">
              <w:t>0,5</w:t>
            </w:r>
          </w:p>
        </w:tc>
      </w:tr>
    </w:tbl>
    <w:p w14:paraId="1E1AAD55" w14:textId="6381BDD3" w:rsidR="00E8443E" w:rsidRPr="00DE75DF" w:rsidRDefault="00E8443E" w:rsidP="008A5C53"/>
    <w:p w14:paraId="52552A6F" w14:textId="54295277" w:rsidR="00F95EA0" w:rsidRPr="00DE75DF" w:rsidRDefault="005F53C5" w:rsidP="00A03374">
      <w:r w:rsidRPr="00DE75DF">
        <w:lastRenderedPageBreak/>
        <w:t>Далее был</w:t>
      </w:r>
      <w:r w:rsidR="00A03374" w:rsidRPr="00DE75DF">
        <w:t xml:space="preserve">о определено отношение </w:t>
      </w:r>
      <w:r w:rsidR="00EC0815" w:rsidRPr="00DE75DF">
        <w:t>требования</w:t>
      </w:r>
      <w:r w:rsidR="00A03374" w:rsidRPr="00DE75DF">
        <w:t xml:space="preserve"> к альтернативе (</w:t>
      </w:r>
      <w:r w:rsidR="00A03374" w:rsidRPr="00DE75DF">
        <w:fldChar w:fldCharType="begin"/>
      </w:r>
      <w:r w:rsidR="00A03374" w:rsidRPr="00DE75DF">
        <w:instrText xml:space="preserve"> REF _Ref72757979 \h </w:instrText>
      </w:r>
      <w:r w:rsidR="00DE75DF">
        <w:instrText xml:space="preserve"> \* MERGEFORMAT </w:instrText>
      </w:r>
      <w:r w:rsidR="00A03374" w:rsidRPr="00DE75DF">
        <w:fldChar w:fldCharType="separate"/>
      </w:r>
      <w:r w:rsidR="00A03374" w:rsidRPr="00DE75DF">
        <w:t xml:space="preserve">Таблица </w:t>
      </w:r>
      <w:r w:rsidR="00A03374" w:rsidRPr="00DE75DF">
        <w:rPr>
          <w:noProof/>
        </w:rPr>
        <w:t>6</w:t>
      </w:r>
      <w:r w:rsidR="00A03374" w:rsidRPr="00DE75DF">
        <w:fldChar w:fldCharType="end"/>
      </w:r>
      <w:r w:rsidR="00A03374" w:rsidRPr="00DE75DF">
        <w:t>). Для этого альтернативе выставлялась оценка</w:t>
      </w:r>
      <w:r w:rsidR="00F95EA0" w:rsidRPr="00DE75DF">
        <w:t>:</w:t>
      </w:r>
    </w:p>
    <w:p w14:paraId="0482F748" w14:textId="77777777" w:rsidR="00F95EA0" w:rsidRPr="00DE75DF" w:rsidRDefault="00A03374" w:rsidP="00D26715">
      <w:pPr>
        <w:pStyle w:val="a3"/>
        <w:numPr>
          <w:ilvl w:val="0"/>
          <w:numId w:val="26"/>
        </w:numPr>
      </w:pPr>
      <w:r w:rsidRPr="00DE75DF">
        <w:rPr>
          <w:lang w:val="en-US"/>
        </w:rPr>
        <w:t>m</w:t>
      </w:r>
      <w:r w:rsidRPr="00DE75DF">
        <w:rPr>
          <w:vertAlign w:val="subscript"/>
          <w:lang w:val="en-US"/>
        </w:rPr>
        <w:t>i</w:t>
      </w:r>
      <w:r w:rsidRPr="00DE75DF">
        <w:t xml:space="preserve">=1, если она </w:t>
      </w:r>
      <w:r w:rsidR="00EC0815" w:rsidRPr="00DE75DF">
        <w:t>однозначно и качественно отвечала</w:t>
      </w:r>
      <w:r w:rsidRPr="00DE75DF">
        <w:t xml:space="preserve"> данному </w:t>
      </w:r>
      <w:r w:rsidR="00EC0815" w:rsidRPr="00DE75DF">
        <w:t>требованию</w:t>
      </w:r>
      <w:r w:rsidR="00F95EA0" w:rsidRPr="00DE75DF">
        <w:t>;</w:t>
      </w:r>
    </w:p>
    <w:p w14:paraId="46D1C98B" w14:textId="39F302E5" w:rsidR="00F95EA0" w:rsidRPr="00DE75DF" w:rsidRDefault="00EC0815" w:rsidP="00D26715">
      <w:pPr>
        <w:pStyle w:val="a3"/>
        <w:numPr>
          <w:ilvl w:val="0"/>
          <w:numId w:val="26"/>
        </w:numPr>
      </w:pPr>
      <w:r w:rsidRPr="00DE75DF">
        <w:rPr>
          <w:lang w:val="en-US"/>
        </w:rPr>
        <w:t>m</w:t>
      </w:r>
      <w:r w:rsidRPr="00DE75DF">
        <w:rPr>
          <w:vertAlign w:val="subscript"/>
          <w:lang w:val="en-US"/>
        </w:rPr>
        <w:t>i</w:t>
      </w:r>
      <w:r w:rsidRPr="00DE75DF">
        <w:t>=0</w:t>
      </w:r>
      <w:r w:rsidR="00F95EA0" w:rsidRPr="00DE75DF">
        <w:t>.</w:t>
      </w:r>
      <w:r w:rsidRPr="00DE75DF">
        <w:t>5</w:t>
      </w:r>
      <w:r w:rsidR="00F95EA0" w:rsidRPr="00DE75DF">
        <w:t>,</w:t>
      </w:r>
      <w:r w:rsidRPr="00DE75DF">
        <w:t xml:space="preserve"> если альтернатива отвечает критерию, но хуже других альтернатив</w:t>
      </w:r>
      <w:r w:rsidR="00F95EA0" w:rsidRPr="00DE75DF">
        <w:t>;</w:t>
      </w:r>
    </w:p>
    <w:p w14:paraId="3A365287" w14:textId="0A7B3ADB" w:rsidR="00EC0815" w:rsidRPr="00DE75DF" w:rsidRDefault="00A03374" w:rsidP="00D26715">
      <w:pPr>
        <w:pStyle w:val="a3"/>
        <w:numPr>
          <w:ilvl w:val="0"/>
          <w:numId w:val="26"/>
        </w:numPr>
      </w:pPr>
      <w:r w:rsidRPr="00DE75DF">
        <w:rPr>
          <w:lang w:val="en-US"/>
        </w:rPr>
        <w:t>m</w:t>
      </w:r>
      <w:r w:rsidRPr="00DE75DF">
        <w:rPr>
          <w:vertAlign w:val="subscript"/>
          <w:lang w:val="en-US"/>
        </w:rPr>
        <w:t>i</w:t>
      </w:r>
      <w:r w:rsidRPr="00DE75DF">
        <w:t xml:space="preserve">=0, если </w:t>
      </w:r>
      <w:r w:rsidR="00EC0815" w:rsidRPr="00DE75DF">
        <w:t>по</w:t>
      </w:r>
      <w:r w:rsidRPr="00DE75DF">
        <w:t xml:space="preserve"> рассматриваемому </w:t>
      </w:r>
      <w:r w:rsidR="00EC0815" w:rsidRPr="00DE75DF">
        <w:t>требованию</w:t>
      </w:r>
      <w:r w:rsidRPr="00DE75DF">
        <w:t xml:space="preserve"> альтернатив</w:t>
      </w:r>
      <w:r w:rsidR="00EC0815" w:rsidRPr="00DE75DF">
        <w:t xml:space="preserve">а не будет нести </w:t>
      </w:r>
      <w:r w:rsidR="00F95EA0" w:rsidRPr="00DE75DF">
        <w:t>положительного</w:t>
      </w:r>
      <w:r w:rsidR="00EC0815" w:rsidRPr="00DE75DF">
        <w:t xml:space="preserve"> результата</w:t>
      </w:r>
      <w:r w:rsidRPr="00DE75DF">
        <w:t xml:space="preserve">. </w:t>
      </w:r>
    </w:p>
    <w:p w14:paraId="7807AF84" w14:textId="69E2BB3F" w:rsidR="00A03374" w:rsidRPr="00DE75DF" w:rsidRDefault="00A03374" w:rsidP="00A03374">
      <w:r w:rsidRPr="00DE75DF">
        <w:t>Оценка была проведена на основании информации, полученной через консультации от экспертов в области (описанные ранее компании-разработчики: интервью и обзор открытых информационных источников компаний).</w:t>
      </w:r>
    </w:p>
    <w:p w14:paraId="07707F1A" w14:textId="3606E2C5" w:rsidR="00A03374" w:rsidRPr="00DE75DF" w:rsidRDefault="00A03374" w:rsidP="009D4BD6">
      <w:pPr>
        <w:pStyle w:val="af6"/>
        <w:keepNext/>
        <w:jc w:val="right"/>
      </w:pPr>
      <w:bookmarkStart w:id="103" w:name="_Ref72757979"/>
      <w:r w:rsidRPr="00DE75DF">
        <w:t xml:space="preserve">Таблица </w:t>
      </w:r>
      <w:r w:rsidR="00C9772B">
        <w:fldChar w:fldCharType="begin"/>
      </w:r>
      <w:r w:rsidR="00C9772B">
        <w:instrText xml:space="preserve"> SEQ Таблица \* ARABIC </w:instrText>
      </w:r>
      <w:r w:rsidR="00C9772B">
        <w:fldChar w:fldCharType="separate"/>
      </w:r>
      <w:r w:rsidRPr="00DE75DF">
        <w:rPr>
          <w:noProof/>
        </w:rPr>
        <w:t>6</w:t>
      </w:r>
      <w:r w:rsidR="00C9772B">
        <w:rPr>
          <w:noProof/>
        </w:rPr>
        <w:fldChar w:fldCharType="end"/>
      </w:r>
      <w:bookmarkEnd w:id="103"/>
      <w:r w:rsidRPr="00DE75DF">
        <w:t xml:space="preserve"> Оценка отношения критерия к альтернативе. Составлено автором</w:t>
      </w:r>
    </w:p>
    <w:tbl>
      <w:tblPr>
        <w:tblStyle w:val="afa"/>
        <w:tblW w:w="0" w:type="auto"/>
        <w:jc w:val="center"/>
        <w:tblLook w:val="04A0" w:firstRow="1" w:lastRow="0" w:firstColumn="1" w:lastColumn="0" w:noHBand="0" w:noVBand="1"/>
      </w:tblPr>
      <w:tblGrid>
        <w:gridCol w:w="2689"/>
        <w:gridCol w:w="1135"/>
        <w:gridCol w:w="1639"/>
        <w:gridCol w:w="1195"/>
        <w:gridCol w:w="1134"/>
        <w:gridCol w:w="1134"/>
      </w:tblGrid>
      <w:tr w:rsidR="00A03374" w:rsidRPr="00DE75DF" w14:paraId="6D130507" w14:textId="77777777" w:rsidTr="0072248E">
        <w:trPr>
          <w:jc w:val="center"/>
        </w:trPr>
        <w:tc>
          <w:tcPr>
            <w:tcW w:w="2689" w:type="dxa"/>
            <w:vAlign w:val="center"/>
          </w:tcPr>
          <w:p w14:paraId="6D37E3BA" w14:textId="00FFE448" w:rsidR="00A03374" w:rsidRPr="0072248E" w:rsidRDefault="00F95EA0" w:rsidP="0072248E">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b/>
                <w:bCs/>
              </w:rPr>
            </w:pPr>
            <w:r w:rsidRPr="0072248E">
              <w:rPr>
                <w:b/>
                <w:bCs/>
              </w:rPr>
              <w:t>Требование</w:t>
            </w:r>
            <w:r w:rsidR="00A03374" w:rsidRPr="0072248E">
              <w:rPr>
                <w:b/>
                <w:bCs/>
              </w:rPr>
              <w:t xml:space="preserve"> (</w:t>
            </w:r>
            <w:proofErr w:type="spellStart"/>
            <w:r w:rsidR="00A03374" w:rsidRPr="0072248E">
              <w:rPr>
                <w:b/>
                <w:bCs/>
                <w:lang w:val="en-US"/>
              </w:rPr>
              <w:t>i</w:t>
            </w:r>
            <w:proofErr w:type="spellEnd"/>
            <w:r w:rsidR="00A03374" w:rsidRPr="0072248E">
              <w:rPr>
                <w:b/>
                <w:bCs/>
              </w:rPr>
              <w:t>)</w:t>
            </w:r>
          </w:p>
        </w:tc>
        <w:tc>
          <w:tcPr>
            <w:tcW w:w="1135" w:type="dxa"/>
            <w:vAlign w:val="center"/>
          </w:tcPr>
          <w:p w14:paraId="142835A8" w14:textId="216EE323" w:rsidR="00A03374" w:rsidRPr="0072248E" w:rsidRDefault="00A03374" w:rsidP="0072248E">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b/>
                <w:bCs/>
                <w:lang w:val="en-US"/>
              </w:rPr>
            </w:pPr>
            <w:r w:rsidRPr="0072248E">
              <w:rPr>
                <w:b/>
                <w:bCs/>
                <w:lang w:val="en-US"/>
              </w:rPr>
              <w:t>a</w:t>
            </w:r>
            <w:r w:rsidRPr="0072248E">
              <w:rPr>
                <w:b/>
                <w:bCs/>
              </w:rPr>
              <w:t>1.1</w:t>
            </w:r>
          </w:p>
        </w:tc>
        <w:tc>
          <w:tcPr>
            <w:tcW w:w="1639" w:type="dxa"/>
            <w:vAlign w:val="center"/>
          </w:tcPr>
          <w:p w14:paraId="659F34D6" w14:textId="44F0749A" w:rsidR="00A03374" w:rsidRPr="0072248E" w:rsidRDefault="00A03374" w:rsidP="0072248E">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b/>
                <w:bCs/>
              </w:rPr>
            </w:pPr>
            <w:r w:rsidRPr="0072248E">
              <w:rPr>
                <w:b/>
                <w:bCs/>
                <w:lang w:val="en-US"/>
              </w:rPr>
              <w:t>a</w:t>
            </w:r>
            <w:r w:rsidRPr="0072248E">
              <w:rPr>
                <w:b/>
                <w:bCs/>
              </w:rPr>
              <w:t>1.2</w:t>
            </w:r>
          </w:p>
        </w:tc>
        <w:tc>
          <w:tcPr>
            <w:tcW w:w="1195" w:type="dxa"/>
            <w:tcBorders>
              <w:right w:val="double" w:sz="4" w:space="0" w:color="auto"/>
            </w:tcBorders>
            <w:vAlign w:val="center"/>
          </w:tcPr>
          <w:p w14:paraId="27BAE889" w14:textId="57B60592" w:rsidR="00A03374" w:rsidRPr="0072248E" w:rsidRDefault="00A03374" w:rsidP="0072248E">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b/>
                <w:bCs/>
              </w:rPr>
            </w:pPr>
            <w:r w:rsidRPr="0072248E">
              <w:rPr>
                <w:b/>
                <w:bCs/>
                <w:lang w:val="en-US"/>
              </w:rPr>
              <w:t>a</w:t>
            </w:r>
            <w:r w:rsidRPr="0072248E">
              <w:rPr>
                <w:b/>
                <w:bCs/>
              </w:rPr>
              <w:t>1.3</w:t>
            </w:r>
          </w:p>
        </w:tc>
        <w:tc>
          <w:tcPr>
            <w:tcW w:w="1134" w:type="dxa"/>
            <w:tcBorders>
              <w:left w:val="double" w:sz="4" w:space="0" w:color="auto"/>
            </w:tcBorders>
            <w:vAlign w:val="center"/>
          </w:tcPr>
          <w:p w14:paraId="48778DBC" w14:textId="7D0092C5" w:rsidR="00A03374" w:rsidRPr="0072248E" w:rsidRDefault="00A03374" w:rsidP="0072248E">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b/>
                <w:bCs/>
              </w:rPr>
            </w:pPr>
            <w:r w:rsidRPr="0072248E">
              <w:rPr>
                <w:b/>
                <w:bCs/>
                <w:lang w:val="en-US"/>
              </w:rPr>
              <w:t>a</w:t>
            </w:r>
            <w:r w:rsidRPr="0072248E">
              <w:rPr>
                <w:b/>
                <w:bCs/>
              </w:rPr>
              <w:t>2.1</w:t>
            </w:r>
          </w:p>
        </w:tc>
        <w:tc>
          <w:tcPr>
            <w:tcW w:w="1134" w:type="dxa"/>
            <w:vAlign w:val="center"/>
          </w:tcPr>
          <w:p w14:paraId="2D854774" w14:textId="1A0B7C84" w:rsidR="00A03374" w:rsidRPr="0072248E" w:rsidRDefault="00A03374" w:rsidP="0072248E">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b/>
                <w:bCs/>
              </w:rPr>
            </w:pPr>
            <w:r w:rsidRPr="0072248E">
              <w:rPr>
                <w:b/>
                <w:bCs/>
                <w:lang w:val="en-US"/>
              </w:rPr>
              <w:t>a</w:t>
            </w:r>
            <w:r w:rsidRPr="0072248E">
              <w:rPr>
                <w:b/>
                <w:bCs/>
              </w:rPr>
              <w:t>2.2</w:t>
            </w:r>
          </w:p>
        </w:tc>
      </w:tr>
      <w:tr w:rsidR="00A03374" w:rsidRPr="00DE75DF" w14:paraId="4328457A" w14:textId="77777777" w:rsidTr="0072248E">
        <w:trPr>
          <w:jc w:val="center"/>
        </w:trPr>
        <w:tc>
          <w:tcPr>
            <w:tcW w:w="2689" w:type="dxa"/>
          </w:tcPr>
          <w:p w14:paraId="0DB4E039" w14:textId="7787B680"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 w:rsidRPr="00DE75DF">
              <w:t>1. Доступность для пользователя</w:t>
            </w:r>
          </w:p>
        </w:tc>
        <w:tc>
          <w:tcPr>
            <w:tcW w:w="1135" w:type="dxa"/>
          </w:tcPr>
          <w:p w14:paraId="6F0A95CA" w14:textId="111342D3"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639" w:type="dxa"/>
          </w:tcPr>
          <w:p w14:paraId="0421513C" w14:textId="18678AAD"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95" w:type="dxa"/>
            <w:tcBorders>
              <w:right w:val="double" w:sz="4" w:space="0" w:color="auto"/>
            </w:tcBorders>
          </w:tcPr>
          <w:p w14:paraId="0D361F2D" w14:textId="68602C1E"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34" w:type="dxa"/>
            <w:tcBorders>
              <w:left w:val="double" w:sz="4" w:space="0" w:color="auto"/>
            </w:tcBorders>
          </w:tcPr>
          <w:p w14:paraId="7056B38C" w14:textId="4D4742FD"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34" w:type="dxa"/>
          </w:tcPr>
          <w:p w14:paraId="4932F686" w14:textId="7B061642"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t>0.5</w:t>
            </w:r>
          </w:p>
        </w:tc>
      </w:tr>
      <w:tr w:rsidR="00A03374" w:rsidRPr="00DE75DF" w14:paraId="523AD7EA" w14:textId="77777777" w:rsidTr="0072248E">
        <w:trPr>
          <w:jc w:val="center"/>
        </w:trPr>
        <w:tc>
          <w:tcPr>
            <w:tcW w:w="2689" w:type="dxa"/>
          </w:tcPr>
          <w:p w14:paraId="7AFE2824" w14:textId="2C713554"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 w:rsidRPr="00DE75DF">
              <w:t>2. Возможность интеграции</w:t>
            </w:r>
          </w:p>
        </w:tc>
        <w:tc>
          <w:tcPr>
            <w:tcW w:w="1135" w:type="dxa"/>
          </w:tcPr>
          <w:p w14:paraId="0356F095" w14:textId="2AF74D07"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0</w:t>
            </w:r>
          </w:p>
        </w:tc>
        <w:tc>
          <w:tcPr>
            <w:tcW w:w="1639" w:type="dxa"/>
          </w:tcPr>
          <w:p w14:paraId="39582F37" w14:textId="573FDE58"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95" w:type="dxa"/>
            <w:tcBorders>
              <w:right w:val="double" w:sz="4" w:space="0" w:color="auto"/>
            </w:tcBorders>
          </w:tcPr>
          <w:p w14:paraId="07181578" w14:textId="4C895C74"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0</w:t>
            </w:r>
          </w:p>
        </w:tc>
        <w:tc>
          <w:tcPr>
            <w:tcW w:w="1134" w:type="dxa"/>
            <w:tcBorders>
              <w:left w:val="double" w:sz="4" w:space="0" w:color="auto"/>
            </w:tcBorders>
          </w:tcPr>
          <w:p w14:paraId="41FC50D2" w14:textId="41E1C159"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34" w:type="dxa"/>
          </w:tcPr>
          <w:p w14:paraId="07B552EC" w14:textId="0C39D482"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r>
      <w:tr w:rsidR="00A03374" w:rsidRPr="00DE75DF" w14:paraId="3BEF2880" w14:textId="77777777" w:rsidTr="0072248E">
        <w:trPr>
          <w:jc w:val="center"/>
        </w:trPr>
        <w:tc>
          <w:tcPr>
            <w:tcW w:w="2689" w:type="dxa"/>
          </w:tcPr>
          <w:p w14:paraId="3679FDFB" w14:textId="77A10DF0"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 w:rsidRPr="00DE75DF">
              <w:t xml:space="preserve">3. </w:t>
            </w:r>
            <w:r w:rsidR="00F95EA0" w:rsidRPr="00DE75DF">
              <w:t>Элементарность освоения</w:t>
            </w:r>
          </w:p>
        </w:tc>
        <w:tc>
          <w:tcPr>
            <w:tcW w:w="1135" w:type="dxa"/>
          </w:tcPr>
          <w:p w14:paraId="01115516" w14:textId="2906C61B"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t>0.5</w:t>
            </w:r>
          </w:p>
        </w:tc>
        <w:tc>
          <w:tcPr>
            <w:tcW w:w="1639" w:type="dxa"/>
          </w:tcPr>
          <w:p w14:paraId="10F9EABC" w14:textId="12ACDEC4"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t>1</w:t>
            </w:r>
          </w:p>
        </w:tc>
        <w:tc>
          <w:tcPr>
            <w:tcW w:w="1195" w:type="dxa"/>
            <w:tcBorders>
              <w:right w:val="double" w:sz="4" w:space="0" w:color="auto"/>
            </w:tcBorders>
          </w:tcPr>
          <w:p w14:paraId="5EAEFB8C" w14:textId="6ADFD412"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0</w:t>
            </w:r>
          </w:p>
        </w:tc>
        <w:tc>
          <w:tcPr>
            <w:tcW w:w="1134" w:type="dxa"/>
            <w:tcBorders>
              <w:left w:val="double" w:sz="4" w:space="0" w:color="auto"/>
            </w:tcBorders>
          </w:tcPr>
          <w:p w14:paraId="79F5199D" w14:textId="27883FE4"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t>0</w:t>
            </w:r>
            <w:r w:rsidRPr="00DE75DF">
              <w:rPr>
                <w:lang w:val="en-US"/>
              </w:rPr>
              <w:t>.5</w:t>
            </w:r>
          </w:p>
        </w:tc>
        <w:tc>
          <w:tcPr>
            <w:tcW w:w="1134" w:type="dxa"/>
          </w:tcPr>
          <w:p w14:paraId="4AE485D5" w14:textId="3107DC81"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0</w:t>
            </w:r>
          </w:p>
        </w:tc>
      </w:tr>
      <w:tr w:rsidR="00A03374" w:rsidRPr="00DE75DF" w14:paraId="2B59193D" w14:textId="77777777" w:rsidTr="0072248E">
        <w:trPr>
          <w:jc w:val="center"/>
        </w:trPr>
        <w:tc>
          <w:tcPr>
            <w:tcW w:w="2689" w:type="dxa"/>
          </w:tcPr>
          <w:p w14:paraId="60F19475" w14:textId="38E87C30"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 w:rsidRPr="00DE75DF">
              <w:t>4. Частота ошибок</w:t>
            </w:r>
          </w:p>
        </w:tc>
        <w:tc>
          <w:tcPr>
            <w:tcW w:w="1135" w:type="dxa"/>
          </w:tcPr>
          <w:p w14:paraId="2ED9442A" w14:textId="15948D90"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639" w:type="dxa"/>
          </w:tcPr>
          <w:p w14:paraId="6018DC2B" w14:textId="1F271A27"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95" w:type="dxa"/>
            <w:tcBorders>
              <w:right w:val="double" w:sz="4" w:space="0" w:color="auto"/>
            </w:tcBorders>
          </w:tcPr>
          <w:p w14:paraId="34C34074" w14:textId="198F3902"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0</w:t>
            </w:r>
          </w:p>
        </w:tc>
        <w:tc>
          <w:tcPr>
            <w:tcW w:w="1134" w:type="dxa"/>
            <w:tcBorders>
              <w:left w:val="double" w:sz="4" w:space="0" w:color="auto"/>
            </w:tcBorders>
          </w:tcPr>
          <w:p w14:paraId="418C6C05" w14:textId="389D2360"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34" w:type="dxa"/>
          </w:tcPr>
          <w:p w14:paraId="4318D967" w14:textId="4AF8970B"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rPr>
                <w:lang w:val="en-US"/>
              </w:rPr>
              <w:t>0</w:t>
            </w:r>
            <w:r w:rsidR="00F95EA0" w:rsidRPr="00DE75DF">
              <w:t>.5</w:t>
            </w:r>
          </w:p>
        </w:tc>
      </w:tr>
      <w:tr w:rsidR="00A03374" w:rsidRPr="00DE75DF" w14:paraId="767BC4F8" w14:textId="77777777" w:rsidTr="0072248E">
        <w:trPr>
          <w:jc w:val="center"/>
        </w:trPr>
        <w:tc>
          <w:tcPr>
            <w:tcW w:w="2689" w:type="dxa"/>
          </w:tcPr>
          <w:p w14:paraId="142A0451" w14:textId="2DF876C5"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 w:rsidRPr="00DE75DF">
              <w:t xml:space="preserve">5. </w:t>
            </w:r>
            <w:r w:rsidR="00EC0815" w:rsidRPr="00DE75DF">
              <w:t>Возможность развития помощника через административный интерфейс</w:t>
            </w:r>
          </w:p>
        </w:tc>
        <w:tc>
          <w:tcPr>
            <w:tcW w:w="1135" w:type="dxa"/>
          </w:tcPr>
          <w:p w14:paraId="2AF45205" w14:textId="7415AB26"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639" w:type="dxa"/>
          </w:tcPr>
          <w:p w14:paraId="79FB654D" w14:textId="3A230B0E"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95" w:type="dxa"/>
            <w:tcBorders>
              <w:right w:val="double" w:sz="4" w:space="0" w:color="auto"/>
            </w:tcBorders>
          </w:tcPr>
          <w:p w14:paraId="3C6A32DC" w14:textId="68A13704"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rPr>
                <w:lang w:val="en-US"/>
              </w:rPr>
              <w:t>0</w:t>
            </w:r>
          </w:p>
        </w:tc>
        <w:tc>
          <w:tcPr>
            <w:tcW w:w="1134" w:type="dxa"/>
            <w:tcBorders>
              <w:left w:val="double" w:sz="4" w:space="0" w:color="auto"/>
            </w:tcBorders>
          </w:tcPr>
          <w:p w14:paraId="512DED60" w14:textId="7F62FA14"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34" w:type="dxa"/>
          </w:tcPr>
          <w:p w14:paraId="69F85257" w14:textId="55F313D3"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t>0.5</w:t>
            </w:r>
          </w:p>
        </w:tc>
      </w:tr>
      <w:tr w:rsidR="00A03374" w:rsidRPr="00DE75DF" w14:paraId="469B1BA5" w14:textId="77777777" w:rsidTr="0072248E">
        <w:trPr>
          <w:jc w:val="center"/>
        </w:trPr>
        <w:tc>
          <w:tcPr>
            <w:tcW w:w="2689" w:type="dxa"/>
          </w:tcPr>
          <w:p w14:paraId="48BEE5A3" w14:textId="4BC19E92" w:rsidR="00A03374" w:rsidRPr="00DE75DF" w:rsidRDefault="00F95EA0"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 w:rsidRPr="00DE75DF">
              <w:t>6</w:t>
            </w:r>
            <w:r w:rsidR="00A03374" w:rsidRPr="00DE75DF">
              <w:t xml:space="preserve">. </w:t>
            </w:r>
            <w:r w:rsidR="00EC0815" w:rsidRPr="00DE75DF">
              <w:t>Время</w:t>
            </w:r>
            <w:r w:rsidR="00A03374" w:rsidRPr="00DE75DF">
              <w:t xml:space="preserve"> разработки</w:t>
            </w:r>
          </w:p>
        </w:tc>
        <w:tc>
          <w:tcPr>
            <w:tcW w:w="1135" w:type="dxa"/>
          </w:tcPr>
          <w:p w14:paraId="5E7C829E" w14:textId="719FBECC"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639" w:type="dxa"/>
          </w:tcPr>
          <w:p w14:paraId="69ABD085" w14:textId="303DAA45"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rPr>
                <w:lang w:val="en-US"/>
              </w:rPr>
              <w:t>0</w:t>
            </w:r>
            <w:r w:rsidR="00F95EA0" w:rsidRPr="00DE75DF">
              <w:t>.5</w:t>
            </w:r>
          </w:p>
        </w:tc>
        <w:tc>
          <w:tcPr>
            <w:tcW w:w="1195" w:type="dxa"/>
            <w:tcBorders>
              <w:right w:val="double" w:sz="4" w:space="0" w:color="auto"/>
            </w:tcBorders>
          </w:tcPr>
          <w:p w14:paraId="7F6B7872" w14:textId="4BCB31EE"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0</w:t>
            </w:r>
          </w:p>
        </w:tc>
        <w:tc>
          <w:tcPr>
            <w:tcW w:w="1134" w:type="dxa"/>
            <w:tcBorders>
              <w:left w:val="double" w:sz="4" w:space="0" w:color="auto"/>
            </w:tcBorders>
          </w:tcPr>
          <w:p w14:paraId="58F8B076" w14:textId="6E5E2B56"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rPr>
                <w:lang w:val="en-US"/>
              </w:rPr>
            </w:pPr>
            <w:r w:rsidRPr="00DE75DF">
              <w:rPr>
                <w:lang w:val="en-US"/>
              </w:rPr>
              <w:t>1</w:t>
            </w:r>
          </w:p>
        </w:tc>
        <w:tc>
          <w:tcPr>
            <w:tcW w:w="1134" w:type="dxa"/>
          </w:tcPr>
          <w:p w14:paraId="5796933B" w14:textId="1E9D577E" w:rsidR="00A03374" w:rsidRPr="00DE75DF" w:rsidRDefault="00A03374" w:rsidP="00A03374">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DE75DF">
              <w:rPr>
                <w:lang w:val="en-US"/>
              </w:rPr>
              <w:t>0</w:t>
            </w:r>
            <w:r w:rsidR="00F95EA0" w:rsidRPr="00DE75DF">
              <w:t>.5</w:t>
            </w:r>
          </w:p>
        </w:tc>
      </w:tr>
    </w:tbl>
    <w:p w14:paraId="44547B36" w14:textId="59E5402E" w:rsidR="00A03374" w:rsidRPr="00DE75DF" w:rsidRDefault="00A03374" w:rsidP="008A5C53"/>
    <w:p w14:paraId="28FFBE92" w14:textId="3ADE2120" w:rsidR="007E18BF" w:rsidRDefault="00A03374" w:rsidP="008A5C53">
      <w:r w:rsidRPr="00DE75DF">
        <w:t>Затем</w:t>
      </w:r>
      <w:r w:rsidR="005F53C5" w:rsidRPr="00DE75DF">
        <w:t xml:space="preserve"> </w:t>
      </w:r>
      <w:r w:rsidRPr="00DE75DF">
        <w:t xml:space="preserve">в </w:t>
      </w:r>
      <w:r w:rsidR="005F53C5" w:rsidRPr="00DE75DF">
        <w:t>матриц</w:t>
      </w:r>
      <w:r w:rsidRPr="00DE75DF">
        <w:t>ах</w:t>
      </w:r>
      <w:r w:rsidR="005F53C5" w:rsidRPr="00DE75DF">
        <w:t xml:space="preserve"> оценки альтернатив</w:t>
      </w:r>
      <w:r w:rsidR="008301EB" w:rsidRPr="00DE75DF">
        <w:t xml:space="preserve"> по первой (</w:t>
      </w:r>
      <w:r w:rsidR="008301EB" w:rsidRPr="00DE75DF">
        <w:fldChar w:fldCharType="begin"/>
      </w:r>
      <w:r w:rsidR="008301EB" w:rsidRPr="00DE75DF">
        <w:instrText xml:space="preserve"> REF _Ref69471456 \h </w:instrText>
      </w:r>
      <w:r w:rsidR="00DE75DF">
        <w:instrText xml:space="preserve"> \* MERGEFORMAT </w:instrText>
      </w:r>
      <w:r w:rsidR="008301EB" w:rsidRPr="00DE75DF">
        <w:fldChar w:fldCharType="separate"/>
      </w:r>
      <w:r w:rsidR="0081770D" w:rsidRPr="00DE75DF">
        <w:t xml:space="preserve">Таблица </w:t>
      </w:r>
      <w:r w:rsidR="0081770D" w:rsidRPr="00DE75DF">
        <w:rPr>
          <w:noProof/>
        </w:rPr>
        <w:t>6</w:t>
      </w:r>
      <w:r w:rsidR="008301EB" w:rsidRPr="00DE75DF">
        <w:fldChar w:fldCharType="end"/>
      </w:r>
      <w:r w:rsidR="008301EB" w:rsidRPr="00DE75DF">
        <w:t>) и второй (</w:t>
      </w:r>
      <w:r w:rsidR="008301EB" w:rsidRPr="00DE75DF">
        <w:fldChar w:fldCharType="begin"/>
      </w:r>
      <w:r w:rsidR="008301EB" w:rsidRPr="00DE75DF">
        <w:instrText xml:space="preserve"> REF _Ref69471483 \h </w:instrText>
      </w:r>
      <w:r w:rsidR="00DE75DF">
        <w:instrText xml:space="preserve"> \* MERGEFORMAT </w:instrText>
      </w:r>
      <w:r w:rsidR="008301EB" w:rsidRPr="00DE75DF">
        <w:fldChar w:fldCharType="separate"/>
      </w:r>
      <w:r w:rsidR="0081770D" w:rsidRPr="00DE75DF">
        <w:t xml:space="preserve">Таблица </w:t>
      </w:r>
      <w:r w:rsidR="0081770D" w:rsidRPr="00DE75DF">
        <w:rPr>
          <w:noProof/>
        </w:rPr>
        <w:t>7</w:t>
      </w:r>
      <w:r w:rsidR="008301EB" w:rsidRPr="00DE75DF">
        <w:fldChar w:fldCharType="end"/>
      </w:r>
      <w:r w:rsidR="008301EB" w:rsidRPr="00DE75DF">
        <w:t>) группам</w:t>
      </w:r>
      <w:r w:rsidRPr="00DE75DF">
        <w:t xml:space="preserve"> был высчитан окончательный вес альтернатив</w:t>
      </w:r>
      <w:r w:rsidR="00DE75DF" w:rsidRPr="00DE75DF">
        <w:t xml:space="preserve"> (</w:t>
      </w:r>
      <w:proofErr w:type="spellStart"/>
      <w:r w:rsidR="00DE75DF" w:rsidRPr="00DE75DF">
        <w:rPr>
          <w:lang w:val="en-US"/>
        </w:rPr>
        <w:t>y</w:t>
      </w:r>
      <w:r w:rsidR="00DE75DF" w:rsidRPr="00DE75DF">
        <w:rPr>
          <w:vertAlign w:val="subscript"/>
          <w:lang w:val="en-US"/>
        </w:rPr>
        <w:t>a</w:t>
      </w:r>
      <w:proofErr w:type="spellEnd"/>
      <w:r w:rsidR="00DE75DF" w:rsidRPr="00DE75DF">
        <w:t>)</w:t>
      </w:r>
      <w:r w:rsidRPr="00DE75DF">
        <w:t xml:space="preserve"> по каждому критерию</w:t>
      </w:r>
      <w:r w:rsidR="00B02548" w:rsidRPr="00DE75DF">
        <w:t>:</w:t>
      </w:r>
    </w:p>
    <w:p w14:paraId="76A9A4B5" w14:textId="77777777" w:rsidR="00F84132" w:rsidRPr="00DE75DF" w:rsidRDefault="00F84132" w:rsidP="008A5C53"/>
    <w:p w14:paraId="70A2D5DA" w14:textId="42701E4E" w:rsidR="005F53C5" w:rsidRPr="00DE75DF" w:rsidRDefault="00C9772B" w:rsidP="00B02548">
      <w:pPr>
        <w:jc w:val="center"/>
      </w:pPr>
      <m:oMath>
        <m:sSub>
          <m:sSubPr>
            <m:ctrlPr>
              <w:rPr>
                <w:rFonts w:ascii="Cambria Math" w:hAnsi="Cambria Math"/>
                <w:lang w:val="en-US"/>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oMath>
      <w:r w:rsidR="00B02548" w:rsidRPr="00DE75DF">
        <w:t>,</w:t>
      </w:r>
      <w:r w:rsidR="00410884">
        <w:t xml:space="preserve"> </w:t>
      </w:r>
      <w:r w:rsidR="00B02548" w:rsidRPr="00DE75DF">
        <w:t>(1)</w:t>
      </w:r>
    </w:p>
    <w:p w14:paraId="03263A7B" w14:textId="5481A063" w:rsidR="00B02548" w:rsidRPr="00DE75DF" w:rsidRDefault="00B02548" w:rsidP="00B02548">
      <w:pPr>
        <w:ind w:firstLine="0"/>
      </w:pPr>
      <w:r w:rsidRPr="00DE75DF">
        <w:t xml:space="preserve">где </w:t>
      </w:r>
      <w:proofErr w:type="spellStart"/>
      <w:r w:rsidRPr="00DE75DF">
        <w:rPr>
          <w:lang w:val="en-US"/>
        </w:rPr>
        <w:t>y</w:t>
      </w:r>
      <w:r w:rsidRPr="00DE75DF">
        <w:rPr>
          <w:vertAlign w:val="subscript"/>
          <w:lang w:val="en-US"/>
        </w:rPr>
        <w:t>a</w:t>
      </w:r>
      <w:proofErr w:type="spellEnd"/>
      <w:r w:rsidRPr="00DE75DF">
        <w:t xml:space="preserve"> – вес соответственной альтернативы, </w:t>
      </w:r>
      <w:proofErr w:type="spellStart"/>
      <w:r w:rsidRPr="00DE75DF">
        <w:rPr>
          <w:lang w:val="en-US"/>
        </w:rPr>
        <w:t>r</w:t>
      </w:r>
      <w:r w:rsidRPr="00DE75DF">
        <w:rPr>
          <w:vertAlign w:val="subscript"/>
          <w:lang w:val="en-US"/>
        </w:rPr>
        <w:t>i</w:t>
      </w:r>
      <w:proofErr w:type="spellEnd"/>
      <w:r w:rsidRPr="00DE75DF">
        <w:rPr>
          <w:vertAlign w:val="subscript"/>
        </w:rPr>
        <w:t xml:space="preserve"> </w:t>
      </w:r>
      <w:r w:rsidRPr="00DE75DF">
        <w:t xml:space="preserve">– вес требования, а </w:t>
      </w:r>
      <w:r w:rsidRPr="00DE75DF">
        <w:rPr>
          <w:lang w:val="en-US"/>
        </w:rPr>
        <w:t>m</w:t>
      </w:r>
      <w:r w:rsidRPr="00DE75DF">
        <w:rPr>
          <w:vertAlign w:val="subscript"/>
          <w:lang w:val="en-US"/>
        </w:rPr>
        <w:t>i</w:t>
      </w:r>
      <w:r w:rsidRPr="00DE75DF">
        <w:rPr>
          <w:vertAlign w:val="subscript"/>
        </w:rPr>
        <w:t xml:space="preserve"> </w:t>
      </w:r>
      <w:r w:rsidRPr="00DE75DF">
        <w:t xml:space="preserve">–отношение альтернативы к требованию. </w:t>
      </w:r>
    </w:p>
    <w:p w14:paraId="427B81B1" w14:textId="77777777" w:rsidR="00B02548" w:rsidRPr="00DE75DF" w:rsidRDefault="00B02548" w:rsidP="0034713F">
      <w:pPr>
        <w:pStyle w:val="af6"/>
        <w:keepNext/>
        <w:jc w:val="left"/>
      </w:pPr>
      <w:bookmarkStart w:id="104" w:name="_Ref69471456"/>
    </w:p>
    <w:p w14:paraId="0240BF81" w14:textId="55553FC0" w:rsidR="008301EB" w:rsidRPr="00DE75DF" w:rsidRDefault="008301EB" w:rsidP="009D4BD6">
      <w:pPr>
        <w:pStyle w:val="af6"/>
        <w:keepNext/>
        <w:jc w:val="right"/>
      </w:pPr>
      <w:r w:rsidRPr="00DE75DF">
        <w:t xml:space="preserve">Таблица </w:t>
      </w:r>
      <w:r w:rsidR="00C9772B">
        <w:fldChar w:fldCharType="begin"/>
      </w:r>
      <w:r w:rsidR="00C9772B">
        <w:instrText xml:space="preserve"> SEQ Таблица \* ARABIC </w:instrText>
      </w:r>
      <w:r w:rsidR="00C9772B">
        <w:fldChar w:fldCharType="separate"/>
      </w:r>
      <w:r w:rsidR="00A03374" w:rsidRPr="00DE75DF">
        <w:rPr>
          <w:noProof/>
        </w:rPr>
        <w:t>7</w:t>
      </w:r>
      <w:r w:rsidR="00C9772B">
        <w:rPr>
          <w:noProof/>
        </w:rPr>
        <w:fldChar w:fldCharType="end"/>
      </w:r>
      <w:bookmarkEnd w:id="104"/>
      <w:r w:rsidRPr="00DE75DF">
        <w:t xml:space="preserve"> Оценка альтернатив первой группы. Составлено автором</w:t>
      </w:r>
    </w:p>
    <w:tbl>
      <w:tblPr>
        <w:tblStyle w:val="afa"/>
        <w:tblW w:w="0" w:type="auto"/>
        <w:jc w:val="center"/>
        <w:tblLook w:val="04A0" w:firstRow="1" w:lastRow="0" w:firstColumn="1" w:lastColumn="0" w:noHBand="0" w:noVBand="1"/>
      </w:tblPr>
      <w:tblGrid>
        <w:gridCol w:w="2185"/>
        <w:gridCol w:w="2047"/>
        <w:gridCol w:w="1773"/>
        <w:gridCol w:w="1773"/>
      </w:tblGrid>
      <w:tr w:rsidR="005F53C5" w:rsidRPr="00DE75DF" w14:paraId="6556D884" w14:textId="77777777" w:rsidTr="0072248E">
        <w:trPr>
          <w:trHeight w:val="1008"/>
          <w:jc w:val="center"/>
        </w:trPr>
        <w:tc>
          <w:tcPr>
            <w:tcW w:w="2185" w:type="dxa"/>
            <w:shd w:val="clear" w:color="auto" w:fill="FFFFFF" w:themeFill="background1"/>
            <w:vAlign w:val="center"/>
          </w:tcPr>
          <w:p w14:paraId="72AA8688" w14:textId="076D3EEC" w:rsidR="005F53C5" w:rsidRPr="0072248E" w:rsidRDefault="00EC0815" w:rsidP="0072248E">
            <w:pPr>
              <w:pStyle w:val="afe"/>
              <w:jc w:val="center"/>
              <w:rPr>
                <w:b/>
                <w:bCs/>
              </w:rPr>
            </w:pPr>
            <w:r w:rsidRPr="0072248E">
              <w:rPr>
                <w:b/>
                <w:bCs/>
              </w:rPr>
              <w:t>Требование</w:t>
            </w:r>
          </w:p>
        </w:tc>
        <w:tc>
          <w:tcPr>
            <w:tcW w:w="2047" w:type="dxa"/>
            <w:shd w:val="clear" w:color="auto" w:fill="FFFFFF" w:themeFill="background1"/>
            <w:vAlign w:val="center"/>
          </w:tcPr>
          <w:p w14:paraId="12F81289" w14:textId="156DB752" w:rsidR="005F53C5" w:rsidRPr="0072248E" w:rsidRDefault="005F53C5" w:rsidP="0072248E">
            <w:pPr>
              <w:pStyle w:val="afe"/>
              <w:jc w:val="center"/>
              <w:rPr>
                <w:b/>
                <w:bCs/>
              </w:rPr>
            </w:pPr>
            <w:r w:rsidRPr="0072248E">
              <w:rPr>
                <w:b/>
                <w:bCs/>
              </w:rPr>
              <w:t>Альтернатива 1.1</w:t>
            </w:r>
            <w:r w:rsidR="007E18BF" w:rsidRPr="0072248E">
              <w:rPr>
                <w:b/>
                <w:bCs/>
              </w:rPr>
              <w:t xml:space="preserve"> (мессенджер)</w:t>
            </w:r>
          </w:p>
        </w:tc>
        <w:tc>
          <w:tcPr>
            <w:tcW w:w="1639" w:type="dxa"/>
            <w:shd w:val="clear" w:color="auto" w:fill="FFFFFF" w:themeFill="background1"/>
            <w:vAlign w:val="center"/>
          </w:tcPr>
          <w:p w14:paraId="51EBC073" w14:textId="090662B2" w:rsidR="005F53C5" w:rsidRPr="0072248E" w:rsidRDefault="005F53C5" w:rsidP="0072248E">
            <w:pPr>
              <w:pStyle w:val="afe"/>
              <w:jc w:val="center"/>
              <w:rPr>
                <w:b/>
                <w:bCs/>
              </w:rPr>
            </w:pPr>
            <w:r w:rsidRPr="0072248E">
              <w:rPr>
                <w:b/>
                <w:bCs/>
              </w:rPr>
              <w:t>Альтернатива 1.2</w:t>
            </w:r>
            <w:r w:rsidR="007E18BF" w:rsidRPr="0072248E">
              <w:rPr>
                <w:b/>
                <w:bCs/>
              </w:rPr>
              <w:t xml:space="preserve"> (</w:t>
            </w:r>
            <w:r w:rsidR="007E18BF" w:rsidRPr="0072248E">
              <w:rPr>
                <w:b/>
                <w:bCs/>
                <w:lang w:val="en-US"/>
              </w:rPr>
              <w:t>LMS</w:t>
            </w:r>
            <w:r w:rsidR="007E18BF" w:rsidRPr="0072248E">
              <w:rPr>
                <w:b/>
                <w:bCs/>
              </w:rPr>
              <w:t>)</w:t>
            </w:r>
          </w:p>
        </w:tc>
        <w:tc>
          <w:tcPr>
            <w:tcW w:w="1639" w:type="dxa"/>
            <w:shd w:val="clear" w:color="auto" w:fill="FFFFFF" w:themeFill="background1"/>
            <w:vAlign w:val="center"/>
          </w:tcPr>
          <w:p w14:paraId="5C42DBD6" w14:textId="6E1E3399" w:rsidR="005F53C5" w:rsidRPr="0072248E" w:rsidRDefault="005F53C5" w:rsidP="0072248E">
            <w:pPr>
              <w:pStyle w:val="afe"/>
              <w:jc w:val="center"/>
              <w:rPr>
                <w:b/>
                <w:bCs/>
              </w:rPr>
            </w:pPr>
            <w:r w:rsidRPr="0072248E">
              <w:rPr>
                <w:b/>
                <w:bCs/>
              </w:rPr>
              <w:t>Альтернатива 1.3</w:t>
            </w:r>
            <w:r w:rsidR="007E18BF" w:rsidRPr="0072248E">
              <w:rPr>
                <w:b/>
                <w:bCs/>
                <w:lang w:val="en-US"/>
              </w:rPr>
              <w:t xml:space="preserve"> </w:t>
            </w:r>
            <w:r w:rsidR="007E18BF" w:rsidRPr="0072248E">
              <w:rPr>
                <w:b/>
                <w:bCs/>
              </w:rPr>
              <w:t>(Голос.)</w:t>
            </w:r>
          </w:p>
        </w:tc>
      </w:tr>
      <w:tr w:rsidR="005F53C5" w:rsidRPr="00DE75DF" w14:paraId="224D7DE5" w14:textId="77777777" w:rsidTr="0034713F">
        <w:trPr>
          <w:trHeight w:val="677"/>
          <w:jc w:val="center"/>
        </w:trPr>
        <w:tc>
          <w:tcPr>
            <w:tcW w:w="2185" w:type="dxa"/>
            <w:shd w:val="clear" w:color="auto" w:fill="FFFFFF" w:themeFill="background1"/>
          </w:tcPr>
          <w:p w14:paraId="4FBD1A51" w14:textId="146CE9F2" w:rsidR="005F53C5" w:rsidRPr="00DE75DF" w:rsidRDefault="005F53C5" w:rsidP="008A5C53">
            <w:pPr>
              <w:pStyle w:val="afe"/>
            </w:pPr>
            <w:r w:rsidRPr="00DE75DF">
              <w:t>1. Доступность для пользователя</w:t>
            </w:r>
          </w:p>
        </w:tc>
        <w:tc>
          <w:tcPr>
            <w:tcW w:w="2047" w:type="dxa"/>
            <w:shd w:val="clear" w:color="auto" w:fill="FFFFFF" w:themeFill="background1"/>
          </w:tcPr>
          <w:p w14:paraId="24A77184" w14:textId="1A4833A2" w:rsidR="005F53C5" w:rsidRPr="00DE75DF" w:rsidRDefault="007E18BF" w:rsidP="008A5C53">
            <w:pPr>
              <w:pStyle w:val="afe"/>
              <w:rPr>
                <w:lang w:val="en-US"/>
              </w:rPr>
            </w:pPr>
            <w:r w:rsidRPr="00DE75DF">
              <w:t>1</w:t>
            </w:r>
          </w:p>
        </w:tc>
        <w:tc>
          <w:tcPr>
            <w:tcW w:w="1639" w:type="dxa"/>
            <w:shd w:val="clear" w:color="auto" w:fill="FFFFFF" w:themeFill="background1"/>
          </w:tcPr>
          <w:p w14:paraId="46BA917F" w14:textId="729F1DD0" w:rsidR="005F53C5" w:rsidRPr="00DE75DF" w:rsidRDefault="007E18BF" w:rsidP="008A5C53">
            <w:pPr>
              <w:pStyle w:val="afe"/>
              <w:rPr>
                <w:lang w:val="en-US"/>
              </w:rPr>
            </w:pPr>
            <w:r w:rsidRPr="00DE75DF">
              <w:t>1</w:t>
            </w:r>
          </w:p>
        </w:tc>
        <w:tc>
          <w:tcPr>
            <w:tcW w:w="1639" w:type="dxa"/>
            <w:shd w:val="clear" w:color="auto" w:fill="FFFFFF" w:themeFill="background1"/>
          </w:tcPr>
          <w:p w14:paraId="7E6C85FB" w14:textId="22283DF3" w:rsidR="005F53C5" w:rsidRPr="00DE75DF" w:rsidRDefault="007E18BF" w:rsidP="008A5C53">
            <w:pPr>
              <w:pStyle w:val="afe"/>
            </w:pPr>
            <w:r w:rsidRPr="00DE75DF">
              <w:t>1</w:t>
            </w:r>
          </w:p>
        </w:tc>
      </w:tr>
      <w:tr w:rsidR="005F53C5" w:rsidRPr="00DE75DF" w14:paraId="2DF9503C" w14:textId="77777777" w:rsidTr="0072248E">
        <w:trPr>
          <w:trHeight w:val="677"/>
          <w:jc w:val="center"/>
        </w:trPr>
        <w:tc>
          <w:tcPr>
            <w:tcW w:w="2185" w:type="dxa"/>
            <w:shd w:val="clear" w:color="auto" w:fill="F9E6EF"/>
          </w:tcPr>
          <w:p w14:paraId="11E37E4E" w14:textId="7A839DC1" w:rsidR="005F53C5" w:rsidRPr="00DE75DF" w:rsidRDefault="005F53C5" w:rsidP="008A5C53">
            <w:pPr>
              <w:pStyle w:val="afe"/>
            </w:pPr>
            <w:r w:rsidRPr="00DE75DF">
              <w:t>2.</w:t>
            </w:r>
            <w:r w:rsidR="007E18BF" w:rsidRPr="00DE75DF">
              <w:t xml:space="preserve"> </w:t>
            </w:r>
            <w:r w:rsidRPr="00DE75DF">
              <w:t>Возможность интеграции</w:t>
            </w:r>
          </w:p>
        </w:tc>
        <w:tc>
          <w:tcPr>
            <w:tcW w:w="2047" w:type="dxa"/>
            <w:shd w:val="clear" w:color="auto" w:fill="F9E6EF"/>
          </w:tcPr>
          <w:p w14:paraId="5F712E15" w14:textId="7702146E" w:rsidR="005F53C5" w:rsidRPr="00DE75DF" w:rsidRDefault="007E18BF" w:rsidP="008A5C53">
            <w:pPr>
              <w:pStyle w:val="afe"/>
            </w:pPr>
            <w:r w:rsidRPr="00DE75DF">
              <w:t>0</w:t>
            </w:r>
          </w:p>
        </w:tc>
        <w:tc>
          <w:tcPr>
            <w:tcW w:w="1639" w:type="dxa"/>
            <w:shd w:val="clear" w:color="auto" w:fill="F9E6EF"/>
          </w:tcPr>
          <w:p w14:paraId="1401BADE" w14:textId="25D6B24E" w:rsidR="005F53C5" w:rsidRPr="00DE75DF" w:rsidRDefault="007E18BF" w:rsidP="008A5C53">
            <w:pPr>
              <w:pStyle w:val="afe"/>
              <w:rPr>
                <w:lang w:val="en-US"/>
              </w:rPr>
            </w:pPr>
            <w:r w:rsidRPr="00DE75DF">
              <w:t>0,2</w:t>
            </w:r>
          </w:p>
        </w:tc>
        <w:tc>
          <w:tcPr>
            <w:tcW w:w="1639" w:type="dxa"/>
            <w:shd w:val="clear" w:color="auto" w:fill="F9E6EF"/>
          </w:tcPr>
          <w:p w14:paraId="216A84F5" w14:textId="4CAC40E1" w:rsidR="005F53C5" w:rsidRPr="00DE75DF" w:rsidRDefault="00A03374" w:rsidP="008A5C53">
            <w:pPr>
              <w:pStyle w:val="afe"/>
              <w:rPr>
                <w:lang w:val="en-US"/>
              </w:rPr>
            </w:pPr>
            <w:r w:rsidRPr="00DE75DF">
              <w:t>0</w:t>
            </w:r>
          </w:p>
        </w:tc>
      </w:tr>
      <w:tr w:rsidR="005F53C5" w:rsidRPr="00DE75DF" w14:paraId="04A11448" w14:textId="77777777" w:rsidTr="0072248E">
        <w:trPr>
          <w:trHeight w:val="1008"/>
          <w:jc w:val="center"/>
        </w:trPr>
        <w:tc>
          <w:tcPr>
            <w:tcW w:w="2185" w:type="dxa"/>
            <w:shd w:val="clear" w:color="auto" w:fill="F9E6EF"/>
          </w:tcPr>
          <w:p w14:paraId="5087E65D" w14:textId="2D8D9F5A" w:rsidR="005F53C5" w:rsidRPr="00DE75DF" w:rsidRDefault="005F53C5" w:rsidP="008A5C53">
            <w:pPr>
              <w:pStyle w:val="afe"/>
              <w:rPr>
                <w:lang w:val="en-US"/>
              </w:rPr>
            </w:pPr>
            <w:r w:rsidRPr="00DE75DF">
              <w:t xml:space="preserve">3. </w:t>
            </w:r>
            <w:r w:rsidR="00F95EA0" w:rsidRPr="00DE75DF">
              <w:t>Элементарность освоения</w:t>
            </w:r>
          </w:p>
        </w:tc>
        <w:tc>
          <w:tcPr>
            <w:tcW w:w="2047" w:type="dxa"/>
            <w:shd w:val="clear" w:color="auto" w:fill="F9E6EF"/>
          </w:tcPr>
          <w:p w14:paraId="089D4C17" w14:textId="263F9FEA" w:rsidR="005F53C5" w:rsidRPr="00DE75DF" w:rsidRDefault="007E18BF" w:rsidP="008A5C53">
            <w:pPr>
              <w:pStyle w:val="afe"/>
              <w:rPr>
                <w:lang w:val="en-US"/>
              </w:rPr>
            </w:pPr>
            <w:r w:rsidRPr="00DE75DF">
              <w:t>0</w:t>
            </w:r>
            <w:r w:rsidR="00F95EA0" w:rsidRPr="00DE75DF">
              <w:t>,4</w:t>
            </w:r>
          </w:p>
        </w:tc>
        <w:tc>
          <w:tcPr>
            <w:tcW w:w="1639" w:type="dxa"/>
            <w:shd w:val="clear" w:color="auto" w:fill="F9E6EF"/>
          </w:tcPr>
          <w:p w14:paraId="157CBAB7" w14:textId="393AF46B" w:rsidR="005F53C5" w:rsidRPr="00DE75DF" w:rsidRDefault="007E18BF" w:rsidP="008A5C53">
            <w:pPr>
              <w:pStyle w:val="afe"/>
            </w:pPr>
            <w:r w:rsidRPr="00DE75DF">
              <w:t>0,</w:t>
            </w:r>
            <w:r w:rsidR="00F95EA0" w:rsidRPr="00DE75DF">
              <w:t>8</w:t>
            </w:r>
          </w:p>
        </w:tc>
        <w:tc>
          <w:tcPr>
            <w:tcW w:w="1639" w:type="dxa"/>
            <w:shd w:val="clear" w:color="auto" w:fill="F9E6EF"/>
          </w:tcPr>
          <w:p w14:paraId="6D13C656" w14:textId="207958E1" w:rsidR="005F53C5" w:rsidRPr="00DE75DF" w:rsidRDefault="007E18BF" w:rsidP="008A5C53">
            <w:pPr>
              <w:pStyle w:val="afe"/>
            </w:pPr>
            <w:r w:rsidRPr="00DE75DF">
              <w:t>0</w:t>
            </w:r>
          </w:p>
        </w:tc>
      </w:tr>
      <w:tr w:rsidR="005F53C5" w:rsidRPr="00DE75DF" w14:paraId="72AF84CA" w14:textId="77777777" w:rsidTr="0072248E">
        <w:trPr>
          <w:trHeight w:val="347"/>
          <w:jc w:val="center"/>
        </w:trPr>
        <w:tc>
          <w:tcPr>
            <w:tcW w:w="2185" w:type="dxa"/>
            <w:shd w:val="clear" w:color="auto" w:fill="F9E6EF"/>
          </w:tcPr>
          <w:p w14:paraId="3293D2DE" w14:textId="35CE1EA5" w:rsidR="005F53C5" w:rsidRPr="00DE75DF" w:rsidRDefault="005F53C5" w:rsidP="008A5C53">
            <w:pPr>
              <w:pStyle w:val="afe"/>
            </w:pPr>
            <w:r w:rsidRPr="00DE75DF">
              <w:t>4. Частота ошибок</w:t>
            </w:r>
          </w:p>
        </w:tc>
        <w:tc>
          <w:tcPr>
            <w:tcW w:w="2047" w:type="dxa"/>
            <w:shd w:val="clear" w:color="auto" w:fill="F9E6EF"/>
          </w:tcPr>
          <w:p w14:paraId="6C0D57C7" w14:textId="1B689D4D" w:rsidR="005F53C5" w:rsidRPr="00DE75DF" w:rsidRDefault="007E18BF" w:rsidP="008A5C53">
            <w:pPr>
              <w:pStyle w:val="afe"/>
            </w:pPr>
            <w:r w:rsidRPr="00DE75DF">
              <w:t>1</w:t>
            </w:r>
          </w:p>
        </w:tc>
        <w:tc>
          <w:tcPr>
            <w:tcW w:w="1639" w:type="dxa"/>
            <w:shd w:val="clear" w:color="auto" w:fill="F9E6EF"/>
          </w:tcPr>
          <w:p w14:paraId="56ED51EC" w14:textId="176748B3" w:rsidR="005F53C5" w:rsidRPr="00DE75DF" w:rsidRDefault="007E18BF" w:rsidP="008A5C53">
            <w:pPr>
              <w:pStyle w:val="afe"/>
            </w:pPr>
            <w:r w:rsidRPr="00DE75DF">
              <w:t>1</w:t>
            </w:r>
          </w:p>
        </w:tc>
        <w:tc>
          <w:tcPr>
            <w:tcW w:w="1639" w:type="dxa"/>
            <w:shd w:val="clear" w:color="auto" w:fill="F9E6EF"/>
          </w:tcPr>
          <w:p w14:paraId="696CA279" w14:textId="6028E1BB" w:rsidR="005F53C5" w:rsidRPr="00DE75DF" w:rsidRDefault="007E18BF" w:rsidP="008A5C53">
            <w:pPr>
              <w:pStyle w:val="afe"/>
            </w:pPr>
            <w:r w:rsidRPr="00DE75DF">
              <w:t>0</w:t>
            </w:r>
          </w:p>
        </w:tc>
      </w:tr>
      <w:tr w:rsidR="005F53C5" w:rsidRPr="00DE75DF" w14:paraId="73C144C0" w14:textId="77777777" w:rsidTr="0072248E">
        <w:trPr>
          <w:trHeight w:val="1025"/>
          <w:jc w:val="center"/>
        </w:trPr>
        <w:tc>
          <w:tcPr>
            <w:tcW w:w="2185" w:type="dxa"/>
            <w:shd w:val="clear" w:color="auto" w:fill="F9E6EF"/>
          </w:tcPr>
          <w:p w14:paraId="52864160" w14:textId="0654815D" w:rsidR="005F53C5" w:rsidRPr="00DE75DF" w:rsidRDefault="005F53C5" w:rsidP="008A5C53">
            <w:pPr>
              <w:pStyle w:val="afe"/>
            </w:pPr>
            <w:r w:rsidRPr="00DE75DF">
              <w:t xml:space="preserve">5. </w:t>
            </w:r>
            <w:r w:rsidR="00EC0815" w:rsidRPr="00DE75DF">
              <w:t>Возможность развития помощника через административный интерфейс</w:t>
            </w:r>
          </w:p>
        </w:tc>
        <w:tc>
          <w:tcPr>
            <w:tcW w:w="2047" w:type="dxa"/>
            <w:shd w:val="clear" w:color="auto" w:fill="F9E6EF"/>
          </w:tcPr>
          <w:p w14:paraId="0386F3CB" w14:textId="2458055B" w:rsidR="005F53C5" w:rsidRPr="0072248E" w:rsidRDefault="007E18BF" w:rsidP="008A5C53">
            <w:pPr>
              <w:pStyle w:val="afe"/>
            </w:pPr>
            <w:r w:rsidRPr="00DE75DF">
              <w:t>0,3</w:t>
            </w:r>
          </w:p>
        </w:tc>
        <w:tc>
          <w:tcPr>
            <w:tcW w:w="1639" w:type="dxa"/>
            <w:shd w:val="clear" w:color="auto" w:fill="F9E6EF"/>
          </w:tcPr>
          <w:p w14:paraId="6B436625" w14:textId="4604E5BD" w:rsidR="005F53C5" w:rsidRPr="00DE75DF" w:rsidRDefault="007E18BF" w:rsidP="008A5C53">
            <w:pPr>
              <w:pStyle w:val="afe"/>
            </w:pPr>
            <w:r w:rsidRPr="00DE75DF">
              <w:t>0,3</w:t>
            </w:r>
          </w:p>
        </w:tc>
        <w:tc>
          <w:tcPr>
            <w:tcW w:w="1639" w:type="dxa"/>
            <w:shd w:val="clear" w:color="auto" w:fill="F9E6EF"/>
          </w:tcPr>
          <w:p w14:paraId="13B28A83" w14:textId="44EE54CF" w:rsidR="005F53C5" w:rsidRPr="00DE75DF" w:rsidRDefault="007E18BF" w:rsidP="008A5C53">
            <w:pPr>
              <w:pStyle w:val="afe"/>
            </w:pPr>
            <w:r w:rsidRPr="00DE75DF">
              <w:t>0</w:t>
            </w:r>
          </w:p>
        </w:tc>
      </w:tr>
      <w:tr w:rsidR="00F038BF" w:rsidRPr="00DE75DF" w14:paraId="511157C0" w14:textId="77777777" w:rsidTr="0072248E">
        <w:trPr>
          <w:trHeight w:val="1025"/>
          <w:jc w:val="center"/>
        </w:trPr>
        <w:tc>
          <w:tcPr>
            <w:tcW w:w="2185" w:type="dxa"/>
            <w:shd w:val="clear" w:color="auto" w:fill="F9E6EF"/>
          </w:tcPr>
          <w:p w14:paraId="680EBE41" w14:textId="6F690E82" w:rsidR="00F038BF" w:rsidRPr="00DE75DF" w:rsidRDefault="00F95EA0" w:rsidP="008A5C53">
            <w:pPr>
              <w:pStyle w:val="afe"/>
            </w:pPr>
            <w:r w:rsidRPr="00DE75DF">
              <w:t>6</w:t>
            </w:r>
            <w:r w:rsidR="00F038BF" w:rsidRPr="00DE75DF">
              <w:t xml:space="preserve">. </w:t>
            </w:r>
            <w:r w:rsidR="00EC0815" w:rsidRPr="00DE75DF">
              <w:t>Время</w:t>
            </w:r>
            <w:r w:rsidR="00F038BF" w:rsidRPr="00DE75DF">
              <w:t xml:space="preserve"> разработки</w:t>
            </w:r>
          </w:p>
        </w:tc>
        <w:tc>
          <w:tcPr>
            <w:tcW w:w="2047" w:type="dxa"/>
            <w:shd w:val="clear" w:color="auto" w:fill="F9E6EF"/>
          </w:tcPr>
          <w:p w14:paraId="18A5A33A" w14:textId="65185ADC" w:rsidR="00F038BF" w:rsidRPr="00DE75DF" w:rsidRDefault="00F038BF" w:rsidP="008A5C53">
            <w:pPr>
              <w:pStyle w:val="afe"/>
            </w:pPr>
            <w:r w:rsidRPr="00DE75DF">
              <w:t>0,5</w:t>
            </w:r>
          </w:p>
        </w:tc>
        <w:tc>
          <w:tcPr>
            <w:tcW w:w="1639" w:type="dxa"/>
            <w:shd w:val="clear" w:color="auto" w:fill="F9E6EF"/>
          </w:tcPr>
          <w:p w14:paraId="25739E52" w14:textId="3142CC92" w:rsidR="00F038BF" w:rsidRPr="00DE75DF" w:rsidRDefault="00F95EA0" w:rsidP="008A5C53">
            <w:pPr>
              <w:pStyle w:val="afe"/>
            </w:pPr>
            <w:r w:rsidRPr="00DE75DF">
              <w:t>0,25</w:t>
            </w:r>
          </w:p>
        </w:tc>
        <w:tc>
          <w:tcPr>
            <w:tcW w:w="1639" w:type="dxa"/>
            <w:shd w:val="clear" w:color="auto" w:fill="F9E6EF"/>
          </w:tcPr>
          <w:p w14:paraId="5F8D76BF" w14:textId="4BE67929" w:rsidR="00F038BF" w:rsidRPr="00DE75DF" w:rsidRDefault="00F038BF" w:rsidP="008A5C53">
            <w:pPr>
              <w:pStyle w:val="afe"/>
            </w:pPr>
            <w:r w:rsidRPr="00DE75DF">
              <w:t>0</w:t>
            </w:r>
          </w:p>
        </w:tc>
      </w:tr>
      <w:tr w:rsidR="00206733" w:rsidRPr="00DE75DF" w14:paraId="3D50E48D" w14:textId="77777777" w:rsidTr="0034713F">
        <w:trPr>
          <w:trHeight w:val="372"/>
          <w:jc w:val="center"/>
        </w:trPr>
        <w:tc>
          <w:tcPr>
            <w:tcW w:w="2185" w:type="dxa"/>
            <w:shd w:val="clear" w:color="auto" w:fill="BFBFBF" w:themeFill="background1" w:themeFillShade="BF"/>
          </w:tcPr>
          <w:p w14:paraId="432D6FF1" w14:textId="661D79EB" w:rsidR="00206733" w:rsidRPr="00DE75DF" w:rsidRDefault="00A03374" w:rsidP="008A5C53">
            <w:pPr>
              <w:pStyle w:val="afe"/>
              <w:rPr>
                <w:i/>
              </w:rPr>
            </w:pPr>
            <m:oMathPara>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m:t>
                    </m:r>
                  </m:sub>
                </m:sSub>
              </m:oMath>
            </m:oMathPara>
          </w:p>
          <w:p w14:paraId="480CCA7A" w14:textId="77777777" w:rsidR="00206733" w:rsidRPr="00DE75DF" w:rsidRDefault="00206733" w:rsidP="008A5C53">
            <w:pPr>
              <w:pStyle w:val="afe"/>
            </w:pPr>
          </w:p>
        </w:tc>
        <w:tc>
          <w:tcPr>
            <w:tcW w:w="2047" w:type="dxa"/>
            <w:shd w:val="clear" w:color="auto" w:fill="BFBFBF" w:themeFill="background1" w:themeFillShade="BF"/>
          </w:tcPr>
          <w:p w14:paraId="2DC082BD" w14:textId="4C741594" w:rsidR="00206733" w:rsidRPr="00DE75DF" w:rsidRDefault="00206733" w:rsidP="008A5C53">
            <w:pPr>
              <w:pStyle w:val="afe"/>
            </w:pPr>
            <w:r w:rsidRPr="00DE75DF">
              <w:t>3,</w:t>
            </w:r>
            <w:r w:rsidR="00F95EA0" w:rsidRPr="00DE75DF">
              <w:t>2</w:t>
            </w:r>
          </w:p>
        </w:tc>
        <w:tc>
          <w:tcPr>
            <w:tcW w:w="1639" w:type="dxa"/>
            <w:shd w:val="clear" w:color="auto" w:fill="BFBFBF" w:themeFill="background1" w:themeFillShade="BF"/>
          </w:tcPr>
          <w:p w14:paraId="4D644D06" w14:textId="04FA4A2F" w:rsidR="00206733" w:rsidRPr="00DE75DF" w:rsidRDefault="00F95EA0" w:rsidP="008A5C53">
            <w:pPr>
              <w:pStyle w:val="afe"/>
            </w:pPr>
            <w:r w:rsidRPr="00DE75DF">
              <w:t>3,55</w:t>
            </w:r>
          </w:p>
        </w:tc>
        <w:tc>
          <w:tcPr>
            <w:tcW w:w="1639" w:type="dxa"/>
            <w:shd w:val="clear" w:color="auto" w:fill="BFBFBF" w:themeFill="background1" w:themeFillShade="BF"/>
          </w:tcPr>
          <w:p w14:paraId="1BEBBA25" w14:textId="44944AD2" w:rsidR="00206733" w:rsidRPr="00DE75DF" w:rsidRDefault="007E72A9" w:rsidP="008A5C53">
            <w:pPr>
              <w:pStyle w:val="afe"/>
            </w:pPr>
            <w:r w:rsidRPr="00DE75DF">
              <w:t>1</w:t>
            </w:r>
          </w:p>
        </w:tc>
      </w:tr>
    </w:tbl>
    <w:p w14:paraId="05FA83AE" w14:textId="25DFCC66" w:rsidR="005F53C5" w:rsidRPr="00DE75DF" w:rsidRDefault="005F53C5" w:rsidP="008A5C53"/>
    <w:p w14:paraId="602A8464" w14:textId="5FF9FA74" w:rsidR="008301EB" w:rsidRPr="00DE75DF" w:rsidRDefault="008301EB" w:rsidP="009D4BD6">
      <w:pPr>
        <w:pStyle w:val="af6"/>
        <w:keepNext/>
        <w:jc w:val="right"/>
      </w:pPr>
      <w:bookmarkStart w:id="105" w:name="_Ref69471483"/>
      <w:r w:rsidRPr="00DE75DF">
        <w:t xml:space="preserve">Таблица </w:t>
      </w:r>
      <w:r w:rsidR="00C9772B">
        <w:fldChar w:fldCharType="begin"/>
      </w:r>
      <w:r w:rsidR="00C9772B">
        <w:instrText xml:space="preserve"> SEQ Таблица \* ARABIC </w:instrText>
      </w:r>
      <w:r w:rsidR="00C9772B">
        <w:fldChar w:fldCharType="separate"/>
      </w:r>
      <w:r w:rsidR="00A03374" w:rsidRPr="00DE75DF">
        <w:rPr>
          <w:noProof/>
        </w:rPr>
        <w:t>8</w:t>
      </w:r>
      <w:r w:rsidR="00C9772B">
        <w:rPr>
          <w:noProof/>
        </w:rPr>
        <w:fldChar w:fldCharType="end"/>
      </w:r>
      <w:bookmarkEnd w:id="105"/>
      <w:r w:rsidRPr="00DE75DF">
        <w:t xml:space="preserve"> Оценка альтернатив второй группы. Составлено автором</w:t>
      </w:r>
    </w:p>
    <w:tbl>
      <w:tblPr>
        <w:tblStyle w:val="afa"/>
        <w:tblW w:w="0" w:type="auto"/>
        <w:jc w:val="center"/>
        <w:tblLook w:val="04A0" w:firstRow="1" w:lastRow="0" w:firstColumn="1" w:lastColumn="0" w:noHBand="0" w:noVBand="1"/>
      </w:tblPr>
      <w:tblGrid>
        <w:gridCol w:w="2354"/>
        <w:gridCol w:w="2223"/>
        <w:gridCol w:w="2901"/>
      </w:tblGrid>
      <w:tr w:rsidR="005F53C5" w:rsidRPr="00DE75DF" w14:paraId="041D80F9" w14:textId="77777777" w:rsidTr="0072248E">
        <w:trPr>
          <w:trHeight w:val="608"/>
          <w:jc w:val="center"/>
        </w:trPr>
        <w:tc>
          <w:tcPr>
            <w:tcW w:w="2354" w:type="dxa"/>
            <w:shd w:val="clear" w:color="auto" w:fill="FFFFFF" w:themeFill="background1"/>
            <w:vAlign w:val="center"/>
          </w:tcPr>
          <w:p w14:paraId="4B2E4FB8" w14:textId="445DC964" w:rsidR="005F53C5" w:rsidRPr="0072248E" w:rsidRDefault="00EC0815" w:rsidP="0072248E">
            <w:pPr>
              <w:pStyle w:val="afe"/>
              <w:jc w:val="center"/>
              <w:rPr>
                <w:b/>
                <w:bCs/>
              </w:rPr>
            </w:pPr>
            <w:r w:rsidRPr="0072248E">
              <w:rPr>
                <w:b/>
                <w:bCs/>
              </w:rPr>
              <w:t>Требование</w:t>
            </w:r>
          </w:p>
        </w:tc>
        <w:tc>
          <w:tcPr>
            <w:tcW w:w="2223" w:type="dxa"/>
            <w:shd w:val="clear" w:color="auto" w:fill="FFFFFF" w:themeFill="background1"/>
            <w:vAlign w:val="center"/>
          </w:tcPr>
          <w:p w14:paraId="4AB51378" w14:textId="2F037D52" w:rsidR="005F53C5" w:rsidRPr="0072248E" w:rsidRDefault="005F53C5" w:rsidP="0072248E">
            <w:pPr>
              <w:pStyle w:val="afe"/>
              <w:jc w:val="center"/>
              <w:rPr>
                <w:b/>
                <w:bCs/>
              </w:rPr>
            </w:pPr>
            <w:r w:rsidRPr="0072248E">
              <w:rPr>
                <w:b/>
                <w:bCs/>
              </w:rPr>
              <w:t>Альтернатива 2.1</w:t>
            </w:r>
            <w:r w:rsidR="007E18BF" w:rsidRPr="0072248E">
              <w:rPr>
                <w:b/>
                <w:bCs/>
              </w:rPr>
              <w:t xml:space="preserve"> (меню категорий)</w:t>
            </w:r>
          </w:p>
        </w:tc>
        <w:tc>
          <w:tcPr>
            <w:tcW w:w="2901" w:type="dxa"/>
            <w:shd w:val="clear" w:color="auto" w:fill="FFFFFF" w:themeFill="background1"/>
            <w:vAlign w:val="center"/>
          </w:tcPr>
          <w:p w14:paraId="1FB8C354" w14:textId="48B9CCFB" w:rsidR="005F53C5" w:rsidRPr="0072248E" w:rsidRDefault="005F53C5" w:rsidP="0072248E">
            <w:pPr>
              <w:pStyle w:val="afe"/>
              <w:jc w:val="center"/>
              <w:rPr>
                <w:b/>
                <w:bCs/>
              </w:rPr>
            </w:pPr>
            <w:r w:rsidRPr="0072248E">
              <w:rPr>
                <w:b/>
                <w:bCs/>
              </w:rPr>
              <w:t>Альтернатива 2.2</w:t>
            </w:r>
            <w:r w:rsidR="007E18BF" w:rsidRPr="0072248E">
              <w:rPr>
                <w:b/>
                <w:bCs/>
              </w:rPr>
              <w:t xml:space="preserve"> (общение, набор с клав.)</w:t>
            </w:r>
          </w:p>
        </w:tc>
      </w:tr>
      <w:tr w:rsidR="005F53C5" w:rsidRPr="00DE75DF" w14:paraId="5CA67253" w14:textId="77777777" w:rsidTr="0072248E">
        <w:trPr>
          <w:trHeight w:val="408"/>
          <w:jc w:val="center"/>
        </w:trPr>
        <w:tc>
          <w:tcPr>
            <w:tcW w:w="2354" w:type="dxa"/>
            <w:shd w:val="clear" w:color="auto" w:fill="F9E6EF"/>
          </w:tcPr>
          <w:p w14:paraId="7AE9746B" w14:textId="77777777" w:rsidR="005F53C5" w:rsidRPr="00DE75DF" w:rsidRDefault="005F53C5" w:rsidP="008A5C53">
            <w:pPr>
              <w:pStyle w:val="afe"/>
            </w:pPr>
            <w:r w:rsidRPr="00DE75DF">
              <w:t>1. Доступность для пользователя</w:t>
            </w:r>
          </w:p>
        </w:tc>
        <w:tc>
          <w:tcPr>
            <w:tcW w:w="2223" w:type="dxa"/>
            <w:shd w:val="clear" w:color="auto" w:fill="F9E6EF"/>
          </w:tcPr>
          <w:p w14:paraId="69243444" w14:textId="4058ED78" w:rsidR="005F53C5" w:rsidRPr="00DE75DF" w:rsidRDefault="007E18BF" w:rsidP="008A5C53">
            <w:pPr>
              <w:pStyle w:val="afe"/>
            </w:pPr>
            <w:r w:rsidRPr="00DE75DF">
              <w:t>1</w:t>
            </w:r>
          </w:p>
        </w:tc>
        <w:tc>
          <w:tcPr>
            <w:tcW w:w="2901" w:type="dxa"/>
            <w:shd w:val="clear" w:color="auto" w:fill="F9E6EF"/>
          </w:tcPr>
          <w:p w14:paraId="2CF5F73C" w14:textId="3813C9D9" w:rsidR="005F53C5" w:rsidRPr="00DE75DF" w:rsidRDefault="00F95EA0" w:rsidP="008A5C53">
            <w:pPr>
              <w:pStyle w:val="afe"/>
            </w:pPr>
            <w:r w:rsidRPr="00DE75DF">
              <w:t>0,5</w:t>
            </w:r>
          </w:p>
        </w:tc>
      </w:tr>
      <w:tr w:rsidR="005F53C5" w:rsidRPr="00DE75DF" w14:paraId="00F4D643" w14:textId="77777777" w:rsidTr="0034713F">
        <w:trPr>
          <w:trHeight w:val="408"/>
          <w:jc w:val="center"/>
        </w:trPr>
        <w:tc>
          <w:tcPr>
            <w:tcW w:w="2354" w:type="dxa"/>
            <w:shd w:val="clear" w:color="auto" w:fill="FFFFFF" w:themeFill="background1"/>
          </w:tcPr>
          <w:p w14:paraId="787CD3E8" w14:textId="19464C32" w:rsidR="005F53C5" w:rsidRPr="00DE75DF" w:rsidRDefault="005F53C5" w:rsidP="008A5C53">
            <w:pPr>
              <w:pStyle w:val="afe"/>
            </w:pPr>
            <w:r w:rsidRPr="00DE75DF">
              <w:t>2.</w:t>
            </w:r>
            <w:r w:rsidR="00EA71FD" w:rsidRPr="00DE75DF">
              <w:t xml:space="preserve"> </w:t>
            </w:r>
            <w:r w:rsidRPr="00DE75DF">
              <w:t>Возможность интеграции</w:t>
            </w:r>
          </w:p>
        </w:tc>
        <w:tc>
          <w:tcPr>
            <w:tcW w:w="2223" w:type="dxa"/>
            <w:shd w:val="clear" w:color="auto" w:fill="FFFFFF" w:themeFill="background1"/>
          </w:tcPr>
          <w:p w14:paraId="67DA71DA" w14:textId="59A235FA" w:rsidR="005F53C5" w:rsidRPr="00DE75DF" w:rsidRDefault="00EA71FD" w:rsidP="008A5C53">
            <w:pPr>
              <w:pStyle w:val="afe"/>
            </w:pPr>
            <w:r w:rsidRPr="00DE75DF">
              <w:t>0,2</w:t>
            </w:r>
          </w:p>
        </w:tc>
        <w:tc>
          <w:tcPr>
            <w:tcW w:w="2901" w:type="dxa"/>
            <w:shd w:val="clear" w:color="auto" w:fill="FFFFFF" w:themeFill="background1"/>
          </w:tcPr>
          <w:p w14:paraId="424E9ABA" w14:textId="5D389F2C" w:rsidR="005F53C5" w:rsidRPr="00DE75DF" w:rsidRDefault="00EA71FD" w:rsidP="008A5C53">
            <w:pPr>
              <w:pStyle w:val="afe"/>
            </w:pPr>
            <w:r w:rsidRPr="00DE75DF">
              <w:t>0,2</w:t>
            </w:r>
          </w:p>
        </w:tc>
      </w:tr>
      <w:tr w:rsidR="005F53C5" w:rsidRPr="00DE75DF" w14:paraId="6A25735D" w14:textId="77777777" w:rsidTr="0072248E">
        <w:trPr>
          <w:trHeight w:val="608"/>
          <w:jc w:val="center"/>
        </w:trPr>
        <w:tc>
          <w:tcPr>
            <w:tcW w:w="2354" w:type="dxa"/>
            <w:shd w:val="clear" w:color="auto" w:fill="F9E6EF"/>
          </w:tcPr>
          <w:p w14:paraId="4BCC754C" w14:textId="622215E4" w:rsidR="005F53C5" w:rsidRPr="00DE75DF" w:rsidRDefault="005F53C5" w:rsidP="008A5C53">
            <w:pPr>
              <w:pStyle w:val="afe"/>
            </w:pPr>
            <w:r w:rsidRPr="00DE75DF">
              <w:lastRenderedPageBreak/>
              <w:t xml:space="preserve">3. </w:t>
            </w:r>
            <w:r w:rsidR="00F95EA0" w:rsidRPr="00DE75DF">
              <w:t>Элементарность освоения</w:t>
            </w:r>
          </w:p>
        </w:tc>
        <w:tc>
          <w:tcPr>
            <w:tcW w:w="2223" w:type="dxa"/>
            <w:shd w:val="clear" w:color="auto" w:fill="F9E6EF"/>
          </w:tcPr>
          <w:p w14:paraId="7DBCBDD9" w14:textId="5160E533" w:rsidR="005F53C5" w:rsidRPr="00DE75DF" w:rsidRDefault="00EA71FD" w:rsidP="008A5C53">
            <w:pPr>
              <w:pStyle w:val="afe"/>
            </w:pPr>
            <w:r w:rsidRPr="00DE75DF">
              <w:t>0,</w:t>
            </w:r>
            <w:r w:rsidR="00F95EA0" w:rsidRPr="00DE75DF">
              <w:t>4</w:t>
            </w:r>
          </w:p>
        </w:tc>
        <w:tc>
          <w:tcPr>
            <w:tcW w:w="2901" w:type="dxa"/>
            <w:shd w:val="clear" w:color="auto" w:fill="F9E6EF"/>
          </w:tcPr>
          <w:p w14:paraId="4CCC1FF3" w14:textId="64A55075" w:rsidR="005F53C5" w:rsidRPr="00DE75DF" w:rsidRDefault="00EA71FD" w:rsidP="008A5C53">
            <w:pPr>
              <w:pStyle w:val="afe"/>
            </w:pPr>
            <w:r w:rsidRPr="00DE75DF">
              <w:t>0</w:t>
            </w:r>
          </w:p>
        </w:tc>
      </w:tr>
      <w:tr w:rsidR="005F53C5" w:rsidRPr="00DE75DF" w14:paraId="79F67DC0" w14:textId="77777777" w:rsidTr="0072248E">
        <w:trPr>
          <w:trHeight w:val="208"/>
          <w:jc w:val="center"/>
        </w:trPr>
        <w:tc>
          <w:tcPr>
            <w:tcW w:w="2354" w:type="dxa"/>
            <w:shd w:val="clear" w:color="auto" w:fill="F9E6EF"/>
          </w:tcPr>
          <w:p w14:paraId="39C7AD8C" w14:textId="77777777" w:rsidR="005F53C5" w:rsidRPr="00DE75DF" w:rsidRDefault="005F53C5" w:rsidP="008A5C53">
            <w:pPr>
              <w:pStyle w:val="afe"/>
            </w:pPr>
            <w:r w:rsidRPr="00DE75DF">
              <w:t>4. Частота ошибок</w:t>
            </w:r>
          </w:p>
        </w:tc>
        <w:tc>
          <w:tcPr>
            <w:tcW w:w="2223" w:type="dxa"/>
            <w:shd w:val="clear" w:color="auto" w:fill="F9E6EF"/>
          </w:tcPr>
          <w:p w14:paraId="3C59A9E1" w14:textId="73998451" w:rsidR="005F53C5" w:rsidRPr="00DE75DF" w:rsidRDefault="00EA71FD" w:rsidP="008A5C53">
            <w:pPr>
              <w:pStyle w:val="afe"/>
            </w:pPr>
            <w:r w:rsidRPr="00DE75DF">
              <w:t>1</w:t>
            </w:r>
          </w:p>
        </w:tc>
        <w:tc>
          <w:tcPr>
            <w:tcW w:w="2901" w:type="dxa"/>
            <w:shd w:val="clear" w:color="auto" w:fill="F9E6EF"/>
          </w:tcPr>
          <w:p w14:paraId="56D6E44B" w14:textId="1DCBAB0A" w:rsidR="005F53C5" w:rsidRPr="00DE75DF" w:rsidRDefault="00F95EA0" w:rsidP="008A5C53">
            <w:pPr>
              <w:pStyle w:val="afe"/>
            </w:pPr>
            <w:r w:rsidRPr="00DE75DF">
              <w:t>0,5</w:t>
            </w:r>
          </w:p>
        </w:tc>
      </w:tr>
      <w:tr w:rsidR="005F53C5" w:rsidRPr="00DE75DF" w14:paraId="44E1297B" w14:textId="77777777" w:rsidTr="0072248E">
        <w:trPr>
          <w:trHeight w:val="618"/>
          <w:jc w:val="center"/>
        </w:trPr>
        <w:tc>
          <w:tcPr>
            <w:tcW w:w="2354" w:type="dxa"/>
            <w:shd w:val="clear" w:color="auto" w:fill="F9E6EF"/>
          </w:tcPr>
          <w:p w14:paraId="00433B05" w14:textId="0279B598" w:rsidR="005F53C5" w:rsidRPr="00DE75DF" w:rsidRDefault="005F53C5" w:rsidP="008A5C53">
            <w:pPr>
              <w:pStyle w:val="afe"/>
            </w:pPr>
            <w:r w:rsidRPr="00DE75DF">
              <w:t xml:space="preserve">5. </w:t>
            </w:r>
            <w:r w:rsidR="00EC0815" w:rsidRPr="00DE75DF">
              <w:t>Возможность развития помощника через административный интерфейс</w:t>
            </w:r>
          </w:p>
        </w:tc>
        <w:tc>
          <w:tcPr>
            <w:tcW w:w="2223" w:type="dxa"/>
            <w:shd w:val="clear" w:color="auto" w:fill="F9E6EF"/>
          </w:tcPr>
          <w:p w14:paraId="2E3BE37E" w14:textId="6BB378D7" w:rsidR="005F53C5" w:rsidRPr="00DE75DF" w:rsidRDefault="00EA71FD" w:rsidP="008A5C53">
            <w:pPr>
              <w:pStyle w:val="afe"/>
            </w:pPr>
            <w:r w:rsidRPr="00DE75DF">
              <w:t>0,3</w:t>
            </w:r>
          </w:p>
        </w:tc>
        <w:tc>
          <w:tcPr>
            <w:tcW w:w="2901" w:type="dxa"/>
            <w:shd w:val="clear" w:color="auto" w:fill="F9E6EF"/>
          </w:tcPr>
          <w:p w14:paraId="4A9326DA" w14:textId="51791BEB" w:rsidR="005F53C5" w:rsidRPr="00DE75DF" w:rsidRDefault="00EA71FD" w:rsidP="008A5C53">
            <w:pPr>
              <w:pStyle w:val="afe"/>
            </w:pPr>
            <w:r w:rsidRPr="00DE75DF">
              <w:t>0,</w:t>
            </w:r>
            <w:r w:rsidR="00F95EA0" w:rsidRPr="00DE75DF">
              <w:t>15</w:t>
            </w:r>
          </w:p>
        </w:tc>
      </w:tr>
      <w:tr w:rsidR="00F038BF" w:rsidRPr="00DE75DF" w14:paraId="65800488" w14:textId="77777777" w:rsidTr="0072248E">
        <w:trPr>
          <w:trHeight w:val="618"/>
          <w:jc w:val="center"/>
        </w:trPr>
        <w:tc>
          <w:tcPr>
            <w:tcW w:w="2354" w:type="dxa"/>
            <w:shd w:val="clear" w:color="auto" w:fill="F9E6EF"/>
          </w:tcPr>
          <w:p w14:paraId="4B156F4C" w14:textId="40F2D23F" w:rsidR="00F038BF" w:rsidRPr="00DE75DF" w:rsidRDefault="00F95EA0" w:rsidP="008A5C53">
            <w:pPr>
              <w:pStyle w:val="afe"/>
            </w:pPr>
            <w:r w:rsidRPr="00DE75DF">
              <w:t>6</w:t>
            </w:r>
            <w:r w:rsidR="00F038BF" w:rsidRPr="00DE75DF">
              <w:t xml:space="preserve">. </w:t>
            </w:r>
            <w:r w:rsidR="00EC0815" w:rsidRPr="00DE75DF">
              <w:t>Время</w:t>
            </w:r>
            <w:r w:rsidR="00F038BF" w:rsidRPr="00DE75DF">
              <w:t xml:space="preserve"> разработки</w:t>
            </w:r>
          </w:p>
        </w:tc>
        <w:tc>
          <w:tcPr>
            <w:tcW w:w="2223" w:type="dxa"/>
            <w:shd w:val="clear" w:color="auto" w:fill="F9E6EF"/>
          </w:tcPr>
          <w:p w14:paraId="105B9B2B" w14:textId="21F4AB19" w:rsidR="00F038BF" w:rsidRPr="00DE75DF" w:rsidRDefault="00F038BF" w:rsidP="008A5C53">
            <w:pPr>
              <w:pStyle w:val="afe"/>
            </w:pPr>
            <w:r w:rsidRPr="00DE75DF">
              <w:t>0,5</w:t>
            </w:r>
          </w:p>
        </w:tc>
        <w:tc>
          <w:tcPr>
            <w:tcW w:w="2901" w:type="dxa"/>
            <w:shd w:val="clear" w:color="auto" w:fill="F9E6EF"/>
          </w:tcPr>
          <w:p w14:paraId="255C6AF5" w14:textId="7FB6378B" w:rsidR="00F038BF" w:rsidRPr="00DE75DF" w:rsidRDefault="00F038BF" w:rsidP="008A5C53">
            <w:pPr>
              <w:pStyle w:val="afe"/>
            </w:pPr>
            <w:r w:rsidRPr="00DE75DF">
              <w:t>0</w:t>
            </w:r>
            <w:r w:rsidR="00F95EA0" w:rsidRPr="00DE75DF">
              <w:t>,25</w:t>
            </w:r>
          </w:p>
        </w:tc>
      </w:tr>
      <w:tr w:rsidR="007E72A9" w:rsidRPr="00DE75DF" w14:paraId="2FD1CEC5" w14:textId="77777777" w:rsidTr="0034713F">
        <w:trPr>
          <w:trHeight w:val="226"/>
          <w:jc w:val="center"/>
        </w:trPr>
        <w:tc>
          <w:tcPr>
            <w:tcW w:w="2354" w:type="dxa"/>
            <w:shd w:val="clear" w:color="auto" w:fill="BFBFBF" w:themeFill="background1" w:themeFillShade="BF"/>
          </w:tcPr>
          <w:p w14:paraId="0A4E45BA" w14:textId="3503B43F" w:rsidR="007E72A9" w:rsidRPr="00DE75DF" w:rsidRDefault="00A03374" w:rsidP="008A5C53">
            <w:pPr>
              <w:pStyle w:val="afe"/>
            </w:pPr>
            <m:oMathPara>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m:t>
                    </m:r>
                  </m:sub>
                </m:sSub>
              </m:oMath>
            </m:oMathPara>
          </w:p>
          <w:p w14:paraId="1CCB9237" w14:textId="77777777" w:rsidR="007E72A9" w:rsidRPr="00DE75DF" w:rsidRDefault="007E72A9" w:rsidP="008A5C53">
            <w:pPr>
              <w:pStyle w:val="afe"/>
            </w:pPr>
          </w:p>
        </w:tc>
        <w:tc>
          <w:tcPr>
            <w:tcW w:w="2223" w:type="dxa"/>
            <w:shd w:val="clear" w:color="auto" w:fill="BFBFBF" w:themeFill="background1" w:themeFillShade="BF"/>
          </w:tcPr>
          <w:p w14:paraId="48B4FCCE" w14:textId="2BB018EE" w:rsidR="007E72A9" w:rsidRPr="00DE75DF" w:rsidRDefault="00F95EA0" w:rsidP="008A5C53">
            <w:pPr>
              <w:pStyle w:val="afe"/>
            </w:pPr>
            <w:r w:rsidRPr="00DE75DF">
              <w:t>3</w:t>
            </w:r>
            <w:r w:rsidR="007E72A9" w:rsidRPr="00DE75DF">
              <w:t>,</w:t>
            </w:r>
            <w:r w:rsidRPr="00DE75DF">
              <w:t>4</w:t>
            </w:r>
          </w:p>
        </w:tc>
        <w:tc>
          <w:tcPr>
            <w:tcW w:w="2901" w:type="dxa"/>
            <w:shd w:val="clear" w:color="auto" w:fill="BFBFBF" w:themeFill="background1" w:themeFillShade="BF"/>
          </w:tcPr>
          <w:p w14:paraId="625346D9" w14:textId="5C769B54" w:rsidR="007E72A9" w:rsidRPr="00DE75DF" w:rsidRDefault="00F95EA0" w:rsidP="008A5C53">
            <w:pPr>
              <w:pStyle w:val="afe"/>
            </w:pPr>
            <w:r w:rsidRPr="00DE75DF">
              <w:t>1,6</w:t>
            </w:r>
          </w:p>
        </w:tc>
      </w:tr>
    </w:tbl>
    <w:p w14:paraId="15B13AED" w14:textId="3B633B12" w:rsidR="005F53C5" w:rsidRPr="00DE75DF" w:rsidRDefault="005F53C5" w:rsidP="008A5C53"/>
    <w:p w14:paraId="41945691" w14:textId="38F66668" w:rsidR="007E72A9" w:rsidRPr="00DE75DF" w:rsidRDefault="007E72A9" w:rsidP="008A5C53">
      <w:r w:rsidRPr="00DE75DF">
        <w:t>После оценки альтернатив, была посчитана сумма по каждой из ни</w:t>
      </w:r>
      <w:r w:rsidR="00A03374" w:rsidRPr="00DE75DF">
        <w:t>х</w:t>
      </w:r>
      <w:r w:rsidRPr="00DE75DF">
        <w:t xml:space="preserve"> в обеих группах.</w:t>
      </w:r>
    </w:p>
    <w:p w14:paraId="68DDF2E9" w14:textId="1474BABC" w:rsidR="00EA71FD" w:rsidRPr="00DE75DF" w:rsidRDefault="007E72A9" w:rsidP="008A5C53">
      <w:r w:rsidRPr="00DE75DF">
        <w:t xml:space="preserve">Если оценивать по сумме критериев, то в первой группе альтернатив принимается Альтернатива 1.2. </w:t>
      </w:r>
      <w:r w:rsidR="00A03374" w:rsidRPr="00DE75DF">
        <w:t>Данная альтернатива</w:t>
      </w:r>
      <w:r w:rsidR="00F038BF" w:rsidRPr="00DE75DF">
        <w:t xml:space="preserve"> отвечает по наибольшему </w:t>
      </w:r>
      <w:r w:rsidR="00A03374" w:rsidRPr="00DE75DF">
        <w:t>количеству</w:t>
      </w:r>
      <w:r w:rsidR="00F038BF" w:rsidRPr="00DE75DF">
        <w:t xml:space="preserve"> и </w:t>
      </w:r>
      <w:r w:rsidR="00A03374" w:rsidRPr="00DE75DF">
        <w:t>весу</w:t>
      </w:r>
      <w:r w:rsidR="00F038BF" w:rsidRPr="00DE75DF">
        <w:t xml:space="preserve"> </w:t>
      </w:r>
      <w:r w:rsidR="00F95EA0" w:rsidRPr="00DE75DF">
        <w:t>требований</w:t>
      </w:r>
      <w:r w:rsidR="00F038BF" w:rsidRPr="00DE75DF">
        <w:t xml:space="preserve">. </w:t>
      </w:r>
    </w:p>
    <w:p w14:paraId="139A0B76" w14:textId="18828612" w:rsidR="00F038BF" w:rsidRPr="00DE75DF" w:rsidRDefault="00F038BF" w:rsidP="008A5C53">
      <w:r w:rsidRPr="00DE75DF">
        <w:t xml:space="preserve">Во второй группе преимущество у Альтернативы 2.1. </w:t>
      </w:r>
    </w:p>
    <w:p w14:paraId="58E48842" w14:textId="5E00A3EE" w:rsidR="000F2652" w:rsidRPr="00DE75DF" w:rsidRDefault="00F038BF" w:rsidP="008A5C53">
      <w:r w:rsidRPr="00DE75DF">
        <w:t xml:space="preserve">Далее были проанализированы те </w:t>
      </w:r>
      <w:r w:rsidR="00F95EA0" w:rsidRPr="00DE75DF">
        <w:t>требования</w:t>
      </w:r>
      <w:r w:rsidRPr="00DE75DF">
        <w:t>, в которых альтернативы представили разный результат</w:t>
      </w:r>
      <w:r w:rsidR="00A03374" w:rsidRPr="00DE75DF">
        <w:t xml:space="preserve"> (подсвечены цветом в таблицах)</w:t>
      </w:r>
      <w:r w:rsidRPr="00DE75DF">
        <w:t>.</w:t>
      </w:r>
    </w:p>
    <w:p w14:paraId="625E21A6" w14:textId="0C4A69B4" w:rsidR="00F038BF" w:rsidRPr="00DE75DF" w:rsidRDefault="00F038BF" w:rsidP="008A5C53">
      <w:r w:rsidRPr="00DE75DF">
        <w:t xml:space="preserve">В первой группе </w:t>
      </w:r>
      <w:r w:rsidR="000F2652" w:rsidRPr="00DE75DF">
        <w:t xml:space="preserve">во всех таких </w:t>
      </w:r>
      <w:r w:rsidR="00F95EA0" w:rsidRPr="00DE75DF">
        <w:t>требованиях</w:t>
      </w:r>
      <w:r w:rsidR="000F2652" w:rsidRPr="00DE75DF">
        <w:t xml:space="preserve"> Альтернатива 1</w:t>
      </w:r>
      <w:r w:rsidR="00A03374" w:rsidRPr="00DE75DF">
        <w:t>.</w:t>
      </w:r>
      <w:r w:rsidR="000F2652" w:rsidRPr="00DE75DF">
        <w:t>2 имела преимущества</w:t>
      </w:r>
      <w:r w:rsidR="00F95EA0" w:rsidRPr="00DE75DF">
        <w:t xml:space="preserve"> или равный вес с Альтернативой 1.1</w:t>
      </w:r>
      <w:r w:rsidR="000F2652" w:rsidRPr="00DE75DF">
        <w:t xml:space="preserve">, </w:t>
      </w:r>
      <w:r w:rsidR="00F95EA0" w:rsidRPr="00DE75DF">
        <w:t>за исключением</w:t>
      </w:r>
      <w:r w:rsidR="000F2652" w:rsidRPr="00DE75DF">
        <w:t xml:space="preserve"> </w:t>
      </w:r>
      <w:r w:rsidR="00F95EA0" w:rsidRPr="00DE75DF">
        <w:t>Требования</w:t>
      </w:r>
      <w:r w:rsidR="000F2652" w:rsidRPr="00DE75DF">
        <w:t xml:space="preserve"> </w:t>
      </w:r>
      <w:r w:rsidR="00F95EA0" w:rsidRPr="00DE75DF">
        <w:t>6</w:t>
      </w:r>
      <w:r w:rsidR="000F2652" w:rsidRPr="00DE75DF">
        <w:t xml:space="preserve">. Требуется учесть, что </w:t>
      </w:r>
      <w:r w:rsidR="00F95EA0" w:rsidRPr="00DE75DF">
        <w:t>время</w:t>
      </w:r>
      <w:r w:rsidR="000F2652" w:rsidRPr="00DE75DF">
        <w:t xml:space="preserve"> разработки виртуального помощника для последующей интеграции в </w:t>
      </w:r>
      <w:r w:rsidR="000F2652" w:rsidRPr="00DE75DF">
        <w:rPr>
          <w:lang w:val="en-US"/>
        </w:rPr>
        <w:t>LMS</w:t>
      </w:r>
      <w:r w:rsidR="000F2652" w:rsidRPr="00DE75DF">
        <w:t xml:space="preserve"> может занять больше времени, чем внедрение в мессенджеры в связи с особенностями интеграции. </w:t>
      </w:r>
    </w:p>
    <w:p w14:paraId="5B55A4E5" w14:textId="1EEA2D5B" w:rsidR="000F2652" w:rsidRPr="00DE75DF" w:rsidRDefault="000F2652" w:rsidP="008A5C53">
      <w:r w:rsidRPr="00DE75DF">
        <w:t xml:space="preserve">Во второй группе по всем </w:t>
      </w:r>
      <w:r w:rsidR="00F95EA0" w:rsidRPr="00DE75DF">
        <w:t>требованиям</w:t>
      </w:r>
      <w:r w:rsidRPr="00DE75DF">
        <w:t xml:space="preserve">, в которых у альтернатив были различия, Альтернатива 2.1 также лидировала. </w:t>
      </w:r>
    </w:p>
    <w:p w14:paraId="4D8D7023" w14:textId="5D5B0BF9" w:rsidR="000F2652" w:rsidRPr="00DE75DF" w:rsidRDefault="000F2652" w:rsidP="008A5C53">
      <w:r w:rsidRPr="00DE75DF">
        <w:t>Таким образом, по оценке с помощью качественных критериев</w:t>
      </w:r>
      <w:r w:rsidR="00F95EA0" w:rsidRPr="00DE75DF">
        <w:t xml:space="preserve"> (требований)</w:t>
      </w:r>
      <w:r w:rsidRPr="00DE75DF">
        <w:t xml:space="preserve"> предлагается выбрать разработку бота для внедрения в </w:t>
      </w:r>
      <w:r w:rsidRPr="00DE75DF">
        <w:rPr>
          <w:lang w:val="en-US"/>
        </w:rPr>
        <w:t>LMS</w:t>
      </w:r>
      <w:r w:rsidRPr="00DE75DF">
        <w:t xml:space="preserve"> </w:t>
      </w:r>
      <w:r w:rsidRPr="00DE75DF">
        <w:rPr>
          <w:lang w:val="en-US"/>
        </w:rPr>
        <w:t>Mirapolis</w:t>
      </w:r>
      <w:r w:rsidR="00A03374" w:rsidRPr="00DE75DF">
        <w:t xml:space="preserve"> (веб- или мобильная версия)</w:t>
      </w:r>
      <w:r w:rsidRPr="00DE75DF">
        <w:t xml:space="preserve"> с установленным меню категорий вопросов-ответов. </w:t>
      </w:r>
      <w:r w:rsidR="00A03374" w:rsidRPr="00DE75DF">
        <w:t xml:space="preserve">То есть новый сотрудник ОПС при использовании бота будет видеть все доступные категории вопросов, а не «вслепую» </w:t>
      </w:r>
      <w:r w:rsidR="00A03374" w:rsidRPr="00DE75DF">
        <w:lastRenderedPageBreak/>
        <w:t>набирать свой вопрос. Если же вопроса не окажется в базе знаний бота, он сразу же, не теряя времени, сможет обратиться к своему наставнику.</w:t>
      </w:r>
    </w:p>
    <w:p w14:paraId="1A7508EE" w14:textId="77777777" w:rsidR="00A03374" w:rsidRPr="00DE75DF" w:rsidRDefault="00A03374" w:rsidP="008A5C53"/>
    <w:p w14:paraId="15FC3806" w14:textId="2BEA2D9B" w:rsidR="00EB17BC" w:rsidRPr="00DE75DF" w:rsidRDefault="00A03374" w:rsidP="00A03374">
      <w:r w:rsidRPr="00DE75DF">
        <w:t xml:space="preserve">В качестве финансово-экономического критерия для оценки выдвинутых альтернатив можно принять </w:t>
      </w:r>
      <w:r w:rsidR="00066431" w:rsidRPr="00DE75DF">
        <w:t xml:space="preserve">скорректированный </w:t>
      </w:r>
      <w:r w:rsidRPr="00DE75DF">
        <w:t>предложенный Гостевой О. В</w:t>
      </w:r>
      <w:r w:rsidRPr="00DE75DF">
        <w:rPr>
          <w:rStyle w:val="a7"/>
        </w:rPr>
        <w:footnoteReference w:id="76"/>
      </w:r>
      <w:r w:rsidRPr="00DE75DF">
        <w:t xml:space="preserve"> критерий</w:t>
      </w:r>
      <w:r w:rsidR="00066431" w:rsidRPr="00DE75DF">
        <w:t xml:space="preserve"> –</w:t>
      </w:r>
      <w:r w:rsidRPr="00DE75DF">
        <w:t xml:space="preserve"> «Стоимость первоначально</w:t>
      </w:r>
      <w:r w:rsidR="00066431" w:rsidRPr="00DE75DF">
        <w:t>й</w:t>
      </w:r>
      <w:r w:rsidRPr="00DE75DF">
        <w:t xml:space="preserve"> </w:t>
      </w:r>
      <w:r w:rsidR="00066431" w:rsidRPr="00DE75DF">
        <w:t xml:space="preserve">разработки </w:t>
      </w:r>
      <w:r w:rsidRPr="00DE75DF">
        <w:t>и последующе</w:t>
      </w:r>
      <w:r w:rsidR="00066431" w:rsidRPr="00DE75DF">
        <w:t>й</w:t>
      </w:r>
      <w:r w:rsidRPr="00DE75DF">
        <w:t xml:space="preserve"> </w:t>
      </w:r>
      <w:r w:rsidR="00066431" w:rsidRPr="00DE75DF">
        <w:t>доработки</w:t>
      </w:r>
      <w:r w:rsidRPr="00DE75DF">
        <w:t xml:space="preserve"> ПО до полного оснащения необходимого количества пользователей» (прямые затраты). </w:t>
      </w:r>
      <w:r w:rsidR="00066431" w:rsidRPr="00DE75DF">
        <w:t xml:space="preserve">Поскольку компанией рассматривается разработка Виртуального помощника сторонними силами, в том числе из-за отсутствия опыта в подобных проектах, упомянутые расходы требуется передать на оценку экспертам на рынке. </w:t>
      </w:r>
    </w:p>
    <w:p w14:paraId="07C66D62" w14:textId="5AA2D0A0" w:rsidR="00A03374" w:rsidRPr="00DE75DF" w:rsidRDefault="00A03374" w:rsidP="00A03374">
      <w:r w:rsidRPr="00DE75DF">
        <w:t>По результатам консультации от экспертов было выявлено, что величина</w:t>
      </w:r>
      <w:r w:rsidR="00066431" w:rsidRPr="00DE75DF">
        <w:t xml:space="preserve"> стоимости разработки</w:t>
      </w:r>
      <w:r w:rsidRPr="00DE75DF">
        <w:t xml:space="preserve"> бота зависит в первую очередь от способностей конечного бота. </w:t>
      </w:r>
      <w:r w:rsidR="00066431" w:rsidRPr="00DE75DF">
        <w:t>Подразумевается</w:t>
      </w:r>
      <w:r w:rsidRPr="00DE75DF">
        <w:t xml:space="preserve">, что бот может быть ограничен </w:t>
      </w:r>
      <w:r w:rsidR="00066431" w:rsidRPr="00DE75DF">
        <w:t xml:space="preserve">функционалом ответов на вопросы, а может, </w:t>
      </w:r>
      <w:r w:rsidRPr="00DE75DF">
        <w:t xml:space="preserve">например, </w:t>
      </w:r>
      <w:r w:rsidR="00066431" w:rsidRPr="00DE75DF">
        <w:t xml:space="preserve">также </w:t>
      </w:r>
      <w:r w:rsidRPr="00DE75DF">
        <w:t xml:space="preserve">создавать документы, отсылать данные руководителям и т.д. </w:t>
      </w:r>
      <w:r w:rsidR="00066431" w:rsidRPr="00DE75DF">
        <w:t>Соответственно, в зависимости от требуемого функционала расходы могут расширяться. Также стоимость может повышаться от размера базы вопросов-ответов. Наконец,</w:t>
      </w:r>
      <w:r w:rsidRPr="00DE75DF">
        <w:t xml:space="preserve"> стоимость разработки зависит от популярности и опыта Исполнителя. Так, представители «</w:t>
      </w:r>
      <w:proofErr w:type="spellStart"/>
      <w:r w:rsidRPr="00DE75DF">
        <w:t>Наносемантики</w:t>
      </w:r>
      <w:proofErr w:type="spellEnd"/>
      <w:r w:rsidRPr="00DE75DF">
        <w:t>» оценивают проекты в стоимость от 1 млн. руб., а «</w:t>
      </w:r>
      <w:proofErr w:type="spellStart"/>
      <w:r w:rsidRPr="00DE75DF">
        <w:rPr>
          <w:lang w:val="en-US"/>
        </w:rPr>
        <w:t>MRbot</w:t>
      </w:r>
      <w:proofErr w:type="spellEnd"/>
      <w:r w:rsidRPr="00DE75DF">
        <w:t xml:space="preserve">» от 400-500 тыс. руб. </w:t>
      </w:r>
    </w:p>
    <w:p w14:paraId="39E4411B" w14:textId="02FF8B86" w:rsidR="00066431" w:rsidRPr="00DE75DF" w:rsidRDefault="00066431" w:rsidP="00066431">
      <w:r w:rsidRPr="00DE75DF">
        <w:t xml:space="preserve">Такой финансово-экономический критерий как «Расходы на обучение персонала» тоже разнится в зависимости от компании-разработчика: </w:t>
      </w:r>
      <w:r w:rsidR="0072248E">
        <w:t xml:space="preserve">обучение </w:t>
      </w:r>
      <w:r w:rsidRPr="00DE75DF">
        <w:t xml:space="preserve">либо входит в пакет разработки, либо организуется и оценивается отдельно. </w:t>
      </w:r>
    </w:p>
    <w:p w14:paraId="18B02E13" w14:textId="77777777" w:rsidR="00066431" w:rsidRPr="00DE75DF" w:rsidRDefault="00066431" w:rsidP="00A03374"/>
    <w:p w14:paraId="42B8F3DA" w14:textId="209848E2" w:rsidR="00A03374" w:rsidRPr="00DE75DF" w:rsidRDefault="00A03374" w:rsidP="00A03374">
      <w:r w:rsidRPr="00DE75DF">
        <w:lastRenderedPageBreak/>
        <w:t>Таким образом, сделать точную числовую оценку по стоимости сейчас не представляется возможным</w:t>
      </w:r>
      <w:r w:rsidR="00066431" w:rsidRPr="00DE75DF">
        <w:t xml:space="preserve"> – до тех пор, пока не будет сформировано первоначальное техническое задание и требования к боту по его функционалу</w:t>
      </w:r>
      <w:r w:rsidRPr="00DE75DF">
        <w:t>.</w:t>
      </w:r>
      <w:r w:rsidR="00410884">
        <w:t xml:space="preserve"> </w:t>
      </w:r>
      <w:r w:rsidRPr="00DE75DF">
        <w:t xml:space="preserve">Тем не менее уже сейчас на основе консультации с экспертами можно обозначить, какие альтернативы являются более </w:t>
      </w:r>
      <w:r w:rsidR="00066431" w:rsidRPr="00DE75DF">
        <w:t>дорогостоящими</w:t>
      </w:r>
      <w:r w:rsidRPr="00DE75DF">
        <w:t>.</w:t>
      </w:r>
      <w:r w:rsidR="00066431" w:rsidRPr="00DE75DF">
        <w:t xml:space="preserve"> Оценка давалась при гипотетическом равном наборе вопросов-ответов в базе знаний будущего бота, и функционале, при котором бот только отвечает на вопросы.</w:t>
      </w:r>
    </w:p>
    <w:p w14:paraId="6F7080E8" w14:textId="1AA4BE24" w:rsidR="00A03374" w:rsidRPr="00DE75DF" w:rsidRDefault="00A03374" w:rsidP="00A03374">
      <w:r w:rsidRPr="00DE75DF">
        <w:t xml:space="preserve">В первой группе альтернатив, </w:t>
      </w:r>
      <w:r w:rsidR="00066431" w:rsidRPr="00DE75DF">
        <w:t>наименьшая стоимость разработки</w:t>
      </w:r>
      <w:r w:rsidRPr="00DE75DF">
        <w:t xml:space="preserve"> </w:t>
      </w:r>
      <w:r w:rsidR="00066431" w:rsidRPr="00DE75DF">
        <w:t xml:space="preserve">оценивается экспертами для </w:t>
      </w:r>
      <w:r w:rsidRPr="00DE75DF">
        <w:t>Альтернати</w:t>
      </w:r>
      <w:r w:rsidR="00066431" w:rsidRPr="00DE75DF">
        <w:t>вы</w:t>
      </w:r>
      <w:r w:rsidRPr="00DE75DF">
        <w:t xml:space="preserve"> 1.1, так как для мессенджеров и соц. сетей существуют уже разработанные решения, которые можно адаптировать под проект.</w:t>
      </w:r>
      <w:r w:rsidR="00066431" w:rsidRPr="00DE75DF">
        <w:t xml:space="preserve"> </w:t>
      </w:r>
      <w:r w:rsidRPr="00DE75DF">
        <w:t xml:space="preserve">Для второй же альтернативы потребуется более </w:t>
      </w:r>
      <w:proofErr w:type="spellStart"/>
      <w:r w:rsidRPr="00DE75DF">
        <w:t>кастомизированная</w:t>
      </w:r>
      <w:proofErr w:type="spellEnd"/>
      <w:r w:rsidRPr="00DE75DF">
        <w:t xml:space="preserve"> и дорогостоящая разработка для интеграции с </w:t>
      </w:r>
      <w:r w:rsidRPr="00DE75DF">
        <w:rPr>
          <w:lang w:val="en-US"/>
        </w:rPr>
        <w:t>Mirapolis</w:t>
      </w:r>
      <w:r w:rsidRPr="00DE75DF">
        <w:t xml:space="preserve"> </w:t>
      </w:r>
      <w:r w:rsidRPr="00DE75DF">
        <w:rPr>
          <w:lang w:val="en-US"/>
        </w:rPr>
        <w:t>LMS</w:t>
      </w:r>
      <w:r w:rsidR="00066431" w:rsidRPr="00DE75DF">
        <w:t>, так как это менее популярная платформа для внедрения бота</w:t>
      </w:r>
      <w:r w:rsidRPr="00DE75DF">
        <w:t>.</w:t>
      </w:r>
      <w:r w:rsidR="00066431" w:rsidRPr="00DE75DF">
        <w:t xml:space="preserve"> </w:t>
      </w:r>
      <w:r w:rsidR="009D4BD6">
        <w:t>Тем не менее</w:t>
      </w:r>
      <w:r w:rsidR="00066431" w:rsidRPr="00DE75DF">
        <w:t xml:space="preserve"> разработчики рассматривают ее как внедрение виртуального помощника на сайт или в мобильное приложение, что также является довольно отработанным и популярным направлением.</w:t>
      </w:r>
      <w:r w:rsidRPr="00DE75DF">
        <w:t xml:space="preserve"> Самая высокая стоимость разработки будет для голосового помощника. </w:t>
      </w:r>
      <w:r w:rsidR="00066431" w:rsidRPr="00DE75DF">
        <w:t>Помимо сложности выполнения бота, сюда войдут дополнительные расходы на механизм распознавания и генерации речи.</w:t>
      </w:r>
    </w:p>
    <w:p w14:paraId="39A0097A" w14:textId="112BD447" w:rsidR="00A03374" w:rsidRPr="00DE75DF" w:rsidRDefault="00A03374" w:rsidP="00A03374">
      <w:r w:rsidRPr="00DE75DF">
        <w:t>Говоря о второй группе альтернатив, Альтернатива 2.1 является менее дорогостоящей, так как</w:t>
      </w:r>
      <w:r w:rsidR="00066431" w:rsidRPr="00DE75DF">
        <w:t xml:space="preserve"> предоставление ботом ответов пользователю</w:t>
      </w:r>
      <w:r w:rsidRPr="00DE75DF">
        <w:t xml:space="preserve"> происходит по линейному алгоритму. </w:t>
      </w:r>
      <w:r w:rsidR="00066431" w:rsidRPr="00DE75DF">
        <w:t>При взаимодействии с ботом п</w:t>
      </w:r>
      <w:r w:rsidRPr="00DE75DF">
        <w:t>ользователь выбирает вопрос из предложенного набора</w:t>
      </w:r>
      <w:r w:rsidR="00066431" w:rsidRPr="00DE75DF">
        <w:t>,</w:t>
      </w:r>
      <w:r w:rsidRPr="00DE75DF">
        <w:t xml:space="preserve"> и бот четко выдает ответ из базы</w:t>
      </w:r>
      <w:r w:rsidR="00066431" w:rsidRPr="00DE75DF">
        <w:t>, соответствующий выбранной категории</w:t>
      </w:r>
      <w:r w:rsidRPr="00DE75DF">
        <w:t xml:space="preserve">. </w:t>
      </w:r>
      <w:r w:rsidR="00066431" w:rsidRPr="00DE75DF">
        <w:t>Наполнение базы вопросов-ответов в этом варианте упрощено за счет того, что не требуется обучать</w:t>
      </w:r>
      <w:r w:rsidR="0072248E">
        <w:t xml:space="preserve"> </w:t>
      </w:r>
      <w:r w:rsidR="0072248E" w:rsidRPr="00DE75DF">
        <w:t>бота</w:t>
      </w:r>
      <w:r w:rsidR="00066431" w:rsidRPr="00DE75DF">
        <w:t xml:space="preserve"> «понимать» добавленную информацию. </w:t>
      </w:r>
      <w:r w:rsidRPr="00DE75DF">
        <w:t>Во второй же альтернативе</w:t>
      </w:r>
      <w:r w:rsidR="00066431" w:rsidRPr="00DE75DF">
        <w:t xml:space="preserve"> (2.2)</w:t>
      </w:r>
      <w:r w:rsidR="00410884">
        <w:t xml:space="preserve"> </w:t>
      </w:r>
      <w:r w:rsidR="00066431" w:rsidRPr="00DE75DF">
        <w:t xml:space="preserve">помимо основных профессиональных знаний в виде вопроса-ответа, бот должен понимать разные формулировки вопроса. Для этого составляется </w:t>
      </w:r>
      <w:r w:rsidRPr="00DE75DF">
        <w:t>словарь и алгоритм, по которому бот будет искать похожий вопрос на введенный пользователем</w:t>
      </w:r>
      <w:r w:rsidR="00066431" w:rsidRPr="00DE75DF">
        <w:t>,</w:t>
      </w:r>
      <w:r w:rsidRPr="00DE75DF">
        <w:t xml:space="preserve"> и только потом </w:t>
      </w:r>
      <w:r w:rsidR="00066431" w:rsidRPr="00DE75DF">
        <w:t xml:space="preserve">бот сможет уже </w:t>
      </w:r>
      <w:r w:rsidRPr="00DE75DF">
        <w:t>выда</w:t>
      </w:r>
      <w:r w:rsidR="00066431" w:rsidRPr="00DE75DF">
        <w:t>ть</w:t>
      </w:r>
      <w:r w:rsidRPr="00DE75DF">
        <w:t xml:space="preserve"> ответ. В Альтернативе 2.2 могут даже присутствовать элементы машинного обучения</w:t>
      </w:r>
      <w:r w:rsidR="00066431" w:rsidRPr="00DE75DF">
        <w:t>. Все это</w:t>
      </w:r>
      <w:r w:rsidRPr="00DE75DF">
        <w:t xml:space="preserve"> делает ее более дорогостоящей. </w:t>
      </w:r>
    </w:p>
    <w:p w14:paraId="39194F4A" w14:textId="06271A93" w:rsidR="00A03374" w:rsidRPr="00DE75DF" w:rsidRDefault="00A03374" w:rsidP="00A03374">
      <w:r w:rsidRPr="00DE75DF">
        <w:t xml:space="preserve">Таким образом, стоимостной фактор требует уточнения в дальнейшем при окончательном наборе требований к Виртуальному помощнику. Но уже сейчас можно оценить, какие альтернативы наиболее привлекательны на первом этапе внедрения новой программы наставничества. </w:t>
      </w:r>
    </w:p>
    <w:p w14:paraId="6C124C45" w14:textId="7957BBB3" w:rsidR="00EB17BC" w:rsidRPr="00DE75DF" w:rsidRDefault="006D1020" w:rsidP="008A5C53">
      <w:pPr>
        <w:pStyle w:val="2"/>
      </w:pPr>
      <w:bookmarkStart w:id="106" w:name="_Toc69470544"/>
      <w:bookmarkStart w:id="107" w:name="_Toc73477399"/>
      <w:bookmarkStart w:id="108" w:name="_Toc73538952"/>
      <w:r w:rsidRPr="00DE75DF">
        <w:lastRenderedPageBreak/>
        <w:t>Предполагаемые результаты внедрения проекта</w:t>
      </w:r>
      <w:bookmarkEnd w:id="106"/>
      <w:bookmarkEnd w:id="107"/>
      <w:bookmarkEnd w:id="108"/>
    </w:p>
    <w:p w14:paraId="713B5F9C" w14:textId="3A65641E" w:rsidR="006D1020" w:rsidRPr="00DE75DF" w:rsidRDefault="006D1020" w:rsidP="008445AF">
      <w:r w:rsidRPr="00DE75DF">
        <w:t xml:space="preserve">Если сравнивать </w:t>
      </w:r>
      <w:r w:rsidR="00FD0DA4" w:rsidRPr="00DE75DF">
        <w:rPr>
          <w:lang w:val="en-US"/>
        </w:rPr>
        <w:t>AS</w:t>
      </w:r>
      <w:r w:rsidR="00FD0DA4" w:rsidRPr="00DE75DF">
        <w:t>-</w:t>
      </w:r>
      <w:r w:rsidR="00FD0DA4" w:rsidRPr="00DE75DF">
        <w:rPr>
          <w:lang w:val="en-US"/>
        </w:rPr>
        <w:t>IS</w:t>
      </w:r>
      <w:r w:rsidRPr="00DE75DF">
        <w:t xml:space="preserve"> и </w:t>
      </w:r>
      <w:r w:rsidR="00FD0DA4" w:rsidRPr="00DE75DF">
        <w:rPr>
          <w:lang w:val="en-US"/>
        </w:rPr>
        <w:t>TO</w:t>
      </w:r>
      <w:r w:rsidR="00FD0DA4" w:rsidRPr="00DE75DF">
        <w:t>-</w:t>
      </w:r>
      <w:r w:rsidR="00FD0DA4" w:rsidRPr="00DE75DF">
        <w:rPr>
          <w:lang w:val="en-US"/>
        </w:rPr>
        <w:t>BE</w:t>
      </w:r>
      <w:r w:rsidRPr="00DE75DF">
        <w:t xml:space="preserve"> модели процесса, можно выделить следующие </w:t>
      </w:r>
      <w:r w:rsidR="008445AF" w:rsidRPr="00DE75DF">
        <w:t>изменения</w:t>
      </w:r>
      <w:r w:rsidRPr="00DE75DF">
        <w:t>.</w:t>
      </w:r>
      <w:r w:rsidR="008445AF" w:rsidRPr="00DE75DF">
        <w:t xml:space="preserve"> </w:t>
      </w:r>
      <w:r w:rsidRPr="00DE75DF">
        <w:t xml:space="preserve">Ранее наставничество было включено в процесс адаптации, но состояло из нескольких неконтролируемых компонентов. Наставник мог помогать сотруднику, мог не делать этого, а мог помогать некачественно. Программа протекала хаотично и контроль был практически невозможен. Теперь программа наставничества становится </w:t>
      </w:r>
      <w:r w:rsidR="00834596" w:rsidRPr="00DE75DF">
        <w:t xml:space="preserve">структурированным </w:t>
      </w:r>
      <w:proofErr w:type="spellStart"/>
      <w:r w:rsidRPr="00DE75DF">
        <w:t>подпроцессом</w:t>
      </w:r>
      <w:proofErr w:type="spellEnd"/>
      <w:r w:rsidRPr="00DE75DF">
        <w:t xml:space="preserve"> в процессе адаптации, требующим декомпозиции. </w:t>
      </w:r>
      <w:r w:rsidR="00FD0DA4" w:rsidRPr="00DE75DF">
        <w:t xml:space="preserve">Поскольку каждый этап процесса подробно задокументирован, сотрудники, отвечающие за качество адаптации, могут </w:t>
      </w:r>
      <w:r w:rsidR="00D26560" w:rsidRPr="00DE75DF">
        <w:t xml:space="preserve">не только </w:t>
      </w:r>
      <w:r w:rsidR="0072248E">
        <w:t>обозревать</w:t>
      </w:r>
      <w:r w:rsidR="00D26560" w:rsidRPr="00DE75DF">
        <w:t xml:space="preserve"> </w:t>
      </w:r>
      <w:r w:rsidR="0072248E">
        <w:t>обучение по результатам</w:t>
      </w:r>
      <w:r w:rsidR="00D26560" w:rsidRPr="00DE75DF">
        <w:t xml:space="preserve"> тестировани</w:t>
      </w:r>
      <w:r w:rsidR="0072248E">
        <w:t>й</w:t>
      </w:r>
      <w:r w:rsidR="00D26560" w:rsidRPr="00DE75DF">
        <w:t xml:space="preserve">, но </w:t>
      </w:r>
      <w:r w:rsidR="0072248E">
        <w:t>и контролировать сам процесс взаимодействия участников</w:t>
      </w:r>
      <w:r w:rsidR="00D26560" w:rsidRPr="00DE75DF">
        <w:t xml:space="preserve"> на каждом отельном этапе, так как ведение программы теперь предсказуемо. </w:t>
      </w:r>
    </w:p>
    <w:p w14:paraId="5C3A7EBC" w14:textId="49E7C7FC" w:rsidR="00D26560" w:rsidRPr="00DE75DF" w:rsidRDefault="00D26560" w:rsidP="008A5C53">
      <w:r w:rsidRPr="00DE75DF">
        <w:t xml:space="preserve">Что касается </w:t>
      </w:r>
      <w:r w:rsidR="00557EEE" w:rsidRPr="00DE75DF">
        <w:t>ИТ</w:t>
      </w:r>
      <w:r w:rsidRPr="00DE75DF">
        <w:t xml:space="preserve"> поддержки программы, то при наиболее благоприятном исходе</w:t>
      </w:r>
      <w:r w:rsidR="008445AF" w:rsidRPr="00DE75DF">
        <w:t xml:space="preserve"> (</w:t>
      </w:r>
      <w:r w:rsidRPr="00DE75DF">
        <w:t>то есть при внедрении всех предложенных компонентов</w:t>
      </w:r>
      <w:r w:rsidR="008445AF" w:rsidRPr="00DE75DF">
        <w:t>)</w:t>
      </w:r>
      <w:r w:rsidRPr="00DE75DF">
        <w:t xml:space="preserve"> должны быть достигнуты следующие результаты. </w:t>
      </w:r>
    </w:p>
    <w:p w14:paraId="516EDB23" w14:textId="77777777" w:rsidR="00455BA6" w:rsidRPr="00DE75DF" w:rsidRDefault="00D26560" w:rsidP="00D26715">
      <w:pPr>
        <w:pStyle w:val="a3"/>
        <w:numPr>
          <w:ilvl w:val="0"/>
          <w:numId w:val="22"/>
        </w:numPr>
      </w:pPr>
      <w:r w:rsidRPr="00DE75DF">
        <w:t>Регулирование загруженности наставников</w:t>
      </w:r>
      <w:r w:rsidR="00455BA6" w:rsidRPr="00DE75DF">
        <w:t xml:space="preserve"> – </w:t>
      </w:r>
      <w:r w:rsidR="007071F2" w:rsidRPr="00DE75DF">
        <w:t>с помощью оценки при отборе наставников и с помощью расписания сессий</w:t>
      </w:r>
      <w:r w:rsidR="00455BA6" w:rsidRPr="00DE75DF">
        <w:t xml:space="preserve">. </w:t>
      </w:r>
    </w:p>
    <w:p w14:paraId="5C17F355" w14:textId="05783A71" w:rsidR="00D26560" w:rsidRPr="00DE75DF" w:rsidRDefault="00455BA6" w:rsidP="00D26715">
      <w:pPr>
        <w:pStyle w:val="a3"/>
        <w:numPr>
          <w:ilvl w:val="0"/>
          <w:numId w:val="22"/>
        </w:numPr>
      </w:pPr>
      <w:r w:rsidRPr="00DE75DF">
        <w:t>Ч</w:t>
      </w:r>
      <w:r w:rsidR="007071F2" w:rsidRPr="00DE75DF">
        <w:t>астичная разгрузка</w:t>
      </w:r>
      <w:r w:rsidRPr="00DE75DF">
        <w:t xml:space="preserve"> наставников и преподавателей</w:t>
      </w:r>
      <w:r w:rsidR="00D26560" w:rsidRPr="00DE75DF">
        <w:t xml:space="preserve"> благодаря чат-боту</w:t>
      </w:r>
      <w:r w:rsidR="003B5A87" w:rsidRPr="00DE75DF">
        <w:t>.</w:t>
      </w:r>
      <w:r w:rsidR="007071F2" w:rsidRPr="00DE75DF">
        <w:t xml:space="preserve"> </w:t>
      </w:r>
    </w:p>
    <w:p w14:paraId="5773C0E3" w14:textId="76E63C0C" w:rsidR="00D26560" w:rsidRPr="00DE75DF" w:rsidRDefault="00D26560" w:rsidP="00D26715">
      <w:pPr>
        <w:pStyle w:val="a3"/>
        <w:numPr>
          <w:ilvl w:val="0"/>
          <w:numId w:val="22"/>
        </w:numPr>
      </w:pPr>
      <w:r w:rsidRPr="00DE75DF">
        <w:t>Повышение квалификации наставников за счет обучения</w:t>
      </w:r>
      <w:r w:rsidR="003B5A87" w:rsidRPr="00DE75DF">
        <w:t xml:space="preserve"> в </w:t>
      </w:r>
      <w:r w:rsidR="003B5A87" w:rsidRPr="00DE75DF">
        <w:rPr>
          <w:lang w:val="en-US"/>
        </w:rPr>
        <w:t>LMS</w:t>
      </w:r>
      <w:r w:rsidRPr="00DE75DF">
        <w:t xml:space="preserve"> и подключения преподавателя учебного центра. Как следствие – </w:t>
      </w:r>
      <w:r w:rsidR="003B5A87" w:rsidRPr="00DE75DF">
        <w:t xml:space="preserve">снижение ошибок в консультациях новых сотрудников. </w:t>
      </w:r>
    </w:p>
    <w:p w14:paraId="64F9F8F5" w14:textId="721E1272" w:rsidR="003B5A87" w:rsidRPr="00DE75DF" w:rsidRDefault="003B5A87" w:rsidP="00D26715">
      <w:pPr>
        <w:pStyle w:val="a3"/>
        <w:numPr>
          <w:ilvl w:val="0"/>
          <w:numId w:val="22"/>
        </w:numPr>
      </w:pPr>
      <w:r w:rsidRPr="00DE75DF">
        <w:t xml:space="preserve">Более тонкая связь наставника с сотрудником, так как наставник получает вводную информацию по своему менти, а также пары формируются в соответствии с отобранными критериями. </w:t>
      </w:r>
    </w:p>
    <w:p w14:paraId="2891E3FE" w14:textId="08B0B9F6" w:rsidR="008B2B2C" w:rsidRPr="00DE75DF" w:rsidRDefault="008B2B2C" w:rsidP="00D26715">
      <w:pPr>
        <w:pStyle w:val="a3"/>
        <w:numPr>
          <w:ilvl w:val="0"/>
          <w:numId w:val="22"/>
        </w:numPr>
      </w:pPr>
      <w:r w:rsidRPr="00DE75DF">
        <w:t xml:space="preserve">Участники программы </w:t>
      </w:r>
      <w:r w:rsidR="003B4924" w:rsidRPr="00DE75DF">
        <w:t xml:space="preserve">наставничества </w:t>
      </w:r>
      <w:r w:rsidRPr="00DE75DF">
        <w:t xml:space="preserve">обладают полной информацией по </w:t>
      </w:r>
      <w:r w:rsidR="003B4924" w:rsidRPr="00DE75DF">
        <w:t>ней</w:t>
      </w:r>
      <w:r w:rsidRPr="00DE75DF">
        <w:t xml:space="preserve">, </w:t>
      </w:r>
      <w:r w:rsidR="004900ED">
        <w:t>что</w:t>
      </w:r>
      <w:r w:rsidRPr="00DE75DF">
        <w:t xml:space="preserve"> включает </w:t>
      </w:r>
      <w:r w:rsidR="004900ED">
        <w:t xml:space="preserve">в себя </w:t>
      </w:r>
      <w:r w:rsidRPr="00DE75DF">
        <w:t xml:space="preserve">теперь не только обучающие материалы по должностным обязанностями, но и руководства к работе в рамках программы </w:t>
      </w:r>
      <w:r w:rsidR="008B6790" w:rsidRPr="00DE75DF">
        <w:t>наставничества</w:t>
      </w:r>
      <w:r w:rsidRPr="00DE75DF">
        <w:t>.</w:t>
      </w:r>
      <w:r w:rsidR="008B6790" w:rsidRPr="00DE75DF">
        <w:t xml:space="preserve"> Это в свою очередь также благоприятно сказывается на качестве адаптации на этапе выхода сотрудника в ОПС. </w:t>
      </w:r>
    </w:p>
    <w:p w14:paraId="05122437" w14:textId="06C829B2" w:rsidR="003B5A87" w:rsidRPr="00DE75DF" w:rsidRDefault="008B6790" w:rsidP="00D26715">
      <w:pPr>
        <w:pStyle w:val="a3"/>
        <w:numPr>
          <w:ilvl w:val="0"/>
          <w:numId w:val="22"/>
        </w:numPr>
      </w:pPr>
      <w:r w:rsidRPr="00DE75DF">
        <w:t xml:space="preserve">Внесение изменений в </w:t>
      </w:r>
      <w:r w:rsidR="003B4924" w:rsidRPr="00DE75DF">
        <w:t xml:space="preserve">текущую </w:t>
      </w:r>
      <w:r w:rsidRPr="00DE75DF">
        <w:t>программу</w:t>
      </w:r>
      <w:r w:rsidR="003B4924" w:rsidRPr="00DE75DF">
        <w:t xml:space="preserve"> наставничества</w:t>
      </w:r>
      <w:r w:rsidRPr="00DE75DF">
        <w:t xml:space="preserve"> протека</w:t>
      </w:r>
      <w:r w:rsidR="00455BA6" w:rsidRPr="00DE75DF">
        <w:t xml:space="preserve">ет </w:t>
      </w:r>
      <w:r w:rsidR="003B4924" w:rsidRPr="00DE75DF">
        <w:t xml:space="preserve">по назначенному плану. Проблем в обучении сотрудников обновлениям не </w:t>
      </w:r>
      <w:r w:rsidR="004900ED">
        <w:t>должно возникать</w:t>
      </w:r>
      <w:r w:rsidRPr="00DE75DF">
        <w:t>, так как все материалы централизованы и представлены в удобном формате в уже частично знакомой сотрудникам системе.</w:t>
      </w:r>
    </w:p>
    <w:p w14:paraId="3551C89D" w14:textId="55418B0B" w:rsidR="00A30C99" w:rsidRPr="00DE75DF" w:rsidRDefault="00455BA6" w:rsidP="008A5C53">
      <w:r w:rsidRPr="00DE75DF">
        <w:lastRenderedPageBreak/>
        <w:t>П</w:t>
      </w:r>
      <w:r w:rsidR="00557EEE" w:rsidRPr="00DE75DF">
        <w:t>редложенн</w:t>
      </w:r>
      <w:r w:rsidRPr="00DE75DF">
        <w:t>ая в рамках нефункционального требования</w:t>
      </w:r>
      <w:r w:rsidR="00557EEE" w:rsidRPr="00DE75DF">
        <w:t xml:space="preserve"> </w:t>
      </w:r>
      <w:proofErr w:type="spellStart"/>
      <w:r w:rsidR="00374B19" w:rsidRPr="00DE75DF">
        <w:t>приоритизация</w:t>
      </w:r>
      <w:proofErr w:type="spellEnd"/>
      <w:r w:rsidR="00557EEE" w:rsidRPr="00DE75DF">
        <w:t xml:space="preserve"> </w:t>
      </w:r>
      <w:r w:rsidRPr="00DE75DF">
        <w:t>компонентов</w:t>
      </w:r>
      <w:r w:rsidR="00557EEE" w:rsidRPr="00DE75DF">
        <w:t xml:space="preserve"> разработки</w:t>
      </w:r>
      <w:r w:rsidRPr="00DE75DF">
        <w:t xml:space="preserve"> позволит уже на ранних этапах достичь большинства вышеописанных пунктов, а именно 2, 3, 5, 6. </w:t>
      </w:r>
    </w:p>
    <w:p w14:paraId="7A02887C" w14:textId="47F45074" w:rsidR="003B4B7C" w:rsidRDefault="00304A4A" w:rsidP="008A5C53">
      <w:r w:rsidRPr="00DE75DF">
        <w:t>С</w:t>
      </w:r>
      <w:r w:rsidR="00455BA6" w:rsidRPr="00DE75DF">
        <w:t xml:space="preserve"> помощью предложенных изменений в программе наставничества, удается </w:t>
      </w:r>
      <w:r w:rsidRPr="00DE75DF">
        <w:t xml:space="preserve">качественно </w:t>
      </w:r>
      <w:r w:rsidR="00455BA6" w:rsidRPr="00DE75DF">
        <w:t>улучшить процесс</w:t>
      </w:r>
      <w:r w:rsidRPr="00DE75DF">
        <w:t xml:space="preserve"> управления знаниями сотрудников.</w:t>
      </w:r>
      <w:r w:rsidR="00375504" w:rsidRPr="00DE75DF">
        <w:t xml:space="preserve"> Как следствие, через улучшенную программу адаптации новые сотрудники получают необходимую поддержку в виде компетентного наставника, а также повышается уровень их знаний по работе. Все это в конечном итоге должно отразиться на количественных показателях – </w:t>
      </w:r>
      <w:r w:rsidR="003B4924" w:rsidRPr="00DE75DF">
        <w:t xml:space="preserve">в будущем </w:t>
      </w:r>
      <w:r w:rsidR="00375504" w:rsidRPr="00DE75DF">
        <w:t>снижена текучесть, связанная с некачественной адаптацией, и соответственно сокращены издержки на наем дополнительных сотрудников.</w:t>
      </w:r>
      <w:r w:rsidR="00410884">
        <w:t xml:space="preserve"> </w:t>
      </w:r>
    </w:p>
    <w:p w14:paraId="02BF543A" w14:textId="2D2A22AF" w:rsidR="004900ED" w:rsidRPr="004900ED" w:rsidRDefault="004900ED" w:rsidP="008A5C53">
      <w:r>
        <w:t>Благодаря развитию программы адаптации через предложенные изменения, АО «Почта России» делает еще один шаг к «</w:t>
      </w:r>
      <w:r>
        <w:rPr>
          <w:lang w:val="en-US"/>
        </w:rPr>
        <w:t>learning</w:t>
      </w:r>
      <w:r w:rsidRPr="004900ED">
        <w:t xml:space="preserve"> </w:t>
      </w:r>
      <w:r>
        <w:rPr>
          <w:lang w:val="en-US"/>
        </w:rPr>
        <w:t>organization</w:t>
      </w:r>
      <w:r>
        <w:t>»</w:t>
      </w:r>
      <w:r w:rsidRPr="004900ED">
        <w:t>. Измененная адаптация дополняет блок «Устойчивые систематизированные компанией процессы и практики обучения» в фундаменте «Почты России»</w:t>
      </w:r>
      <w:r>
        <w:t xml:space="preserve"> как обучающейся организации</w:t>
      </w:r>
      <w:r w:rsidRPr="004900ED">
        <w:t>.</w:t>
      </w:r>
    </w:p>
    <w:p w14:paraId="46ADE208" w14:textId="735C5B80" w:rsidR="003B4B7C" w:rsidRPr="00DE75DF" w:rsidRDefault="003B4B7C" w:rsidP="008A5C53">
      <w:pPr>
        <w:pStyle w:val="2"/>
      </w:pPr>
      <w:bookmarkStart w:id="109" w:name="_Toc69470545"/>
      <w:bookmarkStart w:id="110" w:name="_Toc73477400"/>
      <w:bookmarkStart w:id="111" w:name="_Toc73538953"/>
      <w:r w:rsidRPr="00DE75DF">
        <w:t xml:space="preserve">Рекомендации </w:t>
      </w:r>
      <w:r w:rsidR="00375504" w:rsidRPr="00DE75DF">
        <w:t xml:space="preserve">по </w:t>
      </w:r>
      <w:r w:rsidR="00D666CF" w:rsidRPr="00DE75DF">
        <w:t>дальнейше</w:t>
      </w:r>
      <w:r w:rsidR="006C57C6">
        <w:t>му</w:t>
      </w:r>
      <w:r w:rsidR="00D666CF" w:rsidRPr="00DE75DF">
        <w:t xml:space="preserve"> развитию проекта</w:t>
      </w:r>
      <w:bookmarkEnd w:id="109"/>
      <w:bookmarkEnd w:id="110"/>
      <w:bookmarkEnd w:id="111"/>
      <w:r w:rsidR="00375504" w:rsidRPr="00DE75DF">
        <w:t xml:space="preserve"> </w:t>
      </w:r>
    </w:p>
    <w:p w14:paraId="5027E909" w14:textId="1BE21BE4" w:rsidR="00DE2552" w:rsidRPr="00DE75DF" w:rsidRDefault="00DB04BC" w:rsidP="008A5C53">
      <w:r w:rsidRPr="00DE75DF">
        <w:t>При внедрении новой программы наставничества и вместе с ней новых систем, необходимо проведение обучения сотрудников. Процесс подготовки наставников был представлен на модели соответственного процесса во второй главе работы (</w:t>
      </w:r>
      <w:r w:rsidRPr="00DE75DF">
        <w:fldChar w:fldCharType="begin"/>
      </w:r>
      <w:r w:rsidRPr="00DE75DF">
        <w:instrText xml:space="preserve"> REF _Ref68377644 \h </w:instrText>
      </w:r>
      <w:r w:rsidR="00CA1710" w:rsidRPr="00DE75DF">
        <w:instrText xml:space="preserve"> \* MERGEFORMAT </w:instrText>
      </w:r>
      <w:r w:rsidRPr="00DE75DF">
        <w:fldChar w:fldCharType="separate"/>
      </w:r>
      <w:r w:rsidR="0081770D" w:rsidRPr="00DE75DF">
        <w:t xml:space="preserve">Рис. </w:t>
      </w:r>
      <w:r w:rsidR="0081770D" w:rsidRPr="00DE75DF">
        <w:rPr>
          <w:noProof/>
        </w:rPr>
        <w:t>7</w:t>
      </w:r>
      <w:r w:rsidRPr="00DE75DF">
        <w:fldChar w:fldCharType="end"/>
      </w:r>
      <w:r w:rsidRPr="00DE75DF">
        <w:t xml:space="preserve">). Тем не менее </w:t>
      </w:r>
      <w:r w:rsidR="0091752D" w:rsidRPr="00DE75DF">
        <w:t>при</w:t>
      </w:r>
      <w:r w:rsidRPr="00DE75DF">
        <w:t xml:space="preserve"> составления самой программы подготовки </w:t>
      </w:r>
      <w:r w:rsidR="00DE2552" w:rsidRPr="00DE75DF">
        <w:t xml:space="preserve">и наставников, и новых сотрудников </w:t>
      </w:r>
      <w:r w:rsidRPr="00DE75DF">
        <w:t xml:space="preserve">возможно применение методического пособия </w:t>
      </w:r>
      <w:r w:rsidR="00742145" w:rsidRPr="00DE75DF">
        <w:rPr>
          <w:lang w:val="en-US"/>
        </w:rPr>
        <w:t>Deloit</w:t>
      </w:r>
      <w:r w:rsidR="00AA6ED8" w:rsidRPr="00DE75DF">
        <w:rPr>
          <w:lang w:val="en-US"/>
        </w:rPr>
        <w:t>te</w:t>
      </w:r>
      <w:r w:rsidR="00DE2552" w:rsidRPr="00DE75DF">
        <w:t xml:space="preserve">. Это пособие уже упоминалось ранее и было составлено для программ </w:t>
      </w:r>
      <w:r w:rsidR="00DE2552" w:rsidRPr="00DE75DF">
        <w:rPr>
          <w:lang w:val="en-US"/>
        </w:rPr>
        <w:t>e</w:t>
      </w:r>
      <w:r w:rsidR="00DE2552" w:rsidRPr="00DE75DF">
        <w:t>-</w:t>
      </w:r>
      <w:r w:rsidR="00DE2552" w:rsidRPr="00DE75DF">
        <w:rPr>
          <w:lang w:val="en-US"/>
        </w:rPr>
        <w:t>mentoring</w:t>
      </w:r>
      <w:r w:rsidR="00DE2552" w:rsidRPr="00DE75DF">
        <w:t xml:space="preserve"> ВУЗов. Помимо исследования практик </w:t>
      </w:r>
      <w:r w:rsidR="00DE2552" w:rsidRPr="00DE75DF">
        <w:rPr>
          <w:lang w:val="en-US"/>
        </w:rPr>
        <w:t>Deloit</w:t>
      </w:r>
      <w:r w:rsidR="00AA6ED8" w:rsidRPr="00DE75DF">
        <w:rPr>
          <w:lang w:val="en-US"/>
        </w:rPr>
        <w:t>te</w:t>
      </w:r>
      <w:r w:rsidR="00DE2552" w:rsidRPr="00DE75DF">
        <w:t xml:space="preserve"> была предложена подробная инструкция по формированию программы онлайн наставничества. Одним из разделов инструкции является как раз подготовка сотрудников. Сюда войдут: </w:t>
      </w:r>
    </w:p>
    <w:p w14:paraId="2921CEA7" w14:textId="678AAFF2" w:rsidR="00DE2552" w:rsidRPr="00DE75DF" w:rsidRDefault="00DE2552" w:rsidP="00D26715">
      <w:pPr>
        <w:pStyle w:val="a3"/>
        <w:numPr>
          <w:ilvl w:val="0"/>
          <w:numId w:val="23"/>
        </w:numPr>
      </w:pPr>
      <w:r w:rsidRPr="00DE75DF">
        <w:t>информирование по условиям программы;</w:t>
      </w:r>
    </w:p>
    <w:p w14:paraId="02EE83DF" w14:textId="77777777" w:rsidR="00DE2552" w:rsidRPr="00DE75DF" w:rsidRDefault="00DE2552" w:rsidP="00D26715">
      <w:pPr>
        <w:pStyle w:val="a3"/>
        <w:numPr>
          <w:ilvl w:val="0"/>
          <w:numId w:val="23"/>
        </w:numPr>
      </w:pPr>
      <w:r w:rsidRPr="00DE75DF">
        <w:t>обучение использования информационных систем;</w:t>
      </w:r>
    </w:p>
    <w:p w14:paraId="4AF59F32" w14:textId="77777777" w:rsidR="00DE2552" w:rsidRPr="00DE75DF" w:rsidRDefault="00DE2552" w:rsidP="00D26715">
      <w:pPr>
        <w:pStyle w:val="a3"/>
        <w:numPr>
          <w:ilvl w:val="0"/>
          <w:numId w:val="23"/>
        </w:numPr>
      </w:pPr>
      <w:r w:rsidRPr="00DE75DF">
        <w:t>обсуждение частоты сессий и времени ответов;</w:t>
      </w:r>
    </w:p>
    <w:p w14:paraId="525683B1" w14:textId="64BBE3FD" w:rsidR="00DB04BC" w:rsidRPr="00DE75DF" w:rsidRDefault="00DE2552" w:rsidP="00D26715">
      <w:pPr>
        <w:pStyle w:val="a3"/>
        <w:numPr>
          <w:ilvl w:val="0"/>
          <w:numId w:val="23"/>
        </w:numPr>
      </w:pPr>
      <w:r w:rsidRPr="00DE75DF">
        <w:t>пояснение роли отдела поддержки программы (руководства и Корпоративного университета)</w:t>
      </w:r>
    </w:p>
    <w:p w14:paraId="1726488A" w14:textId="6A857BCD" w:rsidR="00DE2552" w:rsidRPr="00DE75DF" w:rsidRDefault="00DE2552" w:rsidP="00D26715">
      <w:pPr>
        <w:pStyle w:val="a3"/>
        <w:numPr>
          <w:ilvl w:val="0"/>
          <w:numId w:val="23"/>
        </w:numPr>
      </w:pPr>
      <w:r w:rsidRPr="00DE75DF">
        <w:lastRenderedPageBreak/>
        <w:t>примеры инструментов установки связи с сотрудником и др.</w:t>
      </w:r>
      <w:r w:rsidRPr="00DE75DF">
        <w:rPr>
          <w:rStyle w:val="a7"/>
        </w:rPr>
        <w:footnoteReference w:id="77"/>
      </w:r>
    </w:p>
    <w:p w14:paraId="7B7FA720" w14:textId="01173A9D" w:rsidR="00DE2552" w:rsidRPr="00DE75DF" w:rsidRDefault="00DE2552" w:rsidP="008A5C53">
      <w:r w:rsidRPr="00DE75DF">
        <w:t xml:space="preserve">Предлагается оформить </w:t>
      </w:r>
      <w:r w:rsidR="00E769E7" w:rsidRPr="00DE75DF">
        <w:t>информацию для сотрудников в виде методического пособия/брошюры. В качестве примера может послужить методическое пособие «</w:t>
      </w:r>
      <w:proofErr w:type="spellStart"/>
      <w:r w:rsidR="00E769E7" w:rsidRPr="00DE75DF">
        <w:t>Росатома</w:t>
      </w:r>
      <w:proofErr w:type="spellEnd"/>
      <w:r w:rsidR="00E769E7" w:rsidRPr="00DE75DF">
        <w:t>»</w:t>
      </w:r>
      <w:r w:rsidR="00AA6ED8" w:rsidRPr="00DE75DF">
        <w:t xml:space="preserve"> или «Высшей Школы Экономики»</w:t>
      </w:r>
      <w:r w:rsidR="00E769E7" w:rsidRPr="00DE75DF">
        <w:t>, котор</w:t>
      </w:r>
      <w:r w:rsidR="00AA6ED8" w:rsidRPr="00DE75DF">
        <w:t xml:space="preserve">ые </w:t>
      </w:r>
      <w:r w:rsidR="00E769E7" w:rsidRPr="00DE75DF">
        <w:t xml:space="preserve">также ранее приводилось в работе. </w:t>
      </w:r>
    </w:p>
    <w:p w14:paraId="1EC37290" w14:textId="6C645FBF" w:rsidR="00E769E7" w:rsidRPr="00DE75DF" w:rsidRDefault="00E769E7" w:rsidP="008A5C53">
      <w:r w:rsidRPr="00DE75DF">
        <w:t xml:space="preserve">Обучение должны пройти все участники программы – руководство, преподаватели, наставники, новые сотрудники. Для новых сотрудников обучение по программе наставничества может быть включено в программу курса в учебном центре. Так, сотрудник на этапе выхода в ОПС уже будет готов к программе. </w:t>
      </w:r>
    </w:p>
    <w:p w14:paraId="61BA0285" w14:textId="7A2EA4A5" w:rsidR="00E769E7" w:rsidRPr="00DE75DF" w:rsidRDefault="00E769E7" w:rsidP="008A5C53">
      <w:r w:rsidRPr="00DE75DF">
        <w:t>Кроме того обучение по участию в программе наставников или преподавателей может проходить в дальнейшем в качестве «теневого». Как было описано в первой главе, в этом случае обучаемый сотрудник присутствует во время работы коллеги и следит за его действиями. Так же новый наставник может присутс</w:t>
      </w:r>
      <w:r w:rsidR="002E1392" w:rsidRPr="00DE75DF">
        <w:t>т</w:t>
      </w:r>
      <w:r w:rsidRPr="00DE75DF">
        <w:t>в</w:t>
      </w:r>
      <w:r w:rsidR="002E1392" w:rsidRPr="00DE75DF">
        <w:t>ов</w:t>
      </w:r>
      <w:r w:rsidRPr="00DE75DF">
        <w:t xml:space="preserve">ать на нескольких сессиях другого наставника. А новый преподаватель может быть помещен в учебном центре для наблюдения за общением опытного преподавателя с наставником из ОПС. </w:t>
      </w:r>
    </w:p>
    <w:p w14:paraId="21EC2F78" w14:textId="77777777" w:rsidR="00E769E7" w:rsidRPr="00DE75DF" w:rsidRDefault="00E769E7" w:rsidP="008A5C53"/>
    <w:p w14:paraId="3D20CA82" w14:textId="0F3D712B" w:rsidR="00436017" w:rsidRPr="00DE75DF" w:rsidRDefault="00E769E7" w:rsidP="008A5C53">
      <w:r w:rsidRPr="00DE75DF">
        <w:t>В работе была предложена методология оценки альтернатив по выбору решения Виртуальный помощник.</w:t>
      </w:r>
      <w:r w:rsidR="00436017" w:rsidRPr="00DE75DF">
        <w:t xml:space="preserve"> По результатам оценки рекомендуется разрабатывать чат-бота, который затем будет внедрен в </w:t>
      </w:r>
      <w:r w:rsidR="00436017" w:rsidRPr="00DE75DF">
        <w:rPr>
          <w:lang w:val="en-US"/>
        </w:rPr>
        <w:t>LMS</w:t>
      </w:r>
      <w:r w:rsidR="00436017" w:rsidRPr="00DE75DF">
        <w:t xml:space="preserve"> в качестве виджета. Кроме того предпочтительна демонстрация сотрудникам информации в боте через категории вопросов-ответов, а не ввод вопроса с клавиатуры. Так, сотрудники смогут быстро получить ответы по базовым вопросам. Кроме того сотрудник сразу будет видеть все доступные категории, и если чего-то нет в базе знаний бота – сразу обратится к наставнику.</w:t>
      </w:r>
      <w:r w:rsidR="00410884">
        <w:t xml:space="preserve"> </w:t>
      </w:r>
    </w:p>
    <w:p w14:paraId="00A328CC" w14:textId="4A08C40E" w:rsidR="003B4B7C" w:rsidRPr="00DE75DF" w:rsidRDefault="00436017" w:rsidP="008A5C53">
      <w:r w:rsidRPr="00DE75DF">
        <w:t>Судя по схеме этапов работ (</w:t>
      </w:r>
      <w:r w:rsidRPr="00DE75DF">
        <w:fldChar w:fldCharType="begin"/>
      </w:r>
      <w:r w:rsidRPr="00DE75DF">
        <w:instrText xml:space="preserve"> REF _Ref69316650 \h </w:instrText>
      </w:r>
      <w:r w:rsidR="00CA1710" w:rsidRPr="00DE75DF">
        <w:instrText xml:space="preserve"> \* MERGEFORMAT </w:instrText>
      </w:r>
      <w:r w:rsidRPr="00DE75DF">
        <w:fldChar w:fldCharType="separate"/>
      </w:r>
      <w:r w:rsidR="0081770D" w:rsidRPr="00DE75DF">
        <w:t xml:space="preserve">Рис. </w:t>
      </w:r>
      <w:r w:rsidR="0081770D" w:rsidRPr="00DE75DF">
        <w:rPr>
          <w:noProof/>
        </w:rPr>
        <w:t>13</w:t>
      </w:r>
      <w:r w:rsidRPr="00DE75DF">
        <w:fldChar w:fldCharType="end"/>
      </w:r>
      <w:r w:rsidRPr="00DE75DF">
        <w:t>), далее в процессе разработки компании нужно будет анализировать</w:t>
      </w:r>
      <w:r w:rsidR="00162D26">
        <w:t xml:space="preserve"> разные</w:t>
      </w:r>
      <w:r w:rsidRPr="00DE75DF">
        <w:t xml:space="preserve"> альтернативные решения. В этом случае</w:t>
      </w:r>
      <w:r w:rsidR="00162D26">
        <w:t xml:space="preserve"> </w:t>
      </w:r>
      <w:r w:rsidR="00823BEC" w:rsidRPr="00DE75DF">
        <w:t>может</w:t>
      </w:r>
      <w:r w:rsidR="00162D26">
        <w:t xml:space="preserve"> </w:t>
      </w:r>
      <w:r w:rsidR="00823BEC" w:rsidRPr="00DE75DF">
        <w:t xml:space="preserve">быть </w:t>
      </w:r>
      <w:r w:rsidR="00823BEC" w:rsidRPr="00DE75DF">
        <w:lastRenderedPageBreak/>
        <w:t xml:space="preserve">использована уже описанная методология, с подбором критериев под каждую новую группу альтернатив. </w:t>
      </w:r>
    </w:p>
    <w:p w14:paraId="6559B8E4" w14:textId="77777777" w:rsidR="00823BEC" w:rsidRPr="00DE75DF" w:rsidRDefault="00823BEC" w:rsidP="008A5C53"/>
    <w:p w14:paraId="339721DE" w14:textId="4D562F77" w:rsidR="003B5A87" w:rsidRPr="00DE75DF" w:rsidRDefault="00823BEC" w:rsidP="008A5C53">
      <w:r w:rsidRPr="00DE75DF">
        <w:t>Для ф</w:t>
      </w:r>
      <w:r w:rsidR="003B5A87" w:rsidRPr="00DE75DF">
        <w:t>ормирование пар</w:t>
      </w:r>
      <w:r w:rsidRPr="00DE75DF">
        <w:t xml:space="preserve"> наставник-новый сотрудник</w:t>
      </w:r>
      <w:r w:rsidR="003B5A87" w:rsidRPr="00DE75DF">
        <w:t xml:space="preserve"> </w:t>
      </w:r>
      <w:r w:rsidRPr="00DE75DF">
        <w:t>в дальнейшем требуется разработка алгоритма. При создании критериев для отбора наставника рекомендуется ориентироваться на матрицу, разработанная в «</w:t>
      </w:r>
      <w:proofErr w:type="spellStart"/>
      <w:r w:rsidRPr="00DE75DF">
        <w:t>Росатоме</w:t>
      </w:r>
      <w:proofErr w:type="spellEnd"/>
      <w:r w:rsidRPr="00DE75DF">
        <w:t>» (</w:t>
      </w:r>
      <w:r w:rsidRPr="00DE75DF">
        <w:fldChar w:fldCharType="begin"/>
      </w:r>
      <w:r w:rsidRPr="00DE75DF">
        <w:instrText xml:space="preserve"> REF _Ref67859238 \h </w:instrText>
      </w:r>
      <w:r w:rsidR="00CA1710" w:rsidRPr="00DE75DF">
        <w:instrText xml:space="preserve"> \* MERGEFORMAT </w:instrText>
      </w:r>
      <w:r w:rsidRPr="00DE75DF">
        <w:fldChar w:fldCharType="separate"/>
      </w:r>
      <w:r w:rsidR="0081770D" w:rsidRPr="00DE75DF">
        <w:t xml:space="preserve">Приложение </w:t>
      </w:r>
      <w:r w:rsidR="0081770D" w:rsidRPr="00DE75DF">
        <w:rPr>
          <w:noProof/>
        </w:rPr>
        <w:t>5</w:t>
      </w:r>
      <w:r w:rsidRPr="00DE75DF">
        <w:fldChar w:fldCharType="end"/>
      </w:r>
      <w:r w:rsidRPr="00DE75DF">
        <w:t xml:space="preserve">). Только с той оговоркой, что наиболее эффективным для </w:t>
      </w:r>
      <w:r w:rsidR="00D72861" w:rsidRPr="00DE75DF">
        <w:t xml:space="preserve">анализируемых должностей и целей программы будет пересечение различий в профессиональных навыках и совпадении в индивидуальных качествах. Так, наставник сможет научить сотрудника работе в ОПС, поделится своим опытом в конкретных ситуациях, а благодаря схожести индивидуальных качеств, пара сможет найти общий язык и точки соприкосновения. В критерии отбора с малым весом могут быть добавлены даже несвязанные с работой критерии, например, хобби. </w:t>
      </w:r>
    </w:p>
    <w:p w14:paraId="71BDF723" w14:textId="430D260C" w:rsidR="007071F2" w:rsidRPr="00DE75DF" w:rsidRDefault="007071F2" w:rsidP="007071F2">
      <w:pPr>
        <w:pStyle w:val="12"/>
      </w:pPr>
      <w:r w:rsidRPr="00DE75DF">
        <w:t xml:space="preserve">Были учтены ограничения по пропускной способности интернет-связи в ОПС, поэтому изначальные предложения по видео-конференциям были изменены на общение в чате. При этом в наиболее благоприятной ситуации это может быть и онлайн-чат, и отложенные сообщения преподавателю. Тем не менее возможно проведение теневых лекций при </w:t>
      </w:r>
      <w:r w:rsidR="00D72861" w:rsidRPr="00DE75DF">
        <w:t>физическом присутствии</w:t>
      </w:r>
      <w:r w:rsidRPr="00DE75DF">
        <w:t xml:space="preserve"> </w:t>
      </w:r>
      <w:r w:rsidR="00D72861" w:rsidRPr="00DE75DF">
        <w:t>наставника</w:t>
      </w:r>
      <w:r w:rsidRPr="00DE75DF">
        <w:t xml:space="preserve"> в центре или по видео</w:t>
      </w:r>
      <w:r w:rsidR="00D72861" w:rsidRPr="00DE75DF">
        <w:t>-</w:t>
      </w:r>
      <w:r w:rsidRPr="00DE75DF">
        <w:t xml:space="preserve">звонку с ПК. </w:t>
      </w:r>
    </w:p>
    <w:p w14:paraId="50183DF3" w14:textId="77777777" w:rsidR="00D72861" w:rsidRPr="00DE75DF" w:rsidRDefault="00D72861" w:rsidP="008A5C53"/>
    <w:p w14:paraId="33E5F9D5" w14:textId="6B6D79FD" w:rsidR="00063A63" w:rsidRPr="00DE75DF" w:rsidRDefault="00D72861" w:rsidP="008A5C53">
      <w:r w:rsidRPr="00DE75DF">
        <w:t>В связи с тем, что в работе проводились глубинные интервью только с частью заинтересованных лиц проекта, возможны</w:t>
      </w:r>
      <w:r w:rsidR="00162D26">
        <w:t xml:space="preserve"> некоторые</w:t>
      </w:r>
      <w:r w:rsidRPr="00DE75DF">
        <w:t xml:space="preserve"> риски</w:t>
      </w:r>
      <w:r w:rsidR="00162D26">
        <w:t>:</w:t>
      </w:r>
      <w:r w:rsidRPr="00DE75DF">
        <w:t xml:space="preserve"> увеличени</w:t>
      </w:r>
      <w:r w:rsidR="00162D26">
        <w:t>е</w:t>
      </w:r>
      <w:r w:rsidRPr="00DE75DF">
        <w:t xml:space="preserve"> сроков и стоимости работ, </w:t>
      </w:r>
      <w:r w:rsidR="00162D26">
        <w:t>низкое</w:t>
      </w:r>
      <w:r w:rsidRPr="00DE75DF">
        <w:t xml:space="preserve"> качеств</w:t>
      </w:r>
      <w:r w:rsidR="00162D26">
        <w:t xml:space="preserve">о </w:t>
      </w:r>
      <w:r w:rsidRPr="00DE75DF">
        <w:t>результатов.</w:t>
      </w:r>
      <w:r w:rsidR="003F1549" w:rsidRPr="00DE75DF">
        <w:t xml:space="preserve"> В связи с этим в</w:t>
      </w:r>
      <w:r w:rsidRPr="00DE75DF">
        <w:t xml:space="preserve"> дальнейшем</w:t>
      </w:r>
      <w:r w:rsidR="00162D26">
        <w:t xml:space="preserve">, </w:t>
      </w:r>
      <w:r w:rsidR="00162D26" w:rsidRPr="00DE75DF">
        <w:t>при</w:t>
      </w:r>
      <w:r w:rsidR="00162D26">
        <w:t xml:space="preserve"> </w:t>
      </w:r>
      <w:r w:rsidR="00162D26" w:rsidRPr="00DE75DF">
        <w:t>документировании требований к ПО</w:t>
      </w:r>
      <w:r w:rsidR="00162D26">
        <w:t xml:space="preserve">, </w:t>
      </w:r>
      <w:r w:rsidR="003F1549" w:rsidRPr="00DE75DF">
        <w:t>рекомендуется вовлекать все группы заинтересованных лиц, которые были описаны в работе (</w:t>
      </w:r>
      <w:r w:rsidR="003F1549" w:rsidRPr="00DE75DF">
        <w:fldChar w:fldCharType="begin"/>
      </w:r>
      <w:r w:rsidR="003F1549" w:rsidRPr="00DE75DF">
        <w:instrText xml:space="preserve"> REF _Ref67348562 \h </w:instrText>
      </w:r>
      <w:r w:rsidR="00CA1710" w:rsidRPr="00DE75DF">
        <w:instrText xml:space="preserve"> \* MERGEFORMAT </w:instrText>
      </w:r>
      <w:r w:rsidR="003F1549" w:rsidRPr="00DE75DF">
        <w:fldChar w:fldCharType="separate"/>
      </w:r>
      <w:r w:rsidR="00162D26" w:rsidRPr="00DE75DF">
        <w:t xml:space="preserve">Таблица </w:t>
      </w:r>
      <w:r w:rsidR="00162D26" w:rsidRPr="00DE75DF">
        <w:rPr>
          <w:noProof/>
        </w:rPr>
        <w:t>1</w:t>
      </w:r>
      <w:r w:rsidR="003F1549" w:rsidRPr="00DE75DF">
        <w:fldChar w:fldCharType="end"/>
      </w:r>
      <w:r w:rsidR="003F1549" w:rsidRPr="00DE75DF">
        <w:t>).</w:t>
      </w:r>
      <w:r w:rsidR="00162D26">
        <w:t xml:space="preserve"> Это поможет снизить упомянутые риски и завершить проект с максимальной пользой для участников.</w:t>
      </w:r>
    </w:p>
    <w:p w14:paraId="4AFB77EF" w14:textId="2C34DFD2" w:rsidR="003F1549" w:rsidRPr="00DE75DF" w:rsidRDefault="003F1549" w:rsidP="008A5C53"/>
    <w:p w14:paraId="75D772E5" w14:textId="77777777" w:rsidR="007A392E" w:rsidRPr="00DE75DF" w:rsidRDefault="003F1549" w:rsidP="008A5C53">
      <w:r w:rsidRPr="00DE75DF">
        <w:t xml:space="preserve">Наконец, при благоприятных результатах программы, она может быть перенесена с некоторыми корректировками в другие отделы компании. Наставничество может быть использовано в том числе для передачи знаний на </w:t>
      </w:r>
      <w:r w:rsidR="007A392E" w:rsidRPr="00DE75DF">
        <w:t>разных уровнях м</w:t>
      </w:r>
      <w:r w:rsidRPr="00DE75DF">
        <w:t xml:space="preserve">енеджмента, или же среди других должностей операционного персонала «Почты России». </w:t>
      </w:r>
    </w:p>
    <w:p w14:paraId="52E9FE0F" w14:textId="6636955D" w:rsidR="00141A7B" w:rsidRPr="00DE75DF" w:rsidRDefault="007A392E" w:rsidP="007C3A09">
      <w:pPr>
        <w:pStyle w:val="42"/>
      </w:pPr>
      <w:r w:rsidRPr="00DE75DF">
        <w:t xml:space="preserve">По мнению </w:t>
      </w:r>
      <w:r w:rsidR="007C3A09" w:rsidRPr="00DE75DF">
        <w:t xml:space="preserve">ведущего </w:t>
      </w:r>
      <w:r w:rsidRPr="00DE75DF">
        <w:t xml:space="preserve">аналитика </w:t>
      </w:r>
      <w:r w:rsidRPr="00DE75DF">
        <w:rPr>
          <w:lang w:val="en-US"/>
        </w:rPr>
        <w:t>Gartner</w:t>
      </w:r>
      <w:r w:rsidRPr="00DE75DF">
        <w:t>,</w:t>
      </w:r>
      <w:r w:rsidR="00410884">
        <w:t xml:space="preserve"> </w:t>
      </w:r>
      <w:r w:rsidRPr="00DE75DF">
        <w:t xml:space="preserve">«Таланты являются важнейшим ингредиентом современной высокоэффективной технологической организации, и большие </w:t>
      </w:r>
      <w:r w:rsidRPr="00DE75DF">
        <w:lastRenderedPageBreak/>
        <w:t>таланты пользуются высоким спросом»</w:t>
      </w:r>
      <w:r w:rsidR="007C3A09" w:rsidRPr="00DE75DF">
        <w:rPr>
          <w:rStyle w:val="a7"/>
        </w:rPr>
        <w:footnoteReference w:id="78"/>
      </w:r>
      <w:r w:rsidRPr="00DE75DF">
        <w:t>. В случае масштабирования программы внутри компании</w:t>
      </w:r>
      <w:r w:rsidR="003F1549" w:rsidRPr="00DE75DF">
        <w:t xml:space="preserve"> возможно будет максимизировать эффективность управления знаниями и талантами сотрудников в компании, так как опытн</w:t>
      </w:r>
      <w:r w:rsidRPr="00DE75DF">
        <w:t>ые сотрудники будут передавать эксклюзивный для отрасли или должности опыт новым членам команды «Почты России».</w:t>
      </w:r>
      <w:r w:rsidR="00410884">
        <w:t xml:space="preserve"> </w:t>
      </w:r>
    </w:p>
    <w:p w14:paraId="5549ACF3" w14:textId="70E3AEBA" w:rsidR="007A392E" w:rsidRPr="00DE75DF" w:rsidRDefault="00063A63" w:rsidP="008A5C53">
      <w:pPr>
        <w:pStyle w:val="2"/>
        <w:numPr>
          <w:ilvl w:val="0"/>
          <w:numId w:val="0"/>
        </w:numPr>
        <w:ind w:left="858"/>
      </w:pPr>
      <w:bookmarkStart w:id="112" w:name="_Toc69470546"/>
      <w:bookmarkStart w:id="113" w:name="_Toc73477401"/>
      <w:bookmarkStart w:id="114" w:name="_Toc73538954"/>
      <w:r w:rsidRPr="00DE75DF">
        <w:t>Выводы по главе</w:t>
      </w:r>
      <w:bookmarkEnd w:id="112"/>
      <w:bookmarkEnd w:id="113"/>
      <w:bookmarkEnd w:id="114"/>
    </w:p>
    <w:p w14:paraId="30A4FEB8" w14:textId="77777777" w:rsidR="008A5C53" w:rsidRPr="00DE75DF" w:rsidRDefault="008A5C53" w:rsidP="008A5C53">
      <w:r w:rsidRPr="00DE75DF">
        <w:t xml:space="preserve">Для оценки и дальнейшего подробного разбора этапов разработки Системы была составлена схема с декомпозицией модулей работ. </w:t>
      </w:r>
    </w:p>
    <w:p w14:paraId="7D2D713B" w14:textId="4919C3EF" w:rsidR="008A5C53" w:rsidRPr="00DE75DF" w:rsidRDefault="008A5C53" w:rsidP="008A5C53">
      <w:r w:rsidRPr="00DE75DF">
        <w:t xml:space="preserve">Критической массой для системы является Программа обучения, без которой участники программы не смогут выполнять работу в ней. Была проведена оценка приоритетов по остальным обозначенным компонентам. По результатам оценки после Программы обучения наиболее важными явилась разработка Виртуального помощника и </w:t>
      </w:r>
      <w:r w:rsidR="00D666CF" w:rsidRPr="00DE75DF">
        <w:t xml:space="preserve">Инструменты для организации коммуникаций сотрудников. </w:t>
      </w:r>
    </w:p>
    <w:p w14:paraId="7C7E8841" w14:textId="2CFC42E6" w:rsidR="00D666CF" w:rsidRPr="00DE75DF" w:rsidRDefault="00D666CF" w:rsidP="008A5C53">
      <w:r w:rsidRPr="00DE75DF">
        <w:t xml:space="preserve">По одному из приоритетных компонентов была проведена оценка альтернатив. В результате </w:t>
      </w:r>
      <w:r w:rsidR="00162D26">
        <w:t xml:space="preserve">оценки </w:t>
      </w:r>
      <w:r w:rsidRPr="00DE75DF">
        <w:t>были сформированы рекомендации по реализации</w:t>
      </w:r>
      <w:r w:rsidR="00162D26">
        <w:t xml:space="preserve"> данного компонента</w:t>
      </w:r>
      <w:r w:rsidRPr="00DE75DF">
        <w:t xml:space="preserve">. </w:t>
      </w:r>
    </w:p>
    <w:p w14:paraId="46E50408" w14:textId="7F6E6CA1" w:rsidR="00D666CF" w:rsidRPr="00DE75DF" w:rsidRDefault="00D666CF" w:rsidP="008A5C53">
      <w:r w:rsidRPr="00DE75DF">
        <w:t xml:space="preserve">Были описаны предполагаемые результаты работ, из которых возможно сделать вывод об эффективности предложенных изменений. Кроме того сформулированы рекомендации для дальнейшего развития программы наставничества. </w:t>
      </w:r>
    </w:p>
    <w:p w14:paraId="6526EB9B" w14:textId="7B13EE5E" w:rsidR="00A45288" w:rsidRPr="00DE75DF" w:rsidRDefault="00A45288" w:rsidP="008A5C53">
      <w:pPr>
        <w:pStyle w:val="12"/>
      </w:pPr>
      <w:r w:rsidRPr="00DE75DF">
        <w:br w:type="page"/>
      </w:r>
    </w:p>
    <w:p w14:paraId="490736D8" w14:textId="3F957E9C" w:rsidR="00DD234C" w:rsidRPr="00DE75DF" w:rsidRDefault="00DD234C" w:rsidP="00640076">
      <w:pPr>
        <w:pStyle w:val="15"/>
      </w:pPr>
      <w:bookmarkStart w:id="115" w:name="_Toc69470547"/>
      <w:bookmarkStart w:id="116" w:name="_Toc73477402"/>
      <w:bookmarkStart w:id="117" w:name="_Toc73538955"/>
      <w:r w:rsidRPr="00DE75DF">
        <w:lastRenderedPageBreak/>
        <w:t>Заключение</w:t>
      </w:r>
      <w:bookmarkEnd w:id="115"/>
      <w:bookmarkEnd w:id="116"/>
      <w:bookmarkEnd w:id="117"/>
      <w:r w:rsidRPr="00DE75DF">
        <w:t xml:space="preserve"> </w:t>
      </w:r>
    </w:p>
    <w:p w14:paraId="222285CD" w14:textId="29FB7AF9" w:rsidR="00487B4B" w:rsidRPr="00DE75DF" w:rsidRDefault="00487B4B" w:rsidP="00487B4B">
      <w:pPr>
        <w:autoSpaceDE w:val="0"/>
        <w:autoSpaceDN w:val="0"/>
        <w:adjustRightInd w:val="0"/>
      </w:pPr>
      <w:r w:rsidRPr="00DE75DF">
        <w:t>После того как были сформированы задачи данной</w:t>
      </w:r>
      <w:r w:rsidR="00410884">
        <w:t xml:space="preserve"> </w:t>
      </w:r>
      <w:r w:rsidRPr="00DE75DF">
        <w:t>работы, в первой главе мной была отобрана и предложена методология для проведения дальнейшего исследования. Через критический анализ литературы удалось наметить первоначальный путь к достижению цели работы и определить, как изменения могут помочь компании приблизиться к ее стратегическим целям.</w:t>
      </w:r>
    </w:p>
    <w:p w14:paraId="2173C93D" w14:textId="77777777" w:rsidR="00487B4B" w:rsidRPr="00DE75DF" w:rsidRDefault="00487B4B" w:rsidP="00487B4B">
      <w:pPr>
        <w:autoSpaceDE w:val="0"/>
        <w:autoSpaceDN w:val="0"/>
        <w:adjustRightInd w:val="0"/>
      </w:pPr>
      <w:r w:rsidRPr="00DE75DF">
        <w:t xml:space="preserve">Помимо обзора методик, мной были рассмотрены успешные практики компаний, связанные с проблемой, решаемой в рамках данной работы. В результате анализа из первой главы уже были представлены некоторые параметры, которые в дальнейшем можно было применить при разработке рекомендаций. Это включило в себя не только идеи по улучшению программы наставничества с позиции </w:t>
      </w:r>
      <w:r w:rsidRPr="00DE75DF">
        <w:rPr>
          <w:lang w:val="en-US"/>
        </w:rPr>
        <w:t>HR</w:t>
      </w:r>
      <w:r w:rsidRPr="00DE75DF">
        <w:t xml:space="preserve">, но также были выделены информационные технологии, способные поддерживать подобные нововведения. </w:t>
      </w:r>
    </w:p>
    <w:p w14:paraId="71FBF2BD" w14:textId="4CBE97BC" w:rsidR="00487B4B" w:rsidRPr="00DE75DF" w:rsidRDefault="00487B4B" w:rsidP="00487B4B">
      <w:r w:rsidRPr="00DE75DF">
        <w:t xml:space="preserve">В следующем разделе работы была более подробно изучена информация о компании и рассматриваемом бизнес-процессе. Благодаря проведенным глубинным интервью с сотрудниками удалось с разных сторон рассмотреть текущую ситуацию и выделить проблемные зоны. </w:t>
      </w:r>
      <w:r w:rsidRPr="00DE75DF">
        <w:rPr>
          <w:lang w:val="en-US"/>
        </w:rPr>
        <w:t>AS</w:t>
      </w:r>
      <w:r w:rsidRPr="00DE75DF">
        <w:t>-</w:t>
      </w:r>
      <w:r w:rsidRPr="00DE75DF">
        <w:rPr>
          <w:lang w:val="en-US"/>
        </w:rPr>
        <w:t>IS</w:t>
      </w:r>
      <w:r w:rsidRPr="00DE75DF">
        <w:t xml:space="preserve"> бизнес-процесс адаптации был смоделирован и были разобраны идеи по улучшению слабых мест. С помощью анализа </w:t>
      </w:r>
      <w:r w:rsidRPr="00DE75DF">
        <w:rPr>
          <w:lang w:val="en-US"/>
        </w:rPr>
        <w:t>What</w:t>
      </w:r>
      <w:r w:rsidRPr="00DE75DF">
        <w:t>-</w:t>
      </w:r>
      <w:r w:rsidRPr="00DE75DF">
        <w:rPr>
          <w:lang w:val="en-US"/>
        </w:rPr>
        <w:t>if</w:t>
      </w:r>
      <w:r w:rsidRPr="00DE75DF">
        <w:t xml:space="preserve"> были описаны предложения по </w:t>
      </w:r>
      <w:r w:rsidR="00F84132">
        <w:t>изменениям</w:t>
      </w:r>
      <w:r w:rsidRPr="00DE75DF">
        <w:t xml:space="preserve"> и выявлены их возможные влияния на компанию</w:t>
      </w:r>
      <w:r w:rsidR="00640076">
        <w:t>, а также обозначены показатели, по которым затем может быть измерена успешность проекта</w:t>
      </w:r>
      <w:r w:rsidRPr="00DE75DF">
        <w:t xml:space="preserve">. </w:t>
      </w:r>
    </w:p>
    <w:p w14:paraId="699C24BC" w14:textId="77777777" w:rsidR="00487B4B" w:rsidRPr="00DE75DF" w:rsidRDefault="00487B4B" w:rsidP="00487B4B">
      <w:r w:rsidRPr="00DE75DF">
        <w:t xml:space="preserve">Собранная информация была структурирована и визуализирована с помощью разных инструментов. Так, в дальнейшем стало возможно не только использовать ее при разработке рекомендаций, но и демонстрировать </w:t>
      </w:r>
      <w:proofErr w:type="spellStart"/>
      <w:r w:rsidRPr="00DE75DF">
        <w:t>стейкхолдерам</w:t>
      </w:r>
      <w:proofErr w:type="spellEnd"/>
      <w:r w:rsidRPr="00DE75DF">
        <w:t xml:space="preserve">. В этой же главе как раз были выделены профили заинтересованных лиц проекта. </w:t>
      </w:r>
    </w:p>
    <w:p w14:paraId="263A25AD" w14:textId="1DD3B74D" w:rsidR="00487B4B" w:rsidRPr="00DE75DF" w:rsidRDefault="00487B4B" w:rsidP="00487B4B">
      <w:r w:rsidRPr="00DE75DF">
        <w:t xml:space="preserve">Далее с помощью нотации </w:t>
      </w:r>
      <w:r w:rsidRPr="00DE75DF">
        <w:rPr>
          <w:lang w:val="en-US"/>
        </w:rPr>
        <w:t>BPMN</w:t>
      </w:r>
      <w:r w:rsidRPr="00DE75DF">
        <w:t xml:space="preserve">2 была </w:t>
      </w:r>
      <w:r w:rsidR="003B4924" w:rsidRPr="00DE75DF">
        <w:t>описана</w:t>
      </w:r>
      <w:r w:rsidRPr="00DE75DF">
        <w:t xml:space="preserve"> модель нескольких будущих бизнес-процессов: </w:t>
      </w:r>
    </w:p>
    <w:p w14:paraId="1FC42E79" w14:textId="77777777" w:rsidR="00487B4B" w:rsidRPr="00DE75DF" w:rsidRDefault="00487B4B" w:rsidP="00D26715">
      <w:pPr>
        <w:pStyle w:val="a3"/>
        <w:numPr>
          <w:ilvl w:val="0"/>
          <w:numId w:val="25"/>
        </w:numPr>
      </w:pPr>
      <w:r w:rsidRPr="00DE75DF">
        <w:t>Основной процесс «Адаптация сотрудников ОПС»;</w:t>
      </w:r>
    </w:p>
    <w:p w14:paraId="44379C84" w14:textId="77777777" w:rsidR="00487B4B" w:rsidRPr="00DE75DF" w:rsidRDefault="00487B4B" w:rsidP="00D26715">
      <w:pPr>
        <w:pStyle w:val="a3"/>
        <w:numPr>
          <w:ilvl w:val="0"/>
          <w:numId w:val="25"/>
        </w:numPr>
      </w:pPr>
      <w:proofErr w:type="spellStart"/>
      <w:r w:rsidRPr="00DE75DF">
        <w:t>Подпроцесс</w:t>
      </w:r>
      <w:proofErr w:type="spellEnd"/>
      <w:r w:rsidRPr="00DE75DF">
        <w:t xml:space="preserve"> «Программа наставничества»; </w:t>
      </w:r>
    </w:p>
    <w:p w14:paraId="247C5583" w14:textId="77777777" w:rsidR="00487B4B" w:rsidRPr="00DE75DF" w:rsidRDefault="00487B4B" w:rsidP="00D26715">
      <w:pPr>
        <w:pStyle w:val="a3"/>
        <w:numPr>
          <w:ilvl w:val="0"/>
          <w:numId w:val="25"/>
        </w:numPr>
      </w:pPr>
      <w:r w:rsidRPr="00DE75DF">
        <w:t xml:space="preserve">Процесс по обучению наставников. </w:t>
      </w:r>
    </w:p>
    <w:p w14:paraId="50E94919" w14:textId="12C1F06A" w:rsidR="00487B4B" w:rsidRPr="00DE75DF" w:rsidRDefault="00487B4B" w:rsidP="00487B4B">
      <w:r w:rsidRPr="00DE75DF">
        <w:t xml:space="preserve">Эти </w:t>
      </w:r>
      <w:r w:rsidRPr="00DE75DF">
        <w:rPr>
          <w:lang w:val="en-US"/>
        </w:rPr>
        <w:t>TO</w:t>
      </w:r>
      <w:r w:rsidRPr="00DE75DF">
        <w:t>-</w:t>
      </w:r>
      <w:r w:rsidRPr="00DE75DF">
        <w:rPr>
          <w:lang w:val="en-US"/>
        </w:rPr>
        <w:t>BE</w:t>
      </w:r>
      <w:r w:rsidRPr="00DE75DF">
        <w:t xml:space="preserve"> модели явились результатом всего проведенного предварительно исследования. Здесь были учтены и требования компании, и сделанные в первоначальном анализе выводы.</w:t>
      </w:r>
      <w:r w:rsidR="00410884">
        <w:t xml:space="preserve"> </w:t>
      </w:r>
    </w:p>
    <w:p w14:paraId="20A61B00" w14:textId="0F6E1A5F" w:rsidR="00487B4B" w:rsidRPr="00F84132" w:rsidRDefault="00487B4B" w:rsidP="00487B4B">
      <w:r w:rsidRPr="00DE75DF">
        <w:lastRenderedPageBreak/>
        <w:t xml:space="preserve">В новых бизнес-процессах удалось добиться </w:t>
      </w:r>
      <w:r w:rsidR="00F84132" w:rsidRPr="00F84132">
        <w:t>улучшения</w:t>
      </w:r>
      <w:r w:rsidRPr="00DE75DF">
        <w:t xml:space="preserve"> </w:t>
      </w:r>
      <w:r w:rsidR="00640076">
        <w:t>программы</w:t>
      </w:r>
      <w:r w:rsidRPr="00DE75DF">
        <w:t xml:space="preserve"> по большой части за счет появления системности и подконтрольности программы наставничества. </w:t>
      </w:r>
      <w:r w:rsidR="00731FA0" w:rsidRPr="00DE75DF">
        <w:t>П</w:t>
      </w:r>
      <w:r w:rsidRPr="00DE75DF">
        <w:t xml:space="preserve">овышается не только качество контроля протекания адаптации, но и качество самого обучения сотрудников в рамках второго этапа (в ОПС). </w:t>
      </w:r>
      <w:r w:rsidR="00640076">
        <w:t xml:space="preserve">О повышении качества контроля можно судить по наличию контрольных точек в новых процессах. </w:t>
      </w:r>
      <w:r w:rsidR="00F84132">
        <w:t xml:space="preserve">Отслеживание же качества обучения осуществляется через изменение указанных ранее </w:t>
      </w:r>
      <w:r w:rsidR="00F84132">
        <w:rPr>
          <w:lang w:val="en-US"/>
        </w:rPr>
        <w:t>KPI</w:t>
      </w:r>
      <w:r w:rsidR="00F84132">
        <w:t>: снижение количества ошибок в работе сотрудников ОПС, повышение удовлетворенности клиентов и т.д.</w:t>
      </w:r>
    </w:p>
    <w:p w14:paraId="1F669D74" w14:textId="3914DFA4" w:rsidR="00487B4B" w:rsidRPr="00DE75DF" w:rsidRDefault="00487B4B" w:rsidP="00487B4B">
      <w:r w:rsidRPr="00DE75DF">
        <w:t xml:space="preserve">В следующей части работы </w:t>
      </w:r>
      <w:r w:rsidR="003B4924" w:rsidRPr="00DE75DF">
        <w:t>проведен</w:t>
      </w:r>
      <w:r w:rsidRPr="00DE75DF">
        <w:t xml:space="preserve"> подбор ИТ решения для поддержки новой программы наставничества. Был проанализирован путь передачи знаний новому сотруднику в рамках программы. Благодаря этому далее стало возможным выделить те информационные инструменты, которые помогут максимизировать эффективность обучения на данн</w:t>
      </w:r>
      <w:r w:rsidR="00640076">
        <w:t>ых процессах</w:t>
      </w:r>
      <w:r w:rsidRPr="00DE75DF">
        <w:t xml:space="preserve">. </w:t>
      </w:r>
    </w:p>
    <w:p w14:paraId="3EB3256F" w14:textId="0DA24F51" w:rsidR="00487B4B" w:rsidRPr="00DE75DF" w:rsidRDefault="00487B4B" w:rsidP="00487B4B">
      <w:r w:rsidRPr="00DE75DF">
        <w:t xml:space="preserve">Далее были очерчены границы проекта в его ИТ части. Для этого программа наставничества рассматривалась с разных позиций, в том числе в </w:t>
      </w:r>
      <w:r w:rsidR="003B4924" w:rsidRPr="00DE75DF">
        <w:t>отношении</w:t>
      </w:r>
      <w:r w:rsidRPr="00DE75DF">
        <w:t xml:space="preserve"> информационных систем, участников программы, функционала и т.д. Благодаря использованию разных инструментов из методологии </w:t>
      </w:r>
      <w:proofErr w:type="spellStart"/>
      <w:r w:rsidRPr="00DE75DF">
        <w:t>Вигерса</w:t>
      </w:r>
      <w:proofErr w:type="spellEnd"/>
      <w:r w:rsidRPr="00DE75DF">
        <w:t xml:space="preserve">, удалось описать требования к системе на верхнем уровне абстракции. </w:t>
      </w:r>
    </w:p>
    <w:p w14:paraId="79AFF94C" w14:textId="5BC8B66D" w:rsidR="00487B4B" w:rsidRPr="00DE75DF" w:rsidRDefault="00487B4B" w:rsidP="00487B4B">
      <w:r w:rsidRPr="00DE75DF">
        <w:t xml:space="preserve">По результатам описания требований был сделан вывод о том, что для </w:t>
      </w:r>
      <w:r w:rsidR="00F84132">
        <w:t>изменения</w:t>
      </w:r>
      <w:r w:rsidRPr="00DE75DF">
        <w:t xml:space="preserve"> программы адаптации и наставничества будет привлечена уже действующая в компании система </w:t>
      </w:r>
      <w:r w:rsidRPr="00DE75DF">
        <w:rPr>
          <w:lang w:val="en-US"/>
        </w:rPr>
        <w:t>Mirapolis</w:t>
      </w:r>
      <w:r w:rsidRPr="00DE75DF">
        <w:t xml:space="preserve"> </w:t>
      </w:r>
      <w:r w:rsidRPr="00DE75DF">
        <w:rPr>
          <w:lang w:val="en-US"/>
        </w:rPr>
        <w:t>LMS</w:t>
      </w:r>
      <w:r w:rsidRPr="00DE75DF">
        <w:t>, но дополненная некоторыми продуктами и изменениями. Таким образом, поддержку новой программе</w:t>
      </w:r>
      <w:r w:rsidR="00640076">
        <w:t xml:space="preserve"> адаптации</w:t>
      </w:r>
      <w:r w:rsidRPr="00DE75DF">
        <w:t xml:space="preserve"> будет оказывать информационная экосистема</w:t>
      </w:r>
      <w:r w:rsidR="00640076">
        <w:t>, что составит цифровизацию процесс</w:t>
      </w:r>
      <w:r w:rsidRPr="00DE75DF">
        <w:t xml:space="preserve">. Каждое требуемое изменение в нынешнем применении </w:t>
      </w:r>
      <w:r w:rsidRPr="00DE75DF">
        <w:rPr>
          <w:lang w:val="en-US"/>
        </w:rPr>
        <w:t>Mirapolis</w:t>
      </w:r>
      <w:r w:rsidRPr="00DE75DF">
        <w:t xml:space="preserve"> </w:t>
      </w:r>
      <w:r w:rsidRPr="00DE75DF">
        <w:rPr>
          <w:lang w:val="en-US"/>
        </w:rPr>
        <w:t>LMS</w:t>
      </w:r>
      <w:r w:rsidRPr="00DE75DF">
        <w:t xml:space="preserve"> было описано и предложены варианты по их реализации. </w:t>
      </w:r>
    </w:p>
    <w:p w14:paraId="6EFBE0FA" w14:textId="7CD9BF94" w:rsidR="00487B4B" w:rsidRPr="00DE75DF" w:rsidRDefault="00487B4B" w:rsidP="00487B4B">
      <w:r w:rsidRPr="00DE75DF">
        <w:t xml:space="preserve">В завершающей части работы была проведена декомпозиция этапов работ разработки экосистемы и </w:t>
      </w:r>
      <w:proofErr w:type="spellStart"/>
      <w:r w:rsidRPr="00DE75DF">
        <w:t>при</w:t>
      </w:r>
      <w:r w:rsidR="00640076">
        <w:t>ори</w:t>
      </w:r>
      <w:r w:rsidRPr="00DE75DF">
        <w:t>тизация</w:t>
      </w:r>
      <w:proofErr w:type="spellEnd"/>
      <w:r w:rsidRPr="00DE75DF">
        <w:t xml:space="preserve"> этих этапов в соответствии с запросами компании. Наиболее приоритетными явились компоненты Программа обучения, Инструментарий коммуникации сотрудников и Виртуальный помощник. Эти этапы работ оцениваются как наиболее важные на первом этапе внедрения новой программы наставничества, а разработка Программы обучения вообще является критичной. </w:t>
      </w:r>
    </w:p>
    <w:p w14:paraId="4FF2C723" w14:textId="27F294A7" w:rsidR="00487B4B" w:rsidRPr="00DE75DF" w:rsidRDefault="00487B4B" w:rsidP="00487B4B">
      <w:r w:rsidRPr="00DE75DF">
        <w:lastRenderedPageBreak/>
        <w:t>В рамках работы также был предложен метод анализа альтернатив по одному из наиболее приоритетных компонентов, а именно по разработке Виртуального помощника</w:t>
      </w:r>
      <w:r w:rsidR="003B4924" w:rsidRPr="00DE75DF">
        <w:t>, и выбраны наиболее привлекательные типы информационных систем для компонента</w:t>
      </w:r>
      <w:r w:rsidRPr="00DE75DF">
        <w:t xml:space="preserve">. В дальнейшем результаты проведенного анализа альтернатив могут быть применены компанией для выбора </w:t>
      </w:r>
      <w:r w:rsidR="00640076">
        <w:t xml:space="preserve">решения и </w:t>
      </w:r>
      <w:r w:rsidRPr="00DE75DF">
        <w:t xml:space="preserve">исполнителя по этому компоненту. Сама же методология может быть задействована в будущем анализе альтернатив по другим схожим вопросам с высоким уровнем неопределённости, например для других компонентов экосистемы. </w:t>
      </w:r>
    </w:p>
    <w:p w14:paraId="2FCE6E58" w14:textId="77777777" w:rsidR="00487B4B" w:rsidRPr="00DE75DF" w:rsidRDefault="00487B4B" w:rsidP="00487B4B">
      <w:r w:rsidRPr="00DE75DF">
        <w:t xml:space="preserve">В завершении работы были описаны предполагаемые результаты внедрения проекта и предоставлены рекомендации по дальнейшему развитию. Компании предстоит завершить описание требований по ИТ проекту, вовлекая при этом представителей всех уровней заинтересованных лиц, которые были описаны в работе, и затем приступить к его реализации. </w:t>
      </w:r>
    </w:p>
    <w:p w14:paraId="1D6BFDA3" w14:textId="2E5B615D" w:rsidR="00487B4B" w:rsidRPr="00DE75DF" w:rsidRDefault="00487B4B" w:rsidP="00487B4B">
      <w:r w:rsidRPr="00DE75DF">
        <w:t xml:space="preserve">Таким образом, все поставленные в работе </w:t>
      </w:r>
      <w:r w:rsidRPr="00DE75DF">
        <w:rPr>
          <w:b/>
          <w:bCs/>
        </w:rPr>
        <w:t>задачи</w:t>
      </w:r>
      <w:r w:rsidRPr="00DE75DF">
        <w:t xml:space="preserve"> выполнены, а цель </w:t>
      </w:r>
      <w:r w:rsidR="00F032F7" w:rsidRPr="00DE75DF">
        <w:rPr>
          <w:b/>
          <w:bCs/>
        </w:rPr>
        <w:t>разработки предложений для компании «Почта России» по улучшению процесса наставничества с вовлечением в него информационных технологий</w:t>
      </w:r>
      <w:r w:rsidR="00F032F7" w:rsidRPr="00DE75DF">
        <w:t xml:space="preserve"> </w:t>
      </w:r>
      <w:r w:rsidRPr="00DE75DF">
        <w:t>достигнута.</w:t>
      </w:r>
      <w:r w:rsidR="00410884">
        <w:t xml:space="preserve"> </w:t>
      </w:r>
    </w:p>
    <w:p w14:paraId="52EE1D9F" w14:textId="77777777" w:rsidR="00487B4B" w:rsidRPr="00DE75DF" w:rsidRDefault="00487B4B" w:rsidP="00487B4B"/>
    <w:p w14:paraId="16CC6DBA" w14:textId="25774350" w:rsidR="0081770D" w:rsidRPr="00DE75DF" w:rsidRDefault="00410884" w:rsidP="0081770D">
      <w:r>
        <w:t xml:space="preserve"> </w:t>
      </w:r>
    </w:p>
    <w:p w14:paraId="7AD0623D" w14:textId="77777777" w:rsidR="00E12F5E" w:rsidRPr="00DE75DF" w:rsidRDefault="00E12F5E" w:rsidP="008A5C53"/>
    <w:p w14:paraId="46BAA09B" w14:textId="77777777" w:rsidR="00A721E7" w:rsidRPr="00DE75DF" w:rsidRDefault="00A721E7" w:rsidP="008445AF">
      <w:pPr>
        <w:pStyle w:val="1"/>
        <w:numPr>
          <w:ilvl w:val="0"/>
          <w:numId w:val="0"/>
        </w:numPr>
        <w:ind w:left="360"/>
      </w:pPr>
    </w:p>
    <w:p w14:paraId="005AC3AC" w14:textId="77777777" w:rsidR="00A721E7" w:rsidRPr="00DE75DF" w:rsidRDefault="00A721E7">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rPr>
          <w:rFonts w:eastAsiaTheme="majorEastAsia" w:cs="Times New Roman (Заголовки (сло"/>
          <w:b/>
          <w:caps/>
          <w:color w:val="000000" w:themeColor="text1"/>
          <w:szCs w:val="32"/>
        </w:rPr>
      </w:pPr>
      <w:r w:rsidRPr="00DE75DF">
        <w:br w:type="page"/>
      </w:r>
    </w:p>
    <w:p w14:paraId="73845E5E" w14:textId="4443BFDF" w:rsidR="006C1F0F" w:rsidRPr="00DE75DF" w:rsidRDefault="00031726" w:rsidP="00640076">
      <w:pPr>
        <w:pStyle w:val="15"/>
      </w:pPr>
      <w:bookmarkStart w:id="118" w:name="_Toc69470548"/>
      <w:bookmarkStart w:id="119" w:name="_Toc73477403"/>
      <w:bookmarkStart w:id="120" w:name="_Toc73538956"/>
      <w:r w:rsidRPr="00DE75DF">
        <w:lastRenderedPageBreak/>
        <w:t>Список использованной литературы</w:t>
      </w:r>
      <w:bookmarkEnd w:id="118"/>
      <w:bookmarkEnd w:id="119"/>
      <w:bookmarkEnd w:id="120"/>
      <w:r w:rsidR="00410884">
        <w:t xml:space="preserve"> </w:t>
      </w:r>
    </w:p>
    <w:p w14:paraId="5AAAB600" w14:textId="6215155C" w:rsidR="003B7AA7" w:rsidRPr="00DE75DF" w:rsidRDefault="003B7AA7" w:rsidP="00640076">
      <w:pPr>
        <w:pStyle w:val="12"/>
        <w:numPr>
          <w:ilvl w:val="0"/>
          <w:numId w:val="29"/>
        </w:numPr>
      </w:pPr>
      <w:r w:rsidRPr="00DE75DF">
        <w:t xml:space="preserve">Абрамов, Р. MVP: что это такое и как работает? [Электронный ресурс] / </w:t>
      </w:r>
      <w:proofErr w:type="spellStart"/>
      <w:r w:rsidRPr="00DE75DF">
        <w:t>Хабр</w:t>
      </w:r>
      <w:proofErr w:type="spellEnd"/>
      <w:r w:rsidRPr="00DE75DF">
        <w:t>. — 2020. — Режим доступа: https://habr.com/ru/company/productstar/blog/508892/ (дата обращения: 31.05.2021).</w:t>
      </w:r>
    </w:p>
    <w:p w14:paraId="3825341C" w14:textId="1C7E2AFB" w:rsidR="006C1F0F" w:rsidRPr="00DE75DF" w:rsidRDefault="006C1F0F" w:rsidP="00640076">
      <w:pPr>
        <w:pStyle w:val="12"/>
        <w:numPr>
          <w:ilvl w:val="0"/>
          <w:numId w:val="29"/>
        </w:numPr>
      </w:pPr>
      <w:r w:rsidRPr="00DE75DF">
        <w:t>Авдеенко, Т. В. Цифровизация экономики на основе совершенствования экспертных систем управления знаниями [Электронный ресурс]</w:t>
      </w:r>
      <w:r w:rsidR="00410884">
        <w:t xml:space="preserve"> </w:t>
      </w:r>
      <w:r w:rsidRPr="00DE75DF">
        <w:t>/ Научно-технические ведомости Санкт-Петербургского государственного политехнического университета. Экономические науки.</w:t>
      </w:r>
      <w:r w:rsidR="00410884">
        <w:t xml:space="preserve"> </w:t>
      </w:r>
      <w:r w:rsidRPr="00DE75DF">
        <w:t>– 2017. – №1. – Режим доступа: https://cyberleninka.ru/article/n/tsifrovizatsiya-ekonomiki-na-osnove-sovershenstvovaniya-ekspertnyh-sistem-upravleniya-znaniyami (дата обращения: 15.04.2021).</w:t>
      </w:r>
    </w:p>
    <w:p w14:paraId="064CE8AC" w14:textId="4EB18B51" w:rsidR="006C1F0F" w:rsidRPr="00DE75DF" w:rsidRDefault="006C1F0F" w:rsidP="00640076">
      <w:pPr>
        <w:pStyle w:val="12"/>
        <w:numPr>
          <w:ilvl w:val="0"/>
          <w:numId w:val="29"/>
        </w:numPr>
      </w:pPr>
      <w:r w:rsidRPr="00DE75DF">
        <w:t xml:space="preserve">Белоглазова, М. </w:t>
      </w:r>
      <w:proofErr w:type="spellStart"/>
      <w:r w:rsidRPr="00DE75DF">
        <w:t>Менторинг</w:t>
      </w:r>
      <w:proofErr w:type="spellEnd"/>
      <w:r w:rsidRPr="00DE75DF">
        <w:t xml:space="preserve"> в </w:t>
      </w:r>
      <w:proofErr w:type="spellStart"/>
      <w:r w:rsidRPr="00DE75DF">
        <w:t>Skyeng</w:t>
      </w:r>
      <w:proofErr w:type="spellEnd"/>
      <w:r w:rsidRPr="00DE75DF">
        <w:t>: задачи, сложности, польза для участников [Электронный ресурс]</w:t>
      </w:r>
      <w:r w:rsidR="00410884">
        <w:t xml:space="preserve"> </w:t>
      </w:r>
      <w:r w:rsidRPr="00DE75DF">
        <w:t xml:space="preserve">/ </w:t>
      </w:r>
      <w:r w:rsidRPr="00DE75DF">
        <w:rPr>
          <w:lang w:val="en-US"/>
        </w:rPr>
        <w:t>International</w:t>
      </w:r>
      <w:r w:rsidRPr="00DE75DF">
        <w:t xml:space="preserve"> </w:t>
      </w:r>
      <w:r w:rsidRPr="00DE75DF">
        <w:rPr>
          <w:lang w:val="en-US"/>
        </w:rPr>
        <w:t>University</w:t>
      </w:r>
      <w:r w:rsidRPr="00DE75DF">
        <w:t xml:space="preserve"> </w:t>
      </w:r>
      <w:r w:rsidRPr="00DE75DF">
        <w:rPr>
          <w:lang w:val="en-US"/>
        </w:rPr>
        <w:t>Global</w:t>
      </w:r>
      <w:r w:rsidRPr="00DE75DF">
        <w:t xml:space="preserve"> </w:t>
      </w:r>
      <w:r w:rsidRPr="00DE75DF">
        <w:rPr>
          <w:lang w:val="en-US"/>
        </w:rPr>
        <w:t>Coaching</w:t>
      </w:r>
      <w:r w:rsidRPr="00DE75DF">
        <w:t xml:space="preserve">. – 2019. – Режим доступа: </w:t>
      </w:r>
      <w:r w:rsidRPr="00DE75DF">
        <w:rPr>
          <w:lang w:val="en-US"/>
        </w:rPr>
        <w:t>https</w:t>
      </w:r>
      <w:r w:rsidRPr="00DE75DF">
        <w:t>://</w:t>
      </w:r>
      <w:proofErr w:type="spellStart"/>
      <w:r w:rsidRPr="00DE75DF">
        <w:rPr>
          <w:lang w:val="en-US"/>
        </w:rPr>
        <w:t>coachuniver</w:t>
      </w:r>
      <w:proofErr w:type="spellEnd"/>
      <w:r w:rsidRPr="00DE75DF">
        <w:t>.</w:t>
      </w:r>
      <w:proofErr w:type="spellStart"/>
      <w:r w:rsidRPr="00DE75DF">
        <w:rPr>
          <w:lang w:val="en-US"/>
        </w:rPr>
        <w:t>ru</w:t>
      </w:r>
      <w:proofErr w:type="spellEnd"/>
      <w:r w:rsidRPr="00DE75DF">
        <w:t>/</w:t>
      </w:r>
      <w:r w:rsidRPr="00DE75DF">
        <w:rPr>
          <w:lang w:val="en-US"/>
        </w:rPr>
        <w:t>mentoring</w:t>
      </w:r>
      <w:r w:rsidRPr="00DE75DF">
        <w:t>-</w:t>
      </w:r>
      <w:r w:rsidRPr="00DE75DF">
        <w:rPr>
          <w:lang w:val="en-US"/>
        </w:rPr>
        <w:t>v</w:t>
      </w:r>
      <w:r w:rsidRPr="00DE75DF">
        <w:t>-</w:t>
      </w:r>
      <w:proofErr w:type="spellStart"/>
      <w:r w:rsidRPr="00DE75DF">
        <w:rPr>
          <w:lang w:val="en-US"/>
        </w:rPr>
        <w:t>skyeng</w:t>
      </w:r>
      <w:proofErr w:type="spellEnd"/>
      <w:r w:rsidRPr="00DE75DF">
        <w:t>/ (дата обращения: 15.04.2021).</w:t>
      </w:r>
    </w:p>
    <w:p w14:paraId="4F86C16F" w14:textId="77777777" w:rsidR="006C1F0F" w:rsidRPr="00DE75DF" w:rsidRDefault="006C1F0F" w:rsidP="00640076">
      <w:pPr>
        <w:pStyle w:val="12"/>
        <w:numPr>
          <w:ilvl w:val="0"/>
          <w:numId w:val="29"/>
        </w:numPr>
      </w:pPr>
      <w:proofErr w:type="spellStart"/>
      <w:r w:rsidRPr="00DE75DF">
        <w:t>Вигерс</w:t>
      </w:r>
      <w:proofErr w:type="spellEnd"/>
      <w:r w:rsidRPr="00DE75DF">
        <w:t xml:space="preserve">, К., Разработка требований к программному обеспечению / </w:t>
      </w:r>
      <w:proofErr w:type="spellStart"/>
      <w:r w:rsidRPr="00DE75DF">
        <w:t>Вигерс</w:t>
      </w:r>
      <w:proofErr w:type="spellEnd"/>
      <w:r w:rsidRPr="00DE75DF">
        <w:t xml:space="preserve">, К., Битти, Дж.. — 3-е изд. — СПб. : Русская Редакция, 2014. — 736 с. </w:t>
      </w:r>
    </w:p>
    <w:p w14:paraId="7FB7ACF1" w14:textId="77777777" w:rsidR="006C1F0F" w:rsidRPr="00DE75DF" w:rsidRDefault="006C1F0F" w:rsidP="00640076">
      <w:pPr>
        <w:pStyle w:val="12"/>
        <w:numPr>
          <w:ilvl w:val="0"/>
          <w:numId w:val="29"/>
        </w:numPr>
      </w:pPr>
      <w:r w:rsidRPr="00DE75DF">
        <w:t xml:space="preserve">Вход в </w:t>
      </w:r>
      <w:r w:rsidRPr="00DE75DF">
        <w:rPr>
          <w:lang w:val="en-US"/>
        </w:rPr>
        <w:t>Success</w:t>
      </w:r>
      <w:r w:rsidRPr="00DE75DF">
        <w:t xml:space="preserve"> </w:t>
      </w:r>
      <w:r w:rsidRPr="00DE75DF">
        <w:rPr>
          <w:lang w:val="en-US"/>
        </w:rPr>
        <w:t>Factors</w:t>
      </w:r>
      <w:r w:rsidRPr="00DE75DF">
        <w:t xml:space="preserve"> Сбербанк [Электронный ресурс] // Сбербанк. — Режим доступа: http://sf.sberbank.ru (дата обращения: 15.04.2021).</w:t>
      </w:r>
    </w:p>
    <w:p w14:paraId="44728FCA" w14:textId="3A0336C8" w:rsidR="006C1F0F" w:rsidRPr="00DE75DF" w:rsidRDefault="006C1F0F" w:rsidP="00640076">
      <w:pPr>
        <w:pStyle w:val="12"/>
        <w:numPr>
          <w:ilvl w:val="0"/>
          <w:numId w:val="29"/>
        </w:numPr>
      </w:pPr>
      <w:proofErr w:type="spellStart"/>
      <w:r w:rsidRPr="00DE75DF">
        <w:t>Гайд</w:t>
      </w:r>
      <w:proofErr w:type="spellEnd"/>
      <w:r w:rsidRPr="00DE75DF">
        <w:t xml:space="preserve"> менти [Электронный ресурс]</w:t>
      </w:r>
      <w:r w:rsidR="00410884">
        <w:t xml:space="preserve"> </w:t>
      </w:r>
      <w:r w:rsidRPr="00DE75DF">
        <w:t>/ Высшая Школа Экономики. Программа менторства. – Режим доступа: https://spb.hse.ru/mirror/pubs/share/316030380 (дата обращения: 15.04.2021).</w:t>
      </w:r>
    </w:p>
    <w:p w14:paraId="7A030422" w14:textId="087B915D" w:rsidR="006C1F0F" w:rsidRDefault="006C1F0F" w:rsidP="00640076">
      <w:pPr>
        <w:pStyle w:val="12"/>
        <w:numPr>
          <w:ilvl w:val="0"/>
          <w:numId w:val="29"/>
        </w:numPr>
      </w:pPr>
      <w:proofErr w:type="spellStart"/>
      <w:r w:rsidRPr="00DE75DF">
        <w:t>Гайд</w:t>
      </w:r>
      <w:proofErr w:type="spellEnd"/>
      <w:r w:rsidRPr="00DE75DF">
        <w:t xml:space="preserve"> ментора [Электронный ресурс]</w:t>
      </w:r>
      <w:r w:rsidR="00410884">
        <w:t xml:space="preserve"> </w:t>
      </w:r>
      <w:r w:rsidRPr="00DE75DF">
        <w:t>/ Высшая Школа Экономики. Программа менторства. – Режим доступа: https://spb.hse.ru/mirror/pubs/share/316030382 (дата обращения: 15.04.2021).</w:t>
      </w:r>
    </w:p>
    <w:p w14:paraId="0784550F" w14:textId="79BB6C9A" w:rsidR="009D4BD6" w:rsidRPr="00DE75DF" w:rsidRDefault="009D4BD6" w:rsidP="00640076">
      <w:pPr>
        <w:pStyle w:val="12"/>
        <w:numPr>
          <w:ilvl w:val="0"/>
          <w:numId w:val="29"/>
        </w:numPr>
      </w:pPr>
      <w:r>
        <w:t xml:space="preserve">Годовой отчет 2019 АО Почта России </w:t>
      </w:r>
      <w:r w:rsidRPr="00ED22F1">
        <w:t xml:space="preserve">[Электронный ресурс] // </w:t>
      </w:r>
      <w:r>
        <w:t>АО Почта России</w:t>
      </w:r>
      <w:r w:rsidRPr="00ED22F1">
        <w:t>. — Режим</w:t>
      </w:r>
      <w:r>
        <w:t xml:space="preserve"> </w:t>
      </w:r>
      <w:r w:rsidRPr="00ED22F1">
        <w:t>доступа:</w:t>
      </w:r>
      <w:r>
        <w:t xml:space="preserve"> </w:t>
      </w:r>
      <w:r w:rsidRPr="009D4BD6">
        <w:t xml:space="preserve">https://www.pochta.ru/documents/10231/0/Pochta_AR19_interactive.pdf/c39f9a29-4295-4b55-82ec-4b37ea4dfe74 </w:t>
      </w:r>
      <w:r w:rsidRPr="00ED22F1">
        <w:t xml:space="preserve">(дата обращения: </w:t>
      </w:r>
      <w:r w:rsidRPr="009D4BD6">
        <w:rPr>
          <w:rFonts w:cs="Times New Roman"/>
        </w:rPr>
        <w:t>15.04.2021</w:t>
      </w:r>
      <w:r>
        <w:t>).</w:t>
      </w:r>
    </w:p>
    <w:p w14:paraId="60C27EB1" w14:textId="7B03F309" w:rsidR="006C1F0F" w:rsidRPr="00DE75DF" w:rsidRDefault="006C1F0F" w:rsidP="00640076">
      <w:pPr>
        <w:pStyle w:val="12"/>
        <w:numPr>
          <w:ilvl w:val="0"/>
          <w:numId w:val="29"/>
        </w:numPr>
      </w:pPr>
      <w:proofErr w:type="spellStart"/>
      <w:r w:rsidRPr="00DE75DF">
        <w:t>Гостева</w:t>
      </w:r>
      <w:proofErr w:type="spellEnd"/>
      <w:r w:rsidRPr="00DE75DF">
        <w:t>, Т. В. Методика выбора IT-решений для автоматизации бизнес-процессов на предприятиях оборонно-промышленного комплекса [Электронный ресурс]</w:t>
      </w:r>
      <w:r w:rsidR="00410884">
        <w:t xml:space="preserve"> </w:t>
      </w:r>
      <w:r w:rsidRPr="00DE75DF">
        <w:t xml:space="preserve">/ </w:t>
      </w:r>
      <w:proofErr w:type="spellStart"/>
      <w:r w:rsidRPr="00DE75DF">
        <w:t>Journal</w:t>
      </w:r>
      <w:proofErr w:type="spellEnd"/>
      <w:r w:rsidRPr="00DE75DF">
        <w:t xml:space="preserve"> </w:t>
      </w:r>
      <w:proofErr w:type="spellStart"/>
      <w:r w:rsidRPr="00DE75DF">
        <w:t>of</w:t>
      </w:r>
      <w:proofErr w:type="spellEnd"/>
      <w:r w:rsidRPr="00DE75DF">
        <w:t xml:space="preserve"> </w:t>
      </w:r>
      <w:proofErr w:type="spellStart"/>
      <w:r w:rsidRPr="00DE75DF">
        <w:t>new</w:t>
      </w:r>
      <w:proofErr w:type="spellEnd"/>
      <w:r w:rsidRPr="00DE75DF">
        <w:t xml:space="preserve"> </w:t>
      </w:r>
      <w:proofErr w:type="spellStart"/>
      <w:r w:rsidRPr="00DE75DF">
        <w:t>economy</w:t>
      </w:r>
      <w:proofErr w:type="spellEnd"/>
      <w:r w:rsidRPr="00DE75DF">
        <w:t>.. – 2015. – №5 (61). – Режим доступа: https://cyberleninka.ru/article/n/metodika-vybora-it-resheniy-dlya-avtomatizatsii-biznes-</w:t>
      </w:r>
      <w:r w:rsidRPr="00DE75DF">
        <w:lastRenderedPageBreak/>
        <w:t>protsessov-na-predpriyatiyah-oboronno-promyshlennogo-kompleksa (дата обращения: 15.04.2021).</w:t>
      </w:r>
    </w:p>
    <w:p w14:paraId="632C3E4B" w14:textId="71C9D3D6" w:rsidR="00330824" w:rsidRPr="00DE75DF" w:rsidRDefault="00330824" w:rsidP="00640076">
      <w:pPr>
        <w:pStyle w:val="12"/>
        <w:numPr>
          <w:ilvl w:val="0"/>
          <w:numId w:val="29"/>
        </w:numPr>
        <w:rPr>
          <w:rFonts w:cs="Times New Roman"/>
        </w:rPr>
      </w:pPr>
      <w:r w:rsidRPr="00DE75DF">
        <w:rPr>
          <w:rFonts w:cs="Times New Roman"/>
        </w:rPr>
        <w:t xml:space="preserve">Заявка на выбор ментора [Электронный ресурс] // </w:t>
      </w:r>
      <w:proofErr w:type="spellStart"/>
      <w:r w:rsidRPr="00DE75DF">
        <w:rPr>
          <w:rFonts w:cs="Times New Roman"/>
          <w:lang w:val="en-US"/>
        </w:rPr>
        <w:t>Skyeng</w:t>
      </w:r>
      <w:proofErr w:type="spellEnd"/>
      <w:r w:rsidRPr="00DE75DF">
        <w:rPr>
          <w:rFonts w:cs="Times New Roman"/>
        </w:rPr>
        <w:t>. — Режим доступа: https://skyeng-school.typeform.com/to/Lxce9y (дата обращения: 15.04.2021).</w:t>
      </w:r>
    </w:p>
    <w:p w14:paraId="20832D56" w14:textId="77777777" w:rsidR="006C1F0F" w:rsidRPr="00DE75DF" w:rsidRDefault="006C1F0F" w:rsidP="00640076">
      <w:pPr>
        <w:pStyle w:val="12"/>
        <w:numPr>
          <w:ilvl w:val="0"/>
          <w:numId w:val="29"/>
        </w:numPr>
      </w:pPr>
      <w:r w:rsidRPr="00DE75DF">
        <w:t xml:space="preserve">Ижболдина М., Кейс. Эффективные практики </w:t>
      </w:r>
      <w:proofErr w:type="spellStart"/>
      <w:r w:rsidRPr="00DE75DF">
        <w:t>менторинга</w:t>
      </w:r>
      <w:proofErr w:type="spellEnd"/>
      <w:r w:rsidRPr="00DE75DF">
        <w:t xml:space="preserve"> в системе наставничества [Электронный ресурс] / Компетенции. Об управлении персоналом, карьере и эффективности сотрудников/ Редакция журнала. — 2019. — Режим доступа: https://hr-media.ru/kejs-effektivnye-praktiki-mentoringa-v-sisteme-nastavnichestva (дата обращения: 15.04.2021).</w:t>
      </w:r>
    </w:p>
    <w:p w14:paraId="636EF855" w14:textId="5E1D52ED" w:rsidR="006C1F0F" w:rsidRPr="00DE75DF" w:rsidRDefault="006C1F0F" w:rsidP="00640076">
      <w:pPr>
        <w:pStyle w:val="12"/>
        <w:numPr>
          <w:ilvl w:val="0"/>
          <w:numId w:val="29"/>
        </w:numPr>
      </w:pPr>
      <w:r w:rsidRPr="00DE75DF">
        <w:t>Кларин, М. В. Современное наставничество: новые черты традиционной практики в организациях XXI века [Электронный ресурс]</w:t>
      </w:r>
      <w:r w:rsidR="00410884">
        <w:t xml:space="preserve"> </w:t>
      </w:r>
      <w:r w:rsidRPr="00DE75DF">
        <w:t>/ ЭТАП. – 2016. – №5. – Режим доступа: https://cyberleninka.ru/article/n/sovremennoe-nastavnichestvo-novye-cherty-traditsionnoy-praktiki-v-organizatsiyah-xxi-veka (дата обращения: 15.04.2021).</w:t>
      </w:r>
    </w:p>
    <w:p w14:paraId="3CDC60B1" w14:textId="65253112" w:rsidR="00D0617B" w:rsidRPr="00DE75DF" w:rsidRDefault="00D0617B" w:rsidP="00640076">
      <w:pPr>
        <w:pStyle w:val="12"/>
        <w:numPr>
          <w:ilvl w:val="0"/>
          <w:numId w:val="29"/>
        </w:numPr>
      </w:pPr>
      <w:r w:rsidRPr="00DE75DF">
        <w:t xml:space="preserve">Кудрявцев, Д. В. Архитектура предприятия: учебник для бакалавриата и магистратуры/ Е. П. </w:t>
      </w:r>
      <w:proofErr w:type="spellStart"/>
      <w:r w:rsidRPr="00DE75DF">
        <w:t>Зараменских</w:t>
      </w:r>
      <w:proofErr w:type="spellEnd"/>
      <w:r w:rsidRPr="00DE75DF">
        <w:t xml:space="preserve">, Д. В. Кудрявцев, М. Ю. </w:t>
      </w:r>
      <w:proofErr w:type="spellStart"/>
      <w:r w:rsidRPr="00DE75DF">
        <w:t>Арзуманян</w:t>
      </w:r>
      <w:proofErr w:type="spellEnd"/>
      <w:r w:rsidRPr="00DE75DF">
        <w:t xml:space="preserve">.– М. – Издательство </w:t>
      </w:r>
      <w:proofErr w:type="spellStart"/>
      <w:r w:rsidRPr="00DE75DF">
        <w:t>Юрайт</w:t>
      </w:r>
      <w:proofErr w:type="spellEnd"/>
      <w:r w:rsidRPr="00DE75DF">
        <w:t>, 2018. – 410 с.</w:t>
      </w:r>
      <w:r w:rsidR="00410884">
        <w:t xml:space="preserve"> </w:t>
      </w:r>
    </w:p>
    <w:p w14:paraId="3339C8A5" w14:textId="77777777" w:rsidR="006C1F0F" w:rsidRPr="00DE75DF" w:rsidRDefault="006C1F0F" w:rsidP="00640076">
      <w:pPr>
        <w:pStyle w:val="12"/>
        <w:numPr>
          <w:ilvl w:val="0"/>
          <w:numId w:val="29"/>
        </w:numPr>
      </w:pPr>
      <w:r w:rsidRPr="00DE75DF">
        <w:t>Левченко, В.В. Социальная адаптация работников в Российских телекоммуникационных организациях/ Левченко, В.В. // Вестник Университета.—2019.—Т.1—С.132-137.</w:t>
      </w:r>
    </w:p>
    <w:p w14:paraId="4AD32DC5" w14:textId="2D70C9D5" w:rsidR="006C1F0F" w:rsidRPr="00DE75DF" w:rsidRDefault="006C1F0F" w:rsidP="00640076">
      <w:pPr>
        <w:pStyle w:val="12"/>
        <w:numPr>
          <w:ilvl w:val="0"/>
          <w:numId w:val="29"/>
        </w:numPr>
      </w:pPr>
      <w:r w:rsidRPr="00DE75DF">
        <w:t>Мартыненко, Т. В. Разработка критериев отнесения российских предприятий и организаций к стратегическим как основа принятия приватизационных решений [Электронный ресурс]</w:t>
      </w:r>
      <w:r w:rsidR="00410884">
        <w:t xml:space="preserve"> </w:t>
      </w:r>
      <w:r w:rsidRPr="00DE75DF">
        <w:t>/ Государственное и муниципальное управление. Ученые записки. – 2017. – №2. – Режим доступа: https://cyberleninka.ru/article/n/razrabotka-kriteriev-otneseniya-rossiyskih-predpriyatiy-i-organizatsiy-k-strategicheskim-kak-osnova-prinyatiya-privatizatsionnyh (дата обращения: 15.04.2021).</w:t>
      </w:r>
    </w:p>
    <w:p w14:paraId="3D677B69" w14:textId="76BB57D3" w:rsidR="00A65B95" w:rsidRPr="00DE75DF" w:rsidRDefault="00A65B95" w:rsidP="00640076">
      <w:pPr>
        <w:pStyle w:val="12"/>
        <w:numPr>
          <w:ilvl w:val="0"/>
          <w:numId w:val="29"/>
        </w:numPr>
        <w:rPr>
          <w:rFonts w:cs="Times New Roman"/>
        </w:rPr>
      </w:pPr>
      <w:r w:rsidRPr="00DE75DF">
        <w:rPr>
          <w:rFonts w:cs="Times New Roman"/>
        </w:rPr>
        <w:t xml:space="preserve">Менторы </w:t>
      </w:r>
      <w:proofErr w:type="spellStart"/>
      <w:r w:rsidRPr="00DE75DF">
        <w:rPr>
          <w:rFonts w:cs="Times New Roman"/>
          <w:lang w:val="en-US"/>
        </w:rPr>
        <w:t>Skyeng</w:t>
      </w:r>
      <w:proofErr w:type="spellEnd"/>
      <w:r w:rsidRPr="00DE75DF">
        <w:rPr>
          <w:rFonts w:cs="Times New Roman"/>
        </w:rPr>
        <w:t xml:space="preserve"> [Электронный ресурс] // </w:t>
      </w:r>
      <w:proofErr w:type="spellStart"/>
      <w:r w:rsidRPr="00DE75DF">
        <w:rPr>
          <w:rFonts w:cs="Times New Roman"/>
          <w:lang w:val="en-US"/>
        </w:rPr>
        <w:t>Skyeng</w:t>
      </w:r>
      <w:proofErr w:type="spellEnd"/>
      <w:r w:rsidRPr="00DE75DF">
        <w:rPr>
          <w:rFonts w:cs="Times New Roman"/>
        </w:rPr>
        <w:t>. — Режим доступа: http://skywaycourses.tilda.ws/1 (дата обращения: 15.04.2021).</w:t>
      </w:r>
    </w:p>
    <w:p w14:paraId="228FB184" w14:textId="77777777" w:rsidR="006C1F0F" w:rsidRPr="00DE75DF" w:rsidRDefault="006C1F0F" w:rsidP="00640076">
      <w:pPr>
        <w:pStyle w:val="12"/>
        <w:numPr>
          <w:ilvl w:val="0"/>
          <w:numId w:val="29"/>
        </w:numPr>
      </w:pPr>
      <w:r w:rsidRPr="00DE75DF">
        <w:t>Миссия и видение [Электронный ресурс] // АО Почта России. — Режим доступа: https://www.pochta.ru/mission-and-strategy (дата обращения: 15.04.2021).</w:t>
      </w:r>
    </w:p>
    <w:p w14:paraId="7D99CB59" w14:textId="08307C07" w:rsidR="006C1F0F" w:rsidRPr="00DE75DF" w:rsidRDefault="006C1F0F" w:rsidP="00640076">
      <w:pPr>
        <w:pStyle w:val="12"/>
        <w:numPr>
          <w:ilvl w:val="0"/>
          <w:numId w:val="29"/>
        </w:numPr>
      </w:pPr>
      <w:r w:rsidRPr="00DE75DF">
        <w:t>На собственном опыте [Электронный ресурс]</w:t>
      </w:r>
      <w:r w:rsidR="00410884">
        <w:t xml:space="preserve"> </w:t>
      </w:r>
      <w:r w:rsidRPr="00DE75DF">
        <w:t xml:space="preserve">/ Вестник АЭМ </w:t>
      </w:r>
      <w:proofErr w:type="spellStart"/>
      <w:r w:rsidRPr="00DE75DF">
        <w:t>Росатом</w:t>
      </w:r>
      <w:proofErr w:type="spellEnd"/>
      <w:r w:rsidRPr="00DE75DF">
        <w:t xml:space="preserve"> – 2021. – Режим доступа: https://vestnik-aem.ru/articles/tvoy-rosatom/na-sobstvennom-opyte/ (дата обращения: 15.04.2021).</w:t>
      </w:r>
    </w:p>
    <w:p w14:paraId="101B1098" w14:textId="38FE3869" w:rsidR="006C1F0F" w:rsidRPr="00DE75DF" w:rsidRDefault="006C1F0F" w:rsidP="00640076">
      <w:pPr>
        <w:pStyle w:val="12"/>
        <w:numPr>
          <w:ilvl w:val="0"/>
          <w:numId w:val="29"/>
        </w:numPr>
      </w:pPr>
      <w:r w:rsidRPr="00DE75DF">
        <w:lastRenderedPageBreak/>
        <w:t>Петрова, Е. А. Методические подходы к оценке системы адаптации персонала. [Электронный ресурс]</w:t>
      </w:r>
      <w:r w:rsidR="00410884">
        <w:t xml:space="preserve"> </w:t>
      </w:r>
      <w:r w:rsidRPr="00DE75DF">
        <w:t xml:space="preserve">/ Вестник </w:t>
      </w:r>
      <w:proofErr w:type="spellStart"/>
      <w:r w:rsidRPr="00DE75DF">
        <w:t>ВолГУ</w:t>
      </w:r>
      <w:proofErr w:type="spellEnd"/>
      <w:r w:rsidRPr="00DE75DF">
        <w:t>. Серия 3: Экономика. Экология. – 2015. – №3. – Режим доступа: https://cyberleninka.ru/article/n/metodicheskie-podhody-k-otsenke-sistemy-adaptatsii-personala (дата обращения: 15.04.2021).</w:t>
      </w:r>
    </w:p>
    <w:p w14:paraId="7958430C" w14:textId="66A530BF" w:rsidR="006C1F0F" w:rsidRPr="00DE75DF" w:rsidRDefault="006C1F0F" w:rsidP="00640076">
      <w:pPr>
        <w:pStyle w:val="12"/>
        <w:numPr>
          <w:ilvl w:val="0"/>
          <w:numId w:val="29"/>
        </w:numPr>
      </w:pPr>
      <w:r w:rsidRPr="00DE75DF">
        <w:t>Пособие менти [Электронный ресурс]</w:t>
      </w:r>
      <w:r w:rsidR="00410884">
        <w:t xml:space="preserve"> </w:t>
      </w:r>
      <w:r w:rsidRPr="00DE75DF">
        <w:t xml:space="preserve">/ Академия </w:t>
      </w:r>
      <w:proofErr w:type="spellStart"/>
      <w:r w:rsidRPr="00DE75DF">
        <w:t>Росатома</w:t>
      </w:r>
      <w:proofErr w:type="spellEnd"/>
      <w:r w:rsidRPr="00DE75DF">
        <w:t xml:space="preserve">. Программа </w:t>
      </w:r>
      <w:proofErr w:type="spellStart"/>
      <w:r w:rsidRPr="00DE75DF">
        <w:t>менторинга</w:t>
      </w:r>
      <w:proofErr w:type="spellEnd"/>
      <w:r w:rsidRPr="00DE75DF">
        <w:t xml:space="preserve"> – Режим доступа: https://rosatom-academy.ru/documents/54/Брошюра_Пособие_менти_Блок__Обложка.pdf (дата обращения: 15.04.2021).</w:t>
      </w:r>
    </w:p>
    <w:p w14:paraId="4A112D87" w14:textId="01191B63" w:rsidR="006C1F0F" w:rsidRPr="00DE75DF" w:rsidRDefault="006C1F0F" w:rsidP="00640076">
      <w:pPr>
        <w:pStyle w:val="12"/>
        <w:numPr>
          <w:ilvl w:val="0"/>
          <w:numId w:val="29"/>
        </w:numPr>
      </w:pPr>
      <w:r w:rsidRPr="00DE75DF">
        <w:t>Пособие ментора [Электронный ресурс]</w:t>
      </w:r>
      <w:r w:rsidR="00410884">
        <w:t xml:space="preserve"> </w:t>
      </w:r>
      <w:r w:rsidRPr="00DE75DF">
        <w:t xml:space="preserve">/ Академия </w:t>
      </w:r>
      <w:proofErr w:type="spellStart"/>
      <w:r w:rsidRPr="00DE75DF">
        <w:t>Росатома</w:t>
      </w:r>
      <w:proofErr w:type="spellEnd"/>
      <w:r w:rsidRPr="00DE75DF">
        <w:t xml:space="preserve">. Программа </w:t>
      </w:r>
      <w:proofErr w:type="spellStart"/>
      <w:r w:rsidRPr="00DE75DF">
        <w:t>менторинга</w:t>
      </w:r>
      <w:proofErr w:type="spellEnd"/>
      <w:r w:rsidRPr="00DE75DF">
        <w:t xml:space="preserve"> – Режим доступа: https://rosatom-academy.ru/documents/52/Брошюра_Пособие_ментора_ОбложкаБлок.pdf (дата обращения: 15.04.2021).</w:t>
      </w:r>
    </w:p>
    <w:p w14:paraId="100C6BCA" w14:textId="77777777" w:rsidR="006C1F0F" w:rsidRPr="00DE75DF" w:rsidRDefault="006C1F0F" w:rsidP="00640076">
      <w:pPr>
        <w:pStyle w:val="12"/>
        <w:numPr>
          <w:ilvl w:val="0"/>
          <w:numId w:val="29"/>
        </w:numPr>
      </w:pPr>
      <w:r w:rsidRPr="00DE75DF">
        <w:t>Почта России сегодня [Электронный ресурс] // АО Почта России. — Режим доступа: https://www.pochta.ru/russian-post-today (дата обращения: 15.04.2021).</w:t>
      </w:r>
    </w:p>
    <w:p w14:paraId="478FCC65" w14:textId="15EB8F49" w:rsidR="006C1F0F" w:rsidRPr="00DE75DF" w:rsidRDefault="006C1F0F" w:rsidP="00640076">
      <w:pPr>
        <w:pStyle w:val="12"/>
        <w:numPr>
          <w:ilvl w:val="0"/>
          <w:numId w:val="29"/>
        </w:numPr>
      </w:pPr>
      <w:r w:rsidRPr="00DE75DF">
        <w:t xml:space="preserve">Приказ Об утверждении и введении в </w:t>
      </w:r>
      <w:proofErr w:type="spellStart"/>
      <w:r w:rsidRPr="00DE75DF">
        <w:t>действие</w:t>
      </w:r>
      <w:proofErr w:type="spellEnd"/>
      <w:r w:rsidRPr="00DE75DF">
        <w:t xml:space="preserve"> </w:t>
      </w:r>
      <w:proofErr w:type="spellStart"/>
      <w:r w:rsidRPr="00DE75DF">
        <w:t>Единои</w:t>
      </w:r>
      <w:proofErr w:type="spellEnd"/>
      <w:r w:rsidRPr="00DE75DF">
        <w:t xml:space="preserve">̆ </w:t>
      </w:r>
      <w:proofErr w:type="spellStart"/>
      <w:r w:rsidRPr="00DE75DF">
        <w:t>отраслевои</w:t>
      </w:r>
      <w:proofErr w:type="spellEnd"/>
      <w:r w:rsidRPr="00DE75DF">
        <w:t xml:space="preserve">̆ </w:t>
      </w:r>
      <w:proofErr w:type="spellStart"/>
      <w:r w:rsidRPr="00DE75DF">
        <w:t>социальнои</w:t>
      </w:r>
      <w:proofErr w:type="spellEnd"/>
      <w:r w:rsidRPr="00DE75DF">
        <w:t xml:space="preserve">̆ политики </w:t>
      </w:r>
      <w:proofErr w:type="spellStart"/>
      <w:r w:rsidRPr="00DE75DF">
        <w:t>Госкорпорации</w:t>
      </w:r>
      <w:proofErr w:type="spellEnd"/>
      <w:r w:rsidRPr="00DE75DF">
        <w:t xml:space="preserve"> </w:t>
      </w:r>
      <w:proofErr w:type="spellStart"/>
      <w:r w:rsidRPr="00DE75DF">
        <w:t>Росатом</w:t>
      </w:r>
      <w:proofErr w:type="spellEnd"/>
      <w:r w:rsidRPr="00DE75DF">
        <w:t xml:space="preserve"> и ее организаций</w:t>
      </w:r>
      <w:r w:rsidR="00410884">
        <w:t xml:space="preserve"> </w:t>
      </w:r>
      <w:r w:rsidRPr="00DE75DF">
        <w:t>[</w:t>
      </w:r>
      <w:proofErr w:type="spellStart"/>
      <w:r w:rsidRPr="00DE75DF">
        <w:t>Электронныи</w:t>
      </w:r>
      <w:proofErr w:type="spellEnd"/>
      <w:r w:rsidRPr="00DE75DF">
        <w:t>̆ ресурс] // АО «Концерн Росэнергоатом». — Режим доступа: https://www.rosenergoatom.ru/upload/iblock/871/871756475dbfb94a5b0e7651231345ab.pdf (дата обращения: 15.04.2021).</w:t>
      </w:r>
    </w:p>
    <w:p w14:paraId="72A11861" w14:textId="70BFD4CF" w:rsidR="006C1F0F" w:rsidRPr="00DE75DF" w:rsidRDefault="006C1F0F" w:rsidP="00640076">
      <w:pPr>
        <w:pStyle w:val="12"/>
        <w:numPr>
          <w:ilvl w:val="0"/>
          <w:numId w:val="29"/>
        </w:numPr>
      </w:pPr>
      <w:r w:rsidRPr="00DE75DF">
        <w:t>Сидоров, А.</w:t>
      </w:r>
      <w:r w:rsidR="00410884">
        <w:t xml:space="preserve"> </w:t>
      </w:r>
      <w:proofErr w:type="spellStart"/>
      <w:r w:rsidRPr="00DE75DF">
        <w:t>Gartner</w:t>
      </w:r>
      <w:proofErr w:type="spellEnd"/>
      <w:r w:rsidRPr="00DE75DF">
        <w:t>: десять основных тенденций развития ИТ-инфраструктуры и операций [Электронный ресурс]</w:t>
      </w:r>
      <w:r w:rsidR="00410884">
        <w:t xml:space="preserve"> </w:t>
      </w:r>
      <w:r w:rsidRPr="00DE75DF">
        <w:t xml:space="preserve">/ </w:t>
      </w:r>
      <w:proofErr w:type="spellStart"/>
      <w:r w:rsidRPr="00DE75DF">
        <w:rPr>
          <w:lang w:val="en-US"/>
        </w:rPr>
        <w:t>itWeek</w:t>
      </w:r>
      <w:proofErr w:type="spellEnd"/>
      <w:r w:rsidRPr="00DE75DF">
        <w:t xml:space="preserve"> – 2018. – №7 (943). – Режим доступа: https://www.itweek.ru/digitalization/article/detail.php?ID=204592 (дата обращения: 15.04.2021).</w:t>
      </w:r>
    </w:p>
    <w:p w14:paraId="29312B57" w14:textId="77777777" w:rsidR="006C1F0F" w:rsidRPr="00DE75DF" w:rsidRDefault="006C1F0F" w:rsidP="00640076">
      <w:pPr>
        <w:pStyle w:val="12"/>
        <w:numPr>
          <w:ilvl w:val="0"/>
          <w:numId w:val="29"/>
        </w:numPr>
      </w:pPr>
      <w:r w:rsidRPr="00DE75DF">
        <w:t>Стратегия развития АО Почта России 2020-2030 гг. [Электронный ресурс] // АО Почта России. — Режим доступа: https://www.pochta.ru/documents/10231/164273974/Стратегия+развития+Почты+России+2020-2030/d298a4ec-70d3-4d5c-bfe6-8d4cdf6ff804 (дата обращения: 15.04.2021).</w:t>
      </w:r>
    </w:p>
    <w:p w14:paraId="5E5863DF" w14:textId="77777777" w:rsidR="006C1F0F" w:rsidRPr="00DE75DF" w:rsidRDefault="006C1F0F" w:rsidP="00640076">
      <w:pPr>
        <w:pStyle w:val="12"/>
        <w:numPr>
          <w:ilvl w:val="0"/>
          <w:numId w:val="29"/>
        </w:numPr>
      </w:pPr>
      <w:proofErr w:type="spellStart"/>
      <w:r w:rsidRPr="00DE75DF">
        <w:t>Страхович</w:t>
      </w:r>
      <w:proofErr w:type="spellEnd"/>
      <w:r w:rsidRPr="00DE75DF">
        <w:t>, Э. В. Управление информационно-технологическими проектами // Лекции</w:t>
      </w:r>
      <w:r w:rsidRPr="00DE75DF">
        <w:rPr>
          <w:i/>
          <w:iCs/>
        </w:rPr>
        <w:t xml:space="preserve">. </w:t>
      </w:r>
      <w:r w:rsidRPr="00DE75DF">
        <w:t xml:space="preserve">ВШМ. – 2019. </w:t>
      </w:r>
    </w:p>
    <w:p w14:paraId="7FFC55D9" w14:textId="534499D2" w:rsidR="006C1F0F" w:rsidRPr="00DE75DF" w:rsidRDefault="006C1F0F" w:rsidP="00640076">
      <w:pPr>
        <w:pStyle w:val="12"/>
        <w:numPr>
          <w:ilvl w:val="0"/>
          <w:numId w:val="29"/>
        </w:numPr>
      </w:pPr>
      <w:r w:rsidRPr="00DE75DF">
        <w:t xml:space="preserve">Терновская, Т., Воронина, А. В. Николай </w:t>
      </w:r>
      <w:proofErr w:type="spellStart"/>
      <w:r w:rsidRPr="00DE75DF">
        <w:t>Подгузов</w:t>
      </w:r>
      <w:proofErr w:type="spellEnd"/>
      <w:r w:rsidRPr="00DE75DF">
        <w:t>: «В моем понимании почта – это центр мира» [Электронный ресурс]</w:t>
      </w:r>
      <w:r w:rsidR="00410884">
        <w:t xml:space="preserve"> </w:t>
      </w:r>
      <w:r w:rsidRPr="00DE75DF">
        <w:t xml:space="preserve">/ Ведомости. Интервью. – 2018. – №2. – Режим </w:t>
      </w:r>
      <w:r w:rsidRPr="00DE75DF">
        <w:lastRenderedPageBreak/>
        <w:t>доступа: https://www.vedomosti.ru/partner/characters/2018/05/22/770010-intervyu (дата обращения: 15.04.2021).</w:t>
      </w:r>
    </w:p>
    <w:p w14:paraId="0E765EFF" w14:textId="77777777" w:rsidR="006C1F0F" w:rsidRPr="00DE75DF" w:rsidRDefault="006C1F0F" w:rsidP="00640076">
      <w:pPr>
        <w:pStyle w:val="12"/>
        <w:numPr>
          <w:ilvl w:val="0"/>
          <w:numId w:val="29"/>
        </w:numPr>
      </w:pPr>
      <w:r w:rsidRPr="00DE75DF">
        <w:t xml:space="preserve">Управление талантами [Электронный ресурс] // </w:t>
      </w:r>
      <w:r w:rsidRPr="00DE75DF">
        <w:rPr>
          <w:lang w:val="en-US"/>
        </w:rPr>
        <w:t>SAP</w:t>
      </w:r>
      <w:r w:rsidRPr="00DE75DF">
        <w:t>. — Режим доступа: https://www.sap.com/cis/products/human-resources-hcm/talent-management.html (дата обращения: 15.04.2021).</w:t>
      </w:r>
    </w:p>
    <w:p w14:paraId="6E27052C" w14:textId="3E05ADAF" w:rsidR="006C1F0F" w:rsidRPr="00DE75DF" w:rsidRDefault="006C1F0F" w:rsidP="00640076">
      <w:pPr>
        <w:pStyle w:val="12"/>
        <w:numPr>
          <w:ilvl w:val="0"/>
          <w:numId w:val="29"/>
        </w:numPr>
      </w:pPr>
      <w:proofErr w:type="spellStart"/>
      <w:r w:rsidRPr="00DE75DF">
        <w:t>Фуфаев</w:t>
      </w:r>
      <w:proofErr w:type="spellEnd"/>
      <w:r w:rsidRPr="00DE75DF">
        <w:t>, В. Как создать современную и удобную систему адаптации новых сотрудников - кейс банка Открытие [Электронный ресурс]</w:t>
      </w:r>
      <w:r w:rsidR="00410884">
        <w:t xml:space="preserve"> </w:t>
      </w:r>
      <w:r w:rsidRPr="00DE75DF">
        <w:t xml:space="preserve">/ </w:t>
      </w:r>
      <w:proofErr w:type="spellStart"/>
      <w:r w:rsidRPr="00DE75DF">
        <w:t>WebSoft</w:t>
      </w:r>
      <w:proofErr w:type="spellEnd"/>
      <w:r w:rsidRPr="00DE75DF">
        <w:t>. Технологии e-</w:t>
      </w:r>
      <w:proofErr w:type="spellStart"/>
      <w:r w:rsidRPr="00DE75DF">
        <w:t>learning</w:t>
      </w:r>
      <w:proofErr w:type="spellEnd"/>
      <w:r w:rsidRPr="00DE75DF">
        <w:t xml:space="preserve"> – 2020. – Режим доступа: </w:t>
      </w:r>
      <w:r w:rsidRPr="00DE75DF">
        <w:rPr>
          <w:lang w:val="en-US"/>
        </w:rPr>
        <w:t>http</w:t>
      </w:r>
      <w:r w:rsidRPr="00DE75DF">
        <w:t>://</w:t>
      </w:r>
      <w:r w:rsidRPr="00DE75DF">
        <w:rPr>
          <w:lang w:val="en-US"/>
        </w:rPr>
        <w:t>blog</w:t>
      </w:r>
      <w:r w:rsidRPr="00DE75DF">
        <w:t>.</w:t>
      </w:r>
      <w:proofErr w:type="spellStart"/>
      <w:r w:rsidRPr="00DE75DF">
        <w:rPr>
          <w:lang w:val="en-US"/>
        </w:rPr>
        <w:t>websoft</w:t>
      </w:r>
      <w:proofErr w:type="spellEnd"/>
      <w:r w:rsidRPr="00DE75DF">
        <w:t>.</w:t>
      </w:r>
      <w:proofErr w:type="spellStart"/>
      <w:r w:rsidRPr="00DE75DF">
        <w:rPr>
          <w:lang w:val="en-US"/>
        </w:rPr>
        <w:t>ru</w:t>
      </w:r>
      <w:proofErr w:type="spellEnd"/>
      <w:r w:rsidRPr="00DE75DF">
        <w:t>/2020/02/</w:t>
      </w:r>
      <w:r w:rsidRPr="00DE75DF">
        <w:rPr>
          <w:lang w:val="en-US"/>
        </w:rPr>
        <w:t>blog</w:t>
      </w:r>
      <w:r w:rsidRPr="00DE75DF">
        <w:t>-</w:t>
      </w:r>
      <w:r w:rsidRPr="00DE75DF">
        <w:rPr>
          <w:lang w:val="en-US"/>
        </w:rPr>
        <w:t>post</w:t>
      </w:r>
      <w:r w:rsidRPr="00DE75DF">
        <w:t>.</w:t>
      </w:r>
      <w:r w:rsidRPr="00DE75DF">
        <w:rPr>
          <w:lang w:val="en-US"/>
        </w:rPr>
        <w:t>html</w:t>
      </w:r>
      <w:r w:rsidRPr="00DE75DF">
        <w:t xml:space="preserve"> (дата обращения: 15.04.2021).</w:t>
      </w:r>
    </w:p>
    <w:p w14:paraId="69FE4D16" w14:textId="77777777" w:rsidR="006C1F0F" w:rsidRPr="00DE75DF" w:rsidRDefault="006C1F0F" w:rsidP="00640076">
      <w:pPr>
        <w:pStyle w:val="12"/>
        <w:numPr>
          <w:ilvl w:val="0"/>
          <w:numId w:val="29"/>
        </w:numPr>
      </w:pPr>
      <w:r w:rsidRPr="00DE75DF">
        <w:t>Шестоперов, Д. Почта России ожидает 209 млрд рублей выручки по итогам 2020 года [Электронный ресурс] / Коммерсантъ. — 2021. — Режим доступа: https://www.kommersant.ru/doc/4654662 (дата обращения: 15.04.2021).</w:t>
      </w:r>
    </w:p>
    <w:p w14:paraId="5BE0389B" w14:textId="3E04AF92" w:rsidR="006C1F0F" w:rsidRPr="00DE75DF" w:rsidRDefault="006C1F0F" w:rsidP="00640076">
      <w:pPr>
        <w:pStyle w:val="12"/>
        <w:numPr>
          <w:ilvl w:val="0"/>
          <w:numId w:val="29"/>
        </w:numPr>
        <w:rPr>
          <w:lang w:val="en-US"/>
        </w:rPr>
      </w:pPr>
      <w:r w:rsidRPr="00DE75DF">
        <w:rPr>
          <w:lang w:val="en-US"/>
        </w:rPr>
        <w:t>Al-</w:t>
      </w:r>
      <w:proofErr w:type="spellStart"/>
      <w:r w:rsidRPr="00DE75DF">
        <w:rPr>
          <w:lang w:val="en-US"/>
        </w:rPr>
        <w:t>Sadi</w:t>
      </w:r>
      <w:proofErr w:type="spellEnd"/>
      <w:r w:rsidRPr="00DE75DF">
        <w:rPr>
          <w:lang w:val="en-US"/>
        </w:rPr>
        <w:t>, J. Presenting the LMS as Knowledge Management Base to Extract Information</w:t>
      </w:r>
      <w:r w:rsidR="00410884">
        <w:rPr>
          <w:lang w:val="en-US"/>
        </w:rPr>
        <w:t xml:space="preserve"> </w:t>
      </w:r>
      <w:r w:rsidRPr="00DE75DF">
        <w:rPr>
          <w:lang w:val="en-US"/>
        </w:rPr>
        <w:t>[</w:t>
      </w:r>
      <w:r w:rsidRPr="00DE75DF">
        <w:t>Электронный</w:t>
      </w:r>
      <w:r w:rsidRPr="00DE75DF">
        <w:rPr>
          <w:lang w:val="en-US"/>
        </w:rPr>
        <w:t xml:space="preserve"> </w:t>
      </w:r>
      <w:r w:rsidRPr="00DE75DF">
        <w:t>ресурс</w:t>
      </w:r>
      <w:r w:rsidRPr="00DE75DF">
        <w:rPr>
          <w:lang w:val="en-US"/>
        </w:rPr>
        <w:t>]</w:t>
      </w:r>
      <w:r w:rsidR="00410884">
        <w:rPr>
          <w:lang w:val="en-US"/>
        </w:rPr>
        <w:t xml:space="preserve"> </w:t>
      </w:r>
      <w:r w:rsidRPr="00DE75DF">
        <w:rPr>
          <w:lang w:val="en-US"/>
        </w:rPr>
        <w:t>/ ResearchGate /Al-</w:t>
      </w:r>
      <w:proofErr w:type="spellStart"/>
      <w:r w:rsidRPr="00DE75DF">
        <w:rPr>
          <w:lang w:val="en-US"/>
        </w:rPr>
        <w:t>Sadi</w:t>
      </w:r>
      <w:proofErr w:type="spellEnd"/>
      <w:r w:rsidRPr="00DE75DF">
        <w:rPr>
          <w:lang w:val="en-US"/>
        </w:rPr>
        <w:t>, J., Abu-</w:t>
      </w:r>
      <w:proofErr w:type="spellStart"/>
      <w:r w:rsidRPr="00DE75DF">
        <w:rPr>
          <w:lang w:val="en-US"/>
        </w:rPr>
        <w:t>Shawar</w:t>
      </w:r>
      <w:proofErr w:type="spellEnd"/>
      <w:r w:rsidRPr="00DE75DF">
        <w:rPr>
          <w:lang w:val="en-US"/>
        </w:rPr>
        <w:t xml:space="preserve">, B. — 2010 . — </w:t>
      </w:r>
      <w:r w:rsidRPr="00DE75DF">
        <w:t>Режим</w:t>
      </w:r>
      <w:r w:rsidRPr="00DE75DF">
        <w:rPr>
          <w:lang w:val="en-US"/>
        </w:rPr>
        <w:t xml:space="preserve"> </w:t>
      </w:r>
      <w:r w:rsidRPr="00DE75DF">
        <w:t>доступа</w:t>
      </w:r>
      <w:r w:rsidRPr="00DE75DF">
        <w:rPr>
          <w:lang w:val="en-US"/>
        </w:rPr>
        <w:t>: https://www.researchgate.net/publication/289753327_Presenting_the_LMS_as_knowledge_management_base_to_extract_informationstrategy (</w:t>
      </w:r>
      <w:r w:rsidRPr="00DE75DF">
        <w:t>дата</w:t>
      </w:r>
      <w:r w:rsidRPr="00DE75DF">
        <w:rPr>
          <w:lang w:val="en-US"/>
        </w:rPr>
        <w:t xml:space="preserve"> </w:t>
      </w:r>
      <w:r w:rsidRPr="00DE75DF">
        <w:t>обращения</w:t>
      </w:r>
      <w:r w:rsidRPr="00DE75DF">
        <w:rPr>
          <w:lang w:val="en-US"/>
        </w:rPr>
        <w:t xml:space="preserve">: 15.04.2021).. </w:t>
      </w:r>
    </w:p>
    <w:p w14:paraId="43E87690" w14:textId="5390E1B5" w:rsidR="006C1F0F" w:rsidRPr="00DE75DF" w:rsidRDefault="006C1F0F" w:rsidP="00640076">
      <w:pPr>
        <w:pStyle w:val="12"/>
        <w:numPr>
          <w:ilvl w:val="0"/>
          <w:numId w:val="29"/>
        </w:numPr>
      </w:pPr>
      <w:r w:rsidRPr="00DE75DF">
        <w:rPr>
          <w:lang w:val="en-US"/>
        </w:rPr>
        <w:t>Colvin, G. Welcome to the era of Lego innovation [</w:t>
      </w:r>
      <w:r w:rsidRPr="00DE75DF">
        <w:t>Электронный</w:t>
      </w:r>
      <w:r w:rsidRPr="00DE75DF">
        <w:rPr>
          <w:lang w:val="en-US"/>
        </w:rPr>
        <w:t xml:space="preserve"> </w:t>
      </w:r>
      <w:r w:rsidRPr="00DE75DF">
        <w:t>ресурс</w:t>
      </w:r>
      <w:r w:rsidRPr="00DE75DF">
        <w:rPr>
          <w:lang w:val="en-US"/>
        </w:rPr>
        <w:t>]</w:t>
      </w:r>
      <w:r w:rsidR="00410884">
        <w:rPr>
          <w:lang w:val="en-US"/>
        </w:rPr>
        <w:t xml:space="preserve"> </w:t>
      </w:r>
      <w:r w:rsidRPr="00DE75DF">
        <w:rPr>
          <w:lang w:val="en-US"/>
        </w:rPr>
        <w:t>/ Fortune. Blogging</w:t>
      </w:r>
      <w:r w:rsidRPr="00DE75DF">
        <w:t>. – 2014. – Режим доступа: https://fortune.com/2014/04/10/welcome-to-the-era-of-lego-innovation-some-assembly-required/ (дата обращения: 15.04.2021).</w:t>
      </w:r>
    </w:p>
    <w:p w14:paraId="48194D80" w14:textId="5965B7ED" w:rsidR="006C1F0F" w:rsidRPr="00DE75DF" w:rsidRDefault="006C1F0F" w:rsidP="00640076">
      <w:pPr>
        <w:pStyle w:val="12"/>
        <w:numPr>
          <w:ilvl w:val="0"/>
          <w:numId w:val="29"/>
        </w:numPr>
        <w:rPr>
          <w:lang w:val="en-US"/>
        </w:rPr>
      </w:pPr>
      <w:r w:rsidRPr="00DE75DF">
        <w:rPr>
          <w:lang w:val="en-US"/>
        </w:rPr>
        <w:t>Creswell, J.W. Five Qualitative Approaches to Inquiry [</w:t>
      </w:r>
      <w:proofErr w:type="spellStart"/>
      <w:r w:rsidRPr="00DE75DF">
        <w:t>Электронныи</w:t>
      </w:r>
      <w:proofErr w:type="spellEnd"/>
      <w:r w:rsidRPr="00DE75DF">
        <w:rPr>
          <w:lang w:val="en-US"/>
        </w:rPr>
        <w:t xml:space="preserve">̆ </w:t>
      </w:r>
      <w:r w:rsidRPr="00DE75DF">
        <w:t>ресурс</w:t>
      </w:r>
      <w:r w:rsidRPr="00DE75DF">
        <w:rPr>
          <w:lang w:val="en-US"/>
        </w:rPr>
        <w:t>] / Creswell, J.W. //Qualitative Inquiry and Research Design: Choosing among five Approaches.//</w:t>
      </w:r>
      <w:proofErr w:type="spellStart"/>
      <w:r w:rsidRPr="00DE75DF">
        <w:rPr>
          <w:lang w:val="en-US"/>
        </w:rPr>
        <w:t>Thousands</w:t>
      </w:r>
      <w:proofErr w:type="spellEnd"/>
      <w:r w:rsidRPr="00DE75DF">
        <w:rPr>
          <w:lang w:val="en-US"/>
        </w:rPr>
        <w:t xml:space="preserve"> </w:t>
      </w:r>
      <w:proofErr w:type="spellStart"/>
      <w:r w:rsidRPr="00DE75DF">
        <w:rPr>
          <w:lang w:val="en-US"/>
        </w:rPr>
        <w:t>Oaks:Sage</w:t>
      </w:r>
      <w:proofErr w:type="spellEnd"/>
      <w:r w:rsidRPr="00DE75DF">
        <w:rPr>
          <w:lang w:val="en-US"/>
        </w:rPr>
        <w:t xml:space="preserve"> Publications</w:t>
      </w:r>
      <w:r w:rsidR="00410884">
        <w:rPr>
          <w:lang w:val="en-US"/>
        </w:rPr>
        <w:t xml:space="preserve"> </w:t>
      </w:r>
      <w:r w:rsidRPr="00DE75DF">
        <w:rPr>
          <w:lang w:val="en-US"/>
        </w:rPr>
        <w:t xml:space="preserve">— 2007. — P. 53-84. — </w:t>
      </w:r>
      <w:r w:rsidRPr="00DE75DF">
        <w:t>Режим</w:t>
      </w:r>
      <w:r w:rsidRPr="00DE75DF">
        <w:rPr>
          <w:lang w:val="en-US"/>
        </w:rPr>
        <w:t xml:space="preserve"> </w:t>
      </w:r>
      <w:r w:rsidRPr="00DE75DF">
        <w:t>доступа</w:t>
      </w:r>
      <w:r w:rsidRPr="00DE75DF">
        <w:rPr>
          <w:lang w:val="en-US"/>
        </w:rPr>
        <w:t>: http://www.sxf.uevora.pt/wp-content/uploads/2013/03/Creswell_2007.pdf (</w:t>
      </w:r>
      <w:r w:rsidRPr="00DE75DF">
        <w:t>дата</w:t>
      </w:r>
      <w:r w:rsidRPr="00DE75DF">
        <w:rPr>
          <w:lang w:val="en-US"/>
        </w:rPr>
        <w:t xml:space="preserve"> </w:t>
      </w:r>
      <w:r w:rsidRPr="00DE75DF">
        <w:t>обращения</w:t>
      </w:r>
      <w:r w:rsidRPr="00DE75DF">
        <w:rPr>
          <w:lang w:val="en-US"/>
        </w:rPr>
        <w:t>: 15.04.2021).</w:t>
      </w:r>
    </w:p>
    <w:p w14:paraId="0DBF0384" w14:textId="7D586F15" w:rsidR="006C1F0F" w:rsidRPr="00DE75DF" w:rsidRDefault="006C1F0F" w:rsidP="00640076">
      <w:pPr>
        <w:pStyle w:val="12"/>
        <w:numPr>
          <w:ilvl w:val="0"/>
          <w:numId w:val="29"/>
        </w:numPr>
        <w:rPr>
          <w:lang w:val="en-US"/>
        </w:rPr>
      </w:pPr>
      <w:r w:rsidRPr="00DE75DF">
        <w:rPr>
          <w:lang w:val="en-US"/>
        </w:rPr>
        <w:t>Dess, G. G., Strategic Management: Creating Competitive Advantage / Dess G. G. et al.. — 9th ed. — University of Texas at Dallas, etc.: McGrow-Hill Education, 2019. — 433 p.</w:t>
      </w:r>
    </w:p>
    <w:p w14:paraId="44AA7456" w14:textId="4C8C104F" w:rsidR="00B81290" w:rsidRPr="00DE75DF" w:rsidRDefault="00B81290" w:rsidP="00640076">
      <w:pPr>
        <w:pStyle w:val="12"/>
        <w:numPr>
          <w:ilvl w:val="0"/>
          <w:numId w:val="29"/>
        </w:numPr>
        <w:rPr>
          <w:rFonts w:cs="Times New Roman"/>
          <w:lang w:val="en-US"/>
        </w:rPr>
      </w:pPr>
      <w:proofErr w:type="spellStart"/>
      <w:r w:rsidRPr="00DE75DF">
        <w:rPr>
          <w:lang w:val="en-US"/>
        </w:rPr>
        <w:t>Elllis</w:t>
      </w:r>
      <w:proofErr w:type="spellEnd"/>
      <w:r w:rsidRPr="00DE75DF">
        <w:rPr>
          <w:lang w:val="en-US"/>
        </w:rPr>
        <w:t>, C. A. Groupware: some issues and experiences / Communications of the ACM. — 1991. — Vol. 34. No 1 — P. 38-58</w:t>
      </w:r>
      <w:r w:rsidRPr="00DE75DF">
        <w:rPr>
          <w:position w:val="2"/>
          <w:lang w:val="en-US"/>
        </w:rPr>
        <w:t xml:space="preserve">. </w:t>
      </w:r>
    </w:p>
    <w:p w14:paraId="73F69486" w14:textId="77777777" w:rsidR="006C1F0F" w:rsidRPr="00DE75DF" w:rsidRDefault="006C1F0F" w:rsidP="00640076">
      <w:pPr>
        <w:pStyle w:val="12"/>
        <w:numPr>
          <w:ilvl w:val="0"/>
          <w:numId w:val="29"/>
        </w:numPr>
        <w:rPr>
          <w:lang w:val="en-US"/>
        </w:rPr>
      </w:pPr>
      <w:proofErr w:type="spellStart"/>
      <w:r w:rsidRPr="00DE75DF">
        <w:rPr>
          <w:lang w:val="en-US"/>
        </w:rPr>
        <w:t>Envick</w:t>
      </w:r>
      <w:proofErr w:type="spellEnd"/>
      <w:r w:rsidRPr="00DE75DF">
        <w:rPr>
          <w:lang w:val="en-US"/>
        </w:rPr>
        <w:t xml:space="preserve">, B. R. Design Thinking Methods for Business Plan Development: a Structured Approach to Idea Generation That Promotes Creativity. / Global Journal of Business Pedagogy. – 2020. – Vol. 4 Issue 1. – p. 14-25. </w:t>
      </w:r>
    </w:p>
    <w:p w14:paraId="55ACD403" w14:textId="7AADCAAF" w:rsidR="006C1F0F" w:rsidRPr="00DE75DF" w:rsidRDefault="006C1F0F" w:rsidP="00640076">
      <w:pPr>
        <w:pStyle w:val="12"/>
        <w:numPr>
          <w:ilvl w:val="0"/>
          <w:numId w:val="29"/>
        </w:numPr>
      </w:pPr>
      <w:r w:rsidRPr="00DE75DF">
        <w:rPr>
          <w:lang w:val="en-US"/>
        </w:rPr>
        <w:lastRenderedPageBreak/>
        <w:t>Feldman, K. Developing The Right Mentoring Program For Your Organization [</w:t>
      </w:r>
      <w:r w:rsidRPr="00DE75DF">
        <w:t>Электронный</w:t>
      </w:r>
      <w:r w:rsidRPr="00DE75DF">
        <w:rPr>
          <w:lang w:val="en-US"/>
        </w:rPr>
        <w:t xml:space="preserve"> </w:t>
      </w:r>
      <w:r w:rsidRPr="00DE75DF">
        <w:t>ресурс</w:t>
      </w:r>
      <w:r w:rsidRPr="00DE75DF">
        <w:rPr>
          <w:lang w:val="en-US"/>
        </w:rPr>
        <w:t>]</w:t>
      </w:r>
      <w:r w:rsidR="00410884">
        <w:rPr>
          <w:lang w:val="en-US"/>
        </w:rPr>
        <w:t xml:space="preserve"> </w:t>
      </w:r>
      <w:r w:rsidRPr="00DE75DF">
        <w:rPr>
          <w:lang w:val="en-US"/>
        </w:rPr>
        <w:t>/ International Institute of Directors and Managers. Expert</w:t>
      </w:r>
      <w:r w:rsidRPr="00DE75DF">
        <w:t xml:space="preserve"> </w:t>
      </w:r>
      <w:r w:rsidRPr="00DE75DF">
        <w:rPr>
          <w:lang w:val="en-US"/>
        </w:rPr>
        <w:t>Talk</w:t>
      </w:r>
      <w:r w:rsidRPr="00DE75DF">
        <w:t>. Режим доступа: https://www.iidmglobal.com/expert_talk/expert-talk-categories/leadership/coach_mentor/id29458.html (дата обращения: 15.04.2021).</w:t>
      </w:r>
    </w:p>
    <w:p w14:paraId="624E5054" w14:textId="77777777" w:rsidR="006C1F0F" w:rsidRPr="00DE75DF" w:rsidRDefault="006C1F0F" w:rsidP="00640076">
      <w:pPr>
        <w:pStyle w:val="12"/>
        <w:numPr>
          <w:ilvl w:val="0"/>
          <w:numId w:val="29"/>
        </w:numPr>
        <w:rPr>
          <w:lang w:val="en-US"/>
        </w:rPr>
      </w:pPr>
      <w:proofErr w:type="spellStart"/>
      <w:r w:rsidRPr="00DE75DF">
        <w:rPr>
          <w:lang w:val="en-US"/>
        </w:rPr>
        <w:t>Garringer</w:t>
      </w:r>
      <w:proofErr w:type="spellEnd"/>
      <w:r w:rsidRPr="00DE75DF">
        <w:rPr>
          <w:lang w:val="en-US"/>
        </w:rPr>
        <w:t xml:space="preserve">, M. E-mentoring: Supplement to the elements of effective practice for mentoring / Mentor./ </w:t>
      </w:r>
      <w:proofErr w:type="spellStart"/>
      <w:r w:rsidRPr="00DE75DF">
        <w:rPr>
          <w:lang w:val="en-US"/>
        </w:rPr>
        <w:t>Garringer</w:t>
      </w:r>
      <w:proofErr w:type="spellEnd"/>
      <w:r w:rsidRPr="00DE75DF">
        <w:rPr>
          <w:lang w:val="en-US"/>
        </w:rPr>
        <w:t xml:space="preserve">, M., et al. — 2019 . — 83 p. </w:t>
      </w:r>
    </w:p>
    <w:p w14:paraId="716C8D2A" w14:textId="225628F4" w:rsidR="006C1F0F" w:rsidRPr="00DE75DF" w:rsidRDefault="006C1F0F" w:rsidP="00640076">
      <w:pPr>
        <w:pStyle w:val="12"/>
        <w:numPr>
          <w:ilvl w:val="0"/>
          <w:numId w:val="29"/>
        </w:numPr>
        <w:rPr>
          <w:lang w:val="en-US"/>
        </w:rPr>
      </w:pPr>
      <w:r w:rsidRPr="00DE75DF">
        <w:rPr>
          <w:lang w:val="en-US"/>
        </w:rPr>
        <w:t>Garvin, D.A. Is Yours a Learning Organization? [</w:t>
      </w:r>
      <w:r w:rsidRPr="00DE75DF">
        <w:t>Электронный</w:t>
      </w:r>
      <w:r w:rsidRPr="00DE75DF">
        <w:rPr>
          <w:lang w:val="en-US"/>
        </w:rPr>
        <w:t xml:space="preserve"> </w:t>
      </w:r>
      <w:r w:rsidRPr="00DE75DF">
        <w:t>ресурс</w:t>
      </w:r>
      <w:r w:rsidRPr="00DE75DF">
        <w:rPr>
          <w:lang w:val="en-US"/>
        </w:rPr>
        <w:t>]</w:t>
      </w:r>
      <w:r w:rsidR="00410884">
        <w:rPr>
          <w:lang w:val="en-US"/>
        </w:rPr>
        <w:t xml:space="preserve"> </w:t>
      </w:r>
      <w:r w:rsidRPr="00DE75DF">
        <w:rPr>
          <w:lang w:val="en-US"/>
        </w:rPr>
        <w:t xml:space="preserve">/ Harvard Business Review. Knowledge Management./ Garvin, D. A. et al. – 2008. – </w:t>
      </w:r>
      <w:r w:rsidRPr="00DE75DF">
        <w:t>Режим</w:t>
      </w:r>
      <w:r w:rsidRPr="00DE75DF">
        <w:rPr>
          <w:lang w:val="en-US"/>
        </w:rPr>
        <w:t xml:space="preserve"> </w:t>
      </w:r>
      <w:r w:rsidRPr="00DE75DF">
        <w:t>доступа</w:t>
      </w:r>
      <w:r w:rsidRPr="00DE75DF">
        <w:rPr>
          <w:lang w:val="en-US"/>
        </w:rPr>
        <w:t>: https://hbr.org/2008/03/is-yours-a-learning-organization (</w:t>
      </w:r>
      <w:r w:rsidRPr="00DE75DF">
        <w:t>дата</w:t>
      </w:r>
      <w:r w:rsidRPr="00DE75DF">
        <w:rPr>
          <w:lang w:val="en-US"/>
        </w:rPr>
        <w:t xml:space="preserve"> </w:t>
      </w:r>
      <w:r w:rsidRPr="00DE75DF">
        <w:t>обращения</w:t>
      </w:r>
      <w:r w:rsidRPr="00DE75DF">
        <w:rPr>
          <w:lang w:val="en-US"/>
        </w:rPr>
        <w:t>: 15.04.2021).</w:t>
      </w:r>
    </w:p>
    <w:p w14:paraId="6C707E9D" w14:textId="77777777" w:rsidR="006C1F0F" w:rsidRPr="00DE75DF" w:rsidRDefault="006C1F0F" w:rsidP="00640076">
      <w:pPr>
        <w:pStyle w:val="12"/>
        <w:numPr>
          <w:ilvl w:val="0"/>
          <w:numId w:val="29"/>
        </w:numPr>
        <w:rPr>
          <w:lang w:val="en-US"/>
        </w:rPr>
      </w:pPr>
      <w:proofErr w:type="spellStart"/>
      <w:r w:rsidRPr="00DE75DF">
        <w:rPr>
          <w:lang w:val="en-US"/>
        </w:rPr>
        <w:t>Goffin</w:t>
      </w:r>
      <w:proofErr w:type="spellEnd"/>
      <w:r w:rsidRPr="00DE75DF">
        <w:rPr>
          <w:lang w:val="en-US"/>
        </w:rPr>
        <w:t xml:space="preserve">, K. Perspective: State-of-the-Art: The Quality of Case Study Research in Innovation Management / </w:t>
      </w:r>
      <w:proofErr w:type="spellStart"/>
      <w:r w:rsidRPr="00DE75DF">
        <w:rPr>
          <w:lang w:val="en-US"/>
        </w:rPr>
        <w:t>Goffin</w:t>
      </w:r>
      <w:proofErr w:type="spellEnd"/>
      <w:r w:rsidRPr="00DE75DF">
        <w:rPr>
          <w:lang w:val="en-US"/>
        </w:rPr>
        <w:t xml:space="preserve"> K. et al // Journal of Product Innovation Management. — 2019. — No 36(5). — P. 586-615. </w:t>
      </w:r>
    </w:p>
    <w:p w14:paraId="32B63EB4" w14:textId="77777777" w:rsidR="006C1F0F" w:rsidRPr="00DE75DF" w:rsidRDefault="006C1F0F" w:rsidP="00640076">
      <w:pPr>
        <w:pStyle w:val="12"/>
        <w:numPr>
          <w:ilvl w:val="0"/>
          <w:numId w:val="29"/>
        </w:numPr>
        <w:rPr>
          <w:lang w:val="en-US"/>
        </w:rPr>
      </w:pPr>
      <w:r w:rsidRPr="00DE75DF">
        <w:rPr>
          <w:lang w:val="en-US"/>
        </w:rPr>
        <w:t>Harvard FSS. Creating Competitive Advantage Through Organizational Learning [</w:t>
      </w:r>
      <w:proofErr w:type="spellStart"/>
      <w:r w:rsidRPr="00DE75DF">
        <w:rPr>
          <w:lang w:val="en-US"/>
        </w:rPr>
        <w:t>Электронный</w:t>
      </w:r>
      <w:proofErr w:type="spellEnd"/>
      <w:r w:rsidRPr="00DE75DF">
        <w:rPr>
          <w:lang w:val="en-US"/>
        </w:rPr>
        <w:t xml:space="preserve"> </w:t>
      </w:r>
      <w:proofErr w:type="spellStart"/>
      <w:r w:rsidRPr="00DE75DF">
        <w:rPr>
          <w:lang w:val="en-US"/>
        </w:rPr>
        <w:t>ресурс</w:t>
      </w:r>
      <w:proofErr w:type="spellEnd"/>
      <w:r w:rsidRPr="00DE75DF">
        <w:rPr>
          <w:lang w:val="en-US"/>
        </w:rPr>
        <w:t xml:space="preserve">] / Harvard Business School Publication. – 2003. – </w:t>
      </w:r>
      <w:proofErr w:type="spellStart"/>
      <w:r w:rsidRPr="00DE75DF">
        <w:rPr>
          <w:lang w:val="en-US"/>
        </w:rPr>
        <w:t>Режим</w:t>
      </w:r>
      <w:proofErr w:type="spellEnd"/>
      <w:r w:rsidRPr="00DE75DF">
        <w:rPr>
          <w:lang w:val="en-US"/>
        </w:rPr>
        <w:t xml:space="preserve"> </w:t>
      </w:r>
      <w:proofErr w:type="spellStart"/>
      <w:r w:rsidRPr="00DE75DF">
        <w:rPr>
          <w:lang w:val="en-US"/>
        </w:rPr>
        <w:t>доступа</w:t>
      </w:r>
      <w:proofErr w:type="spellEnd"/>
      <w:r w:rsidRPr="00DE75DF">
        <w:rPr>
          <w:lang w:val="en-US"/>
        </w:rPr>
        <w:t>: https://cdnapisec.kaltura.com/p/2503031/sp/250303100/playManifest/entryId/1_1387rony/format/url/protocol/https (</w:t>
      </w:r>
      <w:proofErr w:type="spellStart"/>
      <w:r w:rsidRPr="00DE75DF">
        <w:rPr>
          <w:lang w:val="en-US"/>
        </w:rPr>
        <w:t>дата</w:t>
      </w:r>
      <w:proofErr w:type="spellEnd"/>
      <w:r w:rsidRPr="00DE75DF">
        <w:rPr>
          <w:lang w:val="en-US"/>
        </w:rPr>
        <w:t xml:space="preserve"> </w:t>
      </w:r>
      <w:proofErr w:type="spellStart"/>
      <w:r w:rsidRPr="00DE75DF">
        <w:rPr>
          <w:lang w:val="en-US"/>
        </w:rPr>
        <w:t>обращения</w:t>
      </w:r>
      <w:proofErr w:type="spellEnd"/>
      <w:r w:rsidRPr="00DE75DF">
        <w:rPr>
          <w:lang w:val="en-US"/>
        </w:rPr>
        <w:t>: 15.04.2021).</w:t>
      </w:r>
    </w:p>
    <w:p w14:paraId="14904800" w14:textId="39CB7811" w:rsidR="006C1F0F" w:rsidRPr="00DE75DF" w:rsidRDefault="006C1F0F" w:rsidP="00640076">
      <w:pPr>
        <w:pStyle w:val="12"/>
        <w:numPr>
          <w:ilvl w:val="0"/>
          <w:numId w:val="29"/>
        </w:numPr>
      </w:pPr>
      <w:proofErr w:type="spellStart"/>
      <w:r w:rsidRPr="00DE75DF">
        <w:rPr>
          <w:lang w:val="en-US"/>
        </w:rPr>
        <w:t>iMentor</w:t>
      </w:r>
      <w:proofErr w:type="spellEnd"/>
      <w:r w:rsidRPr="00DE75DF">
        <w:t>. [Электронный ресурс]</w:t>
      </w:r>
      <w:r w:rsidR="00410884">
        <w:t xml:space="preserve"> </w:t>
      </w:r>
      <w:r w:rsidRPr="00DE75DF">
        <w:t xml:space="preserve">// </w:t>
      </w:r>
      <w:proofErr w:type="spellStart"/>
      <w:r w:rsidRPr="00DE75DF">
        <w:rPr>
          <w:lang w:val="en-US"/>
        </w:rPr>
        <w:t>Zoominfo</w:t>
      </w:r>
      <w:proofErr w:type="spellEnd"/>
      <w:r w:rsidRPr="00DE75DF">
        <w:t>. – Режим доступа: https://clck.ru/UKmiY (дата обращения: 15.04.2021).</w:t>
      </w:r>
    </w:p>
    <w:p w14:paraId="7E26DBD9" w14:textId="558ADA82" w:rsidR="006C1F0F" w:rsidRPr="00DE75DF" w:rsidRDefault="006C1F0F" w:rsidP="00640076">
      <w:pPr>
        <w:pStyle w:val="12"/>
        <w:numPr>
          <w:ilvl w:val="0"/>
          <w:numId w:val="29"/>
        </w:numPr>
      </w:pPr>
      <w:proofErr w:type="spellStart"/>
      <w:r w:rsidRPr="00DE75DF">
        <w:rPr>
          <w:lang w:val="en-US"/>
        </w:rPr>
        <w:t>iMentor</w:t>
      </w:r>
      <w:proofErr w:type="spellEnd"/>
      <w:r w:rsidRPr="00DE75DF">
        <w:t xml:space="preserve"> </w:t>
      </w:r>
      <w:r w:rsidRPr="00DE75DF">
        <w:rPr>
          <w:lang w:val="en-US"/>
        </w:rPr>
        <w:t>Info</w:t>
      </w:r>
      <w:r w:rsidRPr="00DE75DF">
        <w:t xml:space="preserve"> </w:t>
      </w:r>
      <w:r w:rsidRPr="00DE75DF">
        <w:rPr>
          <w:lang w:val="en-US"/>
        </w:rPr>
        <w:t>Session</w:t>
      </w:r>
      <w:r w:rsidRPr="00DE75DF">
        <w:t>. [Электронный ресурс]</w:t>
      </w:r>
      <w:r w:rsidR="00410884">
        <w:t xml:space="preserve"> </w:t>
      </w:r>
      <w:r w:rsidRPr="00DE75DF">
        <w:t xml:space="preserve">// </w:t>
      </w:r>
      <w:proofErr w:type="spellStart"/>
      <w:r w:rsidRPr="00DE75DF">
        <w:rPr>
          <w:lang w:val="en-US"/>
        </w:rPr>
        <w:t>iMentor</w:t>
      </w:r>
      <w:proofErr w:type="spellEnd"/>
      <w:r w:rsidRPr="00DE75DF">
        <w:t xml:space="preserve"> </w:t>
      </w:r>
      <w:r w:rsidRPr="00DE75DF">
        <w:rPr>
          <w:lang w:val="en-US"/>
        </w:rPr>
        <w:t>YouTube</w:t>
      </w:r>
      <w:r w:rsidRPr="00DE75DF">
        <w:t xml:space="preserve"> </w:t>
      </w:r>
      <w:r w:rsidRPr="00DE75DF">
        <w:rPr>
          <w:lang w:val="en-US"/>
        </w:rPr>
        <w:t>Channel</w:t>
      </w:r>
      <w:r w:rsidRPr="00DE75DF">
        <w:t xml:space="preserve">. – Режим доступа: </w:t>
      </w:r>
      <w:r w:rsidRPr="00DE75DF">
        <w:rPr>
          <w:lang w:val="en-US"/>
        </w:rPr>
        <w:t>https</w:t>
      </w:r>
      <w:r w:rsidRPr="00DE75DF">
        <w:t>://</w:t>
      </w:r>
      <w:r w:rsidRPr="00DE75DF">
        <w:rPr>
          <w:lang w:val="en-US"/>
        </w:rPr>
        <w:t>www</w:t>
      </w:r>
      <w:r w:rsidRPr="00DE75DF">
        <w:t>.</w:t>
      </w:r>
      <w:proofErr w:type="spellStart"/>
      <w:r w:rsidRPr="00DE75DF">
        <w:rPr>
          <w:lang w:val="en-US"/>
        </w:rPr>
        <w:t>youtube</w:t>
      </w:r>
      <w:proofErr w:type="spellEnd"/>
      <w:r w:rsidRPr="00DE75DF">
        <w:t>.</w:t>
      </w:r>
      <w:r w:rsidRPr="00DE75DF">
        <w:rPr>
          <w:lang w:val="en-US"/>
        </w:rPr>
        <w:t>com</w:t>
      </w:r>
      <w:r w:rsidRPr="00DE75DF">
        <w:t>/</w:t>
      </w:r>
      <w:r w:rsidRPr="00DE75DF">
        <w:rPr>
          <w:lang w:val="en-US"/>
        </w:rPr>
        <w:t>watch</w:t>
      </w:r>
      <w:r w:rsidRPr="00DE75DF">
        <w:t>?</w:t>
      </w:r>
      <w:r w:rsidRPr="00DE75DF">
        <w:rPr>
          <w:lang w:val="en-US"/>
        </w:rPr>
        <w:t>v</w:t>
      </w:r>
      <w:r w:rsidRPr="00DE75DF">
        <w:t>=</w:t>
      </w:r>
      <w:proofErr w:type="spellStart"/>
      <w:r w:rsidRPr="00DE75DF">
        <w:rPr>
          <w:lang w:val="en-US"/>
        </w:rPr>
        <w:t>OyAF</w:t>
      </w:r>
      <w:proofErr w:type="spellEnd"/>
      <w:r w:rsidRPr="00DE75DF">
        <w:t>5</w:t>
      </w:r>
      <w:proofErr w:type="spellStart"/>
      <w:r w:rsidRPr="00DE75DF">
        <w:rPr>
          <w:lang w:val="en-US"/>
        </w:rPr>
        <w:t>kLjpUI</w:t>
      </w:r>
      <w:proofErr w:type="spellEnd"/>
      <w:r w:rsidRPr="00DE75DF">
        <w:t xml:space="preserve"> (дата обращения: 15.04.2021).</w:t>
      </w:r>
    </w:p>
    <w:p w14:paraId="33CD0859" w14:textId="77777777" w:rsidR="006C1F0F" w:rsidRPr="00DE75DF" w:rsidRDefault="006C1F0F" w:rsidP="00640076">
      <w:pPr>
        <w:pStyle w:val="12"/>
        <w:numPr>
          <w:ilvl w:val="0"/>
          <w:numId w:val="29"/>
        </w:numPr>
        <w:rPr>
          <w:lang w:val="en-US"/>
        </w:rPr>
      </w:pPr>
      <w:proofErr w:type="spellStart"/>
      <w:r w:rsidRPr="00DE75DF">
        <w:rPr>
          <w:lang w:val="en-US"/>
        </w:rPr>
        <w:t>Jakubiak</w:t>
      </w:r>
      <w:proofErr w:type="spellEnd"/>
      <w:r w:rsidRPr="00DE75DF">
        <w:rPr>
          <w:lang w:val="en-US"/>
        </w:rPr>
        <w:t xml:space="preserve">, M., </w:t>
      </w:r>
      <w:proofErr w:type="spellStart"/>
      <w:r w:rsidRPr="00DE75DF">
        <w:rPr>
          <w:lang w:val="en-US"/>
        </w:rPr>
        <w:t>Kondas</w:t>
      </w:r>
      <w:proofErr w:type="spellEnd"/>
      <w:r w:rsidRPr="00DE75DF">
        <w:rPr>
          <w:lang w:val="en-US"/>
        </w:rPr>
        <w:t xml:space="preserve"> M. Employees’ Adaptation as a Critical Element of Human Resources Management – a </w:t>
      </w:r>
      <w:proofErr w:type="spellStart"/>
      <w:r w:rsidRPr="00DE75DF">
        <w:rPr>
          <w:lang w:val="en-US"/>
        </w:rPr>
        <w:t>Casestudy</w:t>
      </w:r>
      <w:proofErr w:type="spellEnd"/>
      <w:r w:rsidRPr="00DE75DF">
        <w:rPr>
          <w:lang w:val="en-US"/>
        </w:rPr>
        <w:t xml:space="preserve">. / Creswell, J.W. // Organization &amp; Management Quarterly. — 2017. — Vol. 40 Issue 4 — P. 27-38. </w:t>
      </w:r>
    </w:p>
    <w:p w14:paraId="5BC60331" w14:textId="77777777" w:rsidR="006C1F0F" w:rsidRPr="00DE75DF" w:rsidRDefault="006C1F0F" w:rsidP="00640076">
      <w:pPr>
        <w:pStyle w:val="12"/>
        <w:numPr>
          <w:ilvl w:val="0"/>
          <w:numId w:val="29"/>
        </w:numPr>
        <w:rPr>
          <w:lang w:val="en-US"/>
        </w:rPr>
      </w:pPr>
      <w:proofErr w:type="spellStart"/>
      <w:r w:rsidRPr="00DE75DF">
        <w:rPr>
          <w:lang w:val="en-US"/>
        </w:rPr>
        <w:t>Kram</w:t>
      </w:r>
      <w:proofErr w:type="spellEnd"/>
      <w:r w:rsidRPr="00DE75DF">
        <w:rPr>
          <w:lang w:val="en-US"/>
        </w:rPr>
        <w:t xml:space="preserve">, K. K. Phases of the Mentor Relationship./ Boston University // Academy of Management Journal. — 1983. — Vol. 26 No. 4 — P. 608-625. </w:t>
      </w:r>
    </w:p>
    <w:p w14:paraId="567545DE" w14:textId="77777777" w:rsidR="006C1F0F" w:rsidRPr="00DE75DF" w:rsidRDefault="006C1F0F" w:rsidP="00640076">
      <w:pPr>
        <w:pStyle w:val="12"/>
        <w:numPr>
          <w:ilvl w:val="0"/>
          <w:numId w:val="29"/>
        </w:numPr>
        <w:rPr>
          <w:lang w:val="en-US"/>
        </w:rPr>
      </w:pPr>
      <w:r w:rsidRPr="00DE75DF">
        <w:rPr>
          <w:lang w:val="en-US"/>
        </w:rPr>
        <w:t xml:space="preserve">Kuhn, O. Corporate Memories for Knowledge Management in Industrial Practice: Prospects and Challenges / Kuhn, O., </w:t>
      </w:r>
      <w:proofErr w:type="spellStart"/>
      <w:r w:rsidRPr="00DE75DF">
        <w:rPr>
          <w:lang w:val="en-US"/>
        </w:rPr>
        <w:t>Abecker</w:t>
      </w:r>
      <w:proofErr w:type="spellEnd"/>
      <w:r w:rsidRPr="00DE75DF">
        <w:rPr>
          <w:lang w:val="en-US"/>
        </w:rPr>
        <w:t xml:space="preserve">, A. — 1997 . — Vol. 3. No 8 — P. 929-954. </w:t>
      </w:r>
    </w:p>
    <w:p w14:paraId="6C063208" w14:textId="177A10CC" w:rsidR="006C1F0F" w:rsidRPr="00DE75DF" w:rsidRDefault="006C1F0F" w:rsidP="00640076">
      <w:pPr>
        <w:pStyle w:val="12"/>
        <w:numPr>
          <w:ilvl w:val="0"/>
          <w:numId w:val="29"/>
        </w:numPr>
      </w:pPr>
      <w:r w:rsidRPr="00DE75DF">
        <w:rPr>
          <w:lang w:val="en-US"/>
        </w:rPr>
        <w:t xml:space="preserve">Lawrence, D. E-Mentoring – What Does It Mean And How Does It Lead To Engagement? </w:t>
      </w:r>
      <w:r w:rsidRPr="00DE75DF">
        <w:t>[Электронный ресурс]</w:t>
      </w:r>
      <w:r w:rsidR="00410884">
        <w:t xml:space="preserve"> </w:t>
      </w:r>
      <w:r w:rsidRPr="00DE75DF">
        <w:t xml:space="preserve">/ </w:t>
      </w:r>
      <w:proofErr w:type="spellStart"/>
      <w:r w:rsidRPr="00DE75DF">
        <w:t>Hppy</w:t>
      </w:r>
      <w:proofErr w:type="spellEnd"/>
      <w:r w:rsidRPr="00DE75DF">
        <w:t xml:space="preserve">. </w:t>
      </w:r>
      <w:r w:rsidRPr="00DE75DF">
        <w:rPr>
          <w:lang w:val="en-US"/>
        </w:rPr>
        <w:t>Employee</w:t>
      </w:r>
      <w:r w:rsidRPr="00DE75DF">
        <w:t xml:space="preserve"> </w:t>
      </w:r>
      <w:r w:rsidRPr="00DE75DF">
        <w:rPr>
          <w:lang w:val="en-US"/>
        </w:rPr>
        <w:t>engagement</w:t>
      </w:r>
      <w:r w:rsidRPr="00DE75DF">
        <w:t xml:space="preserve">. – 2020. – Режим доступа: </w:t>
      </w:r>
      <w:r w:rsidRPr="00DE75DF">
        <w:rPr>
          <w:lang w:val="en-US"/>
        </w:rPr>
        <w:lastRenderedPageBreak/>
        <w:t>https</w:t>
      </w:r>
      <w:r w:rsidRPr="00DE75DF">
        <w:t>://</w:t>
      </w:r>
      <w:proofErr w:type="spellStart"/>
      <w:r w:rsidRPr="00DE75DF">
        <w:rPr>
          <w:lang w:val="en-US"/>
        </w:rPr>
        <w:t>gethppy</w:t>
      </w:r>
      <w:proofErr w:type="spellEnd"/>
      <w:r w:rsidRPr="00DE75DF">
        <w:t>.</w:t>
      </w:r>
      <w:r w:rsidRPr="00DE75DF">
        <w:rPr>
          <w:lang w:val="en-US"/>
        </w:rPr>
        <w:t>com</w:t>
      </w:r>
      <w:r w:rsidRPr="00DE75DF">
        <w:t>/</w:t>
      </w:r>
      <w:r w:rsidRPr="00DE75DF">
        <w:rPr>
          <w:lang w:val="en-US"/>
        </w:rPr>
        <w:t>employee</w:t>
      </w:r>
      <w:r w:rsidRPr="00DE75DF">
        <w:t>-</w:t>
      </w:r>
      <w:r w:rsidRPr="00DE75DF">
        <w:rPr>
          <w:lang w:val="en-US"/>
        </w:rPr>
        <w:t>engagement</w:t>
      </w:r>
      <w:r w:rsidRPr="00DE75DF">
        <w:t>/</w:t>
      </w:r>
      <w:r w:rsidRPr="00DE75DF">
        <w:rPr>
          <w:lang w:val="en-US"/>
        </w:rPr>
        <w:t>e</w:t>
      </w:r>
      <w:r w:rsidRPr="00DE75DF">
        <w:t>-</w:t>
      </w:r>
      <w:r w:rsidRPr="00DE75DF">
        <w:rPr>
          <w:lang w:val="en-US"/>
        </w:rPr>
        <w:t>mentoring</w:t>
      </w:r>
      <w:r w:rsidRPr="00DE75DF">
        <w:t>-</w:t>
      </w:r>
      <w:r w:rsidRPr="00DE75DF">
        <w:rPr>
          <w:lang w:val="en-US"/>
        </w:rPr>
        <w:t>mean</w:t>
      </w:r>
      <w:r w:rsidRPr="00DE75DF">
        <w:t>-</w:t>
      </w:r>
      <w:r w:rsidRPr="00DE75DF">
        <w:rPr>
          <w:lang w:val="en-US"/>
        </w:rPr>
        <w:t>lead</w:t>
      </w:r>
      <w:r w:rsidRPr="00DE75DF">
        <w:t>-</w:t>
      </w:r>
      <w:r w:rsidRPr="00DE75DF">
        <w:rPr>
          <w:lang w:val="en-US"/>
        </w:rPr>
        <w:t>engagement</w:t>
      </w:r>
      <w:r w:rsidRPr="00DE75DF">
        <w:t xml:space="preserve"> (дата обращения: 15.04.2021).</w:t>
      </w:r>
    </w:p>
    <w:p w14:paraId="44BA5BAF" w14:textId="77777777" w:rsidR="006C1F0F" w:rsidRPr="00DE75DF" w:rsidRDefault="006C1F0F" w:rsidP="00640076">
      <w:pPr>
        <w:pStyle w:val="12"/>
        <w:numPr>
          <w:ilvl w:val="0"/>
          <w:numId w:val="29"/>
        </w:numPr>
        <w:rPr>
          <w:lang w:val="en-US"/>
        </w:rPr>
      </w:pPr>
      <w:r w:rsidRPr="00DE75DF">
        <w:rPr>
          <w:lang w:val="en-US"/>
        </w:rPr>
        <w:t xml:space="preserve">Levinson, H. The Seasons of a Man’s Life./ Levinson, D.J. et al // New York: Knopf. — 1978. — 363 p. </w:t>
      </w:r>
    </w:p>
    <w:p w14:paraId="3C5C2F4D" w14:textId="77777777" w:rsidR="006C1F0F" w:rsidRPr="00DE75DF" w:rsidRDefault="006C1F0F" w:rsidP="00640076">
      <w:pPr>
        <w:pStyle w:val="12"/>
        <w:numPr>
          <w:ilvl w:val="0"/>
          <w:numId w:val="29"/>
        </w:numPr>
        <w:rPr>
          <w:lang w:val="en-US"/>
        </w:rPr>
      </w:pPr>
      <w:r w:rsidRPr="00DE75DF">
        <w:rPr>
          <w:lang w:val="en-US"/>
        </w:rPr>
        <w:t xml:space="preserve">Lyon, B. K. The Power of What If: Assessing and Understanding Risk. / Professional Safety. – 2020. – №65. – p. 36-43. </w:t>
      </w:r>
    </w:p>
    <w:p w14:paraId="378F77F0" w14:textId="77777777" w:rsidR="006C1F0F" w:rsidRPr="00DE75DF" w:rsidRDefault="006C1F0F" w:rsidP="00640076">
      <w:pPr>
        <w:pStyle w:val="12"/>
        <w:numPr>
          <w:ilvl w:val="0"/>
          <w:numId w:val="29"/>
        </w:numPr>
      </w:pPr>
      <w:r w:rsidRPr="00DE75DF">
        <w:rPr>
          <w:lang w:val="en-US"/>
        </w:rPr>
        <w:t>Mirapolis</w:t>
      </w:r>
      <w:r w:rsidRPr="00DE75DF">
        <w:t xml:space="preserve"> </w:t>
      </w:r>
      <w:r w:rsidRPr="00DE75DF">
        <w:rPr>
          <w:lang w:val="en-US"/>
        </w:rPr>
        <w:t>LMS</w:t>
      </w:r>
      <w:r w:rsidRPr="00DE75DF">
        <w:t xml:space="preserve"> функционал [Электронный ресурс] // </w:t>
      </w:r>
      <w:r w:rsidRPr="00DE75DF">
        <w:rPr>
          <w:lang w:val="en-US"/>
        </w:rPr>
        <w:t>Mirapolis</w:t>
      </w:r>
      <w:r w:rsidRPr="00DE75DF">
        <w:t xml:space="preserve"> </w:t>
      </w:r>
      <w:r w:rsidRPr="00DE75DF">
        <w:rPr>
          <w:lang w:val="en-US"/>
        </w:rPr>
        <w:t>LMS</w:t>
      </w:r>
      <w:r w:rsidRPr="00DE75DF">
        <w:t>. — Режим доступа: https://www.mirapolis.ru/lms/funkcional/#features_3 (дата обращения: 15.04.2021).</w:t>
      </w:r>
    </w:p>
    <w:p w14:paraId="15F8F94C" w14:textId="62CB6CA5" w:rsidR="006C1F0F" w:rsidRPr="00410884" w:rsidRDefault="006C1F0F" w:rsidP="00640076">
      <w:pPr>
        <w:pStyle w:val="12"/>
        <w:numPr>
          <w:ilvl w:val="0"/>
          <w:numId w:val="29"/>
        </w:numPr>
        <w:rPr>
          <w:lang w:val="en-US"/>
        </w:rPr>
      </w:pPr>
      <w:r w:rsidRPr="00DE75DF">
        <w:rPr>
          <w:lang w:val="en-US"/>
        </w:rPr>
        <w:t>O’Neill, D. K. Mentoring in the Open: A Strategy for Supporting Human Development in the Knowledge Society [</w:t>
      </w:r>
      <w:r w:rsidRPr="00DE75DF">
        <w:t>Электронный</w:t>
      </w:r>
      <w:r w:rsidRPr="00DE75DF">
        <w:rPr>
          <w:lang w:val="en-US"/>
        </w:rPr>
        <w:t xml:space="preserve"> </w:t>
      </w:r>
      <w:r w:rsidRPr="00DE75DF">
        <w:t>ресурс</w:t>
      </w:r>
      <w:r w:rsidRPr="00DE75DF">
        <w:rPr>
          <w:lang w:val="en-US"/>
        </w:rPr>
        <w:t xml:space="preserve">]/ O’Neill, D. K., </w:t>
      </w:r>
      <w:proofErr w:type="spellStart"/>
      <w:r w:rsidRPr="00DE75DF">
        <w:rPr>
          <w:lang w:val="en-US"/>
        </w:rPr>
        <w:t>Scardamalia</w:t>
      </w:r>
      <w:proofErr w:type="spellEnd"/>
      <w:r w:rsidRPr="00DE75DF">
        <w:rPr>
          <w:lang w:val="en-US"/>
        </w:rPr>
        <w:t>, M.// Fourth International Conference of the Learning Sciences. — 2000.</w:t>
      </w:r>
      <w:r w:rsidR="00410884">
        <w:rPr>
          <w:lang w:val="en-US"/>
        </w:rPr>
        <w:t xml:space="preserve"> </w:t>
      </w:r>
      <w:r w:rsidRPr="00410884">
        <w:rPr>
          <w:lang w:val="en-US"/>
        </w:rPr>
        <w:t xml:space="preserve">— </w:t>
      </w:r>
      <w:r w:rsidRPr="00DE75DF">
        <w:rPr>
          <w:lang w:val="en-US"/>
        </w:rPr>
        <w:t>P</w:t>
      </w:r>
      <w:r w:rsidRPr="00410884">
        <w:rPr>
          <w:lang w:val="en-US"/>
        </w:rPr>
        <w:t xml:space="preserve">. 326-333. – </w:t>
      </w:r>
      <w:r w:rsidRPr="00DE75DF">
        <w:t>Режим</w:t>
      </w:r>
      <w:r w:rsidRPr="00410884">
        <w:rPr>
          <w:lang w:val="en-US"/>
        </w:rPr>
        <w:t xml:space="preserve"> </w:t>
      </w:r>
      <w:r w:rsidRPr="00DE75DF">
        <w:t>доступа</w:t>
      </w:r>
      <w:r w:rsidRPr="00410884">
        <w:rPr>
          <w:lang w:val="en-US"/>
        </w:rPr>
        <w:t xml:space="preserve">: </w:t>
      </w:r>
      <w:r w:rsidRPr="00DE75DF">
        <w:rPr>
          <w:lang w:val="en-US"/>
        </w:rPr>
        <w:t>http</w:t>
      </w:r>
      <w:r w:rsidRPr="00410884">
        <w:rPr>
          <w:lang w:val="en-US"/>
        </w:rPr>
        <w:t>://</w:t>
      </w:r>
      <w:r w:rsidRPr="00DE75DF">
        <w:rPr>
          <w:lang w:val="en-US"/>
        </w:rPr>
        <w:t>www</w:t>
      </w:r>
      <w:r w:rsidRPr="00410884">
        <w:rPr>
          <w:lang w:val="en-US"/>
        </w:rPr>
        <w:t>.</w:t>
      </w:r>
      <w:r w:rsidRPr="00DE75DF">
        <w:rPr>
          <w:lang w:val="en-US"/>
        </w:rPr>
        <w:t>umich</w:t>
      </w:r>
      <w:r w:rsidRPr="00410884">
        <w:rPr>
          <w:lang w:val="en-US"/>
        </w:rPr>
        <w:t>.</w:t>
      </w:r>
      <w:r w:rsidRPr="00DE75DF">
        <w:rPr>
          <w:lang w:val="en-US"/>
        </w:rPr>
        <w:t>edu</w:t>
      </w:r>
      <w:r w:rsidRPr="00410884">
        <w:rPr>
          <w:lang w:val="en-US"/>
        </w:rPr>
        <w:t>/~</w:t>
      </w:r>
      <w:r w:rsidRPr="00DE75DF">
        <w:rPr>
          <w:lang w:val="en-US"/>
        </w:rPr>
        <w:t>icls</w:t>
      </w:r>
      <w:r w:rsidRPr="00410884">
        <w:rPr>
          <w:lang w:val="en-US"/>
        </w:rPr>
        <w:t>/</w:t>
      </w:r>
      <w:r w:rsidRPr="00DE75DF">
        <w:rPr>
          <w:lang w:val="en-US"/>
        </w:rPr>
        <w:t>proceedings</w:t>
      </w:r>
      <w:r w:rsidRPr="00410884">
        <w:rPr>
          <w:lang w:val="en-US"/>
        </w:rPr>
        <w:t>/</w:t>
      </w:r>
      <w:r w:rsidRPr="00DE75DF">
        <w:rPr>
          <w:lang w:val="en-US"/>
        </w:rPr>
        <w:t>pdf</w:t>
      </w:r>
      <w:r w:rsidRPr="00410884">
        <w:rPr>
          <w:lang w:val="en-US"/>
        </w:rPr>
        <w:t>/</w:t>
      </w:r>
      <w:r w:rsidRPr="00DE75DF">
        <w:rPr>
          <w:lang w:val="en-US"/>
        </w:rPr>
        <w:t>O</w:t>
      </w:r>
      <w:r w:rsidRPr="00410884">
        <w:rPr>
          <w:lang w:val="en-US"/>
        </w:rPr>
        <w:t>%27</w:t>
      </w:r>
      <w:r w:rsidRPr="00DE75DF">
        <w:rPr>
          <w:lang w:val="en-US"/>
        </w:rPr>
        <w:t>Neill</w:t>
      </w:r>
      <w:r w:rsidRPr="00410884">
        <w:rPr>
          <w:lang w:val="en-US"/>
        </w:rPr>
        <w:t>.</w:t>
      </w:r>
      <w:r w:rsidRPr="00DE75DF">
        <w:rPr>
          <w:lang w:val="en-US"/>
        </w:rPr>
        <w:t>pdf</w:t>
      </w:r>
      <w:r w:rsidRPr="00410884">
        <w:rPr>
          <w:lang w:val="en-US"/>
        </w:rPr>
        <w:t xml:space="preserve"> (</w:t>
      </w:r>
      <w:r w:rsidRPr="00DE75DF">
        <w:t>дата</w:t>
      </w:r>
      <w:r w:rsidRPr="00410884">
        <w:rPr>
          <w:lang w:val="en-US"/>
        </w:rPr>
        <w:t xml:space="preserve"> </w:t>
      </w:r>
      <w:r w:rsidRPr="00DE75DF">
        <w:t>обращения</w:t>
      </w:r>
      <w:r w:rsidRPr="00410884">
        <w:rPr>
          <w:lang w:val="en-US"/>
        </w:rPr>
        <w:t>: 15.04.2021).</w:t>
      </w:r>
    </w:p>
    <w:p w14:paraId="75E0D808" w14:textId="5A1DE32D" w:rsidR="00640076" w:rsidRPr="00640076" w:rsidRDefault="006C1F0F" w:rsidP="00640076">
      <w:pPr>
        <w:pStyle w:val="12"/>
        <w:numPr>
          <w:ilvl w:val="0"/>
          <w:numId w:val="29"/>
        </w:numPr>
        <w:rPr>
          <w:lang w:val="en-US"/>
        </w:rPr>
      </w:pPr>
      <w:r w:rsidRPr="00DE75DF">
        <w:rPr>
          <w:lang w:val="en-US"/>
        </w:rPr>
        <w:t>Rowland, K. N. E-Mentoring: An Innovative Twist to Traditional Mentoring [</w:t>
      </w:r>
      <w:r w:rsidRPr="00DE75DF">
        <w:t>Электронный</w:t>
      </w:r>
      <w:r w:rsidRPr="00DE75DF">
        <w:rPr>
          <w:lang w:val="en-US"/>
        </w:rPr>
        <w:t xml:space="preserve"> </w:t>
      </w:r>
      <w:r w:rsidRPr="00DE75DF">
        <w:t>ресурс</w:t>
      </w:r>
      <w:r w:rsidRPr="00DE75DF">
        <w:rPr>
          <w:lang w:val="en-US"/>
        </w:rPr>
        <w:t xml:space="preserve">] / Journal of Technology Management &amp; Innovation. — 2012. — Vol. 7 Issue 1 — P. 228-237. – </w:t>
      </w:r>
      <w:r w:rsidRPr="00DE75DF">
        <w:t>Режим</w:t>
      </w:r>
      <w:r w:rsidRPr="00DE75DF">
        <w:rPr>
          <w:lang w:val="en-US"/>
        </w:rPr>
        <w:t xml:space="preserve"> </w:t>
      </w:r>
      <w:r w:rsidRPr="00DE75DF">
        <w:t>доступа</w:t>
      </w:r>
      <w:r w:rsidRPr="00DE75DF">
        <w:rPr>
          <w:lang w:val="en-US"/>
        </w:rPr>
        <w:t>: https://scielo.conicyt.cl/scielo.php?script=sci_arttext&amp;pid=S0718-27242012000100015 (</w:t>
      </w:r>
      <w:r w:rsidRPr="00DE75DF">
        <w:t>дата</w:t>
      </w:r>
      <w:r w:rsidRPr="00DE75DF">
        <w:rPr>
          <w:lang w:val="en-US"/>
        </w:rPr>
        <w:t xml:space="preserve"> </w:t>
      </w:r>
      <w:r w:rsidRPr="00DE75DF">
        <w:t>обращения</w:t>
      </w:r>
      <w:r w:rsidRPr="00DE75DF">
        <w:rPr>
          <w:lang w:val="en-US"/>
        </w:rPr>
        <w:t>: 15.04.2021).</w:t>
      </w:r>
    </w:p>
    <w:p w14:paraId="7218A626" w14:textId="36AAFCC9" w:rsidR="009D4BD6" w:rsidRPr="00DE75DF" w:rsidRDefault="009D4BD6" w:rsidP="00640076">
      <w:pPr>
        <w:pStyle w:val="12"/>
        <w:numPr>
          <w:ilvl w:val="0"/>
          <w:numId w:val="29"/>
        </w:numPr>
        <w:rPr>
          <w:lang w:val="en-US"/>
        </w:rPr>
      </w:pPr>
      <w:r w:rsidRPr="009D4BD6">
        <w:rPr>
          <w:lang w:val="en-US"/>
        </w:rPr>
        <w:t>SAP SuccessFactors – an Overview [</w:t>
      </w:r>
      <w:r w:rsidRPr="00AA14A7">
        <w:t>Электронный</w:t>
      </w:r>
      <w:r w:rsidRPr="009D4BD6">
        <w:rPr>
          <w:lang w:val="en-US"/>
        </w:rPr>
        <w:t xml:space="preserve"> </w:t>
      </w:r>
      <w:r w:rsidRPr="00AA14A7">
        <w:t>ресурс</w:t>
      </w:r>
      <w:r w:rsidRPr="009D4BD6">
        <w:rPr>
          <w:lang w:val="en-US"/>
        </w:rPr>
        <w:t xml:space="preserve">] // NTT DATA Business Solutions YouTube Channel. – </w:t>
      </w:r>
      <w:r w:rsidRPr="00AA14A7">
        <w:t>Режим</w:t>
      </w:r>
      <w:r w:rsidRPr="009D4BD6">
        <w:rPr>
          <w:lang w:val="en-US"/>
        </w:rPr>
        <w:t xml:space="preserve"> </w:t>
      </w:r>
      <w:r w:rsidRPr="00AA14A7">
        <w:t>доступа</w:t>
      </w:r>
      <w:r w:rsidRPr="009D4BD6">
        <w:rPr>
          <w:lang w:val="en-US"/>
        </w:rPr>
        <w:t>: https://www.youtube.com/watch?v=i2spAvpyRjY (</w:t>
      </w:r>
      <w:r w:rsidRPr="00AA14A7">
        <w:t>дата</w:t>
      </w:r>
      <w:r w:rsidRPr="009D4BD6">
        <w:rPr>
          <w:lang w:val="en-US"/>
        </w:rPr>
        <w:t xml:space="preserve"> </w:t>
      </w:r>
      <w:r w:rsidRPr="00AA14A7">
        <w:t>обращения</w:t>
      </w:r>
      <w:r w:rsidRPr="009D4BD6">
        <w:rPr>
          <w:lang w:val="en-US"/>
        </w:rPr>
        <w:t>: 15.04.2021).</w:t>
      </w:r>
    </w:p>
    <w:p w14:paraId="5FB5C0B4" w14:textId="634D1857" w:rsidR="006C1F0F" w:rsidRPr="00DE75DF" w:rsidRDefault="006C1F0F" w:rsidP="00640076">
      <w:pPr>
        <w:pStyle w:val="12"/>
        <w:numPr>
          <w:ilvl w:val="0"/>
          <w:numId w:val="29"/>
        </w:numPr>
      </w:pPr>
      <w:r w:rsidRPr="00DE75DF">
        <w:rPr>
          <w:lang w:val="en-US"/>
        </w:rPr>
        <w:t xml:space="preserve">Success for every student is within reach. </w:t>
      </w:r>
      <w:r w:rsidRPr="00DE75DF">
        <w:t>[Электронный ресурс]</w:t>
      </w:r>
      <w:r w:rsidR="00410884">
        <w:t xml:space="preserve"> </w:t>
      </w:r>
      <w:r w:rsidRPr="00DE75DF">
        <w:t xml:space="preserve">// </w:t>
      </w:r>
      <w:proofErr w:type="spellStart"/>
      <w:r w:rsidRPr="00DE75DF">
        <w:t>iMentor</w:t>
      </w:r>
      <w:proofErr w:type="spellEnd"/>
      <w:r w:rsidRPr="00DE75DF">
        <w:t>. – Режим доступа: https://imentor.org/where-we-work/partner-programs (дата обращения: 15.04.2021).</w:t>
      </w:r>
    </w:p>
    <w:p w14:paraId="5AAE9D0B" w14:textId="77777777" w:rsidR="006C1F0F" w:rsidRPr="00DE75DF" w:rsidRDefault="006C1F0F" w:rsidP="00640076">
      <w:pPr>
        <w:pStyle w:val="12"/>
        <w:numPr>
          <w:ilvl w:val="0"/>
          <w:numId w:val="29"/>
        </w:numPr>
        <w:rPr>
          <w:lang w:val="en-US"/>
        </w:rPr>
      </w:pPr>
      <w:proofErr w:type="spellStart"/>
      <w:r w:rsidRPr="00DE75DF">
        <w:rPr>
          <w:lang w:val="en-US"/>
        </w:rPr>
        <w:t>Unternehmensberatung</w:t>
      </w:r>
      <w:proofErr w:type="spellEnd"/>
      <w:r w:rsidRPr="00DE75DF">
        <w:rPr>
          <w:lang w:val="en-US"/>
        </w:rPr>
        <w:t xml:space="preserve"> SAP SuccessFactors Career Development Planning 1H 2020 [</w:t>
      </w:r>
      <w:proofErr w:type="spellStart"/>
      <w:r w:rsidRPr="00DE75DF">
        <w:t>Электронныи</w:t>
      </w:r>
      <w:proofErr w:type="spellEnd"/>
      <w:r w:rsidRPr="00DE75DF">
        <w:rPr>
          <w:lang w:val="en-US"/>
        </w:rPr>
        <w:t xml:space="preserve">̆ </w:t>
      </w:r>
      <w:r w:rsidRPr="00DE75DF">
        <w:t>ресурс</w:t>
      </w:r>
      <w:r w:rsidRPr="00DE75DF">
        <w:rPr>
          <w:lang w:val="en-US"/>
        </w:rPr>
        <w:t xml:space="preserve">] // </w:t>
      </w:r>
      <w:proofErr w:type="spellStart"/>
      <w:r w:rsidRPr="00DE75DF">
        <w:rPr>
          <w:lang w:val="en-US"/>
        </w:rPr>
        <w:t>iCon</w:t>
      </w:r>
      <w:proofErr w:type="spellEnd"/>
      <w:r w:rsidRPr="00DE75DF">
        <w:rPr>
          <w:lang w:val="en-US"/>
        </w:rPr>
        <w:t xml:space="preserve"> </w:t>
      </w:r>
      <w:proofErr w:type="spellStart"/>
      <w:r w:rsidRPr="00DE75DF">
        <w:rPr>
          <w:lang w:val="en-US"/>
        </w:rPr>
        <w:t>Unternehmensberatung</w:t>
      </w:r>
      <w:proofErr w:type="spellEnd"/>
      <w:r w:rsidRPr="00DE75DF">
        <w:rPr>
          <w:lang w:val="en-US"/>
        </w:rPr>
        <w:t xml:space="preserve">. — </w:t>
      </w:r>
      <w:r w:rsidRPr="00DE75DF">
        <w:t>Режим</w:t>
      </w:r>
      <w:r w:rsidRPr="00DE75DF">
        <w:rPr>
          <w:lang w:val="en-US"/>
        </w:rPr>
        <w:t xml:space="preserve"> </w:t>
      </w:r>
      <w:r w:rsidRPr="00DE75DF">
        <w:t>доступа</w:t>
      </w:r>
      <w:r w:rsidRPr="00DE75DF">
        <w:rPr>
          <w:lang w:val="en-US"/>
        </w:rPr>
        <w:t>: https://www.icon-frankfurt.de/pdfs/iCon_CDP_Delta_Content_2020H1.pdf (</w:t>
      </w:r>
      <w:r w:rsidRPr="00DE75DF">
        <w:t>дата</w:t>
      </w:r>
      <w:r w:rsidRPr="00DE75DF">
        <w:rPr>
          <w:lang w:val="en-US"/>
        </w:rPr>
        <w:t xml:space="preserve"> </w:t>
      </w:r>
      <w:r w:rsidRPr="00DE75DF">
        <w:t>обращения</w:t>
      </w:r>
      <w:r w:rsidRPr="00DE75DF">
        <w:rPr>
          <w:lang w:val="en-US"/>
        </w:rPr>
        <w:t xml:space="preserve">: 15.04.2021). </w:t>
      </w:r>
    </w:p>
    <w:p w14:paraId="77CB9F29" w14:textId="77777777" w:rsidR="006C1F0F" w:rsidRPr="00DE75DF" w:rsidRDefault="006C1F0F" w:rsidP="00640076">
      <w:pPr>
        <w:pStyle w:val="12"/>
        <w:numPr>
          <w:ilvl w:val="0"/>
          <w:numId w:val="29"/>
        </w:numPr>
        <w:rPr>
          <w:lang w:val="en-US"/>
        </w:rPr>
      </w:pPr>
      <w:r w:rsidRPr="00DE75DF">
        <w:rPr>
          <w:lang w:val="en-US"/>
        </w:rPr>
        <w:t xml:space="preserve">Wiig, K. M. Knowledge Management Where Did It Come From and Where Will It Go? / // Journal of Expert Systems with Applications. — 1997. — Vol. 13. No 1 — P. 1-14. </w:t>
      </w:r>
    </w:p>
    <w:p w14:paraId="59A5E4E0" w14:textId="77777777" w:rsidR="006C1F0F" w:rsidRPr="00DE75DF" w:rsidRDefault="006C1F0F" w:rsidP="00640076">
      <w:pPr>
        <w:pStyle w:val="12"/>
        <w:numPr>
          <w:ilvl w:val="0"/>
          <w:numId w:val="29"/>
        </w:numPr>
        <w:rPr>
          <w:lang w:val="en-US"/>
        </w:rPr>
      </w:pPr>
      <w:r w:rsidRPr="00DE75DF">
        <w:rPr>
          <w:lang w:val="en-US"/>
        </w:rPr>
        <w:lastRenderedPageBreak/>
        <w:t>Wilson, A. SAP SuccessFactors Offering for Intelligent Mentoring Adopted by More Than 1,000 Customers [</w:t>
      </w:r>
      <w:r w:rsidRPr="00DE75DF">
        <w:t>Электронный</w:t>
      </w:r>
      <w:r w:rsidRPr="00DE75DF">
        <w:rPr>
          <w:lang w:val="en-US"/>
        </w:rPr>
        <w:t xml:space="preserve"> </w:t>
      </w:r>
      <w:r w:rsidRPr="00DE75DF">
        <w:t>ресурс</w:t>
      </w:r>
      <w:r w:rsidRPr="00DE75DF">
        <w:rPr>
          <w:lang w:val="en-US"/>
        </w:rPr>
        <w:t xml:space="preserve">] / SAP. — 2020. – </w:t>
      </w:r>
      <w:r w:rsidRPr="00DE75DF">
        <w:t>Режим</w:t>
      </w:r>
      <w:r w:rsidRPr="00DE75DF">
        <w:rPr>
          <w:lang w:val="en-US"/>
        </w:rPr>
        <w:t xml:space="preserve"> </w:t>
      </w:r>
      <w:r w:rsidRPr="00DE75DF">
        <w:t>доступа</w:t>
      </w:r>
      <w:r w:rsidRPr="00DE75DF">
        <w:rPr>
          <w:lang w:val="en-US"/>
        </w:rPr>
        <w:t>: https://news.sap.com/2020/06/sap-successfactors-offering-for-intelligent-mentoring-adopted-by-more-than-1000-customers/ (</w:t>
      </w:r>
      <w:r w:rsidRPr="00DE75DF">
        <w:t>дата</w:t>
      </w:r>
      <w:r w:rsidRPr="00DE75DF">
        <w:rPr>
          <w:lang w:val="en-US"/>
        </w:rPr>
        <w:t xml:space="preserve"> </w:t>
      </w:r>
      <w:r w:rsidRPr="00DE75DF">
        <w:t>обращения</w:t>
      </w:r>
      <w:r w:rsidRPr="00DE75DF">
        <w:rPr>
          <w:lang w:val="en-US"/>
        </w:rPr>
        <w:t>: 15.04.2021).</w:t>
      </w:r>
    </w:p>
    <w:p w14:paraId="4C4A3E51" w14:textId="77777777" w:rsidR="006C1F0F" w:rsidRPr="00DE75DF" w:rsidRDefault="006C1F0F" w:rsidP="006C1F0F">
      <w:pPr>
        <w:rPr>
          <w:lang w:val="en-US"/>
        </w:rPr>
      </w:pPr>
    </w:p>
    <w:p w14:paraId="33C9E6A9" w14:textId="77777777" w:rsidR="009767C9" w:rsidRPr="00DE75DF" w:rsidRDefault="009767C9" w:rsidP="008A5C53">
      <w:pPr>
        <w:rPr>
          <w:lang w:val="en-US"/>
        </w:rPr>
      </w:pPr>
    </w:p>
    <w:p w14:paraId="0648C18E" w14:textId="6F16EF1B" w:rsidR="00056C73" w:rsidRPr="00DE75DF" w:rsidRDefault="00031726" w:rsidP="008A5C53">
      <w:pPr>
        <w:rPr>
          <w:rFonts w:eastAsiaTheme="majorEastAsia"/>
          <w:color w:val="0D0D0D" w:themeColor="text1" w:themeTint="F2"/>
          <w:spacing w:val="5"/>
          <w:lang w:val="en-US"/>
        </w:rPr>
      </w:pPr>
      <w:r w:rsidRPr="00DE75DF">
        <w:rPr>
          <w:lang w:val="en-US"/>
        </w:rPr>
        <w:br w:type="page"/>
      </w:r>
    </w:p>
    <w:bookmarkStart w:id="121" w:name="_Toc69470549"/>
    <w:bookmarkStart w:id="122" w:name="_Toc73477404"/>
    <w:bookmarkStart w:id="123" w:name="_Toc73538957"/>
    <w:p w14:paraId="34494584" w14:textId="216D85F9" w:rsidR="0046616B" w:rsidRDefault="0046616B" w:rsidP="00640076">
      <w:pPr>
        <w:pStyle w:val="15"/>
      </w:pPr>
      <w:r w:rsidRPr="00DE75DF">
        <w:rPr>
          <w:noProof/>
        </w:rPr>
        <w:lastRenderedPageBreak/>
        <mc:AlternateContent>
          <mc:Choice Requires="wps">
            <w:drawing>
              <wp:anchor distT="0" distB="0" distL="114300" distR="114300" simplePos="0" relativeHeight="251661312" behindDoc="0" locked="0" layoutInCell="1" allowOverlap="1" wp14:anchorId="51BE28FE" wp14:editId="358C9BA0">
                <wp:simplePos x="0" y="0"/>
                <wp:positionH relativeFrom="column">
                  <wp:posOffset>337699</wp:posOffset>
                </wp:positionH>
                <wp:positionV relativeFrom="paragraph">
                  <wp:posOffset>7869805</wp:posOffset>
                </wp:positionV>
                <wp:extent cx="4367530" cy="635"/>
                <wp:effectExtent l="0" t="0" r="1270" b="12065"/>
                <wp:wrapTopAndBottom/>
                <wp:docPr id="1" name="Надпись 1"/>
                <wp:cNvGraphicFramePr/>
                <a:graphic xmlns:a="http://schemas.openxmlformats.org/drawingml/2006/main">
                  <a:graphicData uri="http://schemas.microsoft.com/office/word/2010/wordprocessingShape">
                    <wps:wsp>
                      <wps:cNvSpPr txBox="1"/>
                      <wps:spPr>
                        <a:xfrm>
                          <a:off x="0" y="0"/>
                          <a:ext cx="4367530" cy="635"/>
                        </a:xfrm>
                        <a:prstGeom prst="rect">
                          <a:avLst/>
                        </a:prstGeom>
                        <a:solidFill>
                          <a:prstClr val="white"/>
                        </a:solidFill>
                        <a:ln>
                          <a:noFill/>
                        </a:ln>
                      </wps:spPr>
                      <wps:txbx>
                        <w:txbxContent>
                          <w:p w14:paraId="36C4806B" w14:textId="46E7CDC6" w:rsidR="00131184" w:rsidRPr="00A53A57" w:rsidRDefault="00131184" w:rsidP="008A5C53">
                            <w:pPr>
                              <w:pStyle w:val="af6"/>
                              <w:rPr>
                                <w:noProof/>
                              </w:rPr>
                            </w:pPr>
                            <w:bookmarkStart w:id="124" w:name="_Ref66013760"/>
                            <w:r>
                              <w:t xml:space="preserve">Приложение </w:t>
                            </w:r>
                            <w:r w:rsidR="00C9772B">
                              <w:fldChar w:fldCharType="begin"/>
                            </w:r>
                            <w:r w:rsidR="00C9772B">
                              <w:instrText xml:space="preserve"> SEQ Приложение \* ARABIC </w:instrText>
                            </w:r>
                            <w:r w:rsidR="00C9772B">
                              <w:fldChar w:fldCharType="separate"/>
                            </w:r>
                            <w:r>
                              <w:rPr>
                                <w:noProof/>
                              </w:rPr>
                              <w:t>1</w:t>
                            </w:r>
                            <w:r w:rsidR="00C9772B">
                              <w:rPr>
                                <w:noProof/>
                              </w:rPr>
                              <w:fldChar w:fldCharType="end"/>
                            </w:r>
                            <w:bookmarkEnd w:id="124"/>
                            <w:r>
                              <w:t xml:space="preserve"> Источник:</w:t>
                            </w:r>
                            <w:r w:rsidR="009D4BD6">
                              <w:t xml:space="preserve"> </w:t>
                            </w:r>
                            <w:r w:rsidR="009D4BD6" w:rsidRPr="009D4BD6">
                              <w:t>На собственном опыте [Электронный ресурс] / Вестник АЭМ Росатом – 2021. – Режим доступа: https://vestnik-aem.ru/articles/tvoy-rosatom/na-sobstvennom-opyte/ (дата обращения: 15.04.2021).</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BE28FE" id="_x0000_t202" coordsize="21600,21600" o:spt="202" path="m,l,21600r21600,l21600,xe">
                <v:stroke joinstyle="miter"/>
                <v:path gradientshapeok="t" o:connecttype="rect"/>
              </v:shapetype>
              <v:shape id="Надпись 1" o:spid="_x0000_s1026" type="#_x0000_t202" style="position:absolute;left:0;text-align:left;margin-left:26.6pt;margin-top:619.65pt;width:343.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" stroked="f">
                <v:textbox style="mso-fit-shape-to-text:t" inset="0,0,0,0">
                  <w:txbxContent>
                    <w:p w14:paraId="36C4806B" w14:textId="46E7CDC6" w:rsidR="00131184" w:rsidRPr="00A53A57" w:rsidRDefault="00131184" w:rsidP="008A5C53">
                      <w:pPr>
                        <w:pStyle w:val="af6"/>
                        <w:rPr>
                          <w:noProof/>
                        </w:rPr>
                      </w:pPr>
                      <w:bookmarkStart w:id="125" w:name="_Ref66013760"/>
                      <w:r>
                        <w:t xml:space="preserve">Приложение </w:t>
                      </w:r>
                      <w:r w:rsidR="00D26715">
                        <w:fldChar w:fldCharType="begin"/>
                      </w:r>
                      <w:r w:rsidR="00D26715">
                        <w:instrText xml:space="preserve"> SEQ Приложение \* ARABIC </w:instrText>
                      </w:r>
                      <w:r w:rsidR="00D26715">
                        <w:fldChar w:fldCharType="separate"/>
                      </w:r>
                      <w:r>
                        <w:rPr>
                          <w:noProof/>
                        </w:rPr>
                        <w:t>1</w:t>
                      </w:r>
                      <w:r w:rsidR="00D26715">
                        <w:rPr>
                          <w:noProof/>
                        </w:rPr>
                        <w:fldChar w:fldCharType="end"/>
                      </w:r>
                      <w:bookmarkEnd w:id="125"/>
                      <w:r>
                        <w:t xml:space="preserve"> Источник:</w:t>
                      </w:r>
                      <w:r w:rsidR="009D4BD6">
                        <w:t xml:space="preserve"> </w:t>
                      </w:r>
                      <w:r w:rsidR="009D4BD6" w:rsidRPr="009D4BD6">
                        <w:t xml:space="preserve">На собственном опыте [Электронный ресурс] / Вестник АЭМ </w:t>
                      </w:r>
                      <w:proofErr w:type="spellStart"/>
                      <w:r w:rsidR="009D4BD6" w:rsidRPr="009D4BD6">
                        <w:t>Росатом</w:t>
                      </w:r>
                      <w:proofErr w:type="spellEnd"/>
                      <w:r w:rsidR="009D4BD6" w:rsidRPr="009D4BD6">
                        <w:t xml:space="preserve"> – 2021. – Режим доступа: https://vestnik-aem.ru/articles/tvoy-rosatom/na-sobstvennom-opyte/ (дата обращения: 15.04.2021).</w:t>
                      </w:r>
                      <w:r>
                        <w:t xml:space="preserve"> </w:t>
                      </w:r>
                    </w:p>
                  </w:txbxContent>
                </v:textbox>
                <w10:wrap type="topAndBottom"/>
              </v:shape>
            </w:pict>
          </mc:Fallback>
        </mc:AlternateContent>
      </w:r>
      <w:r w:rsidR="00956210" w:rsidRPr="00DE75DF">
        <w:t>Приложения</w:t>
      </w:r>
      <w:bookmarkEnd w:id="121"/>
      <w:bookmarkEnd w:id="122"/>
      <w:bookmarkEnd w:id="123"/>
    </w:p>
    <w:p w14:paraId="3EBE0B09" w14:textId="33BF0578" w:rsidR="00DE75DF" w:rsidRDefault="00DE75DF" w:rsidP="00DE75DF">
      <w:pPr>
        <w:pStyle w:val="2"/>
        <w:numPr>
          <w:ilvl w:val="0"/>
          <w:numId w:val="0"/>
        </w:numPr>
        <w:ind w:left="858"/>
        <w:jc w:val="right"/>
        <w:rPr>
          <w:b w:val="0"/>
          <w:bCs/>
        </w:rPr>
      </w:pPr>
      <w:bookmarkStart w:id="125" w:name="_Toc73477405"/>
      <w:bookmarkStart w:id="126" w:name="_Toc73538958"/>
      <w:r w:rsidRPr="00DE75DF">
        <w:rPr>
          <w:b w:val="0"/>
          <w:bCs/>
        </w:rPr>
        <w:t>Приложение 1</w:t>
      </w:r>
      <w:bookmarkEnd w:id="125"/>
      <w:bookmarkEnd w:id="126"/>
    </w:p>
    <w:p w14:paraId="4241AED3" w14:textId="57CC5F12" w:rsidR="00DE75DF" w:rsidRPr="00DE75DF" w:rsidRDefault="00DE75DF" w:rsidP="00DE75DF">
      <w:pPr>
        <w:jc w:val="center"/>
      </w:pPr>
      <w:bookmarkStart w:id="127" w:name="_Toc69470550"/>
      <w:r w:rsidRPr="00DE75DF">
        <w:rPr>
          <w:noProof/>
        </w:rPr>
        <w:drawing>
          <wp:anchor distT="0" distB="0" distL="114300" distR="114300" simplePos="0" relativeHeight="251665408" behindDoc="0" locked="0" layoutInCell="1" allowOverlap="1" wp14:anchorId="07A75FEE" wp14:editId="4B2A47F0">
            <wp:simplePos x="0" y="0"/>
            <wp:positionH relativeFrom="column">
              <wp:posOffset>574675</wp:posOffset>
            </wp:positionH>
            <wp:positionV relativeFrom="page">
              <wp:posOffset>1986280</wp:posOffset>
            </wp:positionV>
            <wp:extent cx="4617085" cy="6526530"/>
            <wp:effectExtent l="0" t="0" r="5715" b="127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7085" cy="652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5DF">
        <w:t xml:space="preserve">Описание возможностей программы </w:t>
      </w:r>
      <w:proofErr w:type="spellStart"/>
      <w:r w:rsidRPr="00DE75DF">
        <w:t>менторинга</w:t>
      </w:r>
      <w:proofErr w:type="spellEnd"/>
      <w:r w:rsidRPr="00DE75DF">
        <w:t xml:space="preserve"> "</w:t>
      </w:r>
      <w:proofErr w:type="spellStart"/>
      <w:r w:rsidRPr="00DE75DF">
        <w:t>Росатом</w:t>
      </w:r>
      <w:proofErr w:type="spellEnd"/>
      <w:r w:rsidRPr="00DE75DF">
        <w:t>"</w:t>
      </w:r>
      <w:bookmarkEnd w:id="127"/>
    </w:p>
    <w:p w14:paraId="2DFC7F3D" w14:textId="0629BA73" w:rsidR="00DE75DF" w:rsidRDefault="00DE75DF" w:rsidP="00DE75DF">
      <w:pPr>
        <w:pStyle w:val="2"/>
        <w:numPr>
          <w:ilvl w:val="0"/>
          <w:numId w:val="0"/>
        </w:numPr>
        <w:ind w:left="858"/>
        <w:jc w:val="right"/>
        <w:rPr>
          <w:b w:val="0"/>
          <w:bCs/>
        </w:rPr>
      </w:pPr>
      <w:bookmarkStart w:id="128" w:name="_Toc73477406"/>
      <w:bookmarkStart w:id="129" w:name="_Toc73538959"/>
      <w:r w:rsidRPr="00DE75DF">
        <w:rPr>
          <w:b w:val="0"/>
          <w:bCs/>
        </w:rPr>
        <w:lastRenderedPageBreak/>
        <w:t xml:space="preserve">Приложение </w:t>
      </w:r>
      <w:r>
        <w:rPr>
          <w:b w:val="0"/>
          <w:bCs/>
        </w:rPr>
        <w:t>2</w:t>
      </w:r>
      <w:bookmarkEnd w:id="128"/>
      <w:bookmarkEnd w:id="129"/>
    </w:p>
    <w:p w14:paraId="3A0A6081" w14:textId="4B34CDB9" w:rsidR="0046616B" w:rsidRPr="00DE75DF" w:rsidRDefault="00DE75DF" w:rsidP="00DE75DF">
      <w:pPr>
        <w:jc w:val="center"/>
      </w:pPr>
      <w:r w:rsidRPr="00DE75DF">
        <w:t xml:space="preserve">Личный кабинет руководителя HR SAP </w:t>
      </w:r>
      <w:proofErr w:type="spellStart"/>
      <w:r w:rsidRPr="00DE75DF">
        <w:t>SuccessFactors</w:t>
      </w:r>
      <w:proofErr w:type="spellEnd"/>
      <w:r w:rsidR="00345BEE" w:rsidRPr="00DE75DF">
        <w:br w:type="textWrapping" w:clear="all"/>
      </w:r>
    </w:p>
    <w:p w14:paraId="094888A3" w14:textId="77777777" w:rsidR="0080355E" w:rsidRPr="00DE75DF" w:rsidRDefault="0080355E" w:rsidP="00DE75DF">
      <w:pPr>
        <w:jc w:val="center"/>
      </w:pPr>
      <w:r w:rsidRPr="00DE75DF">
        <w:rPr>
          <w:noProof/>
        </w:rPr>
        <w:drawing>
          <wp:inline distT="0" distB="0" distL="0" distR="0" wp14:anchorId="08744000" wp14:editId="1A82C87E">
            <wp:extent cx="5042929" cy="293145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9211" cy="2940924"/>
                    </a:xfrm>
                    <a:prstGeom prst="rect">
                      <a:avLst/>
                    </a:prstGeom>
                  </pic:spPr>
                </pic:pic>
              </a:graphicData>
            </a:graphic>
          </wp:inline>
        </w:drawing>
      </w:r>
    </w:p>
    <w:p w14:paraId="3EAE92E2" w14:textId="6FE45CB8" w:rsidR="0080355E" w:rsidRPr="00DE75DF" w:rsidRDefault="0080355E" w:rsidP="008A5C53">
      <w:pPr>
        <w:pStyle w:val="af6"/>
      </w:pPr>
      <w:bookmarkStart w:id="130" w:name="_Ref66015877"/>
      <w:r w:rsidRPr="00DE75DF">
        <w:t xml:space="preserve">Приложение </w:t>
      </w:r>
      <w:r w:rsidR="00C9772B">
        <w:fldChar w:fldCharType="begin"/>
      </w:r>
      <w:r w:rsidR="00C9772B">
        <w:instrText xml:space="preserve"> SEQ Приложение \* ARABIC </w:instrText>
      </w:r>
      <w:r w:rsidR="00C9772B">
        <w:fldChar w:fldCharType="separate"/>
      </w:r>
      <w:r w:rsidR="0081770D" w:rsidRPr="00DE75DF">
        <w:rPr>
          <w:noProof/>
        </w:rPr>
        <w:t>2</w:t>
      </w:r>
      <w:r w:rsidR="00C9772B">
        <w:rPr>
          <w:noProof/>
        </w:rPr>
        <w:fldChar w:fldCharType="end"/>
      </w:r>
      <w:bookmarkEnd w:id="130"/>
      <w:r w:rsidRPr="00DE75DF">
        <w:t xml:space="preserve"> Источник: </w:t>
      </w:r>
      <w:r w:rsidR="009D4BD6" w:rsidRPr="009D4BD6">
        <w:t xml:space="preserve">SAP </w:t>
      </w:r>
      <w:proofErr w:type="spellStart"/>
      <w:r w:rsidR="009D4BD6" w:rsidRPr="009D4BD6">
        <w:t>SuccessFactors</w:t>
      </w:r>
      <w:proofErr w:type="spellEnd"/>
      <w:r w:rsidR="009D4BD6" w:rsidRPr="009D4BD6">
        <w:t xml:space="preserve"> – </w:t>
      </w:r>
      <w:proofErr w:type="spellStart"/>
      <w:r w:rsidR="009D4BD6" w:rsidRPr="009D4BD6">
        <w:t>an</w:t>
      </w:r>
      <w:proofErr w:type="spellEnd"/>
      <w:r w:rsidR="009D4BD6" w:rsidRPr="009D4BD6">
        <w:t xml:space="preserve"> </w:t>
      </w:r>
      <w:proofErr w:type="spellStart"/>
      <w:r w:rsidR="009D4BD6" w:rsidRPr="009D4BD6">
        <w:t>Overview</w:t>
      </w:r>
      <w:proofErr w:type="spellEnd"/>
      <w:r w:rsidR="009D4BD6" w:rsidRPr="009D4BD6">
        <w:t xml:space="preserve"> </w:t>
      </w:r>
      <w:r w:rsidR="009D4BD6" w:rsidRPr="00AA14A7">
        <w:t>[Электронный ресурс]</w:t>
      </w:r>
      <w:r w:rsidR="009D4BD6">
        <w:t xml:space="preserve"> </w:t>
      </w:r>
      <w:r w:rsidR="009D4BD6" w:rsidRPr="00AA14A7">
        <w:t xml:space="preserve">// </w:t>
      </w:r>
      <w:r w:rsidR="009D4BD6" w:rsidRPr="009D4BD6">
        <w:t xml:space="preserve">NTT DATA </w:t>
      </w:r>
      <w:proofErr w:type="spellStart"/>
      <w:r w:rsidR="009D4BD6" w:rsidRPr="009D4BD6">
        <w:t>Business</w:t>
      </w:r>
      <w:proofErr w:type="spellEnd"/>
      <w:r w:rsidR="009D4BD6" w:rsidRPr="009D4BD6">
        <w:t xml:space="preserve"> </w:t>
      </w:r>
      <w:proofErr w:type="spellStart"/>
      <w:r w:rsidR="009D4BD6" w:rsidRPr="009D4BD6">
        <w:t>Solutions</w:t>
      </w:r>
      <w:proofErr w:type="spellEnd"/>
      <w:r w:rsidR="009D4BD6" w:rsidRPr="00AA14A7">
        <w:t xml:space="preserve"> </w:t>
      </w:r>
      <w:proofErr w:type="spellStart"/>
      <w:r w:rsidR="009D4BD6" w:rsidRPr="00AA14A7">
        <w:t>YouTube</w:t>
      </w:r>
      <w:proofErr w:type="spellEnd"/>
      <w:r w:rsidR="009D4BD6" w:rsidRPr="00AA14A7">
        <w:t xml:space="preserve"> </w:t>
      </w:r>
      <w:proofErr w:type="spellStart"/>
      <w:r w:rsidR="009D4BD6" w:rsidRPr="00AA14A7">
        <w:t>Channel</w:t>
      </w:r>
      <w:proofErr w:type="spellEnd"/>
      <w:r w:rsidR="009D4BD6" w:rsidRPr="00AA14A7">
        <w:t xml:space="preserve">. – Режим доступа: </w:t>
      </w:r>
      <w:r w:rsidR="009D4BD6" w:rsidRPr="009D4BD6">
        <w:t>https://www.youtube.com/watch?v=i2spAvpyRjY</w:t>
      </w:r>
      <w:r w:rsidR="009D4BD6" w:rsidRPr="00AA14A7">
        <w:t xml:space="preserve"> (дата обращения: 15.04.2021).</w:t>
      </w:r>
    </w:p>
    <w:p w14:paraId="43CC185A" w14:textId="77777777" w:rsidR="00DE75DF" w:rsidRDefault="00DE75DF">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rPr>
          <w:rFonts w:eastAsiaTheme="majorEastAsia" w:cs="Times New Roman (Заголовки (сло"/>
          <w:bCs/>
          <w:color w:val="000000" w:themeColor="text1"/>
          <w:szCs w:val="32"/>
        </w:rPr>
      </w:pPr>
      <w:r>
        <w:rPr>
          <w:b/>
          <w:bCs/>
        </w:rPr>
        <w:br w:type="page"/>
      </w:r>
    </w:p>
    <w:p w14:paraId="592A7C9A" w14:textId="2B97E295" w:rsidR="00DE75DF" w:rsidRDefault="00DE75DF" w:rsidP="00DE75DF">
      <w:pPr>
        <w:pStyle w:val="2"/>
        <w:numPr>
          <w:ilvl w:val="0"/>
          <w:numId w:val="0"/>
        </w:numPr>
        <w:ind w:left="858"/>
        <w:jc w:val="right"/>
        <w:rPr>
          <w:b w:val="0"/>
          <w:bCs/>
        </w:rPr>
      </w:pPr>
      <w:bookmarkStart w:id="131" w:name="_Toc73477407"/>
      <w:bookmarkStart w:id="132" w:name="_Toc73538960"/>
      <w:r w:rsidRPr="00DE75DF">
        <w:rPr>
          <w:b w:val="0"/>
          <w:bCs/>
        </w:rPr>
        <w:lastRenderedPageBreak/>
        <w:t xml:space="preserve">Приложение </w:t>
      </w:r>
      <w:r>
        <w:rPr>
          <w:b w:val="0"/>
          <w:bCs/>
        </w:rPr>
        <w:t>3</w:t>
      </w:r>
      <w:bookmarkEnd w:id="131"/>
      <w:bookmarkEnd w:id="132"/>
    </w:p>
    <w:p w14:paraId="31431D68" w14:textId="77777777" w:rsidR="00DE75DF" w:rsidRPr="00DE75DF" w:rsidRDefault="00DE75DF" w:rsidP="00DE75DF"/>
    <w:p w14:paraId="08310BD5" w14:textId="16FE2480" w:rsidR="00DE75DF" w:rsidRDefault="00DE75DF" w:rsidP="00DE75DF">
      <w:pPr>
        <w:pStyle w:val="aff2"/>
        <w:rPr>
          <w:noProof/>
        </w:rPr>
      </w:pPr>
      <w:r w:rsidRPr="00DE75DF">
        <w:rPr>
          <w:noProof/>
        </w:rPr>
        <w:drawing>
          <wp:anchor distT="0" distB="0" distL="114300" distR="114300" simplePos="0" relativeHeight="251662336" behindDoc="0" locked="0" layoutInCell="1" allowOverlap="1" wp14:anchorId="73F6F592" wp14:editId="21EFDE07">
            <wp:simplePos x="0" y="0"/>
            <wp:positionH relativeFrom="margin">
              <wp:posOffset>457200</wp:posOffset>
            </wp:positionH>
            <wp:positionV relativeFrom="margin">
              <wp:posOffset>1325245</wp:posOffset>
            </wp:positionV>
            <wp:extent cx="5142230" cy="3768725"/>
            <wp:effectExtent l="0" t="0" r="1270" b="31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42230" cy="3768725"/>
                    </a:xfrm>
                    <a:prstGeom prst="rect">
                      <a:avLst/>
                    </a:prstGeom>
                  </pic:spPr>
                </pic:pic>
              </a:graphicData>
            </a:graphic>
            <wp14:sizeRelH relativeFrom="page">
              <wp14:pctWidth>0</wp14:pctWidth>
            </wp14:sizeRelH>
            <wp14:sizeRelV relativeFrom="page">
              <wp14:pctHeight>0</wp14:pctHeight>
            </wp14:sizeRelV>
          </wp:anchor>
        </w:drawing>
      </w:r>
      <w:r>
        <w:t xml:space="preserve">Инструмент </w:t>
      </w:r>
      <w:r>
        <w:rPr>
          <w:lang w:val="en-US"/>
        </w:rPr>
        <w:t>SAP</w:t>
      </w:r>
      <w:r w:rsidRPr="0046616B">
        <w:t xml:space="preserve"> </w:t>
      </w:r>
      <w:r>
        <w:rPr>
          <w:lang w:val="en-US"/>
        </w:rPr>
        <w:t>SuccessFactors</w:t>
      </w:r>
      <w:r w:rsidRPr="0046616B">
        <w:t xml:space="preserve"> </w:t>
      </w:r>
      <w:r>
        <w:t>для назначения наставников</w:t>
      </w:r>
      <w:r w:rsidR="00410884">
        <w:t xml:space="preserve"> </w:t>
      </w:r>
    </w:p>
    <w:p w14:paraId="18475A57" w14:textId="001D8983" w:rsidR="0046616B" w:rsidRPr="00DE75DF" w:rsidRDefault="0046616B" w:rsidP="00DE75DF">
      <w:pPr>
        <w:pStyle w:val="aff2"/>
      </w:pPr>
      <w:r w:rsidRPr="00DE75DF">
        <w:rPr>
          <w:noProof/>
        </w:rPr>
        <mc:AlternateContent>
          <mc:Choice Requires="wps">
            <w:drawing>
              <wp:anchor distT="0" distB="0" distL="114300" distR="114300" simplePos="0" relativeHeight="251664384" behindDoc="0" locked="0" layoutInCell="1" allowOverlap="1" wp14:anchorId="77CC5AE3" wp14:editId="16D0928B">
                <wp:simplePos x="0" y="0"/>
                <wp:positionH relativeFrom="column">
                  <wp:posOffset>443865</wp:posOffset>
                </wp:positionH>
                <wp:positionV relativeFrom="paragraph">
                  <wp:posOffset>3832225</wp:posOffset>
                </wp:positionV>
                <wp:extent cx="5156200" cy="635"/>
                <wp:effectExtent l="0" t="0" r="0" b="12065"/>
                <wp:wrapTopAndBottom/>
                <wp:docPr id="5" name="Надпись 5"/>
                <wp:cNvGraphicFramePr/>
                <a:graphic xmlns:a="http://schemas.openxmlformats.org/drawingml/2006/main">
                  <a:graphicData uri="http://schemas.microsoft.com/office/word/2010/wordprocessingShape">
                    <wps:wsp>
                      <wps:cNvSpPr txBox="1"/>
                      <wps:spPr>
                        <a:xfrm>
                          <a:off x="0" y="0"/>
                          <a:ext cx="5156200" cy="635"/>
                        </a:xfrm>
                        <a:prstGeom prst="rect">
                          <a:avLst/>
                        </a:prstGeom>
                        <a:solidFill>
                          <a:prstClr val="white"/>
                        </a:solidFill>
                        <a:ln>
                          <a:noFill/>
                        </a:ln>
                      </wps:spPr>
                      <wps:txbx>
                        <w:txbxContent>
                          <w:p w14:paraId="5757AB64" w14:textId="35E29604" w:rsidR="00131184" w:rsidRPr="009E3B57" w:rsidRDefault="00131184" w:rsidP="008A5C53">
                            <w:pPr>
                              <w:pStyle w:val="af6"/>
                              <w:rPr>
                                <w:noProof/>
                              </w:rPr>
                            </w:pPr>
                            <w:bookmarkStart w:id="133" w:name="_Ref66013771"/>
                            <w:r>
                              <w:t xml:space="preserve">Приложение </w:t>
                            </w:r>
                            <w:r w:rsidR="00C9772B">
                              <w:fldChar w:fldCharType="begin"/>
                            </w:r>
                            <w:r w:rsidR="00C9772B">
                              <w:instrText xml:space="preserve"> SEQ Приложение \* ARABIC </w:instrText>
                            </w:r>
                            <w:r w:rsidR="00C9772B">
                              <w:fldChar w:fldCharType="separate"/>
                            </w:r>
                            <w:r>
                              <w:rPr>
                                <w:noProof/>
                              </w:rPr>
                              <w:t>3</w:t>
                            </w:r>
                            <w:r w:rsidR="00C9772B">
                              <w:rPr>
                                <w:noProof/>
                              </w:rPr>
                              <w:fldChar w:fldCharType="end"/>
                            </w:r>
                            <w:bookmarkEnd w:id="133"/>
                            <w:r>
                              <w:t xml:space="preserve"> Источник: </w:t>
                            </w:r>
                            <w:r w:rsidR="009D4BD6" w:rsidRPr="009D4BD6">
                              <w:t xml:space="preserve">SAP SuccessFactors – an Overview </w:t>
                            </w:r>
                            <w:r w:rsidR="009D4BD6" w:rsidRPr="00AA14A7">
                              <w:t>[Электронный ресурс]</w:t>
                            </w:r>
                            <w:r w:rsidR="009D4BD6">
                              <w:t xml:space="preserve"> </w:t>
                            </w:r>
                            <w:r w:rsidR="009D4BD6" w:rsidRPr="00AA14A7">
                              <w:t xml:space="preserve">// </w:t>
                            </w:r>
                            <w:r w:rsidR="009D4BD6" w:rsidRPr="009D4BD6">
                              <w:t>NTT DATA Business Solutions</w:t>
                            </w:r>
                            <w:r w:rsidR="009D4BD6" w:rsidRPr="00AA14A7">
                              <w:t xml:space="preserve"> YouTube Channel. – Режим доступа: </w:t>
                            </w:r>
                            <w:r w:rsidR="009D4BD6" w:rsidRPr="009D4BD6">
                              <w:t>https://www.youtube.com/watch?v=i2spAvpyRjY</w:t>
                            </w:r>
                            <w:r w:rsidR="009D4BD6" w:rsidRPr="00AA14A7">
                              <w:t xml:space="preserve"> (дата обращения: 15.04.2021).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CC5AE3" id="Надпись 5" o:spid="_x0000_s1027" type="#_x0000_t202" style="position:absolute;left:0;text-align:left;margin-left:34.95pt;margin-top:301.75pt;width:40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" stroked="f">
                <v:textbox style="mso-fit-shape-to-text:t" inset="0,0,0,0">
                  <w:txbxContent>
                    <w:p w14:paraId="5757AB64" w14:textId="35E29604" w:rsidR="00131184" w:rsidRPr="009E3B57" w:rsidRDefault="00131184" w:rsidP="008A5C53">
                      <w:pPr>
                        <w:pStyle w:val="af6"/>
                        <w:rPr>
                          <w:noProof/>
                        </w:rPr>
                      </w:pPr>
                      <w:bookmarkStart w:id="135" w:name="_Ref66013771"/>
                      <w:r>
                        <w:t xml:space="preserve">Приложение </w:t>
                      </w:r>
                      <w:r w:rsidR="00D26715">
                        <w:fldChar w:fldCharType="begin"/>
                      </w:r>
                      <w:r w:rsidR="00D26715">
                        <w:instrText xml:space="preserve"> SEQ Приложение \* ARABIC </w:instrText>
                      </w:r>
                      <w:r w:rsidR="00D26715">
                        <w:fldChar w:fldCharType="separate"/>
                      </w:r>
                      <w:r>
                        <w:rPr>
                          <w:noProof/>
                        </w:rPr>
                        <w:t>3</w:t>
                      </w:r>
                      <w:r w:rsidR="00D26715">
                        <w:rPr>
                          <w:noProof/>
                        </w:rPr>
                        <w:fldChar w:fldCharType="end"/>
                      </w:r>
                      <w:bookmarkEnd w:id="135"/>
                      <w:r>
                        <w:t xml:space="preserve"> Источник: </w:t>
                      </w:r>
                      <w:r w:rsidR="009D4BD6" w:rsidRPr="009D4BD6">
                        <w:t xml:space="preserve">SAP </w:t>
                      </w:r>
                      <w:proofErr w:type="spellStart"/>
                      <w:r w:rsidR="009D4BD6" w:rsidRPr="009D4BD6">
                        <w:t>SuccessFactors</w:t>
                      </w:r>
                      <w:proofErr w:type="spellEnd"/>
                      <w:r w:rsidR="009D4BD6" w:rsidRPr="009D4BD6">
                        <w:t xml:space="preserve"> – </w:t>
                      </w:r>
                      <w:proofErr w:type="spellStart"/>
                      <w:r w:rsidR="009D4BD6" w:rsidRPr="009D4BD6">
                        <w:t>an</w:t>
                      </w:r>
                      <w:proofErr w:type="spellEnd"/>
                      <w:r w:rsidR="009D4BD6" w:rsidRPr="009D4BD6">
                        <w:t xml:space="preserve"> </w:t>
                      </w:r>
                      <w:proofErr w:type="spellStart"/>
                      <w:r w:rsidR="009D4BD6" w:rsidRPr="009D4BD6">
                        <w:t>Overview</w:t>
                      </w:r>
                      <w:proofErr w:type="spellEnd"/>
                      <w:r w:rsidR="009D4BD6" w:rsidRPr="009D4BD6">
                        <w:t xml:space="preserve"> </w:t>
                      </w:r>
                      <w:r w:rsidR="009D4BD6" w:rsidRPr="00AA14A7">
                        <w:t>[Электронный ресурс]</w:t>
                      </w:r>
                      <w:r w:rsidR="009D4BD6">
                        <w:t xml:space="preserve"> </w:t>
                      </w:r>
                      <w:r w:rsidR="009D4BD6" w:rsidRPr="00AA14A7">
                        <w:t xml:space="preserve">// </w:t>
                      </w:r>
                      <w:r w:rsidR="009D4BD6" w:rsidRPr="009D4BD6">
                        <w:t xml:space="preserve">NTT DATA </w:t>
                      </w:r>
                      <w:proofErr w:type="spellStart"/>
                      <w:r w:rsidR="009D4BD6" w:rsidRPr="009D4BD6">
                        <w:t>Business</w:t>
                      </w:r>
                      <w:proofErr w:type="spellEnd"/>
                      <w:r w:rsidR="009D4BD6" w:rsidRPr="009D4BD6">
                        <w:t xml:space="preserve"> </w:t>
                      </w:r>
                      <w:proofErr w:type="spellStart"/>
                      <w:r w:rsidR="009D4BD6" w:rsidRPr="009D4BD6">
                        <w:t>Solutions</w:t>
                      </w:r>
                      <w:proofErr w:type="spellEnd"/>
                      <w:r w:rsidR="009D4BD6" w:rsidRPr="00AA14A7">
                        <w:t xml:space="preserve"> </w:t>
                      </w:r>
                      <w:proofErr w:type="spellStart"/>
                      <w:r w:rsidR="009D4BD6" w:rsidRPr="00AA14A7">
                        <w:t>YouTube</w:t>
                      </w:r>
                      <w:proofErr w:type="spellEnd"/>
                      <w:r w:rsidR="009D4BD6" w:rsidRPr="00AA14A7">
                        <w:t xml:space="preserve"> </w:t>
                      </w:r>
                      <w:proofErr w:type="spellStart"/>
                      <w:r w:rsidR="009D4BD6" w:rsidRPr="00AA14A7">
                        <w:t>Channel</w:t>
                      </w:r>
                      <w:proofErr w:type="spellEnd"/>
                      <w:r w:rsidR="009D4BD6" w:rsidRPr="00AA14A7">
                        <w:t xml:space="preserve">. – Режим доступа: </w:t>
                      </w:r>
                      <w:r w:rsidR="009D4BD6" w:rsidRPr="009D4BD6">
                        <w:t>https://www.youtube.com/watch?v=i2spAvpyRjY</w:t>
                      </w:r>
                      <w:r w:rsidR="009D4BD6" w:rsidRPr="00AA14A7">
                        <w:t xml:space="preserve"> (дата обращения: 15.04.2021).</w:t>
                      </w:r>
                    </w:p>
                  </w:txbxContent>
                </v:textbox>
                <w10:wrap type="topAndBottom"/>
              </v:shape>
            </w:pict>
          </mc:Fallback>
        </mc:AlternateContent>
      </w:r>
    </w:p>
    <w:p w14:paraId="2B3F6FA9" w14:textId="24D3CC49" w:rsidR="0046616B" w:rsidRPr="00DE75DF" w:rsidRDefault="0046616B" w:rsidP="008A5C53"/>
    <w:p w14:paraId="796FC1A4" w14:textId="30E89EB6" w:rsidR="008F74B0" w:rsidRDefault="008F74B0" w:rsidP="008A5C53"/>
    <w:p w14:paraId="671D66C9" w14:textId="6DFD0F79" w:rsidR="00DE75DF" w:rsidRDefault="00DE75DF" w:rsidP="008A5C53"/>
    <w:p w14:paraId="204788B9" w14:textId="29742A42" w:rsidR="00DE75DF" w:rsidRDefault="00DE75DF">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pPr>
      <w:r>
        <w:br w:type="page"/>
      </w:r>
    </w:p>
    <w:p w14:paraId="6885FB9E" w14:textId="706A0BFA" w:rsidR="00DE75DF" w:rsidRDefault="00DE75DF" w:rsidP="00DE75DF">
      <w:pPr>
        <w:pStyle w:val="aff1"/>
      </w:pPr>
      <w:bookmarkStart w:id="134" w:name="_Toc73477408"/>
      <w:bookmarkStart w:id="135" w:name="_Toc73538961"/>
      <w:r>
        <w:lastRenderedPageBreak/>
        <w:t>Приложение 4</w:t>
      </w:r>
      <w:bookmarkEnd w:id="134"/>
      <w:bookmarkEnd w:id="135"/>
    </w:p>
    <w:p w14:paraId="305A9CDD" w14:textId="757F939D" w:rsidR="00DE75DF" w:rsidRPr="00424B84" w:rsidRDefault="00DE75DF" w:rsidP="00DE75DF">
      <w:pPr>
        <w:pStyle w:val="aff2"/>
      </w:pPr>
      <w:r w:rsidRPr="00DE75DF">
        <w:t xml:space="preserve">Рейтинг талантов в системе </w:t>
      </w:r>
      <w:r w:rsidRPr="00DE75DF">
        <w:rPr>
          <w:lang w:val="en-US"/>
        </w:rPr>
        <w:t>SAP</w:t>
      </w:r>
      <w:r w:rsidRPr="00DE75DF">
        <w:t xml:space="preserve"> </w:t>
      </w:r>
      <w:r w:rsidRPr="00DE75DF">
        <w:rPr>
          <w:lang w:val="en-US"/>
        </w:rPr>
        <w:t>SuccessFactors</w:t>
      </w:r>
    </w:p>
    <w:p w14:paraId="3A4EEEC3" w14:textId="77777777" w:rsidR="00DE75DF" w:rsidRPr="00424B84" w:rsidRDefault="00DE75DF" w:rsidP="00DE75DF">
      <w:pPr>
        <w:pStyle w:val="aff2"/>
      </w:pPr>
    </w:p>
    <w:p w14:paraId="750ED97D" w14:textId="77777777" w:rsidR="00DE75DF" w:rsidRDefault="00DE75DF" w:rsidP="00DE75DF">
      <w:pPr>
        <w:pBdr>
          <w:top w:val="none" w:sz="0" w:space="0" w:color="auto"/>
          <w:left w:val="none" w:sz="0" w:space="0" w:color="auto"/>
          <w:bottom w:val="none" w:sz="0" w:space="0" w:color="auto"/>
          <w:right w:val="none" w:sz="0" w:space="0" w:color="auto"/>
          <w:between w:val="none" w:sz="0" w:space="0" w:color="auto"/>
          <w:bar w:val="none" w:sz="0" w:color="auto"/>
        </w:pBd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line="240" w:lineRule="auto"/>
        <w:ind w:firstLine="0"/>
        <w:contextualSpacing w:val="0"/>
        <w:jc w:val="left"/>
        <w:rPr>
          <w:i/>
          <w:iCs/>
          <w:color w:val="44546A" w:themeColor="text2"/>
          <w:sz w:val="18"/>
          <w:szCs w:val="18"/>
        </w:rPr>
      </w:pPr>
      <w:r w:rsidRPr="00DE75DF">
        <w:rPr>
          <w:noProof/>
        </w:rPr>
        <w:drawing>
          <wp:inline distT="0" distB="0" distL="0" distR="0" wp14:anchorId="7258DC9F" wp14:editId="5614C2BC">
            <wp:extent cx="5082988" cy="30379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5201" cy="3051215"/>
                    </a:xfrm>
                    <a:prstGeom prst="rect">
                      <a:avLst/>
                    </a:prstGeom>
                  </pic:spPr>
                </pic:pic>
              </a:graphicData>
            </a:graphic>
          </wp:inline>
        </w:drawing>
      </w:r>
    </w:p>
    <w:p w14:paraId="55BA97A8" w14:textId="11414A4A" w:rsidR="00DE75DF" w:rsidRPr="00DE75DF" w:rsidRDefault="00DE75DF" w:rsidP="00DE75DF">
      <w:pPr>
        <w:pStyle w:val="af6"/>
      </w:pPr>
      <w:r w:rsidRPr="00DE75DF">
        <w:t xml:space="preserve">Приложение </w:t>
      </w:r>
      <w:r w:rsidR="00C9772B">
        <w:fldChar w:fldCharType="begin"/>
      </w:r>
      <w:r w:rsidR="00C9772B">
        <w:instrText xml:space="preserve"> SEQ Приложение \* ARABIC </w:instrText>
      </w:r>
      <w:r w:rsidR="00C9772B">
        <w:fldChar w:fldCharType="separate"/>
      </w:r>
      <w:r w:rsidRPr="00DE75DF">
        <w:rPr>
          <w:noProof/>
        </w:rPr>
        <w:t>4</w:t>
      </w:r>
      <w:r w:rsidR="00C9772B">
        <w:rPr>
          <w:noProof/>
        </w:rPr>
        <w:fldChar w:fldCharType="end"/>
      </w:r>
      <w:r w:rsidR="00410884">
        <w:t xml:space="preserve"> </w:t>
      </w:r>
      <w:r w:rsidRPr="00DE75DF">
        <w:t xml:space="preserve">Источник: </w:t>
      </w:r>
      <w:r w:rsidR="009D4BD6" w:rsidRPr="009D4BD6">
        <w:t xml:space="preserve">SAP </w:t>
      </w:r>
      <w:proofErr w:type="spellStart"/>
      <w:r w:rsidR="009D4BD6" w:rsidRPr="009D4BD6">
        <w:t>SuccessFactors</w:t>
      </w:r>
      <w:proofErr w:type="spellEnd"/>
      <w:r w:rsidR="009D4BD6" w:rsidRPr="009D4BD6">
        <w:t xml:space="preserve"> – </w:t>
      </w:r>
      <w:proofErr w:type="spellStart"/>
      <w:r w:rsidR="009D4BD6" w:rsidRPr="009D4BD6">
        <w:t>an</w:t>
      </w:r>
      <w:proofErr w:type="spellEnd"/>
      <w:r w:rsidR="009D4BD6" w:rsidRPr="009D4BD6">
        <w:t xml:space="preserve"> </w:t>
      </w:r>
      <w:proofErr w:type="spellStart"/>
      <w:r w:rsidR="009D4BD6" w:rsidRPr="009D4BD6">
        <w:t>Overview</w:t>
      </w:r>
      <w:proofErr w:type="spellEnd"/>
      <w:r w:rsidR="009D4BD6" w:rsidRPr="009D4BD6">
        <w:t xml:space="preserve"> </w:t>
      </w:r>
      <w:r w:rsidR="009D4BD6" w:rsidRPr="00AA14A7">
        <w:t>[Электронный ресурс]</w:t>
      </w:r>
      <w:r w:rsidR="009D4BD6">
        <w:t xml:space="preserve"> </w:t>
      </w:r>
      <w:r w:rsidR="009D4BD6" w:rsidRPr="00AA14A7">
        <w:t xml:space="preserve">// </w:t>
      </w:r>
      <w:r w:rsidR="009D4BD6" w:rsidRPr="009D4BD6">
        <w:t xml:space="preserve">NTT DATA </w:t>
      </w:r>
      <w:proofErr w:type="spellStart"/>
      <w:r w:rsidR="009D4BD6" w:rsidRPr="009D4BD6">
        <w:t>Business</w:t>
      </w:r>
      <w:proofErr w:type="spellEnd"/>
      <w:r w:rsidR="009D4BD6" w:rsidRPr="009D4BD6">
        <w:t xml:space="preserve"> </w:t>
      </w:r>
      <w:proofErr w:type="spellStart"/>
      <w:r w:rsidR="009D4BD6" w:rsidRPr="009D4BD6">
        <w:t>Solutions</w:t>
      </w:r>
      <w:proofErr w:type="spellEnd"/>
      <w:r w:rsidR="009D4BD6" w:rsidRPr="00AA14A7">
        <w:t xml:space="preserve"> </w:t>
      </w:r>
      <w:proofErr w:type="spellStart"/>
      <w:r w:rsidR="009D4BD6" w:rsidRPr="00AA14A7">
        <w:t>YouTube</w:t>
      </w:r>
      <w:proofErr w:type="spellEnd"/>
      <w:r w:rsidR="009D4BD6" w:rsidRPr="00AA14A7">
        <w:t xml:space="preserve"> </w:t>
      </w:r>
      <w:proofErr w:type="spellStart"/>
      <w:r w:rsidR="009D4BD6" w:rsidRPr="00AA14A7">
        <w:t>Channel</w:t>
      </w:r>
      <w:proofErr w:type="spellEnd"/>
      <w:r w:rsidR="009D4BD6" w:rsidRPr="00AA14A7">
        <w:t xml:space="preserve">. – Режим доступа: </w:t>
      </w:r>
      <w:r w:rsidR="009D4BD6" w:rsidRPr="009D4BD6">
        <w:t>https://www.youtube.com/watch?v=i2spAvpyRjY</w:t>
      </w:r>
      <w:r w:rsidR="009D4BD6" w:rsidRPr="00AA14A7">
        <w:t xml:space="preserve"> (дата обращения: 15.04.2021).</w:t>
      </w:r>
    </w:p>
    <w:p w14:paraId="16A5E354" w14:textId="77777777" w:rsidR="00DE75DF" w:rsidRDefault="00DE75DF" w:rsidP="00DE75DF">
      <w:pPr>
        <w:pStyle w:val="aff2"/>
      </w:pPr>
    </w:p>
    <w:p w14:paraId="31FBD094" w14:textId="77777777" w:rsidR="00DE75DF" w:rsidRPr="00DE75DF" w:rsidRDefault="00DE75DF" w:rsidP="008A5C53"/>
    <w:p w14:paraId="763B05AF" w14:textId="2D2D6B26" w:rsidR="00730229" w:rsidRDefault="00DE75DF" w:rsidP="00DE75DF">
      <w:pPr>
        <w:pStyle w:val="aff1"/>
      </w:pPr>
      <w:bookmarkStart w:id="136" w:name="_Ref66016116"/>
      <w:r>
        <w:br w:type="page"/>
      </w:r>
      <w:bookmarkStart w:id="137" w:name="_Toc73477409"/>
      <w:bookmarkStart w:id="138" w:name="_Toc73538962"/>
      <w:bookmarkEnd w:id="136"/>
      <w:r>
        <w:lastRenderedPageBreak/>
        <w:t>Приложение 5</w:t>
      </w:r>
      <w:bookmarkEnd w:id="137"/>
      <w:bookmarkEnd w:id="138"/>
      <w:r w:rsidRPr="00DE75DF">
        <w:t xml:space="preserve"> </w:t>
      </w:r>
    </w:p>
    <w:p w14:paraId="125CF404" w14:textId="6399F4B1" w:rsidR="00591F63" w:rsidRPr="00DE75DF" w:rsidRDefault="00DE75DF" w:rsidP="00DE75DF">
      <w:pPr>
        <w:pStyle w:val="aff2"/>
      </w:pPr>
      <w:r w:rsidRPr="00DE75DF">
        <w:t>Матрица критериев формирования пар ментор-менти в компании "</w:t>
      </w:r>
      <w:proofErr w:type="spellStart"/>
      <w:r w:rsidRPr="00DE75DF">
        <w:t>Росатом</w:t>
      </w:r>
      <w:proofErr w:type="spellEnd"/>
      <w:r w:rsidRPr="00DE75DF">
        <w:t>"</w:t>
      </w:r>
    </w:p>
    <w:p w14:paraId="1F4153A6" w14:textId="77777777" w:rsidR="00591F63" w:rsidRPr="00DE75DF" w:rsidRDefault="00591F63" w:rsidP="009D4BD6">
      <w:pPr>
        <w:jc w:val="center"/>
      </w:pPr>
      <w:r w:rsidRPr="00DE75DF">
        <w:rPr>
          <w:noProof/>
        </w:rPr>
        <w:drawing>
          <wp:inline distT="0" distB="0" distL="0" distR="0" wp14:anchorId="0EA95C9F" wp14:editId="1252FFFA">
            <wp:extent cx="4288665" cy="3044915"/>
            <wp:effectExtent l="0" t="0" r="444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6135" cy="3057319"/>
                    </a:xfrm>
                    <a:prstGeom prst="rect">
                      <a:avLst/>
                    </a:prstGeom>
                  </pic:spPr>
                </pic:pic>
              </a:graphicData>
            </a:graphic>
          </wp:inline>
        </w:drawing>
      </w:r>
    </w:p>
    <w:p w14:paraId="4DC7EFE8" w14:textId="5F8FD7C2" w:rsidR="00591F63" w:rsidRPr="00DE75DF" w:rsidRDefault="00591F63" w:rsidP="008A5C53">
      <w:pPr>
        <w:pStyle w:val="af6"/>
      </w:pPr>
      <w:bookmarkStart w:id="139" w:name="_Ref67859238"/>
      <w:r w:rsidRPr="00DE75DF">
        <w:t xml:space="preserve">Приложение </w:t>
      </w:r>
      <w:r w:rsidR="00C9772B">
        <w:fldChar w:fldCharType="begin"/>
      </w:r>
      <w:r w:rsidR="00C9772B">
        <w:instrText xml:space="preserve"> SEQ Приложение \* ARABIC </w:instrText>
      </w:r>
      <w:r w:rsidR="00C9772B">
        <w:fldChar w:fldCharType="separate"/>
      </w:r>
      <w:r w:rsidR="0081770D" w:rsidRPr="00DE75DF">
        <w:rPr>
          <w:noProof/>
        </w:rPr>
        <w:t>5</w:t>
      </w:r>
      <w:r w:rsidR="00C9772B">
        <w:rPr>
          <w:noProof/>
        </w:rPr>
        <w:fldChar w:fldCharType="end"/>
      </w:r>
      <w:bookmarkEnd w:id="139"/>
      <w:r w:rsidRPr="00DE75DF">
        <w:t xml:space="preserve"> Источник:</w:t>
      </w:r>
      <w:r w:rsidR="009D4BD6">
        <w:t xml:space="preserve"> </w:t>
      </w:r>
      <w:r w:rsidR="009D4BD6" w:rsidRPr="009D4BD6">
        <w:t xml:space="preserve">Пособие ментора [Электронный ресурс] / Академия </w:t>
      </w:r>
      <w:proofErr w:type="spellStart"/>
      <w:r w:rsidR="009D4BD6" w:rsidRPr="009D4BD6">
        <w:t>Росатома</w:t>
      </w:r>
      <w:proofErr w:type="spellEnd"/>
      <w:r w:rsidR="009D4BD6" w:rsidRPr="009D4BD6">
        <w:t xml:space="preserve">. Программа </w:t>
      </w:r>
      <w:proofErr w:type="spellStart"/>
      <w:r w:rsidR="009D4BD6" w:rsidRPr="009D4BD6">
        <w:t>менторинга</w:t>
      </w:r>
      <w:proofErr w:type="spellEnd"/>
      <w:r w:rsidR="009D4BD6" w:rsidRPr="009D4BD6">
        <w:t xml:space="preserve"> – Режим доступа: https://rosatom-academy.ru/documents/52/Брошюра_Пособие_ментора_ОбложкаБлок.pdf (дата обращения: 15.04.2021).</w:t>
      </w:r>
    </w:p>
    <w:p w14:paraId="31B37CCF" w14:textId="14B679CE" w:rsidR="008B6193" w:rsidRPr="00DE75DF" w:rsidRDefault="008B6193" w:rsidP="008A5C53">
      <w:r w:rsidRPr="00DE75DF">
        <w:br w:type="page"/>
      </w:r>
    </w:p>
    <w:p w14:paraId="71C1316B" w14:textId="3C620B32" w:rsidR="008B6193" w:rsidRDefault="008B6193" w:rsidP="00DE75DF">
      <w:pPr>
        <w:pStyle w:val="aff1"/>
        <w:rPr>
          <w:noProof/>
        </w:rPr>
      </w:pPr>
      <w:bookmarkStart w:id="140" w:name="_Toc73477410"/>
      <w:bookmarkStart w:id="141" w:name="_Ref68174277"/>
      <w:bookmarkStart w:id="142" w:name="_Toc73538963"/>
      <w:r w:rsidRPr="00DE75DF">
        <w:lastRenderedPageBreak/>
        <w:t xml:space="preserve">Приложение </w:t>
      </w:r>
      <w:r w:rsidR="00C9772B">
        <w:fldChar w:fldCharType="begin"/>
      </w:r>
      <w:r w:rsidR="00C9772B">
        <w:instrText xml:space="preserve"> SEQ Приложение \* ARABIC </w:instrText>
      </w:r>
      <w:r w:rsidR="00C9772B">
        <w:fldChar w:fldCharType="separate"/>
      </w:r>
      <w:r w:rsidR="0081770D" w:rsidRPr="00DE75DF">
        <w:rPr>
          <w:noProof/>
        </w:rPr>
        <w:t>6</w:t>
      </w:r>
      <w:bookmarkEnd w:id="140"/>
      <w:bookmarkEnd w:id="142"/>
      <w:r w:rsidR="00C9772B">
        <w:rPr>
          <w:noProof/>
        </w:rPr>
        <w:fldChar w:fldCharType="end"/>
      </w:r>
      <w:bookmarkEnd w:id="141"/>
    </w:p>
    <w:p w14:paraId="18544E77" w14:textId="7D513233" w:rsidR="00DE75DF" w:rsidRPr="00DE75DF" w:rsidRDefault="00DE75DF" w:rsidP="00DE75DF">
      <w:pPr>
        <w:pStyle w:val="aff2"/>
      </w:pPr>
      <w:r>
        <w:t xml:space="preserve">Описание процесса подбора наставника в компании </w:t>
      </w:r>
      <w:proofErr w:type="spellStart"/>
      <w:r>
        <w:rPr>
          <w:lang w:val="en-US"/>
        </w:rPr>
        <w:t>Skyeng</w:t>
      </w:r>
      <w:proofErr w:type="spellEnd"/>
    </w:p>
    <w:p w14:paraId="5614E166" w14:textId="44121A7C" w:rsidR="008B6193" w:rsidRPr="00DE75DF" w:rsidRDefault="008B6193" w:rsidP="008A5C53">
      <w:r w:rsidRPr="00DE75DF">
        <w:t xml:space="preserve">На </w:t>
      </w:r>
      <w:r w:rsidRPr="00DE75DF">
        <w:fldChar w:fldCharType="begin"/>
      </w:r>
      <w:r w:rsidRPr="00DE75DF">
        <w:instrText xml:space="preserve"> REF _Ref65943588 \h </w:instrText>
      </w:r>
      <w:r w:rsidR="00CA1710" w:rsidRPr="00DE75DF">
        <w:instrText xml:space="preserve"> \* MERGEFORMAT </w:instrText>
      </w:r>
      <w:r w:rsidRPr="00DE75DF">
        <w:fldChar w:fldCharType="separate"/>
      </w:r>
      <w:r w:rsidR="0081770D" w:rsidRPr="00DE75DF">
        <w:t xml:space="preserve">Рис. </w:t>
      </w:r>
      <w:r w:rsidR="0081770D" w:rsidRPr="00DE75DF">
        <w:rPr>
          <w:noProof/>
        </w:rPr>
        <w:t>14</w:t>
      </w:r>
      <w:r w:rsidRPr="00DE75DF">
        <w:fldChar w:fldCharType="end"/>
      </w:r>
      <w:r w:rsidRPr="00DE75DF">
        <w:t xml:space="preserve"> продемонстрирована часть анкеты менторов, созданная в </w:t>
      </w:r>
      <w:r w:rsidRPr="00DE75DF">
        <w:rPr>
          <w:lang w:val="en-US"/>
        </w:rPr>
        <w:t>Excel</w:t>
      </w:r>
      <w:r w:rsidRPr="00DE75DF">
        <w:t xml:space="preserve"> </w:t>
      </w:r>
      <w:r w:rsidRPr="00DE75DF">
        <w:rPr>
          <w:lang w:val="en-US"/>
        </w:rPr>
        <w:t>Google</w:t>
      </w:r>
      <w:r w:rsidRPr="00DE75DF">
        <w:t xml:space="preserve"> </w:t>
      </w:r>
      <w:r w:rsidRPr="00DE75DF">
        <w:rPr>
          <w:lang w:val="en-US"/>
        </w:rPr>
        <w:t>Doc</w:t>
      </w:r>
      <w:r w:rsidRPr="00DE75DF">
        <w:t xml:space="preserve">. В ней каждый ментор мог отметить свои навыки в одной из пяти категорий. Затем сотрудникам, которые хотели поучаствовать в качестве менти предлагалось ознакомиться со списком менторов и их навыков, чтобы выбрать исходя из своих целей и предпочтений желаемого ментора. Менти вносили эти данные в анкету, созданную с помощью инструмента </w:t>
      </w:r>
      <w:r w:rsidRPr="00DE75DF">
        <w:rPr>
          <w:lang w:val="en-US"/>
        </w:rPr>
        <w:t>Tilda</w:t>
      </w:r>
      <w:r w:rsidRPr="00DE75DF">
        <w:rPr>
          <w:rStyle w:val="a7"/>
          <w:lang w:val="en-US"/>
        </w:rPr>
        <w:footnoteReference w:id="79"/>
      </w:r>
      <w:r w:rsidRPr="00DE75DF">
        <w:t xml:space="preserve"> (</w:t>
      </w:r>
      <w:r w:rsidRPr="00DE75DF">
        <w:rPr>
          <w:lang w:val="en-US"/>
        </w:rPr>
        <w:fldChar w:fldCharType="begin"/>
      </w:r>
      <w:r w:rsidRPr="00DE75DF">
        <w:instrText xml:space="preserve"> </w:instrText>
      </w:r>
      <w:r w:rsidRPr="00DE75DF">
        <w:rPr>
          <w:lang w:val="en-US"/>
        </w:rPr>
        <w:instrText>REF</w:instrText>
      </w:r>
      <w:r w:rsidRPr="00DE75DF">
        <w:instrText xml:space="preserve"> _</w:instrText>
      </w:r>
      <w:r w:rsidRPr="00DE75DF">
        <w:rPr>
          <w:lang w:val="en-US"/>
        </w:rPr>
        <w:instrText>Ref</w:instrText>
      </w:r>
      <w:r w:rsidRPr="00DE75DF">
        <w:instrText>65943905 \</w:instrText>
      </w:r>
      <w:r w:rsidRPr="00DE75DF">
        <w:rPr>
          <w:lang w:val="en-US"/>
        </w:rPr>
        <w:instrText>h</w:instrText>
      </w:r>
      <w:r w:rsidRPr="00DE75DF">
        <w:instrText xml:space="preserve"> </w:instrText>
      </w:r>
      <w:r w:rsidR="00CA1710" w:rsidRPr="00DE75DF">
        <w:instrText xml:space="preserve"> \* </w:instrText>
      </w:r>
      <w:r w:rsidR="00CA1710" w:rsidRPr="00DE75DF">
        <w:rPr>
          <w:lang w:val="en-US"/>
        </w:rPr>
        <w:instrText>MERGEFORMAT</w:instrText>
      </w:r>
      <w:r w:rsidR="00CA1710" w:rsidRPr="00DE75DF">
        <w:instrText xml:space="preserve"> </w:instrText>
      </w:r>
      <w:r w:rsidRPr="00DE75DF">
        <w:rPr>
          <w:lang w:val="en-US"/>
        </w:rPr>
      </w:r>
      <w:r w:rsidRPr="00DE75DF">
        <w:rPr>
          <w:lang w:val="en-US"/>
        </w:rPr>
        <w:fldChar w:fldCharType="separate"/>
      </w:r>
      <w:r w:rsidR="0081770D" w:rsidRPr="00DE75DF">
        <w:t xml:space="preserve">Рис. </w:t>
      </w:r>
      <w:r w:rsidR="0081770D" w:rsidRPr="00DE75DF">
        <w:rPr>
          <w:noProof/>
        </w:rPr>
        <w:t>15</w:t>
      </w:r>
      <w:r w:rsidRPr="00DE75DF">
        <w:rPr>
          <w:lang w:val="en-US"/>
        </w:rPr>
        <w:fldChar w:fldCharType="end"/>
      </w:r>
      <w:r w:rsidRPr="00DE75DF">
        <w:t xml:space="preserve">). </w:t>
      </w:r>
    </w:p>
    <w:p w14:paraId="7A17F146" w14:textId="77777777" w:rsidR="008B6193" w:rsidRPr="00DE75DF" w:rsidRDefault="008B6193" w:rsidP="009D4BD6">
      <w:pPr>
        <w:jc w:val="center"/>
      </w:pPr>
      <w:r w:rsidRPr="00DE75DF">
        <w:rPr>
          <w:noProof/>
        </w:rPr>
        <w:drawing>
          <wp:inline distT="0" distB="0" distL="0" distR="0" wp14:anchorId="77EE8CD9" wp14:editId="00A394B3">
            <wp:extent cx="2175642" cy="1304268"/>
            <wp:effectExtent l="0" t="0" r="0" b="4445"/>
            <wp:docPr id="26" name="Рисунок 2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стол&#10;&#10;Автоматически созданное описание"/>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4273" cy="1321432"/>
                    </a:xfrm>
                    <a:prstGeom prst="rect">
                      <a:avLst/>
                    </a:prstGeom>
                  </pic:spPr>
                </pic:pic>
              </a:graphicData>
            </a:graphic>
          </wp:inline>
        </w:drawing>
      </w:r>
    </w:p>
    <w:p w14:paraId="039007DD" w14:textId="380B84F6" w:rsidR="008B6193" w:rsidRPr="00DE75DF" w:rsidRDefault="008B6193" w:rsidP="008A5C53">
      <w:pPr>
        <w:pStyle w:val="af6"/>
      </w:pPr>
      <w:bookmarkStart w:id="143" w:name="_Ref65943588"/>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14</w:t>
      </w:r>
      <w:r w:rsidR="00C9772B">
        <w:rPr>
          <w:noProof/>
        </w:rPr>
        <w:fldChar w:fldCharType="end"/>
      </w:r>
      <w:bookmarkEnd w:id="143"/>
      <w:r w:rsidRPr="00DE75DF">
        <w:t xml:space="preserve"> Фрагмент карты менторов компании </w:t>
      </w:r>
      <w:proofErr w:type="spellStart"/>
      <w:r w:rsidRPr="00DE75DF">
        <w:rPr>
          <w:lang w:val="en-US"/>
        </w:rPr>
        <w:t>Skyeng</w:t>
      </w:r>
      <w:proofErr w:type="spellEnd"/>
      <w:r w:rsidRPr="00DE75DF">
        <w:t xml:space="preserve">. Источник: Информационная страница программы менторства </w:t>
      </w:r>
      <w:proofErr w:type="spellStart"/>
      <w:r w:rsidRPr="00DE75DF">
        <w:rPr>
          <w:lang w:val="en-US"/>
        </w:rPr>
        <w:t>Skyeng</w:t>
      </w:r>
      <w:proofErr w:type="spellEnd"/>
      <w:r w:rsidRPr="00DE75DF">
        <w:rPr>
          <w:rStyle w:val="a7"/>
          <w:lang w:val="en-US"/>
        </w:rPr>
        <w:footnoteReference w:id="80"/>
      </w:r>
      <w:r w:rsidRPr="00DE75DF">
        <w:t xml:space="preserve">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4089"/>
      </w:tblGrid>
      <w:tr w:rsidR="008B6193" w:rsidRPr="009D4BD6" w14:paraId="2E573D0B" w14:textId="77777777" w:rsidTr="00DE75DF">
        <w:trPr>
          <w:trHeight w:val="1236"/>
        </w:trPr>
        <w:tc>
          <w:tcPr>
            <w:tcW w:w="3226" w:type="dxa"/>
          </w:tcPr>
          <w:p w14:paraId="478A5F75" w14:textId="77777777" w:rsidR="008B6193" w:rsidRPr="00DE75DF" w:rsidRDefault="008B6193" w:rsidP="009D4BD6">
            <w:pPr>
              <w:jc w:val="center"/>
            </w:pPr>
            <w:r w:rsidRPr="00DE75DF">
              <w:rPr>
                <w:noProof/>
              </w:rPr>
              <w:drawing>
                <wp:inline distT="0" distB="0" distL="0" distR="0" wp14:anchorId="7431D3BA" wp14:editId="7DA2FF93">
                  <wp:extent cx="1522178" cy="1308538"/>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8063" cy="1330790"/>
                          </a:xfrm>
                          <a:prstGeom prst="rect">
                            <a:avLst/>
                          </a:prstGeom>
                        </pic:spPr>
                      </pic:pic>
                    </a:graphicData>
                  </a:graphic>
                </wp:inline>
              </w:drawing>
            </w:r>
          </w:p>
        </w:tc>
        <w:tc>
          <w:tcPr>
            <w:tcW w:w="4089" w:type="dxa"/>
          </w:tcPr>
          <w:p w14:paraId="227CF1DC" w14:textId="77777777" w:rsidR="008B6193" w:rsidRPr="00DE75DF" w:rsidRDefault="008B6193" w:rsidP="009D4BD6">
            <w:pPr>
              <w:jc w:val="center"/>
            </w:pPr>
            <w:r w:rsidRPr="00DE75DF">
              <w:rPr>
                <w:noProof/>
              </w:rPr>
              <w:drawing>
                <wp:inline distT="0" distB="0" distL="0" distR="0" wp14:anchorId="7803AE21" wp14:editId="3B903E27">
                  <wp:extent cx="1621639" cy="1386928"/>
                  <wp:effectExtent l="0" t="0" r="4445" b="0"/>
                  <wp:docPr id="27" name="Рисунок 27" descr="Изображение выглядит как текст, зеле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 зеленый&#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6018" cy="1407778"/>
                          </a:xfrm>
                          <a:prstGeom prst="rect">
                            <a:avLst/>
                          </a:prstGeom>
                        </pic:spPr>
                      </pic:pic>
                    </a:graphicData>
                  </a:graphic>
                </wp:inline>
              </w:drawing>
            </w:r>
          </w:p>
        </w:tc>
      </w:tr>
    </w:tbl>
    <w:p w14:paraId="3D1BDE3F" w14:textId="452F5A45" w:rsidR="008B6193" w:rsidRPr="00591F63" w:rsidRDefault="008B6193" w:rsidP="008445AF">
      <w:pPr>
        <w:pStyle w:val="af6"/>
      </w:pPr>
      <w:bookmarkStart w:id="144" w:name="_Ref65943905"/>
      <w:r w:rsidRPr="00DE75DF">
        <w:t xml:space="preserve">Рис. </w:t>
      </w:r>
      <w:r w:rsidR="00C9772B">
        <w:fldChar w:fldCharType="begin"/>
      </w:r>
      <w:r w:rsidR="00C9772B">
        <w:instrText xml:space="preserve"> SEQ Рис. \* ARABIC </w:instrText>
      </w:r>
      <w:r w:rsidR="00C9772B">
        <w:fldChar w:fldCharType="separate"/>
      </w:r>
      <w:r w:rsidR="0081770D" w:rsidRPr="00DE75DF">
        <w:rPr>
          <w:noProof/>
        </w:rPr>
        <w:t>15</w:t>
      </w:r>
      <w:r w:rsidR="00C9772B">
        <w:rPr>
          <w:noProof/>
        </w:rPr>
        <w:fldChar w:fldCharType="end"/>
      </w:r>
      <w:bookmarkEnd w:id="144"/>
      <w:r w:rsidRPr="00DE75DF">
        <w:t xml:space="preserve"> Фрагмент анкеты менти компании </w:t>
      </w:r>
      <w:proofErr w:type="spellStart"/>
      <w:r w:rsidRPr="00DE75DF">
        <w:rPr>
          <w:lang w:val="en-US"/>
        </w:rPr>
        <w:t>Skyeng</w:t>
      </w:r>
      <w:proofErr w:type="spellEnd"/>
      <w:r w:rsidRPr="00DE75DF">
        <w:t xml:space="preserve">. Источник: Информационная страница программы менторства </w:t>
      </w:r>
      <w:proofErr w:type="spellStart"/>
      <w:r w:rsidRPr="00DE75DF">
        <w:rPr>
          <w:lang w:val="en-US"/>
        </w:rPr>
        <w:t>Skyeng</w:t>
      </w:r>
      <w:proofErr w:type="spellEnd"/>
      <w:r w:rsidRPr="00DE75DF">
        <w:rPr>
          <w:rStyle w:val="a7"/>
          <w:lang w:val="en-US"/>
        </w:rPr>
        <w:footnoteReference w:id="81"/>
      </w:r>
    </w:p>
    <w:sectPr w:rsidR="008B6193" w:rsidRPr="00591F63" w:rsidSect="004C6875">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6B0CB" w14:textId="77777777" w:rsidR="00C9772B" w:rsidRDefault="00C9772B" w:rsidP="008A5C53">
      <w:r>
        <w:separator/>
      </w:r>
    </w:p>
    <w:p w14:paraId="180900EA" w14:textId="77777777" w:rsidR="00C9772B" w:rsidRDefault="00C9772B" w:rsidP="008A5C53"/>
    <w:p w14:paraId="2C74C815" w14:textId="77777777" w:rsidR="00C9772B" w:rsidRDefault="00C9772B"/>
    <w:p w14:paraId="172C9484" w14:textId="77777777" w:rsidR="00C9772B" w:rsidRDefault="00C9772B" w:rsidP="00B02548"/>
  </w:endnote>
  <w:endnote w:type="continuationSeparator" w:id="0">
    <w:p w14:paraId="4E78FBC1" w14:textId="77777777" w:rsidR="00C9772B" w:rsidRDefault="00C9772B" w:rsidP="008A5C53">
      <w:r>
        <w:continuationSeparator/>
      </w:r>
    </w:p>
    <w:p w14:paraId="125EFDA6" w14:textId="77777777" w:rsidR="00C9772B" w:rsidRDefault="00C9772B" w:rsidP="008A5C53"/>
    <w:p w14:paraId="6135774F" w14:textId="77777777" w:rsidR="00C9772B" w:rsidRDefault="00C9772B"/>
    <w:p w14:paraId="5B2EFFC4" w14:textId="77777777" w:rsidR="00C9772B" w:rsidRDefault="00C9772B" w:rsidP="00B02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Заголовки (сло">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1758121159"/>
      <w:docPartObj>
        <w:docPartGallery w:val="Page Numbers (Bottom of Page)"/>
        <w:docPartUnique/>
      </w:docPartObj>
    </w:sdtPr>
    <w:sdtEndPr>
      <w:rPr>
        <w:rStyle w:val="af9"/>
      </w:rPr>
    </w:sdtEndPr>
    <w:sdtContent>
      <w:p w14:paraId="0DB3E83D" w14:textId="32B3F076" w:rsidR="0038306D" w:rsidRDefault="00C9772B" w:rsidP="0038306D">
        <w:pPr>
          <w:pStyle w:val="ad"/>
          <w:framePr w:wrap="none" w:vAnchor="text" w:hAnchor="margin" w:xAlign="right" w:y="1"/>
          <w:ind w:firstLine="0"/>
          <w:rPr>
            <w:rStyle w:val="af9"/>
          </w:rPr>
        </w:pPr>
      </w:p>
    </w:sdtContent>
  </w:sdt>
  <w:sdt>
    <w:sdtPr>
      <w:rPr>
        <w:rStyle w:val="af9"/>
      </w:rPr>
      <w:id w:val="1361696142"/>
      <w:docPartObj>
        <w:docPartGallery w:val="Page Numbers (Bottom of Page)"/>
        <w:docPartUnique/>
      </w:docPartObj>
    </w:sdtPr>
    <w:sdtEndPr>
      <w:rPr>
        <w:rStyle w:val="af9"/>
      </w:rPr>
    </w:sdtEndPr>
    <w:sdtContent>
      <w:p w14:paraId="49E1167F" w14:textId="77777777" w:rsidR="0038306D" w:rsidRDefault="00C9772B" w:rsidP="00731FA0">
        <w:pPr>
          <w:pStyle w:val="ad"/>
          <w:framePr w:wrap="none" w:vAnchor="text" w:hAnchor="page" w:x="1695" w:y="-7"/>
          <w:ind w:right="360" w:firstLine="0"/>
          <w:rPr>
            <w:rStyle w:val="af9"/>
          </w:rPr>
        </w:pPr>
      </w:p>
    </w:sdtContent>
  </w:sdt>
  <w:p w14:paraId="5B28D1AA" w14:textId="77777777" w:rsidR="0038306D" w:rsidRDefault="0038306D" w:rsidP="006C1F0F">
    <w:pPr>
      <w:pStyle w:val="ad"/>
      <w:ind w:right="360"/>
      <w:rPr>
        <w:rStyle w:val="af9"/>
      </w:rPr>
    </w:pPr>
  </w:p>
  <w:p w14:paraId="48004431" w14:textId="77777777" w:rsidR="0038306D" w:rsidRDefault="0038306D" w:rsidP="008A5C53">
    <w:pPr>
      <w:pStyle w:val="ad"/>
      <w:rPr>
        <w:rStyle w:val="af9"/>
      </w:rPr>
    </w:pPr>
  </w:p>
  <w:p w14:paraId="4D44F90C" w14:textId="77777777" w:rsidR="0038306D" w:rsidRDefault="0038306D" w:rsidP="008A5C53">
    <w:pPr>
      <w:pStyle w:val="ad"/>
      <w:rPr>
        <w:rStyle w:val="af9"/>
      </w:rPr>
    </w:pPr>
  </w:p>
  <w:p w14:paraId="6A1314C1" w14:textId="77777777" w:rsidR="0038306D" w:rsidRDefault="0038306D" w:rsidP="00731FA0">
    <w:pPr>
      <w:pStyle w:val="ad"/>
      <w:jc w:val="right"/>
    </w:pPr>
  </w:p>
  <w:p w14:paraId="79101051" w14:textId="77777777" w:rsidR="0038306D" w:rsidRDefault="0038306D" w:rsidP="008A5C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1319315304"/>
      <w:docPartObj>
        <w:docPartGallery w:val="Page Numbers (Bottom of Page)"/>
        <w:docPartUnique/>
      </w:docPartObj>
    </w:sdtPr>
    <w:sdtEndPr>
      <w:rPr>
        <w:rStyle w:val="af9"/>
      </w:rPr>
    </w:sdtEndPr>
    <w:sdtContent>
      <w:p w14:paraId="3CF9DDFD" w14:textId="77777777" w:rsidR="0038306D" w:rsidRDefault="0038306D" w:rsidP="00BF2751">
        <w:pPr>
          <w:pStyle w:val="ad"/>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separate"/>
        </w:r>
        <w:r>
          <w:rPr>
            <w:rStyle w:val="af9"/>
            <w:noProof/>
          </w:rPr>
          <w:t>32</w:t>
        </w:r>
        <w:r>
          <w:rPr>
            <w:rStyle w:val="af9"/>
          </w:rPr>
          <w:fldChar w:fldCharType="end"/>
        </w:r>
      </w:p>
    </w:sdtContent>
  </w:sdt>
  <w:sdt>
    <w:sdtPr>
      <w:rPr>
        <w:rStyle w:val="af9"/>
      </w:rPr>
      <w:id w:val="446368920"/>
      <w:docPartObj>
        <w:docPartGallery w:val="Page Numbers (Bottom of Page)"/>
        <w:docPartUnique/>
      </w:docPartObj>
    </w:sdtPr>
    <w:sdtEndPr>
      <w:rPr>
        <w:rStyle w:val="af9"/>
      </w:rPr>
    </w:sdtEndPr>
    <w:sdtContent>
      <w:p w14:paraId="58C5FC1D" w14:textId="77777777" w:rsidR="0038306D" w:rsidRDefault="00C9772B" w:rsidP="00731FA0">
        <w:pPr>
          <w:pStyle w:val="ad"/>
          <w:framePr w:wrap="none" w:vAnchor="text" w:hAnchor="page" w:x="1695" w:y="-7"/>
          <w:ind w:right="360" w:firstLine="0"/>
          <w:rPr>
            <w:rStyle w:val="af9"/>
          </w:rPr>
        </w:pPr>
      </w:p>
    </w:sdtContent>
  </w:sdt>
  <w:p w14:paraId="3E65D022" w14:textId="77777777" w:rsidR="0038306D" w:rsidRDefault="0038306D" w:rsidP="006C1F0F">
    <w:pPr>
      <w:pStyle w:val="ad"/>
      <w:ind w:right="360"/>
      <w:rPr>
        <w:rStyle w:val="af9"/>
      </w:rPr>
    </w:pPr>
  </w:p>
  <w:p w14:paraId="62EE7BE5" w14:textId="77777777" w:rsidR="0038306D" w:rsidRDefault="0038306D" w:rsidP="008A5C53">
    <w:pPr>
      <w:pStyle w:val="ad"/>
      <w:rPr>
        <w:rStyle w:val="af9"/>
      </w:rPr>
    </w:pPr>
  </w:p>
  <w:p w14:paraId="7213EE55" w14:textId="77777777" w:rsidR="0038306D" w:rsidRDefault="0038306D" w:rsidP="008A5C53">
    <w:pPr>
      <w:pStyle w:val="ad"/>
      <w:rPr>
        <w:rStyle w:val="af9"/>
      </w:rPr>
    </w:pPr>
  </w:p>
  <w:p w14:paraId="01AB3389" w14:textId="77777777" w:rsidR="0038306D" w:rsidRDefault="0038306D" w:rsidP="00731FA0">
    <w:pPr>
      <w:pStyle w:val="ad"/>
      <w:jc w:val="right"/>
    </w:pPr>
  </w:p>
  <w:p w14:paraId="1FE4BD9A" w14:textId="77777777" w:rsidR="0038306D" w:rsidRDefault="0038306D" w:rsidP="008A5C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2102920121"/>
      <w:docPartObj>
        <w:docPartGallery w:val="Page Numbers (Bottom of Page)"/>
        <w:docPartUnique/>
      </w:docPartObj>
    </w:sdtPr>
    <w:sdtEndPr>
      <w:rPr>
        <w:rStyle w:val="af9"/>
      </w:rPr>
    </w:sdtEndPr>
    <w:sdtContent>
      <w:p w14:paraId="448D21A7" w14:textId="2DF5390B" w:rsidR="0038306D" w:rsidRDefault="0038306D" w:rsidP="00BF2751">
        <w:pPr>
          <w:pStyle w:val="ad"/>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separate"/>
        </w:r>
        <w:r>
          <w:rPr>
            <w:rStyle w:val="af9"/>
            <w:noProof/>
          </w:rPr>
          <w:t>5</w:t>
        </w:r>
        <w:r>
          <w:rPr>
            <w:rStyle w:val="af9"/>
          </w:rPr>
          <w:fldChar w:fldCharType="end"/>
        </w:r>
      </w:p>
    </w:sdtContent>
  </w:sdt>
  <w:p w14:paraId="0C1DD5B7" w14:textId="77777777" w:rsidR="0038306D" w:rsidRDefault="0038306D" w:rsidP="0038306D">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5664B" w14:textId="77777777" w:rsidR="00C9772B" w:rsidRDefault="00C9772B" w:rsidP="008A5C53">
      <w:r>
        <w:separator/>
      </w:r>
    </w:p>
    <w:p w14:paraId="0901F67C" w14:textId="77777777" w:rsidR="00C9772B" w:rsidRDefault="00C9772B" w:rsidP="008A5C53"/>
    <w:p w14:paraId="2B599F1B" w14:textId="77777777" w:rsidR="00C9772B" w:rsidRDefault="00C9772B"/>
    <w:p w14:paraId="2839A128" w14:textId="77777777" w:rsidR="00C9772B" w:rsidRDefault="00C9772B" w:rsidP="00B02548"/>
  </w:footnote>
  <w:footnote w:type="continuationSeparator" w:id="0">
    <w:p w14:paraId="7AF52824" w14:textId="77777777" w:rsidR="00C9772B" w:rsidRDefault="00C9772B" w:rsidP="008A5C53">
      <w:r>
        <w:continuationSeparator/>
      </w:r>
    </w:p>
    <w:p w14:paraId="2A11E291" w14:textId="77777777" w:rsidR="00C9772B" w:rsidRDefault="00C9772B" w:rsidP="008A5C53"/>
    <w:p w14:paraId="0B2DA753" w14:textId="77777777" w:rsidR="00C9772B" w:rsidRDefault="00C9772B"/>
    <w:p w14:paraId="7178DC0A" w14:textId="77777777" w:rsidR="00C9772B" w:rsidRDefault="00C9772B" w:rsidP="00B02548"/>
  </w:footnote>
  <w:footnote w:id="1">
    <w:p w14:paraId="1E11D939" w14:textId="4C4992C1" w:rsidR="00131184" w:rsidRDefault="00131184" w:rsidP="00216CDA">
      <w:pPr>
        <w:pStyle w:val="a5"/>
      </w:pPr>
      <w:r>
        <w:rPr>
          <w:rStyle w:val="a7"/>
        </w:rPr>
        <w:footnoteRef/>
      </w:r>
      <w:r>
        <w:t xml:space="preserve"> </w:t>
      </w:r>
      <w:r w:rsidRPr="00454EB2">
        <w:t xml:space="preserve">Мартыненко </w:t>
      </w:r>
      <w:r>
        <w:t>Т. В.</w:t>
      </w:r>
      <w:r w:rsidRPr="00454EB2">
        <w:t xml:space="preserve"> Разработка критериев отнесения российских предприятий и организаций к стратегическим как основа принятия приватизационных решений</w:t>
      </w:r>
      <w:r>
        <w:t xml:space="preserve"> </w:t>
      </w:r>
      <w:r w:rsidRPr="00454EB2">
        <w:t>[Электронный ресурс]</w:t>
      </w:r>
      <w:r w:rsidR="00410884">
        <w:t xml:space="preserve"> </w:t>
      </w:r>
      <w:r w:rsidRPr="00454EB2">
        <w:t>/</w:t>
      </w:r>
      <w:r>
        <w:t xml:space="preserve"> </w:t>
      </w:r>
      <w:r w:rsidRPr="00454EB2">
        <w:t>Государственное и муниципальное управление. Ученые записки.</w:t>
      </w:r>
      <w:r>
        <w:t xml:space="preserve"> – </w:t>
      </w:r>
      <w:r w:rsidRPr="00454EB2">
        <w:t xml:space="preserve">2017. </w:t>
      </w:r>
      <w:r>
        <w:t xml:space="preserve">– </w:t>
      </w:r>
      <w:r w:rsidRPr="00454EB2">
        <w:t xml:space="preserve">№2. </w:t>
      </w:r>
      <w:r>
        <w:t xml:space="preserve">– Режим доступа: </w:t>
      </w:r>
      <w:r w:rsidRPr="00454EB2">
        <w:t>https://cyberleninka.ru/article/n/razrabotka-kriteriev-otneseniya-rossiyskih-predpriyatiy-i-organizatsiy-k-strategicheskim-kak-osnova-prinyatiya-privatizatsionnyh (дата обращения: 15.04.2021)</w:t>
      </w:r>
      <w:r>
        <w:t>.</w:t>
      </w:r>
    </w:p>
  </w:footnote>
  <w:footnote w:id="2">
    <w:p w14:paraId="681D8BE7" w14:textId="5C6AFEFC" w:rsidR="00131184" w:rsidRDefault="00131184" w:rsidP="00216CDA">
      <w:pPr>
        <w:pStyle w:val="a5"/>
      </w:pPr>
      <w:r>
        <w:rPr>
          <w:rStyle w:val="a7"/>
        </w:rPr>
        <w:footnoteRef/>
      </w:r>
      <w:r>
        <w:t xml:space="preserve"> </w:t>
      </w:r>
      <w:r w:rsidRPr="00454EB2">
        <w:t xml:space="preserve">Почта России сегодня [Электронный ресурс] // </w:t>
      </w:r>
      <w:r>
        <w:t>АО Почта России</w:t>
      </w:r>
      <w:r w:rsidRPr="00454EB2">
        <w:t>. — Режим доступа: https://www.pochta.ru/russian-post-today (дата обращения: 15.04.2021).</w:t>
      </w:r>
    </w:p>
  </w:footnote>
  <w:footnote w:id="3">
    <w:p w14:paraId="204F95B8" w14:textId="545710B6" w:rsidR="00131184" w:rsidRDefault="00131184" w:rsidP="001B0237">
      <w:pPr>
        <w:pStyle w:val="a5"/>
      </w:pPr>
      <w:r>
        <w:rPr>
          <w:rStyle w:val="a7"/>
        </w:rPr>
        <w:footnoteRef/>
      </w:r>
      <w:r>
        <w:t xml:space="preserve"> Терновская Т., Воронина А. В.</w:t>
      </w:r>
      <w:r w:rsidRPr="00454EB2">
        <w:t xml:space="preserve"> Николай </w:t>
      </w:r>
      <w:proofErr w:type="spellStart"/>
      <w:r w:rsidRPr="00454EB2">
        <w:t>Подгузов</w:t>
      </w:r>
      <w:proofErr w:type="spellEnd"/>
      <w:r w:rsidRPr="00454EB2">
        <w:t>: «В моем понимании почта – это центр мира»</w:t>
      </w:r>
      <w:r>
        <w:t xml:space="preserve"> </w:t>
      </w:r>
      <w:r w:rsidRPr="00454EB2">
        <w:t>[Электронный ресурс]</w:t>
      </w:r>
      <w:r w:rsidR="00410884">
        <w:t xml:space="preserve"> </w:t>
      </w:r>
      <w:r w:rsidRPr="00454EB2">
        <w:t>/</w:t>
      </w:r>
      <w:r>
        <w:t xml:space="preserve"> Ведомости</w:t>
      </w:r>
      <w:r w:rsidRPr="00454EB2">
        <w:t xml:space="preserve">. </w:t>
      </w:r>
      <w:r>
        <w:t>Интервью</w:t>
      </w:r>
      <w:r w:rsidRPr="00454EB2">
        <w:t>.</w:t>
      </w:r>
      <w:r>
        <w:t xml:space="preserve"> – 2018</w:t>
      </w:r>
      <w:r w:rsidRPr="00454EB2">
        <w:t xml:space="preserve">. </w:t>
      </w:r>
      <w:r>
        <w:t xml:space="preserve">– </w:t>
      </w:r>
      <w:r w:rsidRPr="00454EB2">
        <w:t xml:space="preserve">№2. </w:t>
      </w:r>
      <w:r>
        <w:t xml:space="preserve">– Режим доступа: </w:t>
      </w:r>
      <w:r w:rsidRPr="00454EB2">
        <w:t>https://www.vedomosti.ru/partner/characters/2018/05/22/770010-intervyu (дата обращения: 15.04.2021).</w:t>
      </w:r>
    </w:p>
  </w:footnote>
  <w:footnote w:id="4">
    <w:p w14:paraId="5CEDBD85" w14:textId="6DFF05D3" w:rsidR="00131184" w:rsidRDefault="00131184" w:rsidP="001B0237">
      <w:pPr>
        <w:pStyle w:val="a5"/>
      </w:pPr>
      <w:r>
        <w:rPr>
          <w:rStyle w:val="a7"/>
        </w:rPr>
        <w:footnoteRef/>
      </w:r>
      <w:r>
        <w:t xml:space="preserve"> </w:t>
      </w:r>
      <w:r w:rsidRPr="001C63C2">
        <w:t xml:space="preserve">Миссия и видение </w:t>
      </w:r>
      <w:r w:rsidRPr="00454EB2">
        <w:t xml:space="preserve">[Электронный ресурс] // </w:t>
      </w:r>
      <w:r>
        <w:t>АО Почта России</w:t>
      </w:r>
      <w:r w:rsidRPr="00454EB2">
        <w:t xml:space="preserve">. — Режим доступа: </w:t>
      </w:r>
      <w:r w:rsidRPr="001C63C2">
        <w:t>https://www.pochta.ru/mission-and-strategy</w:t>
      </w:r>
      <w:r w:rsidRPr="00454EB2">
        <w:t xml:space="preserve"> (дата обращения: 15.04.2021).</w:t>
      </w:r>
    </w:p>
  </w:footnote>
  <w:footnote w:id="5">
    <w:p w14:paraId="5E51D754" w14:textId="5FEB94BF" w:rsidR="00131184" w:rsidRPr="004C37EF" w:rsidRDefault="00131184" w:rsidP="008A5C53">
      <w:pPr>
        <w:pStyle w:val="a5"/>
        <w:rPr>
          <w:lang w:val="en-US"/>
        </w:rPr>
      </w:pPr>
      <w:r>
        <w:rPr>
          <w:rStyle w:val="a7"/>
        </w:rPr>
        <w:footnoteRef/>
      </w:r>
      <w:r w:rsidRPr="004C37EF">
        <w:rPr>
          <w:lang w:val="en-US"/>
        </w:rPr>
        <w:t xml:space="preserve"> </w:t>
      </w:r>
      <w:r>
        <w:rPr>
          <w:lang w:val="en-US"/>
        </w:rPr>
        <w:t>Creswell</w:t>
      </w:r>
      <w:r w:rsidRPr="00BF4072">
        <w:rPr>
          <w:lang w:val="en-US"/>
        </w:rPr>
        <w:t xml:space="preserve">, </w:t>
      </w:r>
      <w:r>
        <w:rPr>
          <w:lang w:val="en-US"/>
        </w:rPr>
        <w:t>J</w:t>
      </w:r>
      <w:r w:rsidRPr="00BF4072">
        <w:rPr>
          <w:lang w:val="en-US"/>
        </w:rPr>
        <w:t>.</w:t>
      </w:r>
      <w:r>
        <w:rPr>
          <w:lang w:val="en-US"/>
        </w:rPr>
        <w:t>W</w:t>
      </w:r>
      <w:r w:rsidRPr="00BF4072">
        <w:rPr>
          <w:lang w:val="en-US"/>
        </w:rPr>
        <w:t xml:space="preserve">. </w:t>
      </w:r>
      <w:r>
        <w:rPr>
          <w:lang w:val="en-US"/>
        </w:rPr>
        <w:t>Five</w:t>
      </w:r>
      <w:r w:rsidRPr="00BF4072">
        <w:rPr>
          <w:lang w:val="en-US"/>
        </w:rPr>
        <w:t xml:space="preserve"> </w:t>
      </w:r>
      <w:r>
        <w:rPr>
          <w:lang w:val="en-US"/>
        </w:rPr>
        <w:t>Qualitative</w:t>
      </w:r>
      <w:r w:rsidRPr="00BF4072">
        <w:rPr>
          <w:lang w:val="en-US"/>
        </w:rPr>
        <w:t xml:space="preserve"> </w:t>
      </w:r>
      <w:r>
        <w:rPr>
          <w:lang w:val="en-US"/>
        </w:rPr>
        <w:t>Approaches</w:t>
      </w:r>
      <w:r w:rsidRPr="00BF4072">
        <w:rPr>
          <w:lang w:val="en-US"/>
        </w:rPr>
        <w:t xml:space="preserve"> </w:t>
      </w:r>
      <w:r>
        <w:rPr>
          <w:lang w:val="en-US"/>
        </w:rPr>
        <w:t>to</w:t>
      </w:r>
      <w:r w:rsidRPr="00BF4072">
        <w:rPr>
          <w:lang w:val="en-US"/>
        </w:rPr>
        <w:t xml:space="preserve"> </w:t>
      </w:r>
      <w:r>
        <w:rPr>
          <w:lang w:val="en-US"/>
        </w:rPr>
        <w:t>Inquiry</w:t>
      </w:r>
      <w:r w:rsidRPr="00BF4072">
        <w:rPr>
          <w:lang w:val="en-US"/>
        </w:rPr>
        <w:t xml:space="preserve"> [</w:t>
      </w:r>
      <w:proofErr w:type="spellStart"/>
      <w:r>
        <w:t>Электронныи</w:t>
      </w:r>
      <w:proofErr w:type="spellEnd"/>
      <w:r w:rsidRPr="00BF4072">
        <w:rPr>
          <w:lang w:val="en-US"/>
        </w:rPr>
        <w:t xml:space="preserve">̆ </w:t>
      </w:r>
      <w:r>
        <w:t>ресурс</w:t>
      </w:r>
      <w:r w:rsidRPr="00BF4072">
        <w:rPr>
          <w:lang w:val="en-US"/>
        </w:rPr>
        <w:t xml:space="preserve">] / </w:t>
      </w:r>
      <w:r>
        <w:rPr>
          <w:lang w:val="en-US"/>
        </w:rPr>
        <w:t>Creswell</w:t>
      </w:r>
      <w:r w:rsidRPr="00BF4072">
        <w:rPr>
          <w:lang w:val="en-US"/>
        </w:rPr>
        <w:t xml:space="preserve">, </w:t>
      </w:r>
      <w:r>
        <w:rPr>
          <w:lang w:val="en-US"/>
        </w:rPr>
        <w:t>J</w:t>
      </w:r>
      <w:r w:rsidRPr="00BF4072">
        <w:rPr>
          <w:lang w:val="en-US"/>
        </w:rPr>
        <w:t>.</w:t>
      </w:r>
      <w:r>
        <w:rPr>
          <w:lang w:val="en-US"/>
        </w:rPr>
        <w:t>W</w:t>
      </w:r>
      <w:r w:rsidRPr="00BF4072">
        <w:rPr>
          <w:lang w:val="en-US"/>
        </w:rPr>
        <w:t>. //</w:t>
      </w:r>
      <w:r>
        <w:rPr>
          <w:lang w:val="en-US"/>
        </w:rPr>
        <w:t>Qualitative</w:t>
      </w:r>
      <w:r w:rsidRPr="00BF4072">
        <w:rPr>
          <w:lang w:val="en-US"/>
        </w:rPr>
        <w:t xml:space="preserve"> </w:t>
      </w:r>
      <w:r>
        <w:rPr>
          <w:lang w:val="en-US"/>
        </w:rPr>
        <w:t>Inquiry</w:t>
      </w:r>
      <w:r w:rsidRPr="00BF4072">
        <w:rPr>
          <w:lang w:val="en-US"/>
        </w:rPr>
        <w:t xml:space="preserve"> </w:t>
      </w:r>
      <w:r>
        <w:rPr>
          <w:lang w:val="en-US"/>
        </w:rPr>
        <w:t>and Research Design</w:t>
      </w:r>
      <w:r w:rsidRPr="00BF4072">
        <w:rPr>
          <w:lang w:val="en-US"/>
        </w:rPr>
        <w:t>:</w:t>
      </w:r>
      <w:r>
        <w:rPr>
          <w:lang w:val="en-US"/>
        </w:rPr>
        <w:t xml:space="preserve"> Choosing among five Approaches</w:t>
      </w:r>
      <w:r w:rsidRPr="00BF4072">
        <w:rPr>
          <w:lang w:val="en-US"/>
        </w:rPr>
        <w:t>.</w:t>
      </w:r>
      <w:r>
        <w:rPr>
          <w:lang w:val="en-US"/>
        </w:rPr>
        <w:t>//</w:t>
      </w:r>
      <w:proofErr w:type="spellStart"/>
      <w:r>
        <w:rPr>
          <w:lang w:val="en-US"/>
        </w:rPr>
        <w:t>Thousands</w:t>
      </w:r>
      <w:proofErr w:type="spellEnd"/>
      <w:r>
        <w:rPr>
          <w:lang w:val="en-US"/>
        </w:rPr>
        <w:t xml:space="preserve"> </w:t>
      </w:r>
      <w:proofErr w:type="spellStart"/>
      <w:r>
        <w:rPr>
          <w:lang w:val="en-US"/>
        </w:rPr>
        <w:t>Oaks</w:t>
      </w:r>
      <w:r w:rsidRPr="00BE02FB">
        <w:rPr>
          <w:lang w:val="en-US"/>
        </w:rPr>
        <w:t>:</w:t>
      </w:r>
      <w:r>
        <w:rPr>
          <w:lang w:val="en-US"/>
        </w:rPr>
        <w:t>Sage</w:t>
      </w:r>
      <w:proofErr w:type="spellEnd"/>
      <w:r>
        <w:rPr>
          <w:lang w:val="en-US"/>
        </w:rPr>
        <w:t xml:space="preserve"> Publications</w:t>
      </w:r>
      <w:r w:rsidR="00410884">
        <w:rPr>
          <w:lang w:val="en-US"/>
        </w:rPr>
        <w:t xml:space="preserve"> </w:t>
      </w:r>
      <w:r w:rsidRPr="00BF4072">
        <w:rPr>
          <w:lang w:val="en-US"/>
        </w:rPr>
        <w:t xml:space="preserve">— </w:t>
      </w:r>
      <w:r>
        <w:rPr>
          <w:lang w:val="en-US"/>
        </w:rPr>
        <w:t>2007</w:t>
      </w:r>
      <w:r w:rsidRPr="00BF4072">
        <w:rPr>
          <w:lang w:val="en-US"/>
        </w:rPr>
        <w:t xml:space="preserve">. — </w:t>
      </w:r>
      <w:r>
        <w:rPr>
          <w:lang w:val="en-US"/>
        </w:rPr>
        <w:t>P. 53-84</w:t>
      </w:r>
      <w:r w:rsidRPr="00BF4072">
        <w:rPr>
          <w:position w:val="2"/>
          <w:lang w:val="en-US"/>
        </w:rPr>
        <w:t xml:space="preserve">. — </w:t>
      </w:r>
      <w:r w:rsidRPr="00BF4072">
        <w:rPr>
          <w:position w:val="2"/>
        </w:rPr>
        <w:t>Режим</w:t>
      </w:r>
      <w:r w:rsidRPr="00BF4072">
        <w:rPr>
          <w:position w:val="2"/>
          <w:lang w:val="en-US"/>
        </w:rPr>
        <w:t xml:space="preserve"> </w:t>
      </w:r>
      <w:r w:rsidRPr="00BF4072">
        <w:rPr>
          <w:position w:val="2"/>
        </w:rPr>
        <w:t>доступа</w:t>
      </w:r>
      <w:r w:rsidRPr="00BF4072">
        <w:rPr>
          <w:position w:val="2"/>
          <w:lang w:val="en-US"/>
        </w:rPr>
        <w:t xml:space="preserve">: </w:t>
      </w:r>
      <w:r w:rsidRPr="00BF4072">
        <w:rPr>
          <w:lang w:val="en-US"/>
        </w:rPr>
        <w:t>http://www.sxf.uevora.pt/wp-content/uploads/2013/03/Creswell_2007.pdf (</w:t>
      </w:r>
      <w:r w:rsidRPr="00BF4072">
        <w:t>дата</w:t>
      </w:r>
      <w:r w:rsidRPr="00BF4072">
        <w:rPr>
          <w:lang w:val="en-US"/>
        </w:rPr>
        <w:t xml:space="preserve"> </w:t>
      </w:r>
      <w:r w:rsidRPr="00BF4072">
        <w:t>обращения</w:t>
      </w:r>
      <w:r w:rsidRPr="00BF4072">
        <w:rPr>
          <w:lang w:val="en-US"/>
        </w:rPr>
        <w:t>: 15.04.2021).</w:t>
      </w:r>
      <w:r>
        <w:rPr>
          <w:lang w:val="en-US"/>
        </w:rPr>
        <w:t xml:space="preserve"> c</w:t>
      </w:r>
      <w:proofErr w:type="spellStart"/>
      <w:r>
        <w:t>тр</w:t>
      </w:r>
      <w:proofErr w:type="spellEnd"/>
      <w:r w:rsidRPr="004C37EF">
        <w:rPr>
          <w:lang w:val="en-US"/>
        </w:rPr>
        <w:t>.73</w:t>
      </w:r>
    </w:p>
  </w:footnote>
  <w:footnote w:id="6">
    <w:p w14:paraId="04B7A6A2" w14:textId="25BC4708" w:rsidR="00131184" w:rsidRPr="00C80E82" w:rsidRDefault="00131184" w:rsidP="008A5C53">
      <w:pPr>
        <w:pStyle w:val="a5"/>
        <w:rPr>
          <w:lang w:val="en-US"/>
        </w:rPr>
      </w:pPr>
      <w:r>
        <w:rPr>
          <w:rStyle w:val="a7"/>
        </w:rPr>
        <w:footnoteRef/>
      </w:r>
      <w:r w:rsidRPr="009A429E">
        <w:rPr>
          <w:lang w:val="en-US"/>
        </w:rPr>
        <w:t xml:space="preserve"> </w:t>
      </w:r>
      <w:proofErr w:type="spellStart"/>
      <w:r>
        <w:rPr>
          <w:lang w:val="en-US"/>
        </w:rPr>
        <w:t>Goffin</w:t>
      </w:r>
      <w:proofErr w:type="spellEnd"/>
      <w:r>
        <w:rPr>
          <w:lang w:val="en-US"/>
        </w:rPr>
        <w:t xml:space="preserve">, K. </w:t>
      </w:r>
      <w:r w:rsidRPr="0023137D">
        <w:rPr>
          <w:lang w:val="en-US"/>
        </w:rPr>
        <w:t>Perspective: State-of-the-Art: The Quality of Case Study Research in Innovation Management</w:t>
      </w:r>
      <w:r>
        <w:rPr>
          <w:lang w:val="en-US"/>
        </w:rPr>
        <w:t xml:space="preserve"> </w:t>
      </w:r>
      <w:r w:rsidRPr="0023137D">
        <w:rPr>
          <w:lang w:val="en-US"/>
        </w:rPr>
        <w:t xml:space="preserve">/ </w:t>
      </w:r>
      <w:proofErr w:type="spellStart"/>
      <w:r w:rsidRPr="0023137D">
        <w:rPr>
          <w:lang w:val="en-US"/>
        </w:rPr>
        <w:t>Goffin</w:t>
      </w:r>
      <w:proofErr w:type="spellEnd"/>
      <w:r>
        <w:rPr>
          <w:lang w:val="en-US"/>
        </w:rPr>
        <w:t xml:space="preserve"> K. et al </w:t>
      </w:r>
      <w:r w:rsidRPr="0023137D">
        <w:rPr>
          <w:lang w:val="en-US"/>
        </w:rPr>
        <w:t xml:space="preserve">// Journal of Product Innovation Management. — </w:t>
      </w:r>
      <w:r>
        <w:rPr>
          <w:lang w:val="en-US"/>
        </w:rPr>
        <w:t>2019</w:t>
      </w:r>
      <w:r w:rsidRPr="0023137D">
        <w:rPr>
          <w:lang w:val="en-US"/>
        </w:rPr>
        <w:t xml:space="preserve">. — No </w:t>
      </w:r>
      <w:r>
        <w:rPr>
          <w:lang w:val="en-US"/>
        </w:rPr>
        <w:t>36(5)</w:t>
      </w:r>
      <w:r w:rsidRPr="0023137D">
        <w:rPr>
          <w:lang w:val="en-US"/>
        </w:rPr>
        <w:t xml:space="preserve">. — </w:t>
      </w:r>
      <w:r>
        <w:rPr>
          <w:lang w:val="en-US"/>
        </w:rPr>
        <w:t>P</w:t>
      </w:r>
      <w:r w:rsidRPr="0023137D">
        <w:rPr>
          <w:lang w:val="en-US"/>
        </w:rPr>
        <w:t xml:space="preserve">. </w:t>
      </w:r>
      <w:r>
        <w:rPr>
          <w:lang w:val="en-US"/>
        </w:rPr>
        <w:t>586-615</w:t>
      </w:r>
      <w:r w:rsidRPr="0023137D">
        <w:rPr>
          <w:lang w:val="en-US"/>
        </w:rPr>
        <w:t xml:space="preserve">. </w:t>
      </w:r>
      <w:r w:rsidR="00410884">
        <w:rPr>
          <w:lang w:val="en-US"/>
        </w:rPr>
        <w:t>С.</w:t>
      </w:r>
      <w:r w:rsidRPr="00267D48">
        <w:rPr>
          <w:lang w:val="en-US"/>
        </w:rPr>
        <w:t xml:space="preserve"> 586</w:t>
      </w:r>
    </w:p>
  </w:footnote>
  <w:footnote w:id="7">
    <w:p w14:paraId="317FBAD4" w14:textId="0398C2BA" w:rsidR="00131184" w:rsidRPr="00410884" w:rsidRDefault="00131184" w:rsidP="008A5C53">
      <w:pPr>
        <w:pStyle w:val="a5"/>
        <w:rPr>
          <w:lang w:val="en-US"/>
        </w:rPr>
      </w:pPr>
      <w:r>
        <w:rPr>
          <w:rStyle w:val="a7"/>
        </w:rPr>
        <w:footnoteRef/>
      </w:r>
      <w:r w:rsidRPr="00E31D55">
        <w:rPr>
          <w:lang w:val="en-US"/>
        </w:rPr>
        <w:t xml:space="preserve"> </w:t>
      </w:r>
      <w:proofErr w:type="spellStart"/>
      <w:r>
        <w:rPr>
          <w:lang w:val="en-US"/>
        </w:rPr>
        <w:t>Jakubiak</w:t>
      </w:r>
      <w:proofErr w:type="spellEnd"/>
      <w:r>
        <w:rPr>
          <w:lang w:val="en-US"/>
        </w:rPr>
        <w:t xml:space="preserve">, M., </w:t>
      </w:r>
      <w:proofErr w:type="spellStart"/>
      <w:r>
        <w:rPr>
          <w:lang w:val="en-US"/>
        </w:rPr>
        <w:t>Kondas</w:t>
      </w:r>
      <w:proofErr w:type="spellEnd"/>
      <w:r>
        <w:rPr>
          <w:lang w:val="en-US"/>
        </w:rPr>
        <w:t xml:space="preserve"> M.</w:t>
      </w:r>
      <w:r w:rsidRPr="00BF4072">
        <w:rPr>
          <w:lang w:val="en-US"/>
        </w:rPr>
        <w:t xml:space="preserve"> </w:t>
      </w:r>
      <w:bookmarkStart w:id="14" w:name="citation"/>
      <w:r>
        <w:rPr>
          <w:lang w:val="en-US"/>
        </w:rPr>
        <w:t xml:space="preserve">Employees’ Adaptation as a Critical Element of Human Resources Management – a </w:t>
      </w:r>
      <w:proofErr w:type="spellStart"/>
      <w:r>
        <w:rPr>
          <w:lang w:val="en-US"/>
        </w:rPr>
        <w:t>Casestudy</w:t>
      </w:r>
      <w:proofErr w:type="spellEnd"/>
      <w:r>
        <w:rPr>
          <w:lang w:val="en-US"/>
        </w:rPr>
        <w:t>.</w:t>
      </w:r>
      <w:bookmarkEnd w:id="14"/>
      <w:r>
        <w:rPr>
          <w:lang w:val="en-US"/>
        </w:rPr>
        <w:t xml:space="preserve"> </w:t>
      </w:r>
      <w:r w:rsidRPr="00392CE2">
        <w:rPr>
          <w:lang w:val="en-US"/>
        </w:rPr>
        <w:t>/ Creswell, J.W. // Organization &amp; Management Quarterly.</w:t>
      </w:r>
      <w:r>
        <w:rPr>
          <w:lang w:val="en-US"/>
        </w:rPr>
        <w:t xml:space="preserve"> </w:t>
      </w:r>
      <w:r w:rsidRPr="00392CE2">
        <w:rPr>
          <w:lang w:val="en-US"/>
        </w:rPr>
        <w:t xml:space="preserve">— </w:t>
      </w:r>
      <w:r>
        <w:rPr>
          <w:lang w:val="en-US"/>
        </w:rPr>
        <w:t>2017</w:t>
      </w:r>
      <w:r w:rsidRPr="00392CE2">
        <w:rPr>
          <w:lang w:val="en-US"/>
        </w:rPr>
        <w:t>. — Vol. 40 Issue 4 —</w:t>
      </w:r>
      <w:r>
        <w:rPr>
          <w:lang w:val="en-US"/>
        </w:rPr>
        <w:t xml:space="preserve"> </w:t>
      </w:r>
      <w:r w:rsidRPr="00392CE2">
        <w:rPr>
          <w:lang w:val="en-US"/>
        </w:rPr>
        <w:t xml:space="preserve">P. </w:t>
      </w:r>
      <w:r>
        <w:rPr>
          <w:lang w:val="en-US"/>
        </w:rPr>
        <w:t>27</w:t>
      </w:r>
      <w:r w:rsidRPr="00392CE2">
        <w:rPr>
          <w:lang w:val="en-US"/>
        </w:rPr>
        <w:t>-</w:t>
      </w:r>
      <w:r>
        <w:rPr>
          <w:lang w:val="en-US"/>
        </w:rPr>
        <w:t>38</w:t>
      </w:r>
      <w:r w:rsidRPr="00392CE2">
        <w:rPr>
          <w:position w:val="2"/>
          <w:lang w:val="en-US"/>
        </w:rPr>
        <w:t xml:space="preserve">. </w:t>
      </w:r>
      <w:r w:rsidR="00410884">
        <w:rPr>
          <w:lang w:val="en-US"/>
        </w:rPr>
        <w:t>C</w:t>
      </w:r>
      <w:r w:rsidRPr="00267D48">
        <w:rPr>
          <w:lang w:val="en-US"/>
        </w:rPr>
        <w:t>. 31</w:t>
      </w:r>
    </w:p>
  </w:footnote>
  <w:footnote w:id="8">
    <w:p w14:paraId="0C2F3461" w14:textId="4D1AA06B" w:rsidR="00131184" w:rsidRPr="00424B84" w:rsidRDefault="00131184" w:rsidP="00881917">
      <w:pPr>
        <w:pStyle w:val="a5"/>
      </w:pPr>
      <w:r>
        <w:rPr>
          <w:rStyle w:val="a7"/>
        </w:rPr>
        <w:footnoteRef/>
      </w:r>
      <w:r w:rsidRPr="002446F4">
        <w:rPr>
          <w:lang w:val="en-US"/>
        </w:rPr>
        <w:t xml:space="preserve"> </w:t>
      </w:r>
      <w:r>
        <w:rPr>
          <w:lang w:val="en-US"/>
        </w:rPr>
        <w:t>Creswell</w:t>
      </w:r>
      <w:r w:rsidRPr="00BF4072">
        <w:rPr>
          <w:lang w:val="en-US"/>
        </w:rPr>
        <w:t xml:space="preserve">, </w:t>
      </w:r>
      <w:r>
        <w:rPr>
          <w:lang w:val="en-US"/>
        </w:rPr>
        <w:t>J</w:t>
      </w:r>
      <w:r w:rsidRPr="00BF4072">
        <w:rPr>
          <w:lang w:val="en-US"/>
        </w:rPr>
        <w:t>.</w:t>
      </w:r>
      <w:r>
        <w:rPr>
          <w:lang w:val="en-US"/>
        </w:rPr>
        <w:t>W</w:t>
      </w:r>
      <w:r w:rsidRPr="00BF4072">
        <w:rPr>
          <w:lang w:val="en-US"/>
        </w:rPr>
        <w:t xml:space="preserve">. </w:t>
      </w:r>
      <w:r>
        <w:rPr>
          <w:lang w:val="en-US"/>
        </w:rPr>
        <w:t>Five</w:t>
      </w:r>
      <w:r w:rsidRPr="00BF4072">
        <w:rPr>
          <w:lang w:val="en-US"/>
        </w:rPr>
        <w:t xml:space="preserve"> </w:t>
      </w:r>
      <w:r>
        <w:rPr>
          <w:lang w:val="en-US"/>
        </w:rPr>
        <w:t>Qualitative</w:t>
      </w:r>
      <w:r w:rsidRPr="00BF4072">
        <w:rPr>
          <w:lang w:val="en-US"/>
        </w:rPr>
        <w:t xml:space="preserve"> </w:t>
      </w:r>
      <w:r>
        <w:rPr>
          <w:lang w:val="en-US"/>
        </w:rPr>
        <w:t>Approaches</w:t>
      </w:r>
      <w:r w:rsidRPr="00BF4072">
        <w:rPr>
          <w:lang w:val="en-US"/>
        </w:rPr>
        <w:t xml:space="preserve"> </w:t>
      </w:r>
      <w:r>
        <w:rPr>
          <w:lang w:val="en-US"/>
        </w:rPr>
        <w:t>to</w:t>
      </w:r>
      <w:r w:rsidRPr="00BF4072">
        <w:rPr>
          <w:lang w:val="en-US"/>
        </w:rPr>
        <w:t xml:space="preserve"> </w:t>
      </w:r>
      <w:r>
        <w:rPr>
          <w:lang w:val="en-US"/>
        </w:rPr>
        <w:t>Inquiry</w:t>
      </w:r>
      <w:r w:rsidRPr="00BF4072">
        <w:rPr>
          <w:lang w:val="en-US"/>
        </w:rPr>
        <w:t xml:space="preserve"> [</w:t>
      </w:r>
      <w:proofErr w:type="spellStart"/>
      <w:r>
        <w:t>Электронныи</w:t>
      </w:r>
      <w:proofErr w:type="spellEnd"/>
      <w:r w:rsidRPr="00BF4072">
        <w:rPr>
          <w:lang w:val="en-US"/>
        </w:rPr>
        <w:t xml:space="preserve">̆ </w:t>
      </w:r>
      <w:r>
        <w:t>ресурс</w:t>
      </w:r>
      <w:r w:rsidRPr="00BF4072">
        <w:rPr>
          <w:lang w:val="en-US"/>
        </w:rPr>
        <w:t xml:space="preserve">] / </w:t>
      </w:r>
      <w:r>
        <w:rPr>
          <w:lang w:val="en-US"/>
        </w:rPr>
        <w:t>Creswell</w:t>
      </w:r>
      <w:r w:rsidRPr="00BF4072">
        <w:rPr>
          <w:lang w:val="en-US"/>
        </w:rPr>
        <w:t xml:space="preserve">, </w:t>
      </w:r>
      <w:r>
        <w:rPr>
          <w:lang w:val="en-US"/>
        </w:rPr>
        <w:t>J</w:t>
      </w:r>
      <w:r w:rsidRPr="00BF4072">
        <w:rPr>
          <w:lang w:val="en-US"/>
        </w:rPr>
        <w:t>.</w:t>
      </w:r>
      <w:r>
        <w:rPr>
          <w:lang w:val="en-US"/>
        </w:rPr>
        <w:t>W</w:t>
      </w:r>
      <w:r w:rsidRPr="00BF4072">
        <w:rPr>
          <w:lang w:val="en-US"/>
        </w:rPr>
        <w:t>. //</w:t>
      </w:r>
      <w:r>
        <w:rPr>
          <w:lang w:val="en-US"/>
        </w:rPr>
        <w:t>Qualitative</w:t>
      </w:r>
      <w:r w:rsidRPr="00BF4072">
        <w:rPr>
          <w:lang w:val="en-US"/>
        </w:rPr>
        <w:t xml:space="preserve"> </w:t>
      </w:r>
      <w:r>
        <w:rPr>
          <w:lang w:val="en-US"/>
        </w:rPr>
        <w:t>Inquiry</w:t>
      </w:r>
      <w:r w:rsidRPr="00BF4072">
        <w:rPr>
          <w:lang w:val="en-US"/>
        </w:rPr>
        <w:t xml:space="preserve"> </w:t>
      </w:r>
      <w:r>
        <w:rPr>
          <w:lang w:val="en-US"/>
        </w:rPr>
        <w:t>and Research Design</w:t>
      </w:r>
      <w:r w:rsidRPr="00BF4072">
        <w:rPr>
          <w:lang w:val="en-US"/>
        </w:rPr>
        <w:t>:</w:t>
      </w:r>
      <w:r>
        <w:rPr>
          <w:lang w:val="en-US"/>
        </w:rPr>
        <w:t xml:space="preserve"> Choosing among five Approaches</w:t>
      </w:r>
      <w:r w:rsidRPr="00BF4072">
        <w:rPr>
          <w:lang w:val="en-US"/>
        </w:rPr>
        <w:t>.</w:t>
      </w:r>
      <w:r>
        <w:rPr>
          <w:lang w:val="en-US"/>
        </w:rPr>
        <w:t>//</w:t>
      </w:r>
      <w:proofErr w:type="spellStart"/>
      <w:r>
        <w:rPr>
          <w:lang w:val="en-US"/>
        </w:rPr>
        <w:t>Thousands</w:t>
      </w:r>
      <w:proofErr w:type="spellEnd"/>
      <w:r>
        <w:rPr>
          <w:lang w:val="en-US"/>
        </w:rPr>
        <w:t xml:space="preserve"> </w:t>
      </w:r>
      <w:proofErr w:type="spellStart"/>
      <w:r>
        <w:rPr>
          <w:lang w:val="en-US"/>
        </w:rPr>
        <w:t>Oaks</w:t>
      </w:r>
      <w:r w:rsidRPr="00BE02FB">
        <w:rPr>
          <w:lang w:val="en-US"/>
        </w:rPr>
        <w:t>:</w:t>
      </w:r>
      <w:r>
        <w:rPr>
          <w:lang w:val="en-US"/>
        </w:rPr>
        <w:t>Sage</w:t>
      </w:r>
      <w:proofErr w:type="spellEnd"/>
      <w:r>
        <w:rPr>
          <w:lang w:val="en-US"/>
        </w:rPr>
        <w:t xml:space="preserve"> Publications</w:t>
      </w:r>
      <w:r w:rsidR="00410884">
        <w:rPr>
          <w:lang w:val="en-US"/>
        </w:rPr>
        <w:t xml:space="preserve"> </w:t>
      </w:r>
      <w:r w:rsidRPr="00BF4072">
        <w:rPr>
          <w:lang w:val="en-US"/>
        </w:rPr>
        <w:t xml:space="preserve">— </w:t>
      </w:r>
      <w:r>
        <w:rPr>
          <w:lang w:val="en-US"/>
        </w:rPr>
        <w:t>2007</w:t>
      </w:r>
      <w:r w:rsidRPr="00BF4072">
        <w:rPr>
          <w:lang w:val="en-US"/>
        </w:rPr>
        <w:t xml:space="preserve">. — </w:t>
      </w:r>
      <w:r>
        <w:rPr>
          <w:lang w:val="en-US"/>
        </w:rPr>
        <w:t>P. 53-84</w:t>
      </w:r>
      <w:r w:rsidRPr="00BF4072">
        <w:rPr>
          <w:position w:val="2"/>
          <w:lang w:val="en-US"/>
        </w:rPr>
        <w:t xml:space="preserve">. — </w:t>
      </w:r>
      <w:r w:rsidRPr="00BF4072">
        <w:rPr>
          <w:position w:val="2"/>
        </w:rPr>
        <w:t>Режим</w:t>
      </w:r>
      <w:r w:rsidRPr="00BF4072">
        <w:rPr>
          <w:position w:val="2"/>
          <w:lang w:val="en-US"/>
        </w:rPr>
        <w:t xml:space="preserve"> </w:t>
      </w:r>
      <w:r w:rsidRPr="00BF4072">
        <w:rPr>
          <w:position w:val="2"/>
        </w:rPr>
        <w:t>доступа</w:t>
      </w:r>
      <w:r w:rsidRPr="00BF4072">
        <w:rPr>
          <w:position w:val="2"/>
          <w:lang w:val="en-US"/>
        </w:rPr>
        <w:t xml:space="preserve">: </w:t>
      </w:r>
      <w:r w:rsidRPr="00BF4072">
        <w:rPr>
          <w:lang w:val="en-US"/>
        </w:rPr>
        <w:t>http://www.sxf.uevora.pt/wp-content/uploads/2013/03/Creswell_2007.pdf (</w:t>
      </w:r>
      <w:r w:rsidRPr="00BF4072">
        <w:t>дата</w:t>
      </w:r>
      <w:r w:rsidRPr="00BF4072">
        <w:rPr>
          <w:lang w:val="en-US"/>
        </w:rPr>
        <w:t xml:space="preserve"> </w:t>
      </w:r>
      <w:r w:rsidRPr="00BF4072">
        <w:t>обращения</w:t>
      </w:r>
      <w:r w:rsidRPr="00BF4072">
        <w:rPr>
          <w:lang w:val="en-US"/>
        </w:rPr>
        <w:t>: 15.04.2021).</w:t>
      </w:r>
      <w:r>
        <w:rPr>
          <w:lang w:val="en-US"/>
        </w:rPr>
        <w:t xml:space="preserve"> </w:t>
      </w:r>
      <w:r w:rsidR="00410884">
        <w:rPr>
          <w:lang w:val="en-US"/>
        </w:rPr>
        <w:t>C</w:t>
      </w:r>
      <w:r w:rsidRPr="00424B84">
        <w:t>. 75</w:t>
      </w:r>
    </w:p>
  </w:footnote>
  <w:footnote w:id="9">
    <w:p w14:paraId="4F3C60A2" w14:textId="7D998870" w:rsidR="00131184" w:rsidRPr="00881917" w:rsidRDefault="00131184" w:rsidP="00881917">
      <w:pPr>
        <w:pStyle w:val="a5"/>
        <w:rPr>
          <w:rFonts w:eastAsia="Times New Roman" w:cs="Times New Roman"/>
        </w:rPr>
      </w:pPr>
      <w:r>
        <w:rPr>
          <w:rStyle w:val="a7"/>
        </w:rPr>
        <w:footnoteRef/>
      </w:r>
      <w:r>
        <w:t xml:space="preserve"> </w:t>
      </w:r>
      <w:proofErr w:type="spellStart"/>
      <w:r>
        <w:t>Вигерс</w:t>
      </w:r>
      <w:proofErr w:type="spellEnd"/>
      <w:r>
        <w:t>, К., Разработка требований к программному обеспечению</w:t>
      </w:r>
      <w:r w:rsidRPr="00397A1F">
        <w:rPr>
          <w:rFonts w:ascii="TimesNewRomanPSMT" w:eastAsia="Times New Roman" w:hAnsi="TimesNewRomanPSMT" w:cs="Times New Roman"/>
          <w:sz w:val="18"/>
          <w:szCs w:val="18"/>
        </w:rPr>
        <w:t xml:space="preserve"> </w:t>
      </w:r>
      <w:r>
        <w:rPr>
          <w:rFonts w:ascii="TimesNewRomanPSMT" w:eastAsia="Times New Roman" w:hAnsi="TimesNewRomanPSMT" w:cs="Times New Roman"/>
          <w:sz w:val="18"/>
          <w:szCs w:val="18"/>
        </w:rPr>
        <w:t>/</w:t>
      </w:r>
      <w:r w:rsidRPr="00397A1F">
        <w:t xml:space="preserve"> </w:t>
      </w:r>
      <w:proofErr w:type="spellStart"/>
      <w:r>
        <w:t>Вигерс</w:t>
      </w:r>
      <w:proofErr w:type="spellEnd"/>
      <w:r>
        <w:t>, К., Битти, Дж.</w:t>
      </w:r>
      <w:r w:rsidRPr="00397A1F">
        <w:rPr>
          <w:rFonts w:ascii="TimesNewRomanPSMT" w:eastAsia="Times New Roman" w:hAnsi="TimesNewRomanPSMT" w:cs="Times New Roman"/>
          <w:sz w:val="18"/>
          <w:szCs w:val="18"/>
        </w:rPr>
        <w:t xml:space="preserve">. — </w:t>
      </w:r>
      <w:r>
        <w:rPr>
          <w:rFonts w:ascii="TimesNewRomanPSMT" w:eastAsia="Times New Roman" w:hAnsi="TimesNewRomanPSMT" w:cs="Times New Roman"/>
          <w:sz w:val="18"/>
          <w:szCs w:val="18"/>
        </w:rPr>
        <w:t>3</w:t>
      </w:r>
      <w:r w:rsidRPr="00397A1F">
        <w:rPr>
          <w:rFonts w:ascii="TimesNewRomanPSMT" w:eastAsia="Times New Roman" w:hAnsi="TimesNewRomanPSMT" w:cs="Times New Roman"/>
          <w:sz w:val="18"/>
          <w:szCs w:val="18"/>
        </w:rPr>
        <w:t xml:space="preserve">-е изд. — </w:t>
      </w:r>
      <w:r>
        <w:rPr>
          <w:rFonts w:ascii="TimesNewRomanPSMT" w:eastAsia="Times New Roman" w:hAnsi="TimesNewRomanPSMT" w:cs="Times New Roman"/>
          <w:sz w:val="18"/>
          <w:szCs w:val="18"/>
        </w:rPr>
        <w:t>СПб</w:t>
      </w:r>
      <w:r w:rsidRPr="00397A1F">
        <w:rPr>
          <w:rFonts w:ascii="TimesNewRomanPSMT" w:eastAsia="Times New Roman" w:hAnsi="TimesNewRomanPSMT" w:cs="Times New Roman"/>
          <w:sz w:val="18"/>
          <w:szCs w:val="18"/>
        </w:rPr>
        <w:t xml:space="preserve">. : </w:t>
      </w:r>
      <w:r>
        <w:rPr>
          <w:rFonts w:ascii="TimesNewRomanPSMT" w:eastAsia="Times New Roman" w:hAnsi="TimesNewRomanPSMT" w:cs="Times New Roman"/>
          <w:sz w:val="18"/>
          <w:szCs w:val="18"/>
        </w:rPr>
        <w:t>Русская Редакция</w:t>
      </w:r>
      <w:r w:rsidRPr="00397A1F">
        <w:rPr>
          <w:rFonts w:ascii="TimesNewRomanPSMT" w:eastAsia="Times New Roman" w:hAnsi="TimesNewRomanPSMT" w:cs="Times New Roman"/>
          <w:sz w:val="18"/>
          <w:szCs w:val="18"/>
        </w:rPr>
        <w:t xml:space="preserve">, </w:t>
      </w:r>
      <w:r>
        <w:rPr>
          <w:rFonts w:ascii="TimesNewRomanPSMT" w:eastAsia="Times New Roman" w:hAnsi="TimesNewRomanPSMT" w:cs="Times New Roman"/>
          <w:sz w:val="18"/>
          <w:szCs w:val="18"/>
        </w:rPr>
        <w:t>2014</w:t>
      </w:r>
      <w:r w:rsidRPr="00397A1F">
        <w:rPr>
          <w:rFonts w:ascii="TimesNewRomanPSMT" w:eastAsia="Times New Roman" w:hAnsi="TimesNewRomanPSMT" w:cs="Times New Roman"/>
          <w:sz w:val="18"/>
          <w:szCs w:val="18"/>
        </w:rPr>
        <w:t xml:space="preserve">. — </w:t>
      </w:r>
      <w:r>
        <w:rPr>
          <w:rFonts w:ascii="TimesNewRomanPSMT" w:eastAsia="Times New Roman" w:hAnsi="TimesNewRomanPSMT" w:cs="Times New Roman"/>
          <w:sz w:val="18"/>
          <w:szCs w:val="18"/>
        </w:rPr>
        <w:t>736</w:t>
      </w:r>
      <w:r w:rsidRPr="00397A1F">
        <w:rPr>
          <w:rFonts w:ascii="TimesNewRomanPSMT" w:eastAsia="Times New Roman" w:hAnsi="TimesNewRomanPSMT" w:cs="Times New Roman"/>
          <w:sz w:val="18"/>
          <w:szCs w:val="18"/>
        </w:rPr>
        <w:t xml:space="preserve"> с. </w:t>
      </w:r>
    </w:p>
  </w:footnote>
  <w:footnote w:id="10">
    <w:p w14:paraId="2A8B2558" w14:textId="4F1E673A" w:rsidR="00131184" w:rsidRPr="00410884" w:rsidRDefault="00131184" w:rsidP="0086204A">
      <w:pPr>
        <w:pStyle w:val="a5"/>
      </w:pPr>
      <w:r>
        <w:rPr>
          <w:rStyle w:val="a7"/>
        </w:rPr>
        <w:footnoteRef/>
      </w:r>
      <w:r>
        <w:t xml:space="preserve"> </w:t>
      </w:r>
      <w:proofErr w:type="spellStart"/>
      <w:r w:rsidRPr="00410884">
        <w:t>Вигерс</w:t>
      </w:r>
      <w:proofErr w:type="spellEnd"/>
      <w:r w:rsidRPr="00410884">
        <w:t xml:space="preserve">, К., Разработка требований к программному обеспечению / </w:t>
      </w:r>
      <w:proofErr w:type="spellStart"/>
      <w:r w:rsidRPr="00410884">
        <w:t>Вигерс</w:t>
      </w:r>
      <w:proofErr w:type="spellEnd"/>
      <w:r w:rsidRPr="00410884">
        <w:t>, К., Битти, Дж.. — 3-е изд. — СПб. : Русская Редакция, 2014. — 736 с. С. 48</w:t>
      </w:r>
    </w:p>
  </w:footnote>
  <w:footnote w:id="11">
    <w:p w14:paraId="63F94B39" w14:textId="503F9188" w:rsidR="00131184" w:rsidRPr="00C80E82" w:rsidRDefault="00131184" w:rsidP="002446F4">
      <w:pPr>
        <w:pStyle w:val="a5"/>
      </w:pPr>
      <w:r>
        <w:rPr>
          <w:rStyle w:val="a7"/>
        </w:rPr>
        <w:footnoteRef/>
      </w:r>
      <w:r w:rsidRPr="00C80E82">
        <w:t xml:space="preserve"> </w:t>
      </w:r>
      <w:r>
        <w:t>Петрова</w:t>
      </w:r>
      <w:r w:rsidRPr="0023137D">
        <w:t>,</w:t>
      </w:r>
      <w:r w:rsidRPr="00454EB2">
        <w:t xml:space="preserve"> </w:t>
      </w:r>
      <w:r>
        <w:t>Е. А.</w:t>
      </w:r>
      <w:r w:rsidRPr="00454EB2">
        <w:t xml:space="preserve"> </w:t>
      </w:r>
      <w:r>
        <w:t xml:space="preserve">Методические подходы к оценке системы адаптации персонала. </w:t>
      </w:r>
      <w:r w:rsidRPr="00454EB2">
        <w:t>[Электронный ресурс]</w:t>
      </w:r>
      <w:r w:rsidR="00410884">
        <w:t xml:space="preserve"> </w:t>
      </w:r>
      <w:r w:rsidRPr="00454EB2">
        <w:t>/</w:t>
      </w:r>
      <w:r>
        <w:t xml:space="preserve"> </w:t>
      </w:r>
      <w:r w:rsidRPr="0023137D">
        <w:t xml:space="preserve">Вестник </w:t>
      </w:r>
      <w:proofErr w:type="spellStart"/>
      <w:r w:rsidRPr="0023137D">
        <w:t>ВолГУ</w:t>
      </w:r>
      <w:proofErr w:type="spellEnd"/>
      <w:r w:rsidRPr="0023137D">
        <w:t>. Серия 3: Экономика. Экология.</w:t>
      </w:r>
      <w:r>
        <w:t xml:space="preserve"> – </w:t>
      </w:r>
      <w:r w:rsidRPr="00E770D1">
        <w:t>2015</w:t>
      </w:r>
      <w:r w:rsidRPr="00454EB2">
        <w:t xml:space="preserve">. </w:t>
      </w:r>
      <w:r>
        <w:t xml:space="preserve">– </w:t>
      </w:r>
      <w:r w:rsidRPr="00454EB2">
        <w:t>№</w:t>
      </w:r>
      <w:r w:rsidRPr="00E770D1">
        <w:t>3</w:t>
      </w:r>
      <w:r w:rsidRPr="00454EB2">
        <w:t xml:space="preserve">. </w:t>
      </w:r>
      <w:r>
        <w:t xml:space="preserve">– Режим доступа: </w:t>
      </w:r>
      <w:r w:rsidRPr="0023137D">
        <w:t>https://cyberleninka.ru/article/n/metodicheskie-podhody-k-otsenke-sistemy-adaptatsii-personala (дата обращения: 15.04.2021).</w:t>
      </w:r>
    </w:p>
  </w:footnote>
  <w:footnote w:id="12">
    <w:p w14:paraId="3117F3AB" w14:textId="2B70B5CB" w:rsidR="00131184" w:rsidRDefault="00131184" w:rsidP="002446F4">
      <w:pPr>
        <w:pStyle w:val="a5"/>
      </w:pPr>
      <w:r>
        <w:rPr>
          <w:rStyle w:val="a7"/>
        </w:rPr>
        <w:footnoteRef/>
      </w:r>
      <w:r>
        <w:t xml:space="preserve"> </w:t>
      </w:r>
      <w:r>
        <w:rPr>
          <w:rFonts w:ascii="TimesNewRomanPSMT" w:hAnsi="TimesNewRomanPSMT"/>
        </w:rPr>
        <w:t>Л</w:t>
      </w:r>
      <w:r w:rsidRPr="00E770D1">
        <w:rPr>
          <w:rFonts w:ascii="TimesNewRomanPSMT" w:hAnsi="TimesNewRomanPSMT"/>
        </w:rPr>
        <w:t>евченко</w:t>
      </w:r>
      <w:r>
        <w:rPr>
          <w:rFonts w:ascii="TimesNewRomanPSMT" w:hAnsi="TimesNewRomanPSMT"/>
        </w:rPr>
        <w:t>, В.В. Социальная адаптация работников в Российских телекоммуникационных организациях/ Л</w:t>
      </w:r>
      <w:r w:rsidRPr="00E770D1">
        <w:rPr>
          <w:rFonts w:ascii="TimesNewRomanPSMT" w:hAnsi="TimesNewRomanPSMT"/>
        </w:rPr>
        <w:t>евченко</w:t>
      </w:r>
      <w:r>
        <w:rPr>
          <w:rFonts w:ascii="TimesNewRomanPSMT" w:hAnsi="TimesNewRomanPSMT"/>
        </w:rPr>
        <w:t>, В.В. //</w:t>
      </w:r>
      <w:r w:rsidRPr="00E770D1">
        <w:rPr>
          <w:rFonts w:ascii="TimesNewRomanPSMT" w:hAnsi="TimesNewRomanPSMT"/>
        </w:rPr>
        <w:t xml:space="preserve"> </w:t>
      </w:r>
      <w:r>
        <w:rPr>
          <w:rFonts w:ascii="TimesNewRomanPSMT" w:hAnsi="TimesNewRomanPSMT"/>
        </w:rPr>
        <w:t>Вестник Университета</w:t>
      </w:r>
      <w:r w:rsidRPr="00E770D1">
        <w:rPr>
          <w:rFonts w:ascii="TimesNewRomanPSMT" w:hAnsi="TimesNewRomanPSMT"/>
        </w:rPr>
        <w:t>.—</w:t>
      </w:r>
      <w:r>
        <w:rPr>
          <w:rFonts w:ascii="TimesNewRomanPSMT" w:hAnsi="TimesNewRomanPSMT"/>
        </w:rPr>
        <w:t>2019</w:t>
      </w:r>
      <w:r w:rsidRPr="00E770D1">
        <w:rPr>
          <w:rFonts w:ascii="TimesNewRomanPSMT" w:hAnsi="TimesNewRomanPSMT"/>
        </w:rPr>
        <w:t>.—Т.1—С.1</w:t>
      </w:r>
      <w:r>
        <w:rPr>
          <w:rFonts w:ascii="TimesNewRomanPSMT" w:hAnsi="TimesNewRomanPSMT"/>
        </w:rPr>
        <w:t>32</w:t>
      </w:r>
      <w:r w:rsidRPr="00E770D1">
        <w:rPr>
          <w:rFonts w:ascii="TimesNewRomanPSMT" w:hAnsi="TimesNewRomanPSMT"/>
        </w:rPr>
        <w:t>-1</w:t>
      </w:r>
      <w:r>
        <w:rPr>
          <w:rFonts w:ascii="TimesNewRomanPSMT" w:hAnsi="TimesNewRomanPSMT"/>
        </w:rPr>
        <w:t>37</w:t>
      </w:r>
      <w:r w:rsidRPr="00E770D1">
        <w:rPr>
          <w:rFonts w:ascii="TimesNewRomanPSMT" w:hAnsi="TimesNewRomanPSMT"/>
        </w:rPr>
        <w:t>.</w:t>
      </w:r>
    </w:p>
  </w:footnote>
  <w:footnote w:id="13">
    <w:p w14:paraId="179946CB" w14:textId="1F2DCD5B" w:rsidR="00131184" w:rsidRPr="002446F4" w:rsidRDefault="00131184" w:rsidP="008A5C53">
      <w:pPr>
        <w:pStyle w:val="a5"/>
        <w:rPr>
          <w:lang w:val="en-US"/>
        </w:rPr>
      </w:pPr>
      <w:r>
        <w:rPr>
          <w:rStyle w:val="a7"/>
        </w:rPr>
        <w:footnoteRef/>
      </w:r>
      <w:r w:rsidRPr="008E6CCC">
        <w:rPr>
          <w:lang w:val="en-US"/>
        </w:rPr>
        <w:t xml:space="preserve"> </w:t>
      </w:r>
      <w:proofErr w:type="spellStart"/>
      <w:r>
        <w:rPr>
          <w:lang w:val="en-US"/>
        </w:rPr>
        <w:t>Kram</w:t>
      </w:r>
      <w:proofErr w:type="spellEnd"/>
      <w:r>
        <w:rPr>
          <w:lang w:val="en-US"/>
        </w:rPr>
        <w:t xml:space="preserve">, K. K. Phases of the Mentor Relationship./ Boston University </w:t>
      </w:r>
      <w:r w:rsidRPr="00392CE2">
        <w:rPr>
          <w:lang w:val="en-US"/>
        </w:rPr>
        <w:t>//</w:t>
      </w:r>
      <w:r>
        <w:rPr>
          <w:lang w:val="en-US"/>
        </w:rPr>
        <w:t xml:space="preserve"> Academy of Management Journal</w:t>
      </w:r>
      <w:r w:rsidRPr="00392CE2">
        <w:rPr>
          <w:lang w:val="en-US"/>
        </w:rPr>
        <w:t>.</w:t>
      </w:r>
      <w:r>
        <w:rPr>
          <w:lang w:val="en-US"/>
        </w:rPr>
        <w:t xml:space="preserve"> </w:t>
      </w:r>
      <w:r w:rsidRPr="00392CE2">
        <w:rPr>
          <w:lang w:val="en-US"/>
        </w:rPr>
        <w:t xml:space="preserve">— </w:t>
      </w:r>
      <w:r>
        <w:rPr>
          <w:lang w:val="en-US"/>
        </w:rPr>
        <w:t>1983</w:t>
      </w:r>
      <w:r w:rsidRPr="00392CE2">
        <w:rPr>
          <w:lang w:val="en-US"/>
        </w:rPr>
        <w:t xml:space="preserve">. — Vol. </w:t>
      </w:r>
      <w:r>
        <w:rPr>
          <w:lang w:val="en-US"/>
        </w:rPr>
        <w:t>26</w:t>
      </w:r>
      <w:r w:rsidRPr="00392CE2">
        <w:rPr>
          <w:lang w:val="en-US"/>
        </w:rPr>
        <w:t xml:space="preserve"> </w:t>
      </w:r>
      <w:r>
        <w:rPr>
          <w:lang w:val="en-US"/>
        </w:rPr>
        <w:t>No. 4</w:t>
      </w:r>
      <w:r w:rsidRPr="00392CE2">
        <w:rPr>
          <w:lang w:val="en-US"/>
        </w:rPr>
        <w:t xml:space="preserve"> —</w:t>
      </w:r>
      <w:r>
        <w:rPr>
          <w:lang w:val="en-US"/>
        </w:rPr>
        <w:t xml:space="preserve"> </w:t>
      </w:r>
      <w:r w:rsidRPr="00392CE2">
        <w:rPr>
          <w:lang w:val="en-US"/>
        </w:rPr>
        <w:t xml:space="preserve">P. </w:t>
      </w:r>
      <w:r>
        <w:rPr>
          <w:lang w:val="en-US"/>
        </w:rPr>
        <w:t>608-625</w:t>
      </w:r>
      <w:r w:rsidRPr="00392CE2">
        <w:rPr>
          <w:position w:val="2"/>
          <w:lang w:val="en-US"/>
        </w:rPr>
        <w:t>.</w:t>
      </w:r>
      <w:r w:rsidRPr="002446F4">
        <w:rPr>
          <w:position w:val="2"/>
          <w:lang w:val="en-US"/>
        </w:rPr>
        <w:t xml:space="preserve"> </w:t>
      </w:r>
      <w:r w:rsidR="00410884">
        <w:rPr>
          <w:position w:val="2"/>
        </w:rPr>
        <w:t>С</w:t>
      </w:r>
      <w:r w:rsidR="00410884" w:rsidRPr="00424B84">
        <w:rPr>
          <w:position w:val="2"/>
          <w:lang w:val="en-US"/>
        </w:rPr>
        <w:t>.</w:t>
      </w:r>
      <w:r w:rsidRPr="002446F4">
        <w:rPr>
          <w:position w:val="2"/>
          <w:lang w:val="en-US"/>
        </w:rPr>
        <w:t xml:space="preserve"> 608</w:t>
      </w:r>
    </w:p>
  </w:footnote>
  <w:footnote w:id="14">
    <w:p w14:paraId="2BEAABAB" w14:textId="162179CC" w:rsidR="00131184" w:rsidRPr="004E52C7" w:rsidRDefault="00131184" w:rsidP="008A5C53">
      <w:pPr>
        <w:pStyle w:val="a5"/>
        <w:rPr>
          <w:lang w:val="en-US"/>
        </w:rPr>
      </w:pPr>
      <w:r>
        <w:rPr>
          <w:rStyle w:val="a7"/>
        </w:rPr>
        <w:footnoteRef/>
      </w:r>
      <w:r w:rsidRPr="008E6CCC">
        <w:rPr>
          <w:lang w:val="en-US"/>
        </w:rPr>
        <w:t xml:space="preserve"> </w:t>
      </w:r>
      <w:r>
        <w:t>Там</w:t>
      </w:r>
      <w:r w:rsidRPr="002446F4">
        <w:rPr>
          <w:lang w:val="en-US"/>
        </w:rPr>
        <w:t xml:space="preserve"> </w:t>
      </w:r>
      <w:r>
        <w:t>же</w:t>
      </w:r>
      <w:r w:rsidRPr="004E52C7">
        <w:rPr>
          <w:lang w:val="en-US"/>
        </w:rPr>
        <w:t>.</w:t>
      </w:r>
    </w:p>
  </w:footnote>
  <w:footnote w:id="15">
    <w:p w14:paraId="5ABE9B23" w14:textId="02931990" w:rsidR="00131184" w:rsidRPr="00CC7AC7" w:rsidRDefault="00131184" w:rsidP="008A5C53">
      <w:pPr>
        <w:pStyle w:val="a5"/>
        <w:rPr>
          <w:lang w:val="en-US"/>
        </w:rPr>
      </w:pPr>
      <w:r>
        <w:rPr>
          <w:rStyle w:val="a7"/>
        </w:rPr>
        <w:footnoteRef/>
      </w:r>
      <w:r>
        <w:rPr>
          <w:rFonts w:ascii="TimesNewRomanPSMT" w:hAnsi="TimesNewRomanPSMT"/>
          <w:sz w:val="18"/>
          <w:szCs w:val="18"/>
          <w:lang w:val="en-US"/>
        </w:rPr>
        <w:t xml:space="preserve"> Levinson, H. The Seasons of a Man’s Life./ Levinson, D.J. et al </w:t>
      </w:r>
      <w:r w:rsidRPr="00392CE2">
        <w:rPr>
          <w:rFonts w:ascii="TimesNewRomanPSMT" w:hAnsi="TimesNewRomanPSMT"/>
          <w:sz w:val="18"/>
          <w:szCs w:val="18"/>
          <w:lang w:val="en-US"/>
        </w:rPr>
        <w:t>//</w:t>
      </w:r>
      <w:r>
        <w:rPr>
          <w:rFonts w:ascii="TimesNewRomanPSMT" w:hAnsi="TimesNewRomanPSMT"/>
          <w:sz w:val="18"/>
          <w:szCs w:val="18"/>
          <w:lang w:val="en-US"/>
        </w:rPr>
        <w:t xml:space="preserve"> New York</w:t>
      </w:r>
      <w:r w:rsidRPr="00A30B61">
        <w:rPr>
          <w:rFonts w:ascii="TimesNewRomanPSMT" w:hAnsi="TimesNewRomanPSMT"/>
          <w:sz w:val="18"/>
          <w:szCs w:val="18"/>
          <w:lang w:val="en-US"/>
        </w:rPr>
        <w:t xml:space="preserve">: </w:t>
      </w:r>
      <w:r>
        <w:rPr>
          <w:rFonts w:ascii="TimesNewRomanPSMT" w:hAnsi="TimesNewRomanPSMT"/>
          <w:sz w:val="18"/>
          <w:szCs w:val="18"/>
          <w:lang w:val="en-US"/>
        </w:rPr>
        <w:t>Knopf</w:t>
      </w:r>
      <w:r w:rsidRPr="00392CE2">
        <w:rPr>
          <w:rFonts w:ascii="TimesNewRomanPSMT" w:hAnsi="TimesNewRomanPSMT"/>
          <w:sz w:val="18"/>
          <w:szCs w:val="18"/>
          <w:lang w:val="en-US"/>
        </w:rPr>
        <w:t>.</w:t>
      </w:r>
      <w:r>
        <w:rPr>
          <w:rFonts w:ascii="TimesNewRomanPSMT" w:hAnsi="TimesNewRomanPSMT"/>
          <w:sz w:val="18"/>
          <w:szCs w:val="18"/>
          <w:lang w:val="en-US"/>
        </w:rPr>
        <w:t xml:space="preserve"> </w:t>
      </w:r>
      <w:r w:rsidRPr="00392CE2">
        <w:rPr>
          <w:rFonts w:ascii="TimesNewRomanPSMT" w:hAnsi="TimesNewRomanPSMT"/>
          <w:sz w:val="18"/>
          <w:szCs w:val="18"/>
          <w:lang w:val="en-US"/>
        </w:rPr>
        <w:t xml:space="preserve">— </w:t>
      </w:r>
      <w:r>
        <w:rPr>
          <w:rFonts w:ascii="TimesNewRomanPSMT" w:hAnsi="TimesNewRomanPSMT"/>
          <w:sz w:val="18"/>
          <w:szCs w:val="18"/>
          <w:lang w:val="en-US"/>
        </w:rPr>
        <w:t>1978</w:t>
      </w:r>
      <w:r w:rsidRPr="00392CE2">
        <w:rPr>
          <w:rFonts w:ascii="TimesNewRomanPSMT" w:hAnsi="TimesNewRomanPSMT"/>
          <w:sz w:val="18"/>
          <w:szCs w:val="18"/>
          <w:lang w:val="en-US"/>
        </w:rPr>
        <w:t>. —</w:t>
      </w:r>
      <w:r>
        <w:rPr>
          <w:rFonts w:ascii="TimesNewRomanPSMT" w:hAnsi="TimesNewRomanPSMT"/>
          <w:sz w:val="18"/>
          <w:szCs w:val="18"/>
          <w:lang w:val="en-US"/>
        </w:rPr>
        <w:t xml:space="preserve"> </w:t>
      </w:r>
      <w:r w:rsidRPr="00392CE2">
        <w:rPr>
          <w:rFonts w:ascii="TimesNewRomanPSMT" w:hAnsi="TimesNewRomanPSMT"/>
          <w:sz w:val="18"/>
          <w:szCs w:val="18"/>
          <w:lang w:val="en-US"/>
        </w:rPr>
        <w:t xml:space="preserve">P. </w:t>
      </w:r>
      <w:r>
        <w:rPr>
          <w:rFonts w:ascii="TimesNewRomanPSMT" w:hAnsi="TimesNewRomanPSMT"/>
          <w:sz w:val="18"/>
          <w:szCs w:val="18"/>
          <w:lang w:val="en-US"/>
        </w:rPr>
        <w:t>363</w:t>
      </w:r>
      <w:r w:rsidRPr="00392CE2">
        <w:rPr>
          <w:rFonts w:ascii="TimesNewRomanPSMT" w:hAnsi="TimesNewRomanPSMT"/>
          <w:position w:val="2"/>
          <w:sz w:val="18"/>
          <w:szCs w:val="18"/>
          <w:lang w:val="en-US"/>
        </w:rPr>
        <w:t>.</w:t>
      </w:r>
      <w:r w:rsidR="00410884">
        <w:rPr>
          <w:rFonts w:ascii="TimesNewRomanPSMT" w:hAnsi="TimesNewRomanPSMT"/>
          <w:position w:val="2"/>
          <w:sz w:val="18"/>
          <w:szCs w:val="18"/>
          <w:lang w:val="en-US"/>
        </w:rPr>
        <w:t xml:space="preserve"> </w:t>
      </w:r>
      <w:r w:rsidR="00410884">
        <w:t>С</w:t>
      </w:r>
      <w:r w:rsidR="00410884" w:rsidRPr="00410884">
        <w:rPr>
          <w:lang w:val="en-US"/>
        </w:rPr>
        <w:t>.</w:t>
      </w:r>
      <w:r w:rsidRPr="00CC7AC7">
        <w:rPr>
          <w:lang w:val="en-US"/>
        </w:rPr>
        <w:t>127</w:t>
      </w:r>
    </w:p>
  </w:footnote>
  <w:footnote w:id="16">
    <w:p w14:paraId="7635AA45" w14:textId="55B1A550" w:rsidR="00410884" w:rsidRPr="004C37EF" w:rsidRDefault="00410884" w:rsidP="00410884">
      <w:pPr>
        <w:pStyle w:val="a5"/>
        <w:rPr>
          <w:lang w:val="en-US"/>
        </w:rPr>
      </w:pPr>
      <w:r>
        <w:rPr>
          <w:rStyle w:val="a7"/>
        </w:rPr>
        <w:footnoteRef/>
      </w:r>
      <w:r>
        <w:rPr>
          <w:rFonts w:ascii="TimesNewRomanPSMT" w:hAnsi="TimesNewRomanPSMT"/>
          <w:sz w:val="18"/>
          <w:szCs w:val="18"/>
          <w:lang w:val="en-US"/>
        </w:rPr>
        <w:t xml:space="preserve"> Levinson, H. The Seasons of a Man’s Life./ Levinson, D.J. et al </w:t>
      </w:r>
      <w:r w:rsidRPr="00392CE2">
        <w:rPr>
          <w:rFonts w:ascii="TimesNewRomanPSMT" w:hAnsi="TimesNewRomanPSMT"/>
          <w:sz w:val="18"/>
          <w:szCs w:val="18"/>
          <w:lang w:val="en-US"/>
        </w:rPr>
        <w:t>//</w:t>
      </w:r>
      <w:r>
        <w:rPr>
          <w:rFonts w:ascii="TimesNewRomanPSMT" w:hAnsi="TimesNewRomanPSMT"/>
          <w:sz w:val="18"/>
          <w:szCs w:val="18"/>
          <w:lang w:val="en-US"/>
        </w:rPr>
        <w:t xml:space="preserve"> New York</w:t>
      </w:r>
      <w:r w:rsidRPr="00A30B61">
        <w:rPr>
          <w:rFonts w:ascii="TimesNewRomanPSMT" w:hAnsi="TimesNewRomanPSMT"/>
          <w:sz w:val="18"/>
          <w:szCs w:val="18"/>
          <w:lang w:val="en-US"/>
        </w:rPr>
        <w:t xml:space="preserve">: </w:t>
      </w:r>
      <w:r>
        <w:rPr>
          <w:rFonts w:ascii="TimesNewRomanPSMT" w:hAnsi="TimesNewRomanPSMT"/>
          <w:sz w:val="18"/>
          <w:szCs w:val="18"/>
          <w:lang w:val="en-US"/>
        </w:rPr>
        <w:t>Knopf</w:t>
      </w:r>
      <w:r w:rsidRPr="00392CE2">
        <w:rPr>
          <w:rFonts w:ascii="TimesNewRomanPSMT" w:hAnsi="TimesNewRomanPSMT"/>
          <w:sz w:val="18"/>
          <w:szCs w:val="18"/>
          <w:lang w:val="en-US"/>
        </w:rPr>
        <w:t>.</w:t>
      </w:r>
      <w:r>
        <w:rPr>
          <w:rFonts w:ascii="TimesNewRomanPSMT" w:hAnsi="TimesNewRomanPSMT"/>
          <w:sz w:val="18"/>
          <w:szCs w:val="18"/>
          <w:lang w:val="en-US"/>
        </w:rPr>
        <w:t xml:space="preserve"> </w:t>
      </w:r>
      <w:r w:rsidRPr="00392CE2">
        <w:rPr>
          <w:rFonts w:ascii="TimesNewRomanPSMT" w:hAnsi="TimesNewRomanPSMT"/>
          <w:sz w:val="18"/>
          <w:szCs w:val="18"/>
          <w:lang w:val="en-US"/>
        </w:rPr>
        <w:t xml:space="preserve">— </w:t>
      </w:r>
      <w:r>
        <w:rPr>
          <w:rFonts w:ascii="TimesNewRomanPSMT" w:hAnsi="TimesNewRomanPSMT"/>
          <w:sz w:val="18"/>
          <w:szCs w:val="18"/>
          <w:lang w:val="en-US"/>
        </w:rPr>
        <w:t>1978</w:t>
      </w:r>
      <w:r w:rsidRPr="00392CE2">
        <w:rPr>
          <w:rFonts w:ascii="TimesNewRomanPSMT" w:hAnsi="TimesNewRomanPSMT"/>
          <w:sz w:val="18"/>
          <w:szCs w:val="18"/>
          <w:lang w:val="en-US"/>
        </w:rPr>
        <w:t>. —</w:t>
      </w:r>
      <w:r>
        <w:rPr>
          <w:rFonts w:ascii="TimesNewRomanPSMT" w:hAnsi="TimesNewRomanPSMT"/>
          <w:sz w:val="18"/>
          <w:szCs w:val="18"/>
          <w:lang w:val="en-US"/>
        </w:rPr>
        <w:t xml:space="preserve"> </w:t>
      </w:r>
      <w:r w:rsidRPr="00392CE2">
        <w:rPr>
          <w:rFonts w:ascii="TimesNewRomanPSMT" w:hAnsi="TimesNewRomanPSMT"/>
          <w:sz w:val="18"/>
          <w:szCs w:val="18"/>
          <w:lang w:val="en-US"/>
        </w:rPr>
        <w:t xml:space="preserve">P. </w:t>
      </w:r>
      <w:r>
        <w:rPr>
          <w:rFonts w:ascii="TimesNewRomanPSMT" w:hAnsi="TimesNewRomanPSMT"/>
          <w:sz w:val="18"/>
          <w:szCs w:val="18"/>
          <w:lang w:val="en-US"/>
        </w:rPr>
        <w:t>363</w:t>
      </w:r>
      <w:r w:rsidRPr="00392CE2">
        <w:rPr>
          <w:rFonts w:ascii="TimesNewRomanPSMT" w:hAnsi="TimesNewRomanPSMT"/>
          <w:position w:val="2"/>
          <w:sz w:val="18"/>
          <w:szCs w:val="18"/>
          <w:lang w:val="en-US"/>
        </w:rPr>
        <w:t>.</w:t>
      </w:r>
      <w:r>
        <w:rPr>
          <w:rFonts w:ascii="TimesNewRomanPSMT" w:hAnsi="TimesNewRomanPSMT"/>
          <w:position w:val="2"/>
          <w:sz w:val="18"/>
          <w:szCs w:val="18"/>
          <w:lang w:val="en-US"/>
        </w:rPr>
        <w:t xml:space="preserve"> </w:t>
      </w:r>
      <w:r>
        <w:t>С</w:t>
      </w:r>
      <w:r w:rsidRPr="00424B84">
        <w:rPr>
          <w:lang w:val="en-US"/>
        </w:rPr>
        <w:t>.</w:t>
      </w:r>
      <w:r w:rsidRPr="004C37EF">
        <w:rPr>
          <w:lang w:val="en-US"/>
        </w:rPr>
        <w:t>130</w:t>
      </w:r>
    </w:p>
  </w:footnote>
  <w:footnote w:id="17">
    <w:p w14:paraId="4A4AFA8E" w14:textId="15866AA6" w:rsidR="00131184" w:rsidRPr="002446F4" w:rsidRDefault="00131184" w:rsidP="008A5C53">
      <w:pPr>
        <w:pStyle w:val="a5"/>
        <w:rPr>
          <w:lang w:val="en-US"/>
        </w:rPr>
      </w:pPr>
      <w:r>
        <w:rPr>
          <w:rStyle w:val="a7"/>
        </w:rPr>
        <w:footnoteRef/>
      </w:r>
      <w:r w:rsidRPr="002446F4">
        <w:rPr>
          <w:lang w:val="en-US"/>
        </w:rPr>
        <w:t xml:space="preserve"> </w:t>
      </w:r>
      <w:proofErr w:type="spellStart"/>
      <w:r>
        <w:rPr>
          <w:lang w:val="en-US"/>
        </w:rPr>
        <w:t>Kram</w:t>
      </w:r>
      <w:proofErr w:type="spellEnd"/>
      <w:r>
        <w:rPr>
          <w:lang w:val="en-US"/>
        </w:rPr>
        <w:t xml:space="preserve">, K. K. Phases of the Mentor Relationship./ Boston University </w:t>
      </w:r>
      <w:r w:rsidRPr="00392CE2">
        <w:rPr>
          <w:lang w:val="en-US"/>
        </w:rPr>
        <w:t>//</w:t>
      </w:r>
      <w:r>
        <w:rPr>
          <w:lang w:val="en-US"/>
        </w:rPr>
        <w:t xml:space="preserve"> Academy of Management Journal</w:t>
      </w:r>
      <w:r w:rsidRPr="00392CE2">
        <w:rPr>
          <w:lang w:val="en-US"/>
        </w:rPr>
        <w:t>.</w:t>
      </w:r>
      <w:r>
        <w:rPr>
          <w:lang w:val="en-US"/>
        </w:rPr>
        <w:t xml:space="preserve"> </w:t>
      </w:r>
      <w:r w:rsidRPr="00392CE2">
        <w:rPr>
          <w:lang w:val="en-US"/>
        </w:rPr>
        <w:t xml:space="preserve">— </w:t>
      </w:r>
      <w:r>
        <w:rPr>
          <w:lang w:val="en-US"/>
        </w:rPr>
        <w:t>1983</w:t>
      </w:r>
      <w:r w:rsidRPr="00392CE2">
        <w:rPr>
          <w:lang w:val="en-US"/>
        </w:rPr>
        <w:t xml:space="preserve">. — Vol. </w:t>
      </w:r>
      <w:r>
        <w:rPr>
          <w:lang w:val="en-US"/>
        </w:rPr>
        <w:t>26</w:t>
      </w:r>
      <w:r w:rsidRPr="00392CE2">
        <w:rPr>
          <w:lang w:val="en-US"/>
        </w:rPr>
        <w:t xml:space="preserve"> </w:t>
      </w:r>
      <w:r>
        <w:rPr>
          <w:lang w:val="en-US"/>
        </w:rPr>
        <w:t>No. 4</w:t>
      </w:r>
      <w:r w:rsidRPr="00392CE2">
        <w:rPr>
          <w:lang w:val="en-US"/>
        </w:rPr>
        <w:t xml:space="preserve"> —</w:t>
      </w:r>
      <w:r>
        <w:rPr>
          <w:lang w:val="en-US"/>
        </w:rPr>
        <w:t xml:space="preserve"> </w:t>
      </w:r>
      <w:r w:rsidRPr="00392CE2">
        <w:rPr>
          <w:lang w:val="en-US"/>
        </w:rPr>
        <w:t xml:space="preserve">P. </w:t>
      </w:r>
      <w:r>
        <w:rPr>
          <w:lang w:val="en-US"/>
        </w:rPr>
        <w:t>608-625</w:t>
      </w:r>
      <w:r w:rsidRPr="00C511A6">
        <w:rPr>
          <w:position w:val="2"/>
          <w:lang w:val="en-US"/>
        </w:rPr>
        <w:t>.</w:t>
      </w:r>
      <w:r w:rsidRPr="00C511A6">
        <w:rPr>
          <w:lang w:val="en-US"/>
        </w:rPr>
        <w:t xml:space="preserve"> </w:t>
      </w:r>
      <w:r w:rsidR="00410884">
        <w:t>С</w:t>
      </w:r>
      <w:r w:rsidR="00410884" w:rsidRPr="00410884">
        <w:rPr>
          <w:lang w:val="en-US"/>
        </w:rPr>
        <w:t>.</w:t>
      </w:r>
      <w:r w:rsidRPr="00C511A6">
        <w:rPr>
          <w:lang w:val="en-US"/>
        </w:rPr>
        <w:t xml:space="preserve"> 623</w:t>
      </w:r>
    </w:p>
  </w:footnote>
  <w:footnote w:id="18">
    <w:p w14:paraId="2CA0FFCA" w14:textId="2C95627B" w:rsidR="00131184" w:rsidRDefault="00131184" w:rsidP="001726A5">
      <w:pPr>
        <w:pStyle w:val="a5"/>
      </w:pPr>
      <w:r>
        <w:rPr>
          <w:rStyle w:val="a7"/>
        </w:rPr>
        <w:footnoteRef/>
      </w:r>
      <w:r w:rsidRPr="002446F4">
        <w:rPr>
          <w:lang w:val="en-US"/>
        </w:rPr>
        <w:t xml:space="preserve"> </w:t>
      </w:r>
      <w:r>
        <w:rPr>
          <w:lang w:val="en-US"/>
        </w:rPr>
        <w:t>Feldman</w:t>
      </w:r>
      <w:r w:rsidRPr="0029544E">
        <w:rPr>
          <w:lang w:val="en-US"/>
        </w:rPr>
        <w:t xml:space="preserve">, </w:t>
      </w:r>
      <w:r>
        <w:rPr>
          <w:lang w:val="en-US"/>
        </w:rPr>
        <w:t>K</w:t>
      </w:r>
      <w:r w:rsidRPr="0029544E">
        <w:rPr>
          <w:lang w:val="en-US"/>
        </w:rPr>
        <w:t>. Developing The Right Mentoring Program For Your Organi</w:t>
      </w:r>
      <w:r>
        <w:rPr>
          <w:lang w:val="en-US"/>
        </w:rPr>
        <w:t>z</w:t>
      </w:r>
      <w:r w:rsidRPr="0029544E">
        <w:rPr>
          <w:lang w:val="en-US"/>
        </w:rPr>
        <w:t>ation</w:t>
      </w:r>
      <w:r>
        <w:rPr>
          <w:lang w:val="en-US"/>
        </w:rPr>
        <w:t xml:space="preserve"> </w:t>
      </w:r>
      <w:r w:rsidRPr="0029544E">
        <w:rPr>
          <w:lang w:val="en-US"/>
        </w:rPr>
        <w:t>[</w:t>
      </w:r>
      <w:r w:rsidRPr="00454EB2">
        <w:t>Электронный</w:t>
      </w:r>
      <w:r w:rsidRPr="0029544E">
        <w:rPr>
          <w:lang w:val="en-US"/>
        </w:rPr>
        <w:t xml:space="preserve"> </w:t>
      </w:r>
      <w:r w:rsidRPr="00454EB2">
        <w:t>ресурс</w:t>
      </w:r>
      <w:r w:rsidRPr="0029544E">
        <w:rPr>
          <w:lang w:val="en-US"/>
        </w:rPr>
        <w:t>]</w:t>
      </w:r>
      <w:r w:rsidR="00410884">
        <w:rPr>
          <w:lang w:val="en-US"/>
        </w:rPr>
        <w:t xml:space="preserve"> </w:t>
      </w:r>
      <w:r w:rsidRPr="0029544E">
        <w:rPr>
          <w:lang w:val="en-US"/>
        </w:rPr>
        <w:t xml:space="preserve">/ </w:t>
      </w:r>
      <w:r>
        <w:rPr>
          <w:lang w:val="en-US"/>
        </w:rPr>
        <w:t>International Institute of Directors and Managers</w:t>
      </w:r>
      <w:r w:rsidRPr="0029544E">
        <w:rPr>
          <w:lang w:val="en-US"/>
        </w:rPr>
        <w:t>.</w:t>
      </w:r>
      <w:r>
        <w:rPr>
          <w:lang w:val="en-US"/>
        </w:rPr>
        <w:t xml:space="preserve"> Expert</w:t>
      </w:r>
      <w:r w:rsidRPr="0029544E">
        <w:t xml:space="preserve"> </w:t>
      </w:r>
      <w:r>
        <w:rPr>
          <w:lang w:val="en-US"/>
        </w:rPr>
        <w:t>Talk</w:t>
      </w:r>
      <w:r w:rsidRPr="0029544E">
        <w:t xml:space="preserve">. </w:t>
      </w:r>
      <w:r>
        <w:t>Режим</w:t>
      </w:r>
      <w:r w:rsidRPr="0029544E">
        <w:t xml:space="preserve"> </w:t>
      </w:r>
      <w:r>
        <w:t>доступа</w:t>
      </w:r>
      <w:r w:rsidRPr="0029544E">
        <w:t>: https://www.iidmglobal.com/expert_talk/expert-talk</w:t>
      </w:r>
      <w:r w:rsidRPr="0086204A">
        <w:t>-categories/leadership/coach_mentor/id29458.html (дата обращения: 15.04.2021).</w:t>
      </w:r>
    </w:p>
  </w:footnote>
  <w:footnote w:id="19">
    <w:p w14:paraId="159A06BD" w14:textId="46CCF00A" w:rsidR="00131184" w:rsidRPr="00E167B6" w:rsidRDefault="00131184" w:rsidP="001726A5">
      <w:pPr>
        <w:pStyle w:val="a5"/>
        <w:rPr>
          <w:rFonts w:eastAsia="Times New Roman" w:cs="Times New Roman"/>
          <w:lang w:val="en-US"/>
        </w:rPr>
      </w:pPr>
      <w:r>
        <w:rPr>
          <w:rStyle w:val="a7"/>
        </w:rPr>
        <w:footnoteRef/>
      </w:r>
      <w:r w:rsidRPr="005F596D">
        <w:rPr>
          <w:lang w:val="en-US"/>
        </w:rPr>
        <w:t xml:space="preserve"> </w:t>
      </w:r>
      <w:r w:rsidRPr="00C06A16">
        <w:rPr>
          <w:rFonts w:ascii="TimesNewRomanPSMT" w:eastAsia="Times New Roman" w:hAnsi="TimesNewRomanPSMT" w:cs="Times New Roman"/>
          <w:sz w:val="18"/>
          <w:szCs w:val="18"/>
          <w:lang w:val="en-US"/>
        </w:rPr>
        <w:t>Dess</w:t>
      </w:r>
      <w:r w:rsidRPr="00397A1F">
        <w:rPr>
          <w:rFonts w:ascii="TimesNewRomanPSMT" w:eastAsia="Times New Roman" w:hAnsi="TimesNewRomanPSMT" w:cs="Times New Roman"/>
          <w:sz w:val="18"/>
          <w:szCs w:val="18"/>
          <w:lang w:val="en-US"/>
        </w:rPr>
        <w:t xml:space="preserve">, </w:t>
      </w:r>
      <w:r>
        <w:rPr>
          <w:rFonts w:ascii="TimesNewRomanPSMT" w:eastAsia="Times New Roman" w:hAnsi="TimesNewRomanPSMT" w:cs="Times New Roman"/>
          <w:sz w:val="18"/>
          <w:szCs w:val="18"/>
          <w:lang w:val="en-US"/>
        </w:rPr>
        <w:t>G</w:t>
      </w:r>
      <w:r w:rsidRPr="00397A1F">
        <w:rPr>
          <w:rFonts w:ascii="TimesNewRomanPSMT" w:eastAsia="Times New Roman" w:hAnsi="TimesNewRomanPSMT" w:cs="Times New Roman"/>
          <w:sz w:val="18"/>
          <w:szCs w:val="18"/>
          <w:lang w:val="en-US"/>
        </w:rPr>
        <w:t xml:space="preserve">. </w:t>
      </w:r>
      <w:r>
        <w:rPr>
          <w:rFonts w:ascii="TimesNewRomanPSMT" w:eastAsia="Times New Roman" w:hAnsi="TimesNewRomanPSMT" w:cs="Times New Roman"/>
          <w:sz w:val="18"/>
          <w:szCs w:val="18"/>
          <w:lang w:val="en-US"/>
        </w:rPr>
        <w:t>G</w:t>
      </w:r>
      <w:r w:rsidRPr="00397A1F">
        <w:rPr>
          <w:rFonts w:ascii="TimesNewRomanPSMT" w:eastAsia="Times New Roman" w:hAnsi="TimesNewRomanPSMT" w:cs="Times New Roman"/>
          <w:sz w:val="18"/>
          <w:szCs w:val="18"/>
          <w:lang w:val="en-US"/>
        </w:rPr>
        <w:t>.</w:t>
      </w:r>
      <w:r>
        <w:rPr>
          <w:rFonts w:ascii="TimesNewRomanPSMT" w:eastAsia="Times New Roman" w:hAnsi="TimesNewRomanPSMT" w:cs="Times New Roman"/>
          <w:sz w:val="18"/>
          <w:szCs w:val="18"/>
          <w:lang w:val="en-US"/>
        </w:rPr>
        <w:t>, Strategic Management</w:t>
      </w:r>
      <w:r w:rsidRPr="00C06A16">
        <w:rPr>
          <w:rFonts w:ascii="TimesNewRomanPSMT" w:eastAsia="Times New Roman" w:hAnsi="TimesNewRomanPSMT" w:cs="Times New Roman"/>
          <w:sz w:val="18"/>
          <w:szCs w:val="18"/>
          <w:lang w:val="en-US"/>
        </w:rPr>
        <w:t>:</w:t>
      </w:r>
      <w:r>
        <w:rPr>
          <w:rFonts w:ascii="TimesNewRomanPSMT" w:eastAsia="Times New Roman" w:hAnsi="TimesNewRomanPSMT" w:cs="Times New Roman"/>
          <w:sz w:val="18"/>
          <w:szCs w:val="18"/>
          <w:lang w:val="en-US"/>
        </w:rPr>
        <w:t xml:space="preserve"> Creating Competitive Advantage</w:t>
      </w:r>
      <w:r w:rsidRPr="00397A1F">
        <w:rPr>
          <w:rFonts w:ascii="TimesNewRomanPSMT" w:eastAsia="Times New Roman" w:hAnsi="TimesNewRomanPSMT" w:cs="Times New Roman"/>
          <w:sz w:val="18"/>
          <w:szCs w:val="18"/>
          <w:lang w:val="en-US"/>
        </w:rPr>
        <w:t xml:space="preserve"> / </w:t>
      </w:r>
      <w:r>
        <w:rPr>
          <w:rFonts w:ascii="TimesNewRomanPSMT" w:eastAsia="Times New Roman" w:hAnsi="TimesNewRomanPSMT" w:cs="Times New Roman"/>
          <w:sz w:val="18"/>
          <w:szCs w:val="18"/>
          <w:lang w:val="en-US"/>
        </w:rPr>
        <w:t>Dess G. G. et al.</w:t>
      </w:r>
      <w:r w:rsidRPr="00397A1F">
        <w:rPr>
          <w:rFonts w:ascii="TimesNewRomanPSMT" w:eastAsia="Times New Roman" w:hAnsi="TimesNewRomanPSMT" w:cs="Times New Roman"/>
          <w:sz w:val="18"/>
          <w:szCs w:val="18"/>
          <w:lang w:val="en-US"/>
        </w:rPr>
        <w:t xml:space="preserve">. — </w:t>
      </w:r>
      <w:r>
        <w:rPr>
          <w:rFonts w:ascii="TimesNewRomanPSMT" w:eastAsia="Times New Roman" w:hAnsi="TimesNewRomanPSMT" w:cs="Times New Roman"/>
          <w:sz w:val="18"/>
          <w:szCs w:val="18"/>
          <w:lang w:val="en-US"/>
        </w:rPr>
        <w:t>9</w:t>
      </w:r>
      <w:r w:rsidRPr="00397A1F">
        <w:rPr>
          <w:rFonts w:ascii="TimesNewRomanPSMT" w:eastAsia="Times New Roman" w:hAnsi="TimesNewRomanPSMT" w:cs="Times New Roman"/>
          <w:sz w:val="18"/>
          <w:szCs w:val="18"/>
          <w:lang w:val="en-US"/>
        </w:rPr>
        <w:t xml:space="preserve">th ed. — </w:t>
      </w:r>
      <w:r>
        <w:rPr>
          <w:rFonts w:ascii="TimesNewRomanPSMT" w:eastAsia="Times New Roman" w:hAnsi="TimesNewRomanPSMT" w:cs="Times New Roman"/>
          <w:sz w:val="18"/>
          <w:szCs w:val="18"/>
          <w:lang w:val="en-US"/>
        </w:rPr>
        <w:t>University of Texas at Dallas, etc.</w:t>
      </w:r>
      <w:r w:rsidRPr="00397A1F">
        <w:rPr>
          <w:rFonts w:ascii="TimesNewRomanPSMT" w:eastAsia="Times New Roman" w:hAnsi="TimesNewRomanPSMT" w:cs="Times New Roman"/>
          <w:sz w:val="18"/>
          <w:szCs w:val="18"/>
          <w:lang w:val="en-US"/>
        </w:rPr>
        <w:t xml:space="preserve">: </w:t>
      </w:r>
      <w:r>
        <w:rPr>
          <w:rFonts w:ascii="TimesNewRomanPSMT" w:eastAsia="Times New Roman" w:hAnsi="TimesNewRomanPSMT" w:cs="Times New Roman"/>
          <w:sz w:val="18"/>
          <w:szCs w:val="18"/>
          <w:lang w:val="en-US"/>
        </w:rPr>
        <w:t>McGrow-Hill Education</w:t>
      </w:r>
      <w:r w:rsidRPr="00397A1F">
        <w:rPr>
          <w:rFonts w:ascii="TimesNewRomanPSMT" w:eastAsia="Times New Roman" w:hAnsi="TimesNewRomanPSMT" w:cs="Times New Roman"/>
          <w:sz w:val="18"/>
          <w:szCs w:val="18"/>
          <w:lang w:val="en-US"/>
        </w:rPr>
        <w:t xml:space="preserve">, </w:t>
      </w:r>
      <w:r>
        <w:rPr>
          <w:rFonts w:ascii="TimesNewRomanPSMT" w:eastAsia="Times New Roman" w:hAnsi="TimesNewRomanPSMT" w:cs="Times New Roman"/>
          <w:sz w:val="18"/>
          <w:szCs w:val="18"/>
          <w:lang w:val="en-US"/>
        </w:rPr>
        <w:t>2019</w:t>
      </w:r>
      <w:r w:rsidRPr="00397A1F">
        <w:rPr>
          <w:rFonts w:ascii="TimesNewRomanPSMT" w:eastAsia="Times New Roman" w:hAnsi="TimesNewRomanPSMT" w:cs="Times New Roman"/>
          <w:sz w:val="18"/>
          <w:szCs w:val="18"/>
          <w:lang w:val="en-US"/>
        </w:rPr>
        <w:t xml:space="preserve">. — </w:t>
      </w:r>
      <w:r>
        <w:rPr>
          <w:rFonts w:ascii="TimesNewRomanPSMT" w:eastAsia="Times New Roman" w:hAnsi="TimesNewRomanPSMT" w:cs="Times New Roman"/>
          <w:sz w:val="18"/>
          <w:szCs w:val="18"/>
          <w:lang w:val="en-US"/>
        </w:rPr>
        <w:t>433</w:t>
      </w:r>
      <w:r w:rsidRPr="00397A1F">
        <w:rPr>
          <w:rFonts w:ascii="TimesNewRomanPSMT" w:eastAsia="Times New Roman" w:hAnsi="TimesNewRomanPSMT" w:cs="Times New Roman"/>
          <w:sz w:val="18"/>
          <w:szCs w:val="18"/>
          <w:lang w:val="en-US"/>
        </w:rPr>
        <w:t xml:space="preserve"> p.</w:t>
      </w:r>
      <w:r>
        <w:rPr>
          <w:rFonts w:ascii="TimesNewRomanPSMT" w:eastAsia="Times New Roman" w:hAnsi="TimesNewRomanPSMT" w:cs="Times New Roman"/>
          <w:sz w:val="18"/>
          <w:szCs w:val="18"/>
          <w:lang w:val="en-US"/>
        </w:rPr>
        <w:t xml:space="preserve"> </w:t>
      </w:r>
      <w:r w:rsidR="00410884">
        <w:rPr>
          <w:rFonts w:ascii="TimesNewRomanPSMT" w:eastAsia="Times New Roman" w:hAnsi="TimesNewRomanPSMT" w:cs="Times New Roman"/>
          <w:sz w:val="18"/>
          <w:szCs w:val="18"/>
        </w:rPr>
        <w:t>С</w:t>
      </w:r>
      <w:r w:rsidR="00410884" w:rsidRPr="00410884">
        <w:rPr>
          <w:rFonts w:ascii="TimesNewRomanPSMT" w:eastAsia="Times New Roman" w:hAnsi="TimesNewRomanPSMT" w:cs="Times New Roman"/>
          <w:sz w:val="18"/>
          <w:szCs w:val="18"/>
          <w:lang w:val="en-US"/>
        </w:rPr>
        <w:t>.</w:t>
      </w:r>
      <w:r w:rsidRPr="00E167B6">
        <w:rPr>
          <w:rFonts w:ascii="TimesNewRomanPSMT" w:eastAsia="Times New Roman" w:hAnsi="TimesNewRomanPSMT" w:cs="Times New Roman"/>
          <w:sz w:val="18"/>
          <w:szCs w:val="18"/>
          <w:lang w:val="en-US"/>
        </w:rPr>
        <w:t xml:space="preserve"> 52</w:t>
      </w:r>
    </w:p>
  </w:footnote>
  <w:footnote w:id="20">
    <w:p w14:paraId="343CB5D4" w14:textId="002E7EBF" w:rsidR="00131184" w:rsidRPr="00E167B6" w:rsidRDefault="00131184" w:rsidP="001726A5">
      <w:pPr>
        <w:pStyle w:val="a5"/>
      </w:pPr>
      <w:r>
        <w:rPr>
          <w:rStyle w:val="a7"/>
        </w:rPr>
        <w:footnoteRef/>
      </w:r>
      <w:r w:rsidRPr="005F596D">
        <w:rPr>
          <w:lang w:val="en-US"/>
        </w:rPr>
        <w:t xml:space="preserve"> </w:t>
      </w:r>
      <w:r>
        <w:rPr>
          <w:lang w:val="en-US"/>
        </w:rPr>
        <w:t>Colvin</w:t>
      </w:r>
      <w:r w:rsidRPr="00C06A16">
        <w:rPr>
          <w:lang w:val="en-US"/>
        </w:rPr>
        <w:t xml:space="preserve">, </w:t>
      </w:r>
      <w:r>
        <w:rPr>
          <w:lang w:val="en-US"/>
        </w:rPr>
        <w:t>G</w:t>
      </w:r>
      <w:r w:rsidRPr="00C06A16">
        <w:rPr>
          <w:lang w:val="en-US"/>
        </w:rPr>
        <w:t>. Welcome to the era of Lego innovation [</w:t>
      </w:r>
      <w:r w:rsidRPr="00454EB2">
        <w:t>Электронный</w:t>
      </w:r>
      <w:r w:rsidRPr="00C06A16">
        <w:rPr>
          <w:lang w:val="en-US"/>
        </w:rPr>
        <w:t xml:space="preserve"> </w:t>
      </w:r>
      <w:r w:rsidRPr="00454EB2">
        <w:t>ресурс</w:t>
      </w:r>
      <w:r w:rsidRPr="00C06A16">
        <w:rPr>
          <w:lang w:val="en-US"/>
        </w:rPr>
        <w:t>]</w:t>
      </w:r>
      <w:r w:rsidR="00410884">
        <w:rPr>
          <w:lang w:val="en-US"/>
        </w:rPr>
        <w:t xml:space="preserve"> </w:t>
      </w:r>
      <w:r w:rsidRPr="00C06A16">
        <w:rPr>
          <w:lang w:val="en-US"/>
        </w:rPr>
        <w:t xml:space="preserve">/ </w:t>
      </w:r>
      <w:r>
        <w:rPr>
          <w:lang w:val="en-US"/>
        </w:rPr>
        <w:t>Fortune</w:t>
      </w:r>
      <w:r w:rsidRPr="00C06A16">
        <w:rPr>
          <w:lang w:val="en-US"/>
        </w:rPr>
        <w:t xml:space="preserve">. </w:t>
      </w:r>
      <w:r>
        <w:rPr>
          <w:lang w:val="en-US"/>
        </w:rPr>
        <w:t>Blogging</w:t>
      </w:r>
      <w:r w:rsidRPr="00454EB2">
        <w:t>.</w:t>
      </w:r>
      <w:r>
        <w:t xml:space="preserve"> – </w:t>
      </w:r>
      <w:r w:rsidRPr="00C06A16">
        <w:t>2014</w:t>
      </w:r>
      <w:r w:rsidRPr="00454EB2">
        <w:t xml:space="preserve">. </w:t>
      </w:r>
      <w:r>
        <w:t xml:space="preserve">– Режим доступа: </w:t>
      </w:r>
      <w:r w:rsidRPr="00C06A16">
        <w:t>https://fortune.com/2014/04/10/welcome-to-the-era-of-lego-innovation-some-assembly-required/</w:t>
      </w:r>
      <w:r w:rsidRPr="00454EB2">
        <w:t xml:space="preserve"> (дата обращения: 15.04.2021).</w:t>
      </w:r>
    </w:p>
  </w:footnote>
  <w:footnote w:id="21">
    <w:p w14:paraId="24EDAA2D" w14:textId="68EB677E" w:rsidR="00131184" w:rsidRPr="0098694F" w:rsidRDefault="00131184" w:rsidP="001726A5">
      <w:pPr>
        <w:pStyle w:val="a5"/>
        <w:rPr>
          <w:lang w:val="en-US"/>
        </w:rPr>
      </w:pPr>
      <w:r>
        <w:rPr>
          <w:rStyle w:val="a7"/>
        </w:rPr>
        <w:footnoteRef/>
      </w:r>
      <w:r w:rsidRPr="0098694F">
        <w:rPr>
          <w:lang w:val="en-US"/>
        </w:rPr>
        <w:t xml:space="preserve"> </w:t>
      </w:r>
      <w:r w:rsidRPr="001726A5">
        <w:rPr>
          <w:lang w:val="en-US"/>
        </w:rPr>
        <w:t>Harvard FSS. Creating Competitive Advantage Through Organizational Learning [</w:t>
      </w:r>
      <w:proofErr w:type="spellStart"/>
      <w:r w:rsidRPr="001726A5">
        <w:rPr>
          <w:lang w:val="en-US"/>
        </w:rPr>
        <w:t>Электронный</w:t>
      </w:r>
      <w:proofErr w:type="spellEnd"/>
      <w:r w:rsidRPr="001726A5">
        <w:rPr>
          <w:lang w:val="en-US"/>
        </w:rPr>
        <w:t xml:space="preserve"> </w:t>
      </w:r>
      <w:proofErr w:type="spellStart"/>
      <w:r w:rsidRPr="001726A5">
        <w:rPr>
          <w:lang w:val="en-US"/>
        </w:rPr>
        <w:t>ресурс</w:t>
      </w:r>
      <w:proofErr w:type="spellEnd"/>
      <w:r w:rsidRPr="001726A5">
        <w:rPr>
          <w:lang w:val="en-US"/>
        </w:rPr>
        <w:t xml:space="preserve">] / Harvard Business School Publication. – 2003 – </w:t>
      </w:r>
      <w:proofErr w:type="spellStart"/>
      <w:r w:rsidRPr="001726A5">
        <w:rPr>
          <w:lang w:val="en-US"/>
        </w:rPr>
        <w:t>Режим</w:t>
      </w:r>
      <w:proofErr w:type="spellEnd"/>
      <w:r w:rsidRPr="001726A5">
        <w:rPr>
          <w:lang w:val="en-US"/>
        </w:rPr>
        <w:t xml:space="preserve"> </w:t>
      </w:r>
      <w:proofErr w:type="spellStart"/>
      <w:r w:rsidRPr="001726A5">
        <w:rPr>
          <w:lang w:val="en-US"/>
        </w:rPr>
        <w:t>доступа</w:t>
      </w:r>
      <w:proofErr w:type="spellEnd"/>
      <w:r w:rsidRPr="001726A5">
        <w:rPr>
          <w:lang w:val="en-US"/>
        </w:rPr>
        <w:t>: https://cdnapisec.kaltura.com/p/2503031/sp/250303100/playManifest/entryId/1_1387rony/format/url/protocol/https (</w:t>
      </w:r>
      <w:proofErr w:type="spellStart"/>
      <w:r w:rsidRPr="001726A5">
        <w:rPr>
          <w:lang w:val="en-US"/>
        </w:rPr>
        <w:t>дата</w:t>
      </w:r>
      <w:proofErr w:type="spellEnd"/>
      <w:r w:rsidRPr="001726A5">
        <w:rPr>
          <w:lang w:val="en-US"/>
        </w:rPr>
        <w:t xml:space="preserve"> </w:t>
      </w:r>
      <w:proofErr w:type="spellStart"/>
      <w:r w:rsidRPr="001726A5">
        <w:rPr>
          <w:lang w:val="en-US"/>
        </w:rPr>
        <w:t>обращения</w:t>
      </w:r>
      <w:proofErr w:type="spellEnd"/>
      <w:r w:rsidRPr="001726A5">
        <w:rPr>
          <w:lang w:val="en-US"/>
        </w:rPr>
        <w:t>: 15.04.2021).</w:t>
      </w:r>
    </w:p>
  </w:footnote>
  <w:footnote w:id="22">
    <w:p w14:paraId="7C94E801" w14:textId="163C9871" w:rsidR="00131184" w:rsidRPr="00737CBC" w:rsidRDefault="00131184" w:rsidP="00737CBC">
      <w:pPr>
        <w:pStyle w:val="a5"/>
        <w:rPr>
          <w:lang w:val="en-US"/>
        </w:rPr>
      </w:pPr>
      <w:r>
        <w:rPr>
          <w:rStyle w:val="a7"/>
        </w:rPr>
        <w:footnoteRef/>
      </w:r>
      <w:r w:rsidRPr="00D831C1">
        <w:rPr>
          <w:lang w:val="en-US"/>
        </w:rPr>
        <w:t xml:space="preserve"> </w:t>
      </w:r>
      <w:r>
        <w:rPr>
          <w:lang w:val="en-US"/>
        </w:rPr>
        <w:t>Garvin, D.A.</w:t>
      </w:r>
      <w:r w:rsidRPr="00C06A16">
        <w:rPr>
          <w:lang w:val="en-US"/>
        </w:rPr>
        <w:t xml:space="preserve"> </w:t>
      </w:r>
      <w:r w:rsidRPr="001A4DF3">
        <w:rPr>
          <w:lang w:val="en-US"/>
        </w:rPr>
        <w:t xml:space="preserve">Is Yours a Learning Organization? </w:t>
      </w:r>
      <w:r w:rsidRPr="00C06A16">
        <w:rPr>
          <w:lang w:val="en-US"/>
        </w:rPr>
        <w:t>[</w:t>
      </w:r>
      <w:r w:rsidRPr="00454EB2">
        <w:t>Электронный</w:t>
      </w:r>
      <w:r w:rsidRPr="00C06A16">
        <w:rPr>
          <w:lang w:val="en-US"/>
        </w:rPr>
        <w:t xml:space="preserve"> </w:t>
      </w:r>
      <w:r w:rsidRPr="00454EB2">
        <w:t>ресурс</w:t>
      </w:r>
      <w:r w:rsidRPr="00C06A16">
        <w:rPr>
          <w:lang w:val="en-US"/>
        </w:rPr>
        <w:t>]</w:t>
      </w:r>
      <w:r w:rsidR="00410884">
        <w:rPr>
          <w:lang w:val="en-US"/>
        </w:rPr>
        <w:t xml:space="preserve"> </w:t>
      </w:r>
      <w:r w:rsidRPr="00C06A16">
        <w:rPr>
          <w:lang w:val="en-US"/>
        </w:rPr>
        <w:t xml:space="preserve">/ </w:t>
      </w:r>
      <w:r>
        <w:rPr>
          <w:lang w:val="en-US"/>
        </w:rPr>
        <w:t>Harvard Business Review</w:t>
      </w:r>
      <w:r w:rsidRPr="00C06A16">
        <w:rPr>
          <w:lang w:val="en-US"/>
        </w:rPr>
        <w:t xml:space="preserve">. </w:t>
      </w:r>
      <w:r>
        <w:rPr>
          <w:lang w:val="en-US"/>
        </w:rPr>
        <w:t>Knowledge</w:t>
      </w:r>
      <w:r w:rsidRPr="008F498B">
        <w:rPr>
          <w:lang w:val="en-US"/>
        </w:rPr>
        <w:t xml:space="preserve"> </w:t>
      </w:r>
      <w:r>
        <w:rPr>
          <w:lang w:val="en-US"/>
        </w:rPr>
        <w:t>Management</w:t>
      </w:r>
      <w:r w:rsidRPr="008F498B">
        <w:rPr>
          <w:lang w:val="en-US"/>
        </w:rPr>
        <w:t>.</w:t>
      </w:r>
      <w:r>
        <w:rPr>
          <w:lang w:val="en-US"/>
        </w:rPr>
        <w:t>/ Garvin</w:t>
      </w:r>
      <w:r w:rsidRPr="00737CBC">
        <w:rPr>
          <w:lang w:val="en-US"/>
        </w:rPr>
        <w:t xml:space="preserve">, </w:t>
      </w:r>
      <w:r>
        <w:rPr>
          <w:lang w:val="en-US"/>
        </w:rPr>
        <w:t>D</w:t>
      </w:r>
      <w:r w:rsidRPr="00737CBC">
        <w:rPr>
          <w:lang w:val="en-US"/>
        </w:rPr>
        <w:t xml:space="preserve">. </w:t>
      </w:r>
      <w:r>
        <w:rPr>
          <w:lang w:val="en-US"/>
        </w:rPr>
        <w:t>A</w:t>
      </w:r>
      <w:r w:rsidRPr="00737CBC">
        <w:rPr>
          <w:lang w:val="en-US"/>
        </w:rPr>
        <w:t xml:space="preserve">. </w:t>
      </w:r>
      <w:r>
        <w:rPr>
          <w:lang w:val="en-US"/>
        </w:rPr>
        <w:t>et</w:t>
      </w:r>
      <w:r w:rsidRPr="00737CBC">
        <w:rPr>
          <w:lang w:val="en-US"/>
        </w:rPr>
        <w:t xml:space="preserve"> </w:t>
      </w:r>
      <w:r>
        <w:rPr>
          <w:lang w:val="en-US"/>
        </w:rPr>
        <w:t>al</w:t>
      </w:r>
      <w:r w:rsidRPr="00737CBC">
        <w:rPr>
          <w:lang w:val="en-US"/>
        </w:rPr>
        <w:t xml:space="preserve">. – 2008. – </w:t>
      </w:r>
      <w:r>
        <w:t>Режим</w:t>
      </w:r>
      <w:r w:rsidRPr="00737CBC">
        <w:rPr>
          <w:lang w:val="en-US"/>
        </w:rPr>
        <w:t xml:space="preserve"> </w:t>
      </w:r>
      <w:r>
        <w:t>доступа</w:t>
      </w:r>
      <w:r w:rsidRPr="00737CBC">
        <w:rPr>
          <w:lang w:val="en-US"/>
        </w:rPr>
        <w:t xml:space="preserve">: </w:t>
      </w:r>
      <w:r w:rsidRPr="008F498B">
        <w:rPr>
          <w:lang w:val="en-US"/>
        </w:rPr>
        <w:t>https</w:t>
      </w:r>
      <w:r w:rsidRPr="00737CBC">
        <w:rPr>
          <w:lang w:val="en-US"/>
        </w:rPr>
        <w:t>://</w:t>
      </w:r>
      <w:r w:rsidRPr="008F498B">
        <w:rPr>
          <w:lang w:val="en-US"/>
        </w:rPr>
        <w:t>hbr</w:t>
      </w:r>
      <w:r w:rsidRPr="00737CBC">
        <w:rPr>
          <w:lang w:val="en-US"/>
        </w:rPr>
        <w:t>.</w:t>
      </w:r>
      <w:r w:rsidRPr="008F498B">
        <w:rPr>
          <w:lang w:val="en-US"/>
        </w:rPr>
        <w:t>org</w:t>
      </w:r>
      <w:r w:rsidRPr="00737CBC">
        <w:rPr>
          <w:lang w:val="en-US"/>
        </w:rPr>
        <w:t>/2008/03/</w:t>
      </w:r>
      <w:r w:rsidRPr="008F498B">
        <w:rPr>
          <w:lang w:val="en-US"/>
        </w:rPr>
        <w:t>is</w:t>
      </w:r>
      <w:r w:rsidRPr="00737CBC">
        <w:rPr>
          <w:lang w:val="en-US"/>
        </w:rPr>
        <w:t>-</w:t>
      </w:r>
      <w:r w:rsidRPr="008F498B">
        <w:rPr>
          <w:lang w:val="en-US"/>
        </w:rPr>
        <w:t>yours</w:t>
      </w:r>
      <w:r w:rsidRPr="00737CBC">
        <w:rPr>
          <w:lang w:val="en-US"/>
        </w:rPr>
        <w:t>-</w:t>
      </w:r>
      <w:r w:rsidRPr="008F498B">
        <w:rPr>
          <w:lang w:val="en-US"/>
        </w:rPr>
        <w:t>a</w:t>
      </w:r>
      <w:r w:rsidRPr="00737CBC">
        <w:rPr>
          <w:lang w:val="en-US"/>
        </w:rPr>
        <w:t>-</w:t>
      </w:r>
      <w:r w:rsidRPr="008F498B">
        <w:rPr>
          <w:lang w:val="en-US"/>
        </w:rPr>
        <w:t>learning</w:t>
      </w:r>
      <w:r w:rsidRPr="00737CBC">
        <w:rPr>
          <w:lang w:val="en-US"/>
        </w:rPr>
        <w:t>-</w:t>
      </w:r>
      <w:r w:rsidRPr="008F498B">
        <w:rPr>
          <w:lang w:val="en-US"/>
        </w:rPr>
        <w:t>organization</w:t>
      </w:r>
      <w:r w:rsidRPr="00737CBC">
        <w:rPr>
          <w:lang w:val="en-US"/>
        </w:rPr>
        <w:t xml:space="preserve"> (</w:t>
      </w:r>
      <w:r w:rsidRPr="00454EB2">
        <w:t>дата</w:t>
      </w:r>
      <w:r w:rsidRPr="00737CBC">
        <w:rPr>
          <w:lang w:val="en-US"/>
        </w:rPr>
        <w:t xml:space="preserve"> </w:t>
      </w:r>
      <w:r w:rsidRPr="00454EB2">
        <w:t>обращения</w:t>
      </w:r>
      <w:r w:rsidRPr="00737CBC">
        <w:rPr>
          <w:lang w:val="en-US"/>
        </w:rPr>
        <w:t>: 15.04.2021).</w:t>
      </w:r>
    </w:p>
  </w:footnote>
  <w:footnote w:id="23">
    <w:p w14:paraId="5C159AD3" w14:textId="1AC49B9F" w:rsidR="00131184" w:rsidRPr="00737CBC" w:rsidRDefault="00131184" w:rsidP="00737CBC">
      <w:pPr>
        <w:pStyle w:val="a5"/>
        <w:rPr>
          <w:b/>
          <w:bCs/>
          <w:lang w:val="en-US"/>
        </w:rPr>
      </w:pPr>
      <w:r>
        <w:rPr>
          <w:rStyle w:val="a7"/>
        </w:rPr>
        <w:footnoteRef/>
      </w:r>
      <w:r w:rsidRPr="00B21BF3">
        <w:rPr>
          <w:lang w:val="en-US"/>
        </w:rPr>
        <w:t xml:space="preserve"> </w:t>
      </w:r>
      <w:r>
        <w:rPr>
          <w:lang w:val="en-US"/>
        </w:rPr>
        <w:t>Wiig, K. M.</w:t>
      </w:r>
      <w:r w:rsidRPr="00BF4072">
        <w:rPr>
          <w:lang w:val="en-US"/>
        </w:rPr>
        <w:t xml:space="preserve"> </w:t>
      </w:r>
      <w:r w:rsidRPr="008F498B">
        <w:rPr>
          <w:lang w:val="en-US"/>
        </w:rPr>
        <w:t>Knowledge Management Where Did It Come From and Where Will It Go?</w:t>
      </w:r>
      <w:r>
        <w:rPr>
          <w:lang w:val="en-US"/>
        </w:rPr>
        <w:t xml:space="preserve"> </w:t>
      </w:r>
      <w:r w:rsidRPr="00392CE2">
        <w:rPr>
          <w:lang w:val="en-US"/>
        </w:rPr>
        <w:t xml:space="preserve">/ // </w:t>
      </w:r>
      <w:r w:rsidRPr="008F498B">
        <w:rPr>
          <w:lang w:val="en-US"/>
        </w:rPr>
        <w:t>Journal of Expert Systems with Applications</w:t>
      </w:r>
      <w:r w:rsidRPr="00392CE2">
        <w:rPr>
          <w:lang w:val="en-US"/>
        </w:rPr>
        <w:t>.</w:t>
      </w:r>
      <w:r>
        <w:rPr>
          <w:lang w:val="en-US"/>
        </w:rPr>
        <w:t xml:space="preserve"> </w:t>
      </w:r>
      <w:r w:rsidRPr="00392CE2">
        <w:rPr>
          <w:lang w:val="en-US"/>
        </w:rPr>
        <w:t xml:space="preserve">— </w:t>
      </w:r>
      <w:r>
        <w:rPr>
          <w:lang w:val="en-US"/>
        </w:rPr>
        <w:t>1997</w:t>
      </w:r>
      <w:r w:rsidRPr="00392CE2">
        <w:rPr>
          <w:lang w:val="en-US"/>
        </w:rPr>
        <w:t xml:space="preserve">. — Vol. </w:t>
      </w:r>
      <w:r>
        <w:rPr>
          <w:lang w:val="en-US"/>
        </w:rPr>
        <w:t>13.</w:t>
      </w:r>
      <w:r w:rsidRPr="00392CE2">
        <w:rPr>
          <w:lang w:val="en-US"/>
        </w:rPr>
        <w:t xml:space="preserve"> </w:t>
      </w:r>
      <w:r>
        <w:rPr>
          <w:lang w:val="en-US"/>
        </w:rPr>
        <w:t>No</w:t>
      </w:r>
      <w:r w:rsidRPr="00392CE2">
        <w:rPr>
          <w:lang w:val="en-US"/>
        </w:rPr>
        <w:t xml:space="preserve"> </w:t>
      </w:r>
      <w:r>
        <w:rPr>
          <w:lang w:val="en-US"/>
        </w:rPr>
        <w:t>1</w:t>
      </w:r>
      <w:r w:rsidRPr="00392CE2">
        <w:rPr>
          <w:lang w:val="en-US"/>
        </w:rPr>
        <w:t xml:space="preserve"> —</w:t>
      </w:r>
      <w:r>
        <w:rPr>
          <w:lang w:val="en-US"/>
        </w:rPr>
        <w:t xml:space="preserve"> </w:t>
      </w:r>
      <w:r w:rsidRPr="00392CE2">
        <w:rPr>
          <w:lang w:val="en-US"/>
        </w:rPr>
        <w:t xml:space="preserve">P. </w:t>
      </w:r>
      <w:r>
        <w:rPr>
          <w:lang w:val="en-US"/>
        </w:rPr>
        <w:t>1</w:t>
      </w:r>
      <w:r w:rsidRPr="00392CE2">
        <w:rPr>
          <w:lang w:val="en-US"/>
        </w:rPr>
        <w:t>-</w:t>
      </w:r>
      <w:r>
        <w:rPr>
          <w:lang w:val="en-US"/>
        </w:rPr>
        <w:t>14</w:t>
      </w:r>
      <w:r w:rsidRPr="00392CE2">
        <w:rPr>
          <w:position w:val="2"/>
          <w:lang w:val="en-US"/>
        </w:rPr>
        <w:t xml:space="preserve">. </w:t>
      </w:r>
    </w:p>
  </w:footnote>
  <w:footnote w:id="24">
    <w:p w14:paraId="0A3A109F" w14:textId="21E89882" w:rsidR="00131184" w:rsidRPr="004C53A6" w:rsidRDefault="00131184" w:rsidP="004C53A6">
      <w:pPr>
        <w:pStyle w:val="a5"/>
        <w:rPr>
          <w:rFonts w:eastAsia="Times New Roman" w:cs="Times New Roman"/>
          <w:b/>
          <w:bCs/>
          <w:lang w:val="en-US"/>
        </w:rPr>
      </w:pPr>
      <w:r>
        <w:rPr>
          <w:rStyle w:val="a7"/>
        </w:rPr>
        <w:footnoteRef/>
      </w:r>
      <w:r w:rsidRPr="002D2C47">
        <w:rPr>
          <w:lang w:val="en-US"/>
        </w:rPr>
        <w:t xml:space="preserve"> Kuhn</w:t>
      </w:r>
      <w:r w:rsidRPr="008F498B">
        <w:rPr>
          <w:lang w:val="en-US"/>
        </w:rPr>
        <w:t xml:space="preserve">, </w:t>
      </w:r>
      <w:r w:rsidRPr="002D2C47">
        <w:rPr>
          <w:lang w:val="en-US"/>
        </w:rPr>
        <w:t>O</w:t>
      </w:r>
      <w:r w:rsidRPr="008F498B">
        <w:rPr>
          <w:lang w:val="en-US"/>
        </w:rPr>
        <w:t xml:space="preserve">. </w:t>
      </w:r>
      <w:r w:rsidRPr="002D2C47">
        <w:rPr>
          <w:lang w:val="en-US"/>
        </w:rPr>
        <w:t>Corporate Memories for Knowledge Management in Industrial Practice: Prospects and Challenges</w:t>
      </w:r>
      <w:r w:rsidRPr="008F498B">
        <w:rPr>
          <w:rFonts w:eastAsia="Times New Roman" w:cs="Times New Roman"/>
          <w:lang w:val="en-US"/>
        </w:rPr>
        <w:t xml:space="preserve"> /</w:t>
      </w:r>
      <w:r w:rsidRPr="008F498B">
        <w:rPr>
          <w:lang w:val="en-US"/>
        </w:rPr>
        <w:t xml:space="preserve"> </w:t>
      </w:r>
      <w:r w:rsidRPr="002D2C47">
        <w:rPr>
          <w:lang w:val="en-US"/>
        </w:rPr>
        <w:t>Kuhn, O.</w:t>
      </w:r>
      <w:r>
        <w:rPr>
          <w:lang w:val="en-US"/>
        </w:rPr>
        <w:t>,</w:t>
      </w:r>
      <w:r w:rsidRPr="002D2C47">
        <w:rPr>
          <w:lang w:val="en-US"/>
        </w:rPr>
        <w:t xml:space="preserve"> </w:t>
      </w:r>
      <w:proofErr w:type="spellStart"/>
      <w:r w:rsidRPr="002D2C47">
        <w:rPr>
          <w:lang w:val="en-US"/>
        </w:rPr>
        <w:t>Abecker</w:t>
      </w:r>
      <w:proofErr w:type="spellEnd"/>
      <w:r>
        <w:rPr>
          <w:lang w:val="en-US"/>
        </w:rPr>
        <w:t>, A.</w:t>
      </w:r>
      <w:r w:rsidRPr="00397A1F">
        <w:rPr>
          <w:rFonts w:eastAsia="Times New Roman" w:cs="Times New Roman"/>
          <w:lang w:val="en-US"/>
        </w:rPr>
        <w:t xml:space="preserve"> — </w:t>
      </w:r>
      <w:r>
        <w:rPr>
          <w:rFonts w:eastAsia="Times New Roman" w:cs="Times New Roman"/>
          <w:lang w:val="en-US"/>
        </w:rPr>
        <w:t>1997</w:t>
      </w:r>
      <w:r w:rsidRPr="00397A1F">
        <w:rPr>
          <w:rFonts w:eastAsia="Times New Roman" w:cs="Times New Roman"/>
          <w:lang w:val="en-US"/>
        </w:rPr>
        <w:t xml:space="preserve"> </w:t>
      </w:r>
      <w:r w:rsidRPr="00392CE2">
        <w:rPr>
          <w:lang w:val="en-US"/>
        </w:rPr>
        <w:t xml:space="preserve">. — Vol. </w:t>
      </w:r>
      <w:r>
        <w:rPr>
          <w:lang w:val="en-US"/>
        </w:rPr>
        <w:t>3.</w:t>
      </w:r>
      <w:r w:rsidRPr="00392CE2">
        <w:rPr>
          <w:lang w:val="en-US"/>
        </w:rPr>
        <w:t xml:space="preserve"> </w:t>
      </w:r>
      <w:r>
        <w:rPr>
          <w:lang w:val="en-US"/>
        </w:rPr>
        <w:t>No</w:t>
      </w:r>
      <w:r w:rsidRPr="00392CE2">
        <w:rPr>
          <w:lang w:val="en-US"/>
        </w:rPr>
        <w:t xml:space="preserve"> </w:t>
      </w:r>
      <w:r>
        <w:rPr>
          <w:lang w:val="en-US"/>
        </w:rPr>
        <w:t>8</w:t>
      </w:r>
      <w:r w:rsidRPr="00392CE2">
        <w:rPr>
          <w:lang w:val="en-US"/>
        </w:rPr>
        <w:t xml:space="preserve"> —</w:t>
      </w:r>
      <w:r>
        <w:rPr>
          <w:lang w:val="en-US"/>
        </w:rPr>
        <w:t xml:space="preserve"> </w:t>
      </w:r>
      <w:r w:rsidRPr="00392CE2">
        <w:rPr>
          <w:lang w:val="en-US"/>
        </w:rPr>
        <w:t xml:space="preserve">P. </w:t>
      </w:r>
      <w:r>
        <w:rPr>
          <w:lang w:val="en-US"/>
        </w:rPr>
        <w:t>929</w:t>
      </w:r>
      <w:r w:rsidRPr="00392CE2">
        <w:rPr>
          <w:lang w:val="en-US"/>
        </w:rPr>
        <w:t>-</w:t>
      </w:r>
      <w:r>
        <w:rPr>
          <w:lang w:val="en-US"/>
        </w:rPr>
        <w:t>954</w:t>
      </w:r>
      <w:r w:rsidRPr="00392CE2">
        <w:rPr>
          <w:position w:val="2"/>
          <w:lang w:val="en-US"/>
        </w:rPr>
        <w:t xml:space="preserve">. </w:t>
      </w:r>
    </w:p>
  </w:footnote>
  <w:footnote w:id="25">
    <w:p w14:paraId="516036B4" w14:textId="53F16D4C" w:rsidR="00131184" w:rsidRPr="00424B84" w:rsidRDefault="00131184" w:rsidP="00737CBC">
      <w:pPr>
        <w:pStyle w:val="a5"/>
        <w:rPr>
          <w:rFonts w:eastAsia="Times New Roman" w:cs="Times New Roman"/>
          <w:b/>
          <w:bCs/>
        </w:rPr>
      </w:pPr>
      <w:r>
        <w:rPr>
          <w:rStyle w:val="a7"/>
        </w:rPr>
        <w:footnoteRef/>
      </w:r>
      <w:r w:rsidRPr="00737CBC">
        <w:rPr>
          <w:lang w:val="en-US"/>
        </w:rPr>
        <w:t xml:space="preserve"> </w:t>
      </w:r>
      <w:r>
        <w:rPr>
          <w:lang w:val="en-US"/>
        </w:rPr>
        <w:t>Al-</w:t>
      </w:r>
      <w:proofErr w:type="spellStart"/>
      <w:r>
        <w:rPr>
          <w:lang w:val="en-US"/>
        </w:rPr>
        <w:t>Sadi</w:t>
      </w:r>
      <w:proofErr w:type="spellEnd"/>
      <w:r>
        <w:rPr>
          <w:lang w:val="en-US"/>
        </w:rPr>
        <w:t>, J.</w:t>
      </w:r>
      <w:r w:rsidRPr="008F498B">
        <w:rPr>
          <w:lang w:val="en-US"/>
        </w:rPr>
        <w:t xml:space="preserve"> Presenting the LMS as Knowledge Management Base to Extract Information</w:t>
      </w:r>
      <w:r w:rsidR="00410884">
        <w:rPr>
          <w:lang w:val="en-US"/>
        </w:rPr>
        <w:t xml:space="preserve"> </w:t>
      </w:r>
      <w:r w:rsidRPr="008F498B">
        <w:rPr>
          <w:lang w:val="en-US"/>
        </w:rPr>
        <w:t>[</w:t>
      </w:r>
      <w:r w:rsidRPr="00454EB2">
        <w:t>Электронный</w:t>
      </w:r>
      <w:r w:rsidRPr="008F498B">
        <w:rPr>
          <w:lang w:val="en-US"/>
        </w:rPr>
        <w:t xml:space="preserve"> </w:t>
      </w:r>
      <w:r w:rsidRPr="00454EB2">
        <w:t>ресурс</w:t>
      </w:r>
      <w:r w:rsidRPr="008F498B">
        <w:rPr>
          <w:lang w:val="en-US"/>
        </w:rPr>
        <w:t>]</w:t>
      </w:r>
      <w:r w:rsidR="00410884">
        <w:rPr>
          <w:lang w:val="en-US"/>
        </w:rPr>
        <w:t xml:space="preserve"> </w:t>
      </w:r>
      <w:r w:rsidRPr="008F498B">
        <w:rPr>
          <w:rFonts w:eastAsia="Times New Roman" w:cs="Times New Roman"/>
          <w:lang w:val="en-US"/>
        </w:rPr>
        <w:t>/</w:t>
      </w:r>
      <w:r w:rsidRPr="008F498B">
        <w:rPr>
          <w:lang w:val="en-US"/>
        </w:rPr>
        <w:t xml:space="preserve"> </w:t>
      </w:r>
      <w:r>
        <w:rPr>
          <w:lang w:val="en-US"/>
        </w:rPr>
        <w:t>ResearchGate /Al-</w:t>
      </w:r>
      <w:proofErr w:type="spellStart"/>
      <w:r>
        <w:rPr>
          <w:lang w:val="en-US"/>
        </w:rPr>
        <w:t>Sadi</w:t>
      </w:r>
      <w:proofErr w:type="spellEnd"/>
      <w:r>
        <w:rPr>
          <w:lang w:val="en-US"/>
        </w:rPr>
        <w:t>, J., Abu-</w:t>
      </w:r>
      <w:proofErr w:type="spellStart"/>
      <w:r>
        <w:rPr>
          <w:lang w:val="en-US"/>
        </w:rPr>
        <w:t>Shawar</w:t>
      </w:r>
      <w:proofErr w:type="spellEnd"/>
      <w:r>
        <w:rPr>
          <w:lang w:val="en-US"/>
        </w:rPr>
        <w:t>, B.</w:t>
      </w:r>
      <w:r w:rsidRPr="00397A1F">
        <w:rPr>
          <w:rFonts w:eastAsia="Times New Roman" w:cs="Times New Roman"/>
          <w:lang w:val="en-US"/>
        </w:rPr>
        <w:t xml:space="preserve"> — </w:t>
      </w:r>
      <w:r>
        <w:rPr>
          <w:lang w:val="en-US"/>
        </w:rPr>
        <w:t>2010</w:t>
      </w:r>
      <w:r w:rsidRPr="00397A1F">
        <w:rPr>
          <w:rFonts w:eastAsia="Times New Roman" w:cs="Times New Roman"/>
          <w:lang w:val="en-US"/>
        </w:rPr>
        <w:t xml:space="preserve"> </w:t>
      </w:r>
      <w:r w:rsidRPr="00392CE2">
        <w:rPr>
          <w:lang w:val="en-US"/>
        </w:rPr>
        <w:t xml:space="preserve">. — </w:t>
      </w:r>
      <w:r w:rsidRPr="00454EB2">
        <w:t>Режим</w:t>
      </w:r>
      <w:r w:rsidRPr="008F498B">
        <w:rPr>
          <w:lang w:val="en-US"/>
        </w:rPr>
        <w:t xml:space="preserve"> </w:t>
      </w:r>
      <w:r w:rsidRPr="00454EB2">
        <w:t>доступа</w:t>
      </w:r>
      <w:r w:rsidRPr="008F498B">
        <w:rPr>
          <w:lang w:val="en-US"/>
        </w:rPr>
        <w:t>:</w:t>
      </w:r>
      <w:r>
        <w:rPr>
          <w:lang w:val="en-US"/>
        </w:rPr>
        <w:t xml:space="preserve"> </w:t>
      </w:r>
      <w:r w:rsidRPr="008F498B">
        <w:rPr>
          <w:lang w:val="en-US"/>
        </w:rPr>
        <w:t>https://www.researchgate.net/publication/289753327_Presenting_the_LMS_as_knowledge_management_base_to_extract_informationstrategy (</w:t>
      </w:r>
      <w:r w:rsidRPr="00454EB2">
        <w:t>дата</w:t>
      </w:r>
      <w:r w:rsidRPr="008F498B">
        <w:rPr>
          <w:lang w:val="en-US"/>
        </w:rPr>
        <w:t xml:space="preserve"> </w:t>
      </w:r>
      <w:r w:rsidRPr="00454EB2">
        <w:t>обращения</w:t>
      </w:r>
      <w:r w:rsidRPr="008F498B">
        <w:rPr>
          <w:lang w:val="en-US"/>
        </w:rPr>
        <w:t>: 15.04.2021).</w:t>
      </w:r>
      <w:r w:rsidRPr="00392CE2">
        <w:rPr>
          <w:position w:val="2"/>
          <w:lang w:val="en-US"/>
        </w:rPr>
        <w:t xml:space="preserve">. </w:t>
      </w:r>
      <w:r w:rsidR="00410884" w:rsidRPr="00424B84">
        <w:rPr>
          <w:position w:val="2"/>
        </w:rPr>
        <w:t>С.</w:t>
      </w:r>
      <w:r w:rsidRPr="00424B84">
        <w:rPr>
          <w:position w:val="2"/>
        </w:rPr>
        <w:t xml:space="preserve"> 1</w:t>
      </w:r>
    </w:p>
  </w:footnote>
  <w:footnote w:id="26">
    <w:p w14:paraId="6FB0232E" w14:textId="7DC676DE" w:rsidR="00131184" w:rsidRDefault="00131184" w:rsidP="00737CBC">
      <w:pPr>
        <w:pStyle w:val="a5"/>
      </w:pPr>
      <w:r>
        <w:rPr>
          <w:rStyle w:val="a7"/>
        </w:rPr>
        <w:footnoteRef/>
      </w:r>
      <w:r w:rsidRPr="00424B84">
        <w:t xml:space="preserve"> </w:t>
      </w:r>
      <w:r>
        <w:t>Ижболдина</w:t>
      </w:r>
      <w:r w:rsidRPr="00424B84">
        <w:t xml:space="preserve"> </w:t>
      </w:r>
      <w:r>
        <w:t>М</w:t>
      </w:r>
      <w:r w:rsidRPr="00424B84">
        <w:t xml:space="preserve">., </w:t>
      </w:r>
      <w:r>
        <w:t>Кейс</w:t>
      </w:r>
      <w:r w:rsidRPr="00424B84">
        <w:t xml:space="preserve">. </w:t>
      </w:r>
      <w:r>
        <w:t xml:space="preserve">Эффективные практики </w:t>
      </w:r>
      <w:proofErr w:type="spellStart"/>
      <w:r>
        <w:t>менторинга</w:t>
      </w:r>
      <w:proofErr w:type="spellEnd"/>
      <w:r>
        <w:t xml:space="preserve"> в системе наставничества </w:t>
      </w:r>
      <w:r w:rsidRPr="00454EB2">
        <w:t xml:space="preserve">[Электронный ресурс] / </w:t>
      </w:r>
      <w:r>
        <w:t>Компетенции. Об управлении персоналом, карьере и эффективности сотрудников/</w:t>
      </w:r>
      <w:r w:rsidRPr="00097175">
        <w:t xml:space="preserve"> </w:t>
      </w:r>
      <w:r>
        <w:t>Редакция журнала</w:t>
      </w:r>
      <w:r w:rsidRPr="00454EB2">
        <w:t xml:space="preserve">. — </w:t>
      </w:r>
      <w:r>
        <w:t xml:space="preserve">2019. </w:t>
      </w:r>
      <w:r w:rsidRPr="00454EB2">
        <w:t xml:space="preserve">— Режим доступа: </w:t>
      </w:r>
      <w:r>
        <w:t>https://hr-media.ru/kejs-effektivnye-praktiki-mentoringa-v-sisteme-nastavnichestva</w:t>
      </w:r>
      <w:r w:rsidRPr="00454EB2">
        <w:t xml:space="preserve"> (дата обращения: 15.04.2021).</w:t>
      </w:r>
    </w:p>
  </w:footnote>
  <w:footnote w:id="27">
    <w:p w14:paraId="6EDD1CA6" w14:textId="6A2C979B" w:rsidR="00131184" w:rsidRPr="00737CBC" w:rsidRDefault="00131184" w:rsidP="00737CBC">
      <w:pPr>
        <w:pStyle w:val="a5"/>
      </w:pPr>
      <w:r>
        <w:rPr>
          <w:rStyle w:val="a7"/>
        </w:rPr>
        <w:footnoteRef/>
      </w:r>
      <w:r>
        <w:t xml:space="preserve"> </w:t>
      </w:r>
      <w:r w:rsidRPr="009D4BD6">
        <w:t>Сидоров, А.</w:t>
      </w:r>
      <w:r w:rsidR="00410884" w:rsidRPr="009D4BD6">
        <w:t xml:space="preserve"> </w:t>
      </w:r>
      <w:proofErr w:type="spellStart"/>
      <w:r w:rsidRPr="009D4BD6">
        <w:t>Gartner</w:t>
      </w:r>
      <w:proofErr w:type="spellEnd"/>
      <w:r w:rsidRPr="009D4BD6">
        <w:t>: десять основных тенденций развития ИТ-инфраструктуры и операций [Электронный ресурс]</w:t>
      </w:r>
      <w:r w:rsidR="00410884" w:rsidRPr="009D4BD6">
        <w:t xml:space="preserve"> </w:t>
      </w:r>
      <w:r w:rsidRPr="009D4BD6">
        <w:t xml:space="preserve">/ </w:t>
      </w:r>
      <w:proofErr w:type="spellStart"/>
      <w:r w:rsidRPr="009D4BD6">
        <w:t>itWeek</w:t>
      </w:r>
      <w:proofErr w:type="spellEnd"/>
      <w:r w:rsidRPr="009D4BD6">
        <w:t xml:space="preserve"> – 2018. – №7 (943). – Режим доступа: https://www.itweek.ru/digitalization/article/detail.php?ID=204592 (дата обращения: 15.04.2021).</w:t>
      </w:r>
    </w:p>
  </w:footnote>
  <w:footnote w:id="28">
    <w:p w14:paraId="1F63C363" w14:textId="7F07E837" w:rsidR="00131184" w:rsidRPr="00C3527D" w:rsidRDefault="00131184" w:rsidP="008A5C53">
      <w:pPr>
        <w:pStyle w:val="a5"/>
      </w:pPr>
      <w:r>
        <w:rPr>
          <w:rStyle w:val="a7"/>
        </w:rPr>
        <w:footnoteRef/>
      </w:r>
      <w:r>
        <w:t xml:space="preserve"> </w:t>
      </w:r>
      <w:r w:rsidRPr="001529FE">
        <w:t xml:space="preserve">Там </w:t>
      </w:r>
      <w:r>
        <w:t xml:space="preserve">же. </w:t>
      </w:r>
    </w:p>
  </w:footnote>
  <w:footnote w:id="29">
    <w:p w14:paraId="2F87D161" w14:textId="353F4E59" w:rsidR="00131184" w:rsidRDefault="00131184" w:rsidP="00027902">
      <w:pPr>
        <w:pStyle w:val="a5"/>
      </w:pPr>
      <w:r>
        <w:rPr>
          <w:rStyle w:val="a7"/>
        </w:rPr>
        <w:footnoteRef/>
      </w:r>
      <w:r>
        <w:t xml:space="preserve"> Управление талантами</w:t>
      </w:r>
      <w:r w:rsidRPr="00454EB2">
        <w:t xml:space="preserve"> [Электронный ресурс] // </w:t>
      </w:r>
      <w:r>
        <w:rPr>
          <w:lang w:val="en-US"/>
        </w:rPr>
        <w:t>SAP</w:t>
      </w:r>
      <w:r w:rsidRPr="00454EB2">
        <w:t xml:space="preserve">. — Режим доступа: </w:t>
      </w:r>
      <w:r w:rsidRPr="006B1F30">
        <w:t xml:space="preserve">https://www.sap.com/cis/products/human-resources-hcm/talent-management.html </w:t>
      </w:r>
      <w:r w:rsidRPr="00454EB2">
        <w:t>(дата обращения: 15.04.2021).</w:t>
      </w:r>
    </w:p>
  </w:footnote>
  <w:footnote w:id="30">
    <w:p w14:paraId="0C8EF3F6" w14:textId="454143DB" w:rsidR="00131184" w:rsidRDefault="00131184" w:rsidP="008A5C53">
      <w:pPr>
        <w:pStyle w:val="a5"/>
      </w:pPr>
      <w:r>
        <w:rPr>
          <w:rStyle w:val="a7"/>
        </w:rPr>
        <w:footnoteRef/>
      </w:r>
      <w:r>
        <w:t xml:space="preserve"> Там же.</w:t>
      </w:r>
      <w:r w:rsidR="00410884">
        <w:t xml:space="preserve"> </w:t>
      </w:r>
    </w:p>
  </w:footnote>
  <w:footnote w:id="31">
    <w:p w14:paraId="53C0CAA1" w14:textId="1069B731" w:rsidR="00131184" w:rsidRDefault="00131184" w:rsidP="00080A38">
      <w:pPr>
        <w:pStyle w:val="a5"/>
      </w:pPr>
      <w:r>
        <w:rPr>
          <w:rStyle w:val="a7"/>
        </w:rPr>
        <w:footnoteRef/>
      </w:r>
      <w:r>
        <w:t xml:space="preserve"> Вход в </w:t>
      </w:r>
      <w:r>
        <w:rPr>
          <w:lang w:val="en-US"/>
        </w:rPr>
        <w:t>Success</w:t>
      </w:r>
      <w:r w:rsidRPr="003F3F26">
        <w:t xml:space="preserve"> </w:t>
      </w:r>
      <w:r>
        <w:rPr>
          <w:lang w:val="en-US"/>
        </w:rPr>
        <w:t>Factors</w:t>
      </w:r>
      <w:r w:rsidRPr="003F3F26">
        <w:t xml:space="preserve"> </w:t>
      </w:r>
      <w:r>
        <w:t>Сбербанк</w:t>
      </w:r>
      <w:r w:rsidRPr="00454EB2">
        <w:t xml:space="preserve"> [Электронный ресурс] // </w:t>
      </w:r>
      <w:r>
        <w:t>Сбербанк</w:t>
      </w:r>
      <w:r w:rsidRPr="00454EB2">
        <w:t xml:space="preserve">. — Режим доступа: </w:t>
      </w:r>
      <w:r w:rsidRPr="003F3F26">
        <w:t xml:space="preserve">http://sf.sberbank.ru </w:t>
      </w:r>
      <w:r w:rsidRPr="00454EB2">
        <w:t>(дата обращения: 15.04.2021).</w:t>
      </w:r>
    </w:p>
  </w:footnote>
  <w:footnote w:id="32">
    <w:p w14:paraId="4BF1976B" w14:textId="3A58C8D2" w:rsidR="00131184" w:rsidRPr="00080A38" w:rsidRDefault="00131184" w:rsidP="00080A38">
      <w:pPr>
        <w:pStyle w:val="a5"/>
        <w:rPr>
          <w:lang w:val="en-US"/>
        </w:rPr>
      </w:pPr>
      <w:r>
        <w:rPr>
          <w:rStyle w:val="a7"/>
        </w:rPr>
        <w:footnoteRef/>
      </w:r>
      <w:r w:rsidRPr="00080A38">
        <w:rPr>
          <w:lang w:val="en-US"/>
        </w:rPr>
        <w:t xml:space="preserve"> Wilson, A. SAP SuccessFactors Offering for Intelligent Mentoring Adopted by More Than 1,000 Customers [</w:t>
      </w:r>
      <w:r w:rsidRPr="00080A38">
        <w:t>Электронный</w:t>
      </w:r>
      <w:r w:rsidRPr="00080A38">
        <w:rPr>
          <w:lang w:val="en-US"/>
        </w:rPr>
        <w:t xml:space="preserve"> </w:t>
      </w:r>
      <w:r w:rsidRPr="00080A38">
        <w:t>ресурс</w:t>
      </w:r>
      <w:r w:rsidRPr="00080A38">
        <w:rPr>
          <w:lang w:val="en-US"/>
        </w:rPr>
        <w:t xml:space="preserve">] / SAP. — 2020. – </w:t>
      </w:r>
      <w:r w:rsidRPr="00080A38">
        <w:t>Режим</w:t>
      </w:r>
      <w:r w:rsidRPr="00080A38">
        <w:rPr>
          <w:lang w:val="en-US"/>
        </w:rPr>
        <w:t xml:space="preserve"> </w:t>
      </w:r>
      <w:r w:rsidRPr="00080A38">
        <w:t>доступа</w:t>
      </w:r>
      <w:r w:rsidRPr="00080A38">
        <w:rPr>
          <w:lang w:val="en-US"/>
        </w:rPr>
        <w:t>: https://news.sap.com/2020/06/sap-successfactors-offering-for-intelligent-mentoring-adopted-by-more-than-1000-customers/</w:t>
      </w:r>
      <w:r>
        <w:rPr>
          <w:lang w:val="en-US"/>
        </w:rPr>
        <w:t xml:space="preserve"> </w:t>
      </w:r>
      <w:r w:rsidRPr="00080A38">
        <w:rPr>
          <w:lang w:val="en-US"/>
        </w:rPr>
        <w:t>(</w:t>
      </w:r>
      <w:r w:rsidRPr="00080A38">
        <w:t>дата</w:t>
      </w:r>
      <w:r w:rsidRPr="00080A38">
        <w:rPr>
          <w:lang w:val="en-US"/>
        </w:rPr>
        <w:t xml:space="preserve"> </w:t>
      </w:r>
      <w:r w:rsidRPr="00080A38">
        <w:t>обращения</w:t>
      </w:r>
      <w:r w:rsidRPr="00080A38">
        <w:rPr>
          <w:lang w:val="en-US"/>
        </w:rPr>
        <w:t>: 15.04.2021).</w:t>
      </w:r>
    </w:p>
  </w:footnote>
  <w:footnote w:id="33">
    <w:p w14:paraId="1C525996" w14:textId="1DDA7659" w:rsidR="00131184" w:rsidRPr="00080A38" w:rsidRDefault="00131184" w:rsidP="00080A38">
      <w:pPr>
        <w:pStyle w:val="a5"/>
        <w:rPr>
          <w:lang w:val="en-US"/>
        </w:rPr>
      </w:pPr>
      <w:r>
        <w:rPr>
          <w:rStyle w:val="a7"/>
        </w:rPr>
        <w:footnoteRef/>
      </w:r>
      <w:r w:rsidRPr="00080A38">
        <w:rPr>
          <w:lang w:val="en-US"/>
        </w:rPr>
        <w:t xml:space="preserve"> </w:t>
      </w:r>
      <w:proofErr w:type="spellStart"/>
      <w:r w:rsidRPr="004E52C7">
        <w:rPr>
          <w:lang w:val="en-US"/>
        </w:rPr>
        <w:t>Unternehmensberatung</w:t>
      </w:r>
      <w:proofErr w:type="spellEnd"/>
      <w:r w:rsidRPr="004E52C7">
        <w:rPr>
          <w:lang w:val="en-US"/>
        </w:rPr>
        <w:t xml:space="preserve"> SAP SuccessFactors Career Development Planning 1H 2020 [</w:t>
      </w:r>
      <w:proofErr w:type="spellStart"/>
      <w:r w:rsidRPr="00C15C46">
        <w:t>Электронныи</w:t>
      </w:r>
      <w:proofErr w:type="spellEnd"/>
      <w:r w:rsidRPr="004E52C7">
        <w:rPr>
          <w:lang w:val="en-US"/>
        </w:rPr>
        <w:t xml:space="preserve">̆ </w:t>
      </w:r>
      <w:r w:rsidRPr="00C15C46">
        <w:t>ресурс</w:t>
      </w:r>
      <w:r w:rsidRPr="004E52C7">
        <w:rPr>
          <w:lang w:val="en-US"/>
        </w:rPr>
        <w:t xml:space="preserve">] // </w:t>
      </w:r>
      <w:proofErr w:type="spellStart"/>
      <w:r w:rsidRPr="004E52C7">
        <w:rPr>
          <w:lang w:val="en-US"/>
        </w:rPr>
        <w:t>i</w:t>
      </w:r>
      <w:proofErr w:type="spellEnd"/>
      <w:r w:rsidRPr="004E52C7">
        <w:rPr>
          <w:lang w:val="en-US"/>
        </w:rPr>
        <w:t xml:space="preserve">/Con </w:t>
      </w:r>
      <w:proofErr w:type="spellStart"/>
      <w:r w:rsidRPr="004E52C7">
        <w:rPr>
          <w:lang w:val="en-US"/>
        </w:rPr>
        <w:t>Unternehmensberatung</w:t>
      </w:r>
      <w:proofErr w:type="spellEnd"/>
      <w:r w:rsidRPr="004E52C7">
        <w:rPr>
          <w:lang w:val="en-US"/>
        </w:rPr>
        <w:t xml:space="preserve">. — </w:t>
      </w:r>
      <w:r w:rsidRPr="00C15C46">
        <w:t>Режим</w:t>
      </w:r>
      <w:r w:rsidRPr="004E52C7">
        <w:rPr>
          <w:lang w:val="en-US"/>
        </w:rPr>
        <w:t xml:space="preserve"> </w:t>
      </w:r>
      <w:r w:rsidRPr="00C15C46">
        <w:t>доступа</w:t>
      </w:r>
      <w:r w:rsidRPr="004E52C7">
        <w:rPr>
          <w:lang w:val="en-US"/>
        </w:rPr>
        <w:t>: https://www.icon-frankfurt.de/pdfs/iCon_CDP_Delta_Content_2020H1.pdf (</w:t>
      </w:r>
      <w:r w:rsidRPr="00C15C46">
        <w:t>дата</w:t>
      </w:r>
      <w:r w:rsidRPr="004E52C7">
        <w:rPr>
          <w:lang w:val="en-US"/>
        </w:rPr>
        <w:t xml:space="preserve"> </w:t>
      </w:r>
      <w:r w:rsidRPr="00C15C46">
        <w:t>обращения</w:t>
      </w:r>
      <w:r w:rsidRPr="004E52C7">
        <w:rPr>
          <w:lang w:val="en-US"/>
        </w:rPr>
        <w:t>: 15.04.2021).</w:t>
      </w:r>
      <w:r w:rsidRPr="00D05B9D">
        <w:rPr>
          <w:rFonts w:ascii="TimesNewRomanPSMT" w:hAnsi="TimesNewRomanPSMT"/>
          <w:sz w:val="18"/>
          <w:szCs w:val="18"/>
          <w:lang w:val="en-US"/>
        </w:rPr>
        <w:t xml:space="preserve"> </w:t>
      </w:r>
    </w:p>
  </w:footnote>
  <w:footnote w:id="34">
    <w:p w14:paraId="1A5F584D" w14:textId="4B06B48A" w:rsidR="00131184" w:rsidRPr="00235AAE" w:rsidRDefault="00131184" w:rsidP="00264A5F">
      <w:pPr>
        <w:pStyle w:val="a5"/>
      </w:pPr>
      <w:r>
        <w:rPr>
          <w:rStyle w:val="a7"/>
        </w:rPr>
        <w:footnoteRef/>
      </w:r>
      <w:r w:rsidRPr="00264A5F">
        <w:t xml:space="preserve"> </w:t>
      </w:r>
      <w:proofErr w:type="spellStart"/>
      <w:r w:rsidRPr="00235AAE">
        <w:t>Фуфаев</w:t>
      </w:r>
      <w:proofErr w:type="spellEnd"/>
      <w:r w:rsidRPr="00235AAE">
        <w:t>, В. Как создать современную и удобную систему адаптации новых сотрудников - кейс банка Открытие [Электронный ресурс]</w:t>
      </w:r>
      <w:r w:rsidR="00410884">
        <w:t xml:space="preserve"> </w:t>
      </w:r>
      <w:r w:rsidRPr="00235AAE">
        <w:t xml:space="preserve">/ </w:t>
      </w:r>
      <w:proofErr w:type="spellStart"/>
      <w:r w:rsidRPr="00235AAE">
        <w:t>WebSoft</w:t>
      </w:r>
      <w:proofErr w:type="spellEnd"/>
      <w:r w:rsidRPr="00235AAE">
        <w:t>. Технологии e-</w:t>
      </w:r>
      <w:proofErr w:type="spellStart"/>
      <w:r w:rsidRPr="00235AAE">
        <w:t>learning</w:t>
      </w:r>
      <w:proofErr w:type="spellEnd"/>
      <w:r w:rsidRPr="00235AAE">
        <w:t xml:space="preserve"> – 2020. – Режим доступа: </w:t>
      </w:r>
      <w:r w:rsidRPr="00235AAE">
        <w:rPr>
          <w:lang w:val="en-US"/>
        </w:rPr>
        <w:t>http</w:t>
      </w:r>
      <w:r w:rsidRPr="00235AAE">
        <w:t>://</w:t>
      </w:r>
      <w:r w:rsidRPr="00235AAE">
        <w:rPr>
          <w:lang w:val="en-US"/>
        </w:rPr>
        <w:t>blog</w:t>
      </w:r>
      <w:r w:rsidRPr="00235AAE">
        <w:t>.</w:t>
      </w:r>
      <w:proofErr w:type="spellStart"/>
      <w:r w:rsidRPr="00235AAE">
        <w:rPr>
          <w:lang w:val="en-US"/>
        </w:rPr>
        <w:t>websoft</w:t>
      </w:r>
      <w:proofErr w:type="spellEnd"/>
      <w:r w:rsidRPr="00235AAE">
        <w:t>.</w:t>
      </w:r>
      <w:proofErr w:type="spellStart"/>
      <w:r w:rsidRPr="00235AAE">
        <w:rPr>
          <w:lang w:val="en-US"/>
        </w:rPr>
        <w:t>ru</w:t>
      </w:r>
      <w:proofErr w:type="spellEnd"/>
      <w:r w:rsidRPr="00235AAE">
        <w:t>/2020/02/</w:t>
      </w:r>
      <w:r w:rsidRPr="00235AAE">
        <w:rPr>
          <w:lang w:val="en-US"/>
        </w:rPr>
        <w:t>blog</w:t>
      </w:r>
      <w:r w:rsidRPr="00235AAE">
        <w:t>-</w:t>
      </w:r>
      <w:r w:rsidRPr="00235AAE">
        <w:rPr>
          <w:lang w:val="en-US"/>
        </w:rPr>
        <w:t>post</w:t>
      </w:r>
      <w:r w:rsidRPr="00235AAE">
        <w:t>.</w:t>
      </w:r>
      <w:r w:rsidRPr="00235AAE">
        <w:rPr>
          <w:lang w:val="en-US"/>
        </w:rPr>
        <w:t>html</w:t>
      </w:r>
      <w:r w:rsidRPr="00235AAE">
        <w:t xml:space="preserve"> (дата обращения: 15.04.2021).</w:t>
      </w:r>
    </w:p>
  </w:footnote>
  <w:footnote w:id="35">
    <w:p w14:paraId="29008E50" w14:textId="294EC4EC" w:rsidR="00131184" w:rsidRDefault="00131184" w:rsidP="002446F4">
      <w:pPr>
        <w:pStyle w:val="a5"/>
      </w:pPr>
      <w:r>
        <w:rPr>
          <w:rStyle w:val="a7"/>
        </w:rPr>
        <w:footnoteRef/>
      </w:r>
      <w:r>
        <w:t xml:space="preserve"> Ижболдина М., Кейс. Эффективные практики </w:t>
      </w:r>
      <w:proofErr w:type="spellStart"/>
      <w:r>
        <w:t>менторинга</w:t>
      </w:r>
      <w:proofErr w:type="spellEnd"/>
      <w:r>
        <w:t xml:space="preserve"> в системе наставничества </w:t>
      </w:r>
      <w:r w:rsidRPr="00454EB2">
        <w:t xml:space="preserve">[Электронный ресурс] / </w:t>
      </w:r>
      <w:r>
        <w:t>Компетенции. Об управлении персоналом, карьере и эффективности сотрудников/</w:t>
      </w:r>
      <w:r w:rsidRPr="00097175">
        <w:t xml:space="preserve"> </w:t>
      </w:r>
      <w:r>
        <w:t>Редакция журнала</w:t>
      </w:r>
      <w:r w:rsidRPr="00454EB2">
        <w:t xml:space="preserve">. — </w:t>
      </w:r>
      <w:r>
        <w:t xml:space="preserve">2019. </w:t>
      </w:r>
      <w:r w:rsidRPr="00454EB2">
        <w:t xml:space="preserve">— Режим доступа: </w:t>
      </w:r>
      <w:r>
        <w:t>https://hr-media.ru/kejs-effektivnye-praktiki-mentoringa-v-sisteme-nastavnichestva</w:t>
      </w:r>
      <w:r w:rsidRPr="00454EB2">
        <w:t xml:space="preserve"> (дата обращения: 15.04.2021).</w:t>
      </w:r>
    </w:p>
  </w:footnote>
  <w:footnote w:id="36">
    <w:p w14:paraId="4CDA8B01" w14:textId="05C5F714" w:rsidR="00131184" w:rsidRDefault="00131184" w:rsidP="008A5C53">
      <w:pPr>
        <w:pStyle w:val="a5"/>
      </w:pPr>
      <w:r>
        <w:rPr>
          <w:rStyle w:val="a7"/>
        </w:rPr>
        <w:footnoteRef/>
      </w:r>
      <w:r>
        <w:t xml:space="preserve"> Там же. </w:t>
      </w:r>
    </w:p>
  </w:footnote>
  <w:footnote w:id="37">
    <w:p w14:paraId="66396740" w14:textId="19F2E5B7" w:rsidR="00131184" w:rsidRPr="00235AAE" w:rsidRDefault="00131184" w:rsidP="00235AAE">
      <w:pPr>
        <w:pStyle w:val="a5"/>
      </w:pPr>
      <w:r>
        <w:rPr>
          <w:rStyle w:val="a7"/>
        </w:rPr>
        <w:footnoteRef/>
      </w:r>
      <w:r>
        <w:t xml:space="preserve"> Кларин</w:t>
      </w:r>
      <w:r w:rsidRPr="003F3F26">
        <w:rPr>
          <w:sz w:val="24"/>
          <w:szCs w:val="24"/>
        </w:rPr>
        <w:t xml:space="preserve">, </w:t>
      </w:r>
      <w:r>
        <w:t>М</w:t>
      </w:r>
      <w:r w:rsidRPr="003F3F26">
        <w:rPr>
          <w:sz w:val="24"/>
          <w:szCs w:val="24"/>
        </w:rPr>
        <w:t xml:space="preserve">. </w:t>
      </w:r>
      <w:r w:rsidRPr="00235AAE">
        <w:t>В.</w:t>
      </w:r>
      <w:r w:rsidRPr="003F3F26">
        <w:rPr>
          <w:sz w:val="24"/>
          <w:szCs w:val="24"/>
        </w:rPr>
        <w:t xml:space="preserve"> </w:t>
      </w:r>
      <w:r w:rsidRPr="00D05B9D">
        <w:t>Современное наставничество: новые черты традиционной практики в организациях XXI века</w:t>
      </w:r>
      <w:r w:rsidRPr="003F3F26">
        <w:rPr>
          <w:sz w:val="24"/>
          <w:szCs w:val="24"/>
        </w:rPr>
        <w:t xml:space="preserve"> </w:t>
      </w:r>
      <w:r w:rsidRPr="00235AAE">
        <w:t>[Электронный ресурс]</w:t>
      </w:r>
      <w:r w:rsidR="00410884">
        <w:rPr>
          <w:sz w:val="24"/>
          <w:szCs w:val="24"/>
        </w:rPr>
        <w:t xml:space="preserve"> </w:t>
      </w:r>
      <w:r w:rsidRPr="003F3F26">
        <w:rPr>
          <w:sz w:val="24"/>
          <w:szCs w:val="24"/>
        </w:rPr>
        <w:t xml:space="preserve">/ </w:t>
      </w:r>
      <w:r w:rsidRPr="00235AAE">
        <w:t>ЭТАП. – 2016. – №5.</w:t>
      </w:r>
      <w:r w:rsidRPr="003F3F26">
        <w:rPr>
          <w:sz w:val="24"/>
          <w:szCs w:val="24"/>
        </w:rPr>
        <w:t xml:space="preserve"> – </w:t>
      </w:r>
      <w:r w:rsidRPr="00235AAE">
        <w:t>Режим</w:t>
      </w:r>
      <w:r w:rsidRPr="003F3F26">
        <w:rPr>
          <w:sz w:val="24"/>
          <w:szCs w:val="24"/>
        </w:rPr>
        <w:t xml:space="preserve"> </w:t>
      </w:r>
      <w:r w:rsidRPr="00235AAE">
        <w:t>доступа:</w:t>
      </w:r>
      <w:r w:rsidRPr="003F3F26">
        <w:rPr>
          <w:sz w:val="24"/>
          <w:szCs w:val="24"/>
        </w:rPr>
        <w:t xml:space="preserve"> </w:t>
      </w:r>
      <w:r w:rsidRPr="00D05B9D">
        <w:t>https://cyberleninka.ru/article/n/sovremennoe-nastavnichestvo-novye-cherty-traditsionnoy-praktiki-v-organizatsiyah-xxi-veka</w:t>
      </w:r>
      <w:r w:rsidRPr="003F3F26">
        <w:rPr>
          <w:sz w:val="24"/>
          <w:szCs w:val="24"/>
        </w:rPr>
        <w:t xml:space="preserve"> </w:t>
      </w:r>
      <w:r w:rsidRPr="00235AAE">
        <w:t>(дата обращения: 15.04.2021).</w:t>
      </w:r>
      <w:r>
        <w:t xml:space="preserve"> </w:t>
      </w:r>
      <w:r w:rsidR="00410884">
        <w:t>С.</w:t>
      </w:r>
      <w:r>
        <w:t xml:space="preserve"> 106</w:t>
      </w:r>
    </w:p>
  </w:footnote>
  <w:footnote w:id="38">
    <w:p w14:paraId="15BAD6AC" w14:textId="7C61CA72" w:rsidR="00131184" w:rsidRPr="00235AAE" w:rsidRDefault="00131184" w:rsidP="00235AAE">
      <w:pPr>
        <w:pStyle w:val="a5"/>
      </w:pPr>
      <w:r>
        <w:rPr>
          <w:rStyle w:val="a7"/>
        </w:rPr>
        <w:footnoteRef/>
      </w:r>
      <w:r>
        <w:t xml:space="preserve"> </w:t>
      </w:r>
      <w:r w:rsidRPr="00D05B9D">
        <w:t>На собственном опыте</w:t>
      </w:r>
      <w:r w:rsidRPr="003F3F26">
        <w:rPr>
          <w:sz w:val="24"/>
          <w:szCs w:val="24"/>
        </w:rPr>
        <w:t xml:space="preserve"> </w:t>
      </w:r>
      <w:r w:rsidRPr="00235AAE">
        <w:t>[Электронный ресурс]</w:t>
      </w:r>
      <w:r w:rsidR="00410884">
        <w:rPr>
          <w:sz w:val="24"/>
          <w:szCs w:val="24"/>
        </w:rPr>
        <w:t xml:space="preserve"> </w:t>
      </w:r>
      <w:r w:rsidRPr="003F3F26">
        <w:rPr>
          <w:sz w:val="24"/>
          <w:szCs w:val="24"/>
        </w:rPr>
        <w:t xml:space="preserve">/ </w:t>
      </w:r>
      <w:r>
        <w:t>Вестник АЭМ Росатом</w:t>
      </w:r>
      <w:r w:rsidRPr="003F3F26">
        <w:rPr>
          <w:sz w:val="24"/>
          <w:szCs w:val="24"/>
        </w:rPr>
        <w:t xml:space="preserve"> – </w:t>
      </w:r>
      <w:r>
        <w:t>2021</w:t>
      </w:r>
      <w:r w:rsidRPr="003F3F26">
        <w:rPr>
          <w:sz w:val="24"/>
          <w:szCs w:val="24"/>
        </w:rPr>
        <w:t>.</w:t>
      </w:r>
      <w:r w:rsidRPr="00D05B9D">
        <w:t xml:space="preserve"> </w:t>
      </w:r>
      <w:r w:rsidRPr="003F3F26">
        <w:rPr>
          <w:sz w:val="24"/>
          <w:szCs w:val="24"/>
        </w:rPr>
        <w:t xml:space="preserve">– </w:t>
      </w:r>
      <w:r w:rsidRPr="00235AAE">
        <w:t>Режим</w:t>
      </w:r>
      <w:r w:rsidRPr="003F3F26">
        <w:rPr>
          <w:sz w:val="24"/>
          <w:szCs w:val="24"/>
        </w:rPr>
        <w:t xml:space="preserve"> доступа:</w:t>
      </w:r>
      <w:r w:rsidRPr="00D05B9D">
        <w:t xml:space="preserve"> https://vestnik-aem.ru/articles/tvoy-rosatom/na-sobstvennom-opyte/ </w:t>
      </w:r>
      <w:r w:rsidRPr="00D05B9D">
        <w:rPr>
          <w:rFonts w:ascii="TimesNewRomanPSMT" w:hAnsi="TimesNewRomanPSMT"/>
          <w:sz w:val="18"/>
          <w:szCs w:val="18"/>
        </w:rPr>
        <w:t>(</w:t>
      </w:r>
      <w:r>
        <w:rPr>
          <w:rFonts w:ascii="TimesNewRomanPSMT" w:hAnsi="TimesNewRomanPSMT"/>
          <w:sz w:val="18"/>
          <w:szCs w:val="18"/>
        </w:rPr>
        <w:t>дата</w:t>
      </w:r>
      <w:r w:rsidRPr="00D05B9D">
        <w:rPr>
          <w:rFonts w:ascii="TimesNewRomanPSMT" w:hAnsi="TimesNewRomanPSMT"/>
          <w:sz w:val="18"/>
          <w:szCs w:val="18"/>
        </w:rPr>
        <w:t xml:space="preserve"> </w:t>
      </w:r>
      <w:r>
        <w:rPr>
          <w:rFonts w:ascii="TimesNewRomanPSMT" w:hAnsi="TimesNewRomanPSMT"/>
          <w:sz w:val="18"/>
          <w:szCs w:val="18"/>
        </w:rPr>
        <w:t>обращения</w:t>
      </w:r>
      <w:r w:rsidRPr="00D05B9D">
        <w:rPr>
          <w:rFonts w:ascii="TimesNewRomanPSMT" w:hAnsi="TimesNewRomanPSMT"/>
          <w:sz w:val="18"/>
          <w:szCs w:val="18"/>
        </w:rPr>
        <w:t xml:space="preserve">: </w:t>
      </w:r>
      <w:r w:rsidRPr="00235AAE">
        <w:t>15.04.2021).</w:t>
      </w:r>
    </w:p>
  </w:footnote>
  <w:footnote w:id="39">
    <w:p w14:paraId="67C06F32" w14:textId="4C9778E6" w:rsidR="00131184" w:rsidRDefault="00131184" w:rsidP="008A5C53">
      <w:pPr>
        <w:pStyle w:val="a5"/>
      </w:pPr>
      <w:r>
        <w:rPr>
          <w:rStyle w:val="a7"/>
        </w:rPr>
        <w:footnoteRef/>
      </w:r>
      <w:r>
        <w:t xml:space="preserve"> </w:t>
      </w:r>
      <w:r w:rsidR="009D4BD6" w:rsidRPr="00D05B9D">
        <w:t>На собственном опыте</w:t>
      </w:r>
      <w:r w:rsidR="009D4BD6" w:rsidRPr="003F3F26">
        <w:rPr>
          <w:sz w:val="24"/>
          <w:szCs w:val="24"/>
        </w:rPr>
        <w:t xml:space="preserve"> </w:t>
      </w:r>
      <w:r w:rsidR="009D4BD6" w:rsidRPr="00235AAE">
        <w:t>[Электронный ресурс]</w:t>
      </w:r>
      <w:r w:rsidR="009D4BD6">
        <w:rPr>
          <w:sz w:val="24"/>
          <w:szCs w:val="24"/>
        </w:rPr>
        <w:t xml:space="preserve"> </w:t>
      </w:r>
      <w:r w:rsidR="009D4BD6" w:rsidRPr="003F3F26">
        <w:rPr>
          <w:sz w:val="24"/>
          <w:szCs w:val="24"/>
        </w:rPr>
        <w:t xml:space="preserve">/ </w:t>
      </w:r>
      <w:r w:rsidR="009D4BD6">
        <w:t>Вестник АЭМ Росатом</w:t>
      </w:r>
      <w:r w:rsidR="009D4BD6" w:rsidRPr="003F3F26">
        <w:rPr>
          <w:sz w:val="24"/>
          <w:szCs w:val="24"/>
        </w:rPr>
        <w:t xml:space="preserve"> – </w:t>
      </w:r>
      <w:r w:rsidR="009D4BD6">
        <w:t>2021</w:t>
      </w:r>
      <w:r w:rsidR="009D4BD6" w:rsidRPr="003F3F26">
        <w:rPr>
          <w:sz w:val="24"/>
          <w:szCs w:val="24"/>
        </w:rPr>
        <w:t>.</w:t>
      </w:r>
      <w:r w:rsidR="009D4BD6" w:rsidRPr="00D05B9D">
        <w:t xml:space="preserve"> </w:t>
      </w:r>
      <w:r w:rsidR="009D4BD6" w:rsidRPr="003F3F26">
        <w:rPr>
          <w:sz w:val="24"/>
          <w:szCs w:val="24"/>
        </w:rPr>
        <w:t xml:space="preserve">– </w:t>
      </w:r>
      <w:r w:rsidR="009D4BD6" w:rsidRPr="00235AAE">
        <w:t>Режим</w:t>
      </w:r>
      <w:r w:rsidR="009D4BD6" w:rsidRPr="003F3F26">
        <w:rPr>
          <w:sz w:val="24"/>
          <w:szCs w:val="24"/>
        </w:rPr>
        <w:t xml:space="preserve"> доступа:</w:t>
      </w:r>
      <w:r w:rsidR="009D4BD6" w:rsidRPr="00D05B9D">
        <w:t xml:space="preserve"> https://vestnik-aem.ru/articles/tvoy-rosatom/na-sobstvennom-opyte/ </w:t>
      </w:r>
      <w:r w:rsidR="009D4BD6" w:rsidRPr="00D05B9D">
        <w:rPr>
          <w:rFonts w:ascii="TimesNewRomanPSMT" w:hAnsi="TimesNewRomanPSMT"/>
          <w:sz w:val="18"/>
          <w:szCs w:val="18"/>
        </w:rPr>
        <w:t>(</w:t>
      </w:r>
      <w:r w:rsidR="009D4BD6">
        <w:rPr>
          <w:rFonts w:ascii="TimesNewRomanPSMT" w:hAnsi="TimesNewRomanPSMT"/>
          <w:sz w:val="18"/>
          <w:szCs w:val="18"/>
        </w:rPr>
        <w:t>дата</w:t>
      </w:r>
      <w:r w:rsidR="009D4BD6" w:rsidRPr="00D05B9D">
        <w:rPr>
          <w:rFonts w:ascii="TimesNewRomanPSMT" w:hAnsi="TimesNewRomanPSMT"/>
          <w:sz w:val="18"/>
          <w:szCs w:val="18"/>
        </w:rPr>
        <w:t xml:space="preserve"> </w:t>
      </w:r>
      <w:r w:rsidR="009D4BD6">
        <w:rPr>
          <w:rFonts w:ascii="TimesNewRomanPSMT" w:hAnsi="TimesNewRomanPSMT"/>
          <w:sz w:val="18"/>
          <w:szCs w:val="18"/>
        </w:rPr>
        <w:t>обращения</w:t>
      </w:r>
      <w:r w:rsidR="009D4BD6" w:rsidRPr="00D05B9D">
        <w:rPr>
          <w:rFonts w:ascii="TimesNewRomanPSMT" w:hAnsi="TimesNewRomanPSMT"/>
          <w:sz w:val="18"/>
          <w:szCs w:val="18"/>
        </w:rPr>
        <w:t xml:space="preserve">: </w:t>
      </w:r>
      <w:r w:rsidR="009D4BD6" w:rsidRPr="00235AAE">
        <w:t>15.04.2021)</w:t>
      </w:r>
      <w:r>
        <w:t xml:space="preserve">. </w:t>
      </w:r>
    </w:p>
  </w:footnote>
  <w:footnote w:id="40">
    <w:p w14:paraId="166C7A1A" w14:textId="7E16AEC3" w:rsidR="00131184" w:rsidRPr="000B0449" w:rsidRDefault="00131184" w:rsidP="000B0449">
      <w:pPr>
        <w:pStyle w:val="a5"/>
        <w:rPr>
          <w:rFonts w:cs="Times New Roman"/>
        </w:rPr>
      </w:pPr>
      <w:r>
        <w:rPr>
          <w:rStyle w:val="a7"/>
        </w:rPr>
        <w:footnoteRef/>
      </w:r>
      <w:r>
        <w:t xml:space="preserve"> </w:t>
      </w:r>
      <w:r w:rsidRPr="000B0449">
        <w:rPr>
          <w:rStyle w:val="a6"/>
        </w:rPr>
        <w:t>Пособие ментора [Электронный ресурс]</w:t>
      </w:r>
      <w:r w:rsidR="00410884">
        <w:rPr>
          <w:rStyle w:val="a6"/>
        </w:rPr>
        <w:t xml:space="preserve"> </w:t>
      </w:r>
      <w:r w:rsidRPr="000B0449">
        <w:rPr>
          <w:rStyle w:val="a6"/>
        </w:rPr>
        <w:t>/ Академия Росатома. Программа менторинга – Режим доступа: https://rosatom-academy.ru/documents/52/Брошюра_Пособие_ментора_ОбложкаБлок.pdf (дата обращения: 15.04.2021).</w:t>
      </w:r>
    </w:p>
  </w:footnote>
  <w:footnote w:id="41">
    <w:p w14:paraId="1F80A056" w14:textId="4C7EFD92" w:rsidR="00131184" w:rsidRPr="000B0449" w:rsidRDefault="00131184" w:rsidP="000B0449">
      <w:pPr>
        <w:pStyle w:val="a5"/>
        <w:rPr>
          <w:rFonts w:cs="Times New Roman"/>
        </w:rPr>
      </w:pPr>
      <w:r>
        <w:rPr>
          <w:rStyle w:val="a7"/>
        </w:rPr>
        <w:footnoteRef/>
      </w:r>
      <w:r>
        <w:t xml:space="preserve"> </w:t>
      </w:r>
      <w:r w:rsidRPr="000B0449">
        <w:rPr>
          <w:rStyle w:val="a6"/>
        </w:rPr>
        <w:t>Пособие менти [Электронный ресурс]</w:t>
      </w:r>
      <w:r w:rsidR="00410884">
        <w:rPr>
          <w:rStyle w:val="a6"/>
        </w:rPr>
        <w:t xml:space="preserve"> </w:t>
      </w:r>
      <w:r w:rsidRPr="000B0449">
        <w:rPr>
          <w:rStyle w:val="a6"/>
        </w:rPr>
        <w:t>/ Академия Росатома. Программа менторинга – Режим доступа: https://rosatom-academy.ru/documents/54/Брошюра_Пособие_менти_Блок__Обложка.pdf (дата обращения: 15.04.2021).</w:t>
      </w:r>
    </w:p>
  </w:footnote>
  <w:footnote w:id="42">
    <w:p w14:paraId="70BE6C2E" w14:textId="317B6532" w:rsidR="00131184" w:rsidRDefault="00131184" w:rsidP="000B0449">
      <w:pPr>
        <w:pStyle w:val="a5"/>
      </w:pPr>
      <w:r>
        <w:rPr>
          <w:rStyle w:val="a7"/>
        </w:rPr>
        <w:footnoteRef/>
      </w:r>
      <w:r>
        <w:t xml:space="preserve"> Приказ </w:t>
      </w:r>
      <w:r w:rsidRPr="002C44A4">
        <w:t>Об утверждении и введении в действие Единой отраслевой социальной политики Госкорпорации Росатом и ее организаций</w:t>
      </w:r>
      <w:r w:rsidR="00410884">
        <w:t xml:space="preserve"> </w:t>
      </w:r>
      <w:r>
        <w:t xml:space="preserve">[Электронный ресурс] // </w:t>
      </w:r>
      <w:r w:rsidRPr="002C44A4">
        <w:t>АО «Концерн Росэнергоатом»</w:t>
      </w:r>
      <w:r>
        <w:t xml:space="preserve">. — Режим доступа: </w:t>
      </w:r>
      <w:r w:rsidRPr="002C44A4">
        <w:t xml:space="preserve">https://www.rosenergoatom.ru/upload/iblock/871/871756475dbfb94a5b0e7651231345ab.pdf </w:t>
      </w:r>
      <w:r w:rsidRPr="000B0449">
        <w:t xml:space="preserve">(дата обращения: 15.04.2021). </w:t>
      </w:r>
    </w:p>
  </w:footnote>
  <w:footnote w:id="43">
    <w:p w14:paraId="14990444" w14:textId="44BD9F7E" w:rsidR="00131184" w:rsidRPr="00AA14A7" w:rsidRDefault="00131184" w:rsidP="00AA14A7">
      <w:pPr>
        <w:pStyle w:val="a5"/>
      </w:pPr>
      <w:r>
        <w:rPr>
          <w:rStyle w:val="a7"/>
        </w:rPr>
        <w:footnoteRef/>
      </w:r>
      <w:r>
        <w:t xml:space="preserve"> Белоглазова, М.</w:t>
      </w:r>
      <w:r w:rsidRPr="003C111C">
        <w:rPr>
          <w:sz w:val="24"/>
          <w:szCs w:val="24"/>
        </w:rPr>
        <w:t xml:space="preserve"> </w:t>
      </w:r>
      <w:r w:rsidRPr="002C44A4">
        <w:t>Менторинг в Skyeng: задачи, сложности, польза для участников</w:t>
      </w:r>
      <w:r w:rsidRPr="003C111C">
        <w:rPr>
          <w:sz w:val="24"/>
          <w:szCs w:val="24"/>
        </w:rPr>
        <w:t xml:space="preserve"> </w:t>
      </w:r>
      <w:r w:rsidRPr="00AA14A7">
        <w:t>[Электронный ресурс]</w:t>
      </w:r>
      <w:r w:rsidR="00410884">
        <w:t xml:space="preserve"> </w:t>
      </w:r>
      <w:r w:rsidRPr="00AA14A7">
        <w:t>/ International University Global Coaching. – 2019. – Режим доступа: https://coachuniver.ru/mentoring-v-skyeng/ (дата обращения: 15.04.2021).</w:t>
      </w:r>
    </w:p>
  </w:footnote>
  <w:footnote w:id="44">
    <w:p w14:paraId="402BE9E9" w14:textId="0DB99101" w:rsidR="00131184" w:rsidRDefault="00131184" w:rsidP="008A5C53">
      <w:pPr>
        <w:pStyle w:val="a5"/>
      </w:pPr>
      <w:r>
        <w:rPr>
          <w:rStyle w:val="a7"/>
        </w:rPr>
        <w:footnoteRef/>
      </w:r>
      <w:r>
        <w:t xml:space="preserve"> Там же. </w:t>
      </w:r>
    </w:p>
  </w:footnote>
  <w:footnote w:id="45">
    <w:p w14:paraId="6E5834D4" w14:textId="4E3E58E7" w:rsidR="00131184" w:rsidRDefault="00131184" w:rsidP="008A5C53">
      <w:pPr>
        <w:pStyle w:val="a5"/>
      </w:pPr>
      <w:r>
        <w:rPr>
          <w:rStyle w:val="a7"/>
        </w:rPr>
        <w:footnoteRef/>
      </w:r>
      <w:r>
        <w:t xml:space="preserve"> Там же. </w:t>
      </w:r>
    </w:p>
  </w:footnote>
  <w:footnote w:id="46">
    <w:p w14:paraId="4E0D56A9" w14:textId="43DD3CC4" w:rsidR="00131184" w:rsidRPr="00AA14A7" w:rsidRDefault="00131184" w:rsidP="00AA14A7">
      <w:pPr>
        <w:pStyle w:val="a5"/>
      </w:pPr>
      <w:r>
        <w:rPr>
          <w:rStyle w:val="a7"/>
        </w:rPr>
        <w:footnoteRef/>
      </w:r>
      <w:r>
        <w:t xml:space="preserve"> Гайд </w:t>
      </w:r>
      <w:r w:rsidRPr="00AA14A7">
        <w:t>менти [Электронный ресурс]</w:t>
      </w:r>
      <w:r w:rsidR="00410884">
        <w:t xml:space="preserve"> </w:t>
      </w:r>
      <w:r w:rsidRPr="00AA14A7">
        <w:t>/ Высшая Школа Экономики. Программа менторства. – Режим доступа: https://spb.hse.ru/mirror/pubs/share/316030380 (дата обращения: 15.04.2021).</w:t>
      </w:r>
    </w:p>
  </w:footnote>
  <w:footnote w:id="47">
    <w:p w14:paraId="38BBE83C" w14:textId="22060FB6" w:rsidR="00131184" w:rsidRPr="00AA14A7" w:rsidRDefault="00131184" w:rsidP="00AA14A7">
      <w:pPr>
        <w:pStyle w:val="a5"/>
      </w:pPr>
      <w:r>
        <w:rPr>
          <w:rStyle w:val="a7"/>
        </w:rPr>
        <w:footnoteRef/>
      </w:r>
      <w:r>
        <w:t xml:space="preserve"> </w:t>
      </w:r>
      <w:r w:rsidRPr="00AA14A7">
        <w:t>Гайд ментора [Электронный ресурс]</w:t>
      </w:r>
      <w:r w:rsidR="00410884">
        <w:t xml:space="preserve"> </w:t>
      </w:r>
      <w:r w:rsidRPr="00AA14A7">
        <w:t>/ Высшая Школа Экономики. Программа менторства. – Режим доступа: https://spb.hse.ru/mirror/pubs/share/316030382 (дата обращения: 15.04.2021).</w:t>
      </w:r>
    </w:p>
  </w:footnote>
  <w:footnote w:id="48">
    <w:p w14:paraId="7A8970F5" w14:textId="43843596" w:rsidR="00131184" w:rsidRPr="00371491" w:rsidRDefault="00131184" w:rsidP="00AA14A7">
      <w:pPr>
        <w:pStyle w:val="a5"/>
        <w:rPr>
          <w:lang w:val="en-US"/>
        </w:rPr>
      </w:pPr>
      <w:r>
        <w:rPr>
          <w:rStyle w:val="a7"/>
        </w:rPr>
        <w:footnoteRef/>
      </w:r>
      <w:r w:rsidRPr="008203E3">
        <w:rPr>
          <w:lang w:val="en-US"/>
        </w:rPr>
        <w:t xml:space="preserve"> </w:t>
      </w:r>
      <w:r w:rsidRPr="004E52C7">
        <w:rPr>
          <w:lang w:val="en-US"/>
        </w:rPr>
        <w:t xml:space="preserve">Garringer, M. E-mentoring: Supplement to the elements of effective practice for mentoring / Mentor./ Garringer, M., et al. — 2019 . — 83 p. </w:t>
      </w:r>
      <w:r w:rsidR="00410884">
        <w:t>С</w:t>
      </w:r>
      <w:r w:rsidR="00410884" w:rsidRPr="00424B84">
        <w:rPr>
          <w:lang w:val="en-US"/>
        </w:rPr>
        <w:t>.</w:t>
      </w:r>
      <w:r w:rsidRPr="004E52C7">
        <w:rPr>
          <w:lang w:val="en-US"/>
        </w:rPr>
        <w:t xml:space="preserve"> 3</w:t>
      </w:r>
    </w:p>
  </w:footnote>
  <w:footnote w:id="49">
    <w:p w14:paraId="573149B2" w14:textId="49EC63F3" w:rsidR="00131184" w:rsidRPr="00AA14A7" w:rsidRDefault="00131184" w:rsidP="00AA14A7">
      <w:pPr>
        <w:pStyle w:val="a5"/>
      </w:pPr>
      <w:r>
        <w:rPr>
          <w:rStyle w:val="a7"/>
        </w:rPr>
        <w:footnoteRef/>
      </w:r>
      <w:r w:rsidRPr="00253216">
        <w:rPr>
          <w:lang w:val="en-US"/>
        </w:rPr>
        <w:t xml:space="preserve"> </w:t>
      </w:r>
      <w:r w:rsidRPr="004E52C7">
        <w:rPr>
          <w:lang w:val="en-US"/>
        </w:rPr>
        <w:t xml:space="preserve">Success for every student is within reach. </w:t>
      </w:r>
      <w:r w:rsidRPr="00AA14A7">
        <w:t>[Электронный ресурс]</w:t>
      </w:r>
      <w:r w:rsidR="00410884">
        <w:t xml:space="preserve"> </w:t>
      </w:r>
      <w:r w:rsidRPr="00AA14A7">
        <w:t>// iMentor. – Режим доступа: https://imentor.org/where-we-work/partner-programs (дата обращения: 15.04.2021).</w:t>
      </w:r>
    </w:p>
  </w:footnote>
  <w:footnote w:id="50">
    <w:p w14:paraId="2029DDBC" w14:textId="38442522" w:rsidR="00131184" w:rsidRPr="00AA14A7" w:rsidRDefault="00131184" w:rsidP="00AA14A7">
      <w:pPr>
        <w:pStyle w:val="a5"/>
      </w:pPr>
      <w:r>
        <w:rPr>
          <w:rStyle w:val="a7"/>
        </w:rPr>
        <w:footnoteRef/>
      </w:r>
      <w:r w:rsidRPr="00AA14A7">
        <w:t xml:space="preserve"> iMentor Info Session. [Электронный ресурс]</w:t>
      </w:r>
      <w:r w:rsidR="00410884">
        <w:t xml:space="preserve"> </w:t>
      </w:r>
      <w:r w:rsidRPr="00AA14A7">
        <w:t>// iMentor YouTube Channel. – Режим доступа: https://www.youtube.com/watch?v=OyAF5kLjpUI (дата обращения: 15.04.2021).</w:t>
      </w:r>
    </w:p>
  </w:footnote>
  <w:footnote w:id="51">
    <w:p w14:paraId="1CC47226" w14:textId="30155A78" w:rsidR="00131184" w:rsidRPr="0015515B" w:rsidRDefault="00131184" w:rsidP="0015515B">
      <w:pPr>
        <w:pStyle w:val="a5"/>
      </w:pPr>
      <w:r>
        <w:rPr>
          <w:rStyle w:val="a7"/>
        </w:rPr>
        <w:footnoteRef/>
      </w:r>
      <w:r w:rsidRPr="0015515B">
        <w:t xml:space="preserve"> </w:t>
      </w:r>
      <w:r w:rsidRPr="00CD1890">
        <w:rPr>
          <w:lang w:val="en-US"/>
        </w:rPr>
        <w:t>iMentor</w:t>
      </w:r>
      <w:r w:rsidRPr="00CD1890">
        <w:t>. [</w:t>
      </w:r>
      <w:r w:rsidRPr="003C111C">
        <w:t>Электронный</w:t>
      </w:r>
      <w:r w:rsidRPr="00CD1890">
        <w:t xml:space="preserve"> </w:t>
      </w:r>
      <w:r w:rsidRPr="003C111C">
        <w:t>ресурс</w:t>
      </w:r>
      <w:r w:rsidRPr="00CD1890">
        <w:t>]</w:t>
      </w:r>
      <w:r w:rsidR="00410884">
        <w:t xml:space="preserve"> </w:t>
      </w:r>
      <w:r w:rsidRPr="00CD1890">
        <w:t xml:space="preserve">// </w:t>
      </w:r>
      <w:r>
        <w:rPr>
          <w:lang w:val="en-US"/>
        </w:rPr>
        <w:t>Zoominfo</w:t>
      </w:r>
      <w:r w:rsidRPr="00CD1890">
        <w:t xml:space="preserve">. – </w:t>
      </w:r>
      <w:r w:rsidRPr="003C111C">
        <w:t xml:space="preserve">Режим доступа: </w:t>
      </w:r>
      <w:r w:rsidRPr="00C15C46">
        <w:t xml:space="preserve">https://clck.ru/UKmiY </w:t>
      </w:r>
      <w:r w:rsidRPr="003C111C">
        <w:t>(дата обращения: 15.04.2021).</w:t>
      </w:r>
    </w:p>
  </w:footnote>
  <w:footnote w:id="52">
    <w:p w14:paraId="2DA76F5A" w14:textId="30BA7ACD" w:rsidR="00131184" w:rsidRPr="0015515B" w:rsidRDefault="00131184" w:rsidP="0015515B">
      <w:pPr>
        <w:pStyle w:val="a5"/>
      </w:pPr>
      <w:r>
        <w:rPr>
          <w:rStyle w:val="a7"/>
        </w:rPr>
        <w:footnoteRef/>
      </w:r>
      <w:r w:rsidRPr="0015515B">
        <w:rPr>
          <w:lang w:val="en-US"/>
        </w:rPr>
        <w:t xml:space="preserve"> </w:t>
      </w:r>
      <w:r w:rsidRPr="004B47A8">
        <w:rPr>
          <w:lang w:val="en-US"/>
        </w:rPr>
        <w:t xml:space="preserve">Lawrence, </w:t>
      </w:r>
      <w:r>
        <w:rPr>
          <w:lang w:val="en-US"/>
        </w:rPr>
        <w:t>D</w:t>
      </w:r>
      <w:r w:rsidRPr="004B47A8">
        <w:rPr>
          <w:lang w:val="en-US"/>
        </w:rPr>
        <w:t xml:space="preserve">. E-Mentoring – What Does It Mean And How Does It Lead To Engagement? </w:t>
      </w:r>
      <w:r w:rsidRPr="003C111C">
        <w:t>[Электронный ресурс]</w:t>
      </w:r>
      <w:r w:rsidR="00410884">
        <w:t xml:space="preserve"> </w:t>
      </w:r>
      <w:r w:rsidRPr="003C111C">
        <w:t>/</w:t>
      </w:r>
      <w:r w:rsidRPr="004B47A8">
        <w:t xml:space="preserve"> Hppy</w:t>
      </w:r>
      <w:r w:rsidRPr="003C111C">
        <w:t>.</w:t>
      </w:r>
      <w:r w:rsidRPr="004B47A8">
        <w:t xml:space="preserve"> </w:t>
      </w:r>
      <w:r w:rsidRPr="004B47A8">
        <w:rPr>
          <w:lang w:val="en-US"/>
        </w:rPr>
        <w:t>Employee</w:t>
      </w:r>
      <w:r w:rsidRPr="004B47A8">
        <w:t xml:space="preserve"> </w:t>
      </w:r>
      <w:r w:rsidRPr="004B47A8">
        <w:rPr>
          <w:lang w:val="en-US"/>
        </w:rPr>
        <w:t>engagement</w:t>
      </w:r>
      <w:r w:rsidRPr="004B47A8">
        <w:t>.</w:t>
      </w:r>
      <w:r w:rsidRPr="002C44A4">
        <w:t xml:space="preserve"> </w:t>
      </w:r>
      <w:r w:rsidRPr="003C111C">
        <w:t xml:space="preserve">– </w:t>
      </w:r>
      <w:r w:rsidRPr="004B47A8">
        <w:t>2020</w:t>
      </w:r>
      <w:r w:rsidRPr="003C111C">
        <w:t xml:space="preserve">. – Режим доступа: </w:t>
      </w:r>
      <w:r w:rsidRPr="004B47A8">
        <w:rPr>
          <w:lang w:val="en-US"/>
        </w:rPr>
        <w:t>https</w:t>
      </w:r>
      <w:r w:rsidRPr="004B47A8">
        <w:t>://</w:t>
      </w:r>
      <w:r w:rsidRPr="004B47A8">
        <w:rPr>
          <w:lang w:val="en-US"/>
        </w:rPr>
        <w:t>gethppy</w:t>
      </w:r>
      <w:r w:rsidRPr="004B47A8">
        <w:t>.</w:t>
      </w:r>
      <w:r w:rsidRPr="004B47A8">
        <w:rPr>
          <w:lang w:val="en-US"/>
        </w:rPr>
        <w:t>com</w:t>
      </w:r>
      <w:r w:rsidRPr="004B47A8">
        <w:t>/</w:t>
      </w:r>
      <w:r w:rsidRPr="004B47A8">
        <w:rPr>
          <w:lang w:val="en-US"/>
        </w:rPr>
        <w:t>employee</w:t>
      </w:r>
      <w:r w:rsidRPr="004B47A8">
        <w:t>-</w:t>
      </w:r>
      <w:r w:rsidRPr="004B47A8">
        <w:rPr>
          <w:lang w:val="en-US"/>
        </w:rPr>
        <w:t>engagement</w:t>
      </w:r>
      <w:r w:rsidRPr="004B47A8">
        <w:t>/</w:t>
      </w:r>
      <w:r w:rsidRPr="004B47A8">
        <w:rPr>
          <w:lang w:val="en-US"/>
        </w:rPr>
        <w:t>e</w:t>
      </w:r>
      <w:r w:rsidRPr="004B47A8">
        <w:t>-</w:t>
      </w:r>
      <w:r w:rsidRPr="004B47A8">
        <w:rPr>
          <w:lang w:val="en-US"/>
        </w:rPr>
        <w:t>mentoring</w:t>
      </w:r>
      <w:r w:rsidRPr="004B47A8">
        <w:t>-</w:t>
      </w:r>
      <w:r w:rsidRPr="004B47A8">
        <w:rPr>
          <w:lang w:val="en-US"/>
        </w:rPr>
        <w:t>mean</w:t>
      </w:r>
      <w:r w:rsidRPr="004B47A8">
        <w:t>-</w:t>
      </w:r>
      <w:r w:rsidRPr="004B47A8">
        <w:rPr>
          <w:lang w:val="en-US"/>
        </w:rPr>
        <w:t>lead</w:t>
      </w:r>
      <w:r w:rsidRPr="004B47A8">
        <w:t>-</w:t>
      </w:r>
      <w:r w:rsidRPr="004B47A8">
        <w:rPr>
          <w:lang w:val="en-US"/>
        </w:rPr>
        <w:t>engagement</w:t>
      </w:r>
      <w:r w:rsidRPr="002C44A4">
        <w:t xml:space="preserve"> </w:t>
      </w:r>
      <w:r w:rsidRPr="003C111C">
        <w:t>(дата обращения: 15.04.2021).</w:t>
      </w:r>
    </w:p>
  </w:footnote>
  <w:footnote w:id="53">
    <w:p w14:paraId="112CA034" w14:textId="2C5172E9" w:rsidR="00131184" w:rsidRPr="0015515B" w:rsidRDefault="00131184" w:rsidP="0015515B">
      <w:pPr>
        <w:pStyle w:val="a5"/>
        <w:rPr>
          <w:lang w:val="en-US"/>
        </w:rPr>
      </w:pPr>
      <w:r>
        <w:rPr>
          <w:rStyle w:val="a7"/>
        </w:rPr>
        <w:footnoteRef/>
      </w:r>
      <w:r w:rsidRPr="006407BC">
        <w:rPr>
          <w:lang w:val="en-US"/>
        </w:rPr>
        <w:t xml:space="preserve"> </w:t>
      </w:r>
      <w:r>
        <w:rPr>
          <w:lang w:val="en-US"/>
        </w:rPr>
        <w:t>Garringer</w:t>
      </w:r>
      <w:r w:rsidRPr="003C111C">
        <w:rPr>
          <w:lang w:val="en-US"/>
        </w:rPr>
        <w:t xml:space="preserve">, </w:t>
      </w:r>
      <w:r>
        <w:rPr>
          <w:lang w:val="en-US"/>
        </w:rPr>
        <w:t>M</w:t>
      </w:r>
      <w:r w:rsidRPr="003C111C">
        <w:rPr>
          <w:lang w:val="en-US"/>
        </w:rPr>
        <w:t xml:space="preserve">. </w:t>
      </w:r>
      <w:r>
        <w:rPr>
          <w:lang w:val="en-US"/>
        </w:rPr>
        <w:t>E-mentoring</w:t>
      </w:r>
      <w:r w:rsidRPr="00CD1890">
        <w:rPr>
          <w:lang w:val="en-US"/>
        </w:rPr>
        <w:t xml:space="preserve">: </w:t>
      </w:r>
      <w:r>
        <w:rPr>
          <w:lang w:val="en-US"/>
        </w:rPr>
        <w:t>Supplement to the elements of effective practice for mentoring</w:t>
      </w:r>
      <w:r w:rsidRPr="003C111C">
        <w:rPr>
          <w:lang w:val="en-US"/>
        </w:rPr>
        <w:t xml:space="preserve"> / </w:t>
      </w:r>
      <w:r>
        <w:rPr>
          <w:lang w:val="en-US"/>
        </w:rPr>
        <w:t>Mentor./ Garringer</w:t>
      </w:r>
      <w:r w:rsidRPr="003C111C">
        <w:rPr>
          <w:lang w:val="en-US"/>
        </w:rPr>
        <w:t xml:space="preserve">, </w:t>
      </w:r>
      <w:r>
        <w:rPr>
          <w:lang w:val="en-US"/>
        </w:rPr>
        <w:t>M</w:t>
      </w:r>
      <w:r w:rsidRPr="003C111C">
        <w:rPr>
          <w:lang w:val="en-US"/>
        </w:rPr>
        <w:t xml:space="preserve">., </w:t>
      </w:r>
      <w:r>
        <w:rPr>
          <w:lang w:val="en-US"/>
        </w:rPr>
        <w:t>et al</w:t>
      </w:r>
      <w:r w:rsidRPr="003C111C">
        <w:rPr>
          <w:lang w:val="en-US"/>
        </w:rPr>
        <w:t>.</w:t>
      </w:r>
      <w:r w:rsidRPr="00397A1F">
        <w:rPr>
          <w:lang w:val="en-US"/>
        </w:rPr>
        <w:t xml:space="preserve"> — </w:t>
      </w:r>
      <w:r>
        <w:rPr>
          <w:lang w:val="en-US"/>
        </w:rPr>
        <w:t>2019</w:t>
      </w:r>
      <w:r w:rsidRPr="00397A1F">
        <w:rPr>
          <w:lang w:val="en-US"/>
        </w:rPr>
        <w:t xml:space="preserve"> </w:t>
      </w:r>
      <w:r w:rsidRPr="003C111C">
        <w:rPr>
          <w:lang w:val="en-US"/>
        </w:rPr>
        <w:t>. —</w:t>
      </w:r>
      <w:r>
        <w:rPr>
          <w:lang w:val="en-US"/>
        </w:rPr>
        <w:t xml:space="preserve"> 83 p</w:t>
      </w:r>
      <w:r w:rsidRPr="003C111C">
        <w:rPr>
          <w:position w:val="2"/>
          <w:lang w:val="en-US"/>
        </w:rPr>
        <w:t xml:space="preserve">. </w:t>
      </w:r>
      <w:r>
        <w:rPr>
          <w:lang w:val="en-US"/>
        </w:rPr>
        <w:t>c</w:t>
      </w:r>
      <w:r>
        <w:t>тр</w:t>
      </w:r>
      <w:r w:rsidRPr="0015515B">
        <w:rPr>
          <w:lang w:val="en-US"/>
        </w:rPr>
        <w:t>. 15</w:t>
      </w:r>
    </w:p>
  </w:footnote>
  <w:footnote w:id="54">
    <w:p w14:paraId="6E288136" w14:textId="77777777" w:rsidR="00131184" w:rsidRPr="00371491" w:rsidRDefault="00131184" w:rsidP="008A5C53">
      <w:pPr>
        <w:pStyle w:val="a5"/>
        <w:rPr>
          <w:lang w:val="en-US"/>
        </w:rPr>
      </w:pPr>
      <w:r>
        <w:rPr>
          <w:rStyle w:val="a7"/>
        </w:rPr>
        <w:footnoteRef/>
      </w:r>
      <w:r w:rsidRPr="00371491">
        <w:rPr>
          <w:lang w:val="en-US"/>
        </w:rPr>
        <w:t xml:space="preserve"> </w:t>
      </w:r>
      <w:r>
        <w:t>Там</w:t>
      </w:r>
      <w:r w:rsidRPr="00371491">
        <w:rPr>
          <w:lang w:val="en-US"/>
        </w:rPr>
        <w:t xml:space="preserve"> </w:t>
      </w:r>
      <w:r>
        <w:t>же</w:t>
      </w:r>
      <w:r w:rsidRPr="00371491">
        <w:rPr>
          <w:lang w:val="en-US"/>
        </w:rPr>
        <w:t>.</w:t>
      </w:r>
    </w:p>
  </w:footnote>
  <w:footnote w:id="55">
    <w:p w14:paraId="057FAE81" w14:textId="66903D2C" w:rsidR="00131184" w:rsidRPr="00410884" w:rsidRDefault="00131184" w:rsidP="00C64029">
      <w:pPr>
        <w:pStyle w:val="a5"/>
        <w:rPr>
          <w:lang w:val="en-US"/>
        </w:rPr>
      </w:pPr>
      <w:r>
        <w:rPr>
          <w:rStyle w:val="a7"/>
        </w:rPr>
        <w:footnoteRef/>
      </w:r>
      <w:r w:rsidRPr="00371491">
        <w:rPr>
          <w:lang w:val="en-US"/>
        </w:rPr>
        <w:t xml:space="preserve"> </w:t>
      </w:r>
      <w:r>
        <w:rPr>
          <w:lang w:val="en-US"/>
        </w:rPr>
        <w:t xml:space="preserve">O’Neill, D. K. </w:t>
      </w:r>
      <w:r w:rsidRPr="004B47A8">
        <w:rPr>
          <w:lang w:val="en-US"/>
        </w:rPr>
        <w:t>Mentoring in the Open: A Strategy for Supporting Human Development in the Knowledge Society</w:t>
      </w:r>
      <w:r w:rsidRPr="003C111C">
        <w:rPr>
          <w:lang w:val="en-US"/>
        </w:rPr>
        <w:t xml:space="preserve"> </w:t>
      </w:r>
      <w:r w:rsidRPr="004B47A8">
        <w:rPr>
          <w:rFonts w:cs="Times New Roman"/>
          <w:lang w:val="en-US"/>
        </w:rPr>
        <w:t>[</w:t>
      </w:r>
      <w:r w:rsidRPr="003C111C">
        <w:rPr>
          <w:rFonts w:cs="Times New Roman"/>
        </w:rPr>
        <w:t>Электронный</w:t>
      </w:r>
      <w:r w:rsidRPr="004B47A8">
        <w:rPr>
          <w:rFonts w:cs="Times New Roman"/>
          <w:lang w:val="en-US"/>
        </w:rPr>
        <w:t xml:space="preserve"> </w:t>
      </w:r>
      <w:r w:rsidRPr="003C111C">
        <w:rPr>
          <w:rFonts w:cs="Times New Roman"/>
        </w:rPr>
        <w:t>ресурс</w:t>
      </w:r>
      <w:r w:rsidRPr="004B47A8">
        <w:rPr>
          <w:rFonts w:cs="Times New Roman"/>
          <w:lang w:val="en-US"/>
        </w:rPr>
        <w:t>]</w:t>
      </w:r>
      <w:r w:rsidRPr="003C111C">
        <w:rPr>
          <w:lang w:val="en-US"/>
        </w:rPr>
        <w:t xml:space="preserve">/ </w:t>
      </w:r>
      <w:r>
        <w:rPr>
          <w:lang w:val="en-US"/>
        </w:rPr>
        <w:t xml:space="preserve">O’Neill, D. K., </w:t>
      </w:r>
      <w:r w:rsidRPr="004B47A8">
        <w:rPr>
          <w:lang w:val="en-US"/>
        </w:rPr>
        <w:t>Scardamalia</w:t>
      </w:r>
      <w:r>
        <w:rPr>
          <w:lang w:val="en-US"/>
        </w:rPr>
        <w:t>, M.</w:t>
      </w:r>
      <w:r w:rsidRPr="003C111C">
        <w:rPr>
          <w:lang w:val="en-US"/>
        </w:rPr>
        <w:t xml:space="preserve">// </w:t>
      </w:r>
      <w:r w:rsidRPr="004B47A8">
        <w:rPr>
          <w:lang w:val="en-US"/>
        </w:rPr>
        <w:t>Fourth International Conference of the Learning Sciences</w:t>
      </w:r>
      <w:r w:rsidRPr="003C111C">
        <w:rPr>
          <w:lang w:val="en-US"/>
        </w:rPr>
        <w:t xml:space="preserve">. — </w:t>
      </w:r>
      <w:r>
        <w:rPr>
          <w:lang w:val="en-US"/>
        </w:rPr>
        <w:t>2000</w:t>
      </w:r>
      <w:r w:rsidRPr="003C111C">
        <w:rPr>
          <w:lang w:val="en-US"/>
        </w:rPr>
        <w:t>.</w:t>
      </w:r>
      <w:r w:rsidR="00410884">
        <w:rPr>
          <w:lang w:val="en-US"/>
        </w:rPr>
        <w:t xml:space="preserve"> </w:t>
      </w:r>
      <w:r w:rsidRPr="00410884">
        <w:rPr>
          <w:lang w:val="en-US"/>
        </w:rPr>
        <w:t xml:space="preserve">— </w:t>
      </w:r>
      <w:r w:rsidRPr="003C111C">
        <w:rPr>
          <w:lang w:val="en-US"/>
        </w:rPr>
        <w:t>P</w:t>
      </w:r>
      <w:r w:rsidRPr="00410884">
        <w:rPr>
          <w:lang w:val="en-US"/>
        </w:rPr>
        <w:t xml:space="preserve">. 326-333. </w:t>
      </w:r>
      <w:r w:rsidRPr="00410884">
        <w:rPr>
          <w:rFonts w:cs="Times New Roman"/>
          <w:lang w:val="en-US"/>
        </w:rPr>
        <w:t xml:space="preserve">– </w:t>
      </w:r>
      <w:r w:rsidRPr="003C111C">
        <w:rPr>
          <w:rFonts w:cs="Times New Roman"/>
        </w:rPr>
        <w:t>Режим</w:t>
      </w:r>
      <w:r w:rsidRPr="00410884">
        <w:rPr>
          <w:rFonts w:cs="Times New Roman"/>
          <w:lang w:val="en-US"/>
        </w:rPr>
        <w:t xml:space="preserve"> </w:t>
      </w:r>
      <w:r w:rsidRPr="003C111C">
        <w:rPr>
          <w:rFonts w:cs="Times New Roman"/>
        </w:rPr>
        <w:t>доступа</w:t>
      </w:r>
      <w:r w:rsidRPr="00410884">
        <w:rPr>
          <w:rFonts w:cs="Times New Roman"/>
          <w:lang w:val="en-US"/>
        </w:rPr>
        <w:t xml:space="preserve">: </w:t>
      </w:r>
      <w:r w:rsidRPr="004B47A8">
        <w:rPr>
          <w:lang w:val="en-US"/>
        </w:rPr>
        <w:t>http</w:t>
      </w:r>
      <w:r w:rsidRPr="00410884">
        <w:rPr>
          <w:lang w:val="en-US"/>
        </w:rPr>
        <w:t>://</w:t>
      </w:r>
      <w:r w:rsidRPr="004B47A8">
        <w:rPr>
          <w:lang w:val="en-US"/>
        </w:rPr>
        <w:t>www</w:t>
      </w:r>
      <w:r w:rsidRPr="00410884">
        <w:rPr>
          <w:lang w:val="en-US"/>
        </w:rPr>
        <w:t>.</w:t>
      </w:r>
      <w:r w:rsidRPr="004B47A8">
        <w:rPr>
          <w:lang w:val="en-US"/>
        </w:rPr>
        <w:t>umich</w:t>
      </w:r>
      <w:r w:rsidRPr="00410884">
        <w:rPr>
          <w:lang w:val="en-US"/>
        </w:rPr>
        <w:t>.</w:t>
      </w:r>
      <w:r w:rsidRPr="004B47A8">
        <w:rPr>
          <w:lang w:val="en-US"/>
        </w:rPr>
        <w:t>edu</w:t>
      </w:r>
      <w:r w:rsidRPr="00410884">
        <w:rPr>
          <w:lang w:val="en-US"/>
        </w:rPr>
        <w:t>/~</w:t>
      </w:r>
      <w:r w:rsidRPr="004B47A8">
        <w:rPr>
          <w:lang w:val="en-US"/>
        </w:rPr>
        <w:t>icls</w:t>
      </w:r>
      <w:r w:rsidRPr="00410884">
        <w:rPr>
          <w:lang w:val="en-US"/>
        </w:rPr>
        <w:t>/</w:t>
      </w:r>
      <w:r w:rsidRPr="004B47A8">
        <w:rPr>
          <w:lang w:val="en-US"/>
        </w:rPr>
        <w:t>proceedings</w:t>
      </w:r>
      <w:r w:rsidRPr="00410884">
        <w:rPr>
          <w:lang w:val="en-US"/>
        </w:rPr>
        <w:t>/</w:t>
      </w:r>
      <w:r w:rsidRPr="004B47A8">
        <w:rPr>
          <w:lang w:val="en-US"/>
        </w:rPr>
        <w:t>pdf</w:t>
      </w:r>
      <w:r w:rsidRPr="00410884">
        <w:rPr>
          <w:lang w:val="en-US"/>
        </w:rPr>
        <w:t>/</w:t>
      </w:r>
      <w:r w:rsidRPr="004B47A8">
        <w:rPr>
          <w:lang w:val="en-US"/>
        </w:rPr>
        <w:t>O</w:t>
      </w:r>
      <w:r w:rsidRPr="00410884">
        <w:rPr>
          <w:lang w:val="en-US"/>
        </w:rPr>
        <w:t>%27</w:t>
      </w:r>
      <w:r w:rsidRPr="004B47A8">
        <w:rPr>
          <w:lang w:val="en-US"/>
        </w:rPr>
        <w:t>Neill</w:t>
      </w:r>
      <w:r w:rsidRPr="00410884">
        <w:rPr>
          <w:lang w:val="en-US"/>
        </w:rPr>
        <w:t>.</w:t>
      </w:r>
      <w:r w:rsidRPr="004B47A8">
        <w:rPr>
          <w:lang w:val="en-US"/>
        </w:rPr>
        <w:t>pdf</w:t>
      </w:r>
      <w:r w:rsidRPr="00410884">
        <w:rPr>
          <w:lang w:val="en-US"/>
        </w:rPr>
        <w:t xml:space="preserve"> </w:t>
      </w:r>
      <w:r w:rsidRPr="00410884">
        <w:rPr>
          <w:rFonts w:cs="Times New Roman"/>
          <w:lang w:val="en-US"/>
        </w:rPr>
        <w:t>(</w:t>
      </w:r>
      <w:r w:rsidRPr="003C111C">
        <w:rPr>
          <w:rFonts w:cs="Times New Roman"/>
        </w:rPr>
        <w:t>дата</w:t>
      </w:r>
      <w:r w:rsidRPr="00410884">
        <w:rPr>
          <w:rFonts w:cs="Times New Roman"/>
          <w:lang w:val="en-US"/>
        </w:rPr>
        <w:t xml:space="preserve"> </w:t>
      </w:r>
      <w:r w:rsidRPr="003C111C">
        <w:rPr>
          <w:rFonts w:cs="Times New Roman"/>
        </w:rPr>
        <w:t>обращения</w:t>
      </w:r>
      <w:r w:rsidRPr="00410884">
        <w:rPr>
          <w:rFonts w:cs="Times New Roman"/>
          <w:lang w:val="en-US"/>
        </w:rPr>
        <w:t>: 15.04.2021).</w:t>
      </w:r>
    </w:p>
  </w:footnote>
  <w:footnote w:id="56">
    <w:p w14:paraId="3FF20F99" w14:textId="456E9094" w:rsidR="00131184" w:rsidRPr="00D1012F" w:rsidRDefault="00131184" w:rsidP="008A5C53">
      <w:pPr>
        <w:pStyle w:val="a5"/>
        <w:rPr>
          <w:lang w:val="en-US"/>
        </w:rPr>
      </w:pPr>
      <w:r>
        <w:rPr>
          <w:rStyle w:val="a7"/>
        </w:rPr>
        <w:footnoteRef/>
      </w:r>
      <w:r w:rsidRPr="00C13AB5">
        <w:rPr>
          <w:lang w:val="en-US"/>
        </w:rPr>
        <w:t xml:space="preserve"> </w:t>
      </w:r>
      <w:r>
        <w:rPr>
          <w:lang w:val="en-US"/>
        </w:rPr>
        <w:t>Garringer</w:t>
      </w:r>
      <w:r w:rsidRPr="003C111C">
        <w:rPr>
          <w:lang w:val="en-US"/>
        </w:rPr>
        <w:t xml:space="preserve">, </w:t>
      </w:r>
      <w:r>
        <w:rPr>
          <w:lang w:val="en-US"/>
        </w:rPr>
        <w:t>M</w:t>
      </w:r>
      <w:r w:rsidRPr="003C111C">
        <w:rPr>
          <w:lang w:val="en-US"/>
        </w:rPr>
        <w:t xml:space="preserve">. </w:t>
      </w:r>
      <w:r>
        <w:rPr>
          <w:lang w:val="en-US"/>
        </w:rPr>
        <w:t>E-mentoring</w:t>
      </w:r>
      <w:r w:rsidRPr="00CD1890">
        <w:rPr>
          <w:lang w:val="en-US"/>
        </w:rPr>
        <w:t xml:space="preserve">: </w:t>
      </w:r>
      <w:r>
        <w:rPr>
          <w:lang w:val="en-US"/>
        </w:rPr>
        <w:t>Supplement to the elements of effective practice for mentoring</w:t>
      </w:r>
      <w:r w:rsidRPr="003C111C">
        <w:rPr>
          <w:lang w:val="en-US"/>
        </w:rPr>
        <w:t xml:space="preserve"> / </w:t>
      </w:r>
      <w:r>
        <w:rPr>
          <w:lang w:val="en-US"/>
        </w:rPr>
        <w:t>Mentor./ Garringer</w:t>
      </w:r>
      <w:r w:rsidRPr="003C111C">
        <w:rPr>
          <w:lang w:val="en-US"/>
        </w:rPr>
        <w:t xml:space="preserve">, </w:t>
      </w:r>
      <w:r>
        <w:rPr>
          <w:lang w:val="en-US"/>
        </w:rPr>
        <w:t>M</w:t>
      </w:r>
      <w:r w:rsidRPr="003C111C">
        <w:rPr>
          <w:lang w:val="en-US"/>
        </w:rPr>
        <w:t xml:space="preserve">., </w:t>
      </w:r>
      <w:r>
        <w:rPr>
          <w:lang w:val="en-US"/>
        </w:rPr>
        <w:t>et al</w:t>
      </w:r>
      <w:r w:rsidRPr="003C111C">
        <w:rPr>
          <w:lang w:val="en-US"/>
        </w:rPr>
        <w:t>.</w:t>
      </w:r>
      <w:r w:rsidRPr="00397A1F">
        <w:rPr>
          <w:lang w:val="en-US"/>
        </w:rPr>
        <w:t xml:space="preserve"> — </w:t>
      </w:r>
      <w:r>
        <w:rPr>
          <w:lang w:val="en-US"/>
        </w:rPr>
        <w:t>2019</w:t>
      </w:r>
      <w:r w:rsidRPr="00397A1F">
        <w:rPr>
          <w:lang w:val="en-US"/>
        </w:rPr>
        <w:t xml:space="preserve"> </w:t>
      </w:r>
      <w:r w:rsidRPr="003C111C">
        <w:rPr>
          <w:lang w:val="en-US"/>
        </w:rPr>
        <w:t>. —</w:t>
      </w:r>
      <w:r>
        <w:rPr>
          <w:lang w:val="en-US"/>
        </w:rPr>
        <w:t xml:space="preserve"> 83 p</w:t>
      </w:r>
      <w:r w:rsidRPr="003C111C">
        <w:rPr>
          <w:position w:val="2"/>
          <w:lang w:val="en-US"/>
        </w:rPr>
        <w:t xml:space="preserve">. </w:t>
      </w:r>
      <w:r>
        <w:rPr>
          <w:lang w:val="en-US"/>
        </w:rPr>
        <w:t>c</w:t>
      </w:r>
      <w:r>
        <w:t>тр</w:t>
      </w:r>
      <w:r w:rsidRPr="00D1012F">
        <w:rPr>
          <w:lang w:val="en-US"/>
        </w:rPr>
        <w:t>. 66</w:t>
      </w:r>
    </w:p>
  </w:footnote>
  <w:footnote w:id="57">
    <w:p w14:paraId="02F48658" w14:textId="09F8F0B9" w:rsidR="00131184" w:rsidRPr="00D1012F" w:rsidRDefault="00131184" w:rsidP="008A5C53">
      <w:pPr>
        <w:pStyle w:val="a5"/>
        <w:rPr>
          <w:lang w:val="en-US"/>
        </w:rPr>
      </w:pPr>
      <w:r>
        <w:rPr>
          <w:rStyle w:val="a7"/>
        </w:rPr>
        <w:footnoteRef/>
      </w:r>
      <w:r w:rsidRPr="00D1012F">
        <w:rPr>
          <w:lang w:val="en-US"/>
        </w:rPr>
        <w:t xml:space="preserve"> </w:t>
      </w:r>
      <w:r>
        <w:t>Там</w:t>
      </w:r>
      <w:r w:rsidRPr="00D1012F">
        <w:rPr>
          <w:lang w:val="en-US"/>
        </w:rPr>
        <w:t xml:space="preserve"> </w:t>
      </w:r>
      <w:r>
        <w:t>же</w:t>
      </w:r>
      <w:r w:rsidRPr="00D1012F">
        <w:rPr>
          <w:lang w:val="en-US"/>
        </w:rPr>
        <w:t>.</w:t>
      </w:r>
    </w:p>
  </w:footnote>
  <w:footnote w:id="58">
    <w:p w14:paraId="2890B712" w14:textId="03AF8405" w:rsidR="00131184" w:rsidRPr="00C64029" w:rsidRDefault="00131184" w:rsidP="00C64029">
      <w:pPr>
        <w:pStyle w:val="a5"/>
        <w:rPr>
          <w:lang w:val="en-US"/>
        </w:rPr>
      </w:pPr>
      <w:r>
        <w:rPr>
          <w:rStyle w:val="a7"/>
        </w:rPr>
        <w:footnoteRef/>
      </w:r>
      <w:r w:rsidRPr="00D1012F">
        <w:rPr>
          <w:lang w:val="en-US"/>
        </w:rPr>
        <w:t xml:space="preserve"> </w:t>
      </w:r>
      <w:r w:rsidRPr="00ED22F1">
        <w:rPr>
          <w:lang w:val="en-US"/>
        </w:rPr>
        <w:t>Rowland</w:t>
      </w:r>
      <w:r>
        <w:rPr>
          <w:lang w:val="en-US"/>
        </w:rPr>
        <w:t xml:space="preserve">, K. N. </w:t>
      </w:r>
      <w:r w:rsidRPr="00ED22F1">
        <w:rPr>
          <w:lang w:val="en-US"/>
        </w:rPr>
        <w:t xml:space="preserve">E-Mentoring: An Innovative Twist to Traditional Mentoring </w:t>
      </w:r>
      <w:r w:rsidRPr="004B47A8">
        <w:rPr>
          <w:rFonts w:cs="Times New Roman"/>
          <w:lang w:val="en-US"/>
        </w:rPr>
        <w:t>[</w:t>
      </w:r>
      <w:r w:rsidRPr="003C111C">
        <w:rPr>
          <w:rFonts w:cs="Times New Roman"/>
        </w:rPr>
        <w:t>Электронный</w:t>
      </w:r>
      <w:r w:rsidRPr="004B47A8">
        <w:rPr>
          <w:rFonts w:cs="Times New Roman"/>
          <w:lang w:val="en-US"/>
        </w:rPr>
        <w:t xml:space="preserve"> </w:t>
      </w:r>
      <w:r w:rsidRPr="003C111C">
        <w:rPr>
          <w:rFonts w:cs="Times New Roman"/>
        </w:rPr>
        <w:t>ресурс</w:t>
      </w:r>
      <w:r w:rsidRPr="004B47A8">
        <w:rPr>
          <w:rFonts w:cs="Times New Roman"/>
          <w:lang w:val="en-US"/>
        </w:rPr>
        <w:t>]</w:t>
      </w:r>
      <w:r>
        <w:rPr>
          <w:lang w:val="en-US"/>
        </w:rPr>
        <w:t xml:space="preserve"> </w:t>
      </w:r>
      <w:r w:rsidRPr="003C111C">
        <w:rPr>
          <w:lang w:val="en-US"/>
        </w:rPr>
        <w:t xml:space="preserve">/ </w:t>
      </w:r>
      <w:r w:rsidRPr="00ED22F1">
        <w:rPr>
          <w:lang w:val="en-US"/>
        </w:rPr>
        <w:t>Journal of Technology Management &amp; Innovation</w:t>
      </w:r>
      <w:r w:rsidRPr="003C111C">
        <w:rPr>
          <w:lang w:val="en-US"/>
        </w:rPr>
        <w:t xml:space="preserve">. — </w:t>
      </w:r>
      <w:r>
        <w:rPr>
          <w:lang w:val="en-US"/>
        </w:rPr>
        <w:t>2012</w:t>
      </w:r>
      <w:r w:rsidRPr="003C111C">
        <w:rPr>
          <w:lang w:val="en-US"/>
        </w:rPr>
        <w:t xml:space="preserve">. — Vol. </w:t>
      </w:r>
      <w:r>
        <w:rPr>
          <w:lang w:val="en-US"/>
        </w:rPr>
        <w:t>7</w:t>
      </w:r>
      <w:r w:rsidRPr="003C111C">
        <w:rPr>
          <w:lang w:val="en-US"/>
        </w:rPr>
        <w:t xml:space="preserve"> Issue </w:t>
      </w:r>
      <w:r>
        <w:rPr>
          <w:lang w:val="en-US"/>
        </w:rPr>
        <w:t>1</w:t>
      </w:r>
      <w:r w:rsidRPr="003C111C">
        <w:rPr>
          <w:lang w:val="en-US"/>
        </w:rPr>
        <w:t xml:space="preserve"> </w:t>
      </w:r>
      <w:r w:rsidRPr="00ED22F1">
        <w:rPr>
          <w:lang w:val="en-US"/>
        </w:rPr>
        <w:t xml:space="preserve">— </w:t>
      </w:r>
      <w:r w:rsidRPr="003C111C">
        <w:rPr>
          <w:lang w:val="en-US"/>
        </w:rPr>
        <w:t>P</w:t>
      </w:r>
      <w:r w:rsidRPr="00ED22F1">
        <w:rPr>
          <w:lang w:val="en-US"/>
        </w:rPr>
        <w:t xml:space="preserve">. </w:t>
      </w:r>
      <w:r>
        <w:rPr>
          <w:lang w:val="en-US"/>
        </w:rPr>
        <w:t>228</w:t>
      </w:r>
      <w:r w:rsidRPr="00ED22F1">
        <w:rPr>
          <w:lang w:val="en-US"/>
        </w:rPr>
        <w:t>-</w:t>
      </w:r>
      <w:r>
        <w:rPr>
          <w:lang w:val="en-US"/>
        </w:rPr>
        <w:t>237</w:t>
      </w:r>
      <w:r w:rsidRPr="00ED22F1">
        <w:rPr>
          <w:lang w:val="en-US"/>
        </w:rPr>
        <w:t xml:space="preserve">. </w:t>
      </w:r>
      <w:r w:rsidRPr="00ED22F1">
        <w:rPr>
          <w:rFonts w:cs="Times New Roman"/>
          <w:lang w:val="en-US"/>
        </w:rPr>
        <w:t xml:space="preserve">– </w:t>
      </w:r>
      <w:r w:rsidRPr="003C111C">
        <w:rPr>
          <w:rFonts w:cs="Times New Roman"/>
        </w:rPr>
        <w:t>Режим</w:t>
      </w:r>
      <w:r w:rsidRPr="00ED22F1">
        <w:rPr>
          <w:rFonts w:cs="Times New Roman"/>
          <w:lang w:val="en-US"/>
        </w:rPr>
        <w:t xml:space="preserve"> </w:t>
      </w:r>
      <w:r w:rsidRPr="003C111C">
        <w:rPr>
          <w:rFonts w:cs="Times New Roman"/>
        </w:rPr>
        <w:t>доступа</w:t>
      </w:r>
      <w:r w:rsidRPr="00ED22F1">
        <w:rPr>
          <w:rFonts w:cs="Times New Roman"/>
          <w:lang w:val="en-US"/>
        </w:rPr>
        <w:t xml:space="preserve">: </w:t>
      </w:r>
      <w:r w:rsidRPr="00ED22F1">
        <w:rPr>
          <w:lang w:val="en-US"/>
        </w:rPr>
        <w:t>https://scielo.conicyt.cl/scielo.php?script=sci_arttext&amp;pid=S0718-27242012000100015</w:t>
      </w:r>
      <w:r>
        <w:rPr>
          <w:lang w:val="en-US"/>
        </w:rPr>
        <w:t xml:space="preserve"> </w:t>
      </w:r>
      <w:r w:rsidRPr="00ED22F1">
        <w:rPr>
          <w:rFonts w:cs="Times New Roman"/>
          <w:lang w:val="en-US"/>
        </w:rPr>
        <w:t>(</w:t>
      </w:r>
      <w:r w:rsidRPr="003C111C">
        <w:rPr>
          <w:rFonts w:cs="Times New Roman"/>
        </w:rPr>
        <w:t>дата</w:t>
      </w:r>
      <w:r w:rsidRPr="00ED22F1">
        <w:rPr>
          <w:rFonts w:cs="Times New Roman"/>
          <w:lang w:val="en-US"/>
        </w:rPr>
        <w:t xml:space="preserve"> </w:t>
      </w:r>
      <w:r w:rsidRPr="003C111C">
        <w:rPr>
          <w:rFonts w:cs="Times New Roman"/>
        </w:rPr>
        <w:t>обращения</w:t>
      </w:r>
      <w:r w:rsidRPr="00ED22F1">
        <w:rPr>
          <w:rFonts w:cs="Times New Roman"/>
          <w:lang w:val="en-US"/>
        </w:rPr>
        <w:t>: 15.04.2021).</w:t>
      </w:r>
    </w:p>
  </w:footnote>
  <w:footnote w:id="59">
    <w:p w14:paraId="082D82B2" w14:textId="5CC4D1D8" w:rsidR="00131184" w:rsidRPr="004E52C7" w:rsidRDefault="00131184" w:rsidP="008A5C53">
      <w:pPr>
        <w:pStyle w:val="a5"/>
      </w:pPr>
      <w:r>
        <w:rPr>
          <w:rStyle w:val="a7"/>
        </w:rPr>
        <w:footnoteRef/>
      </w:r>
      <w:r w:rsidRPr="002C54CA">
        <w:rPr>
          <w:lang w:val="en-US"/>
        </w:rPr>
        <w:t xml:space="preserve"> </w:t>
      </w:r>
      <w:r>
        <w:rPr>
          <w:lang w:val="en-US"/>
        </w:rPr>
        <w:t>Garringer</w:t>
      </w:r>
      <w:r w:rsidRPr="003C111C">
        <w:rPr>
          <w:lang w:val="en-US"/>
        </w:rPr>
        <w:t xml:space="preserve">, </w:t>
      </w:r>
      <w:r>
        <w:rPr>
          <w:lang w:val="en-US"/>
        </w:rPr>
        <w:t>M</w:t>
      </w:r>
      <w:r w:rsidRPr="003C111C">
        <w:rPr>
          <w:lang w:val="en-US"/>
        </w:rPr>
        <w:t xml:space="preserve">. </w:t>
      </w:r>
      <w:r>
        <w:rPr>
          <w:lang w:val="en-US"/>
        </w:rPr>
        <w:t>E-mentoring</w:t>
      </w:r>
      <w:r w:rsidRPr="00CD1890">
        <w:rPr>
          <w:lang w:val="en-US"/>
        </w:rPr>
        <w:t xml:space="preserve">: </w:t>
      </w:r>
      <w:r>
        <w:rPr>
          <w:lang w:val="en-US"/>
        </w:rPr>
        <w:t>Supplement to the elements of effective practice for mentoring</w:t>
      </w:r>
      <w:r w:rsidRPr="003C111C">
        <w:rPr>
          <w:lang w:val="en-US"/>
        </w:rPr>
        <w:t xml:space="preserve"> / </w:t>
      </w:r>
      <w:r>
        <w:rPr>
          <w:lang w:val="en-US"/>
        </w:rPr>
        <w:t>Mentor./ Garringer</w:t>
      </w:r>
      <w:r w:rsidRPr="004E52C7">
        <w:t xml:space="preserve">, </w:t>
      </w:r>
      <w:r>
        <w:rPr>
          <w:lang w:val="en-US"/>
        </w:rPr>
        <w:t>M</w:t>
      </w:r>
      <w:r w:rsidRPr="004E52C7">
        <w:t xml:space="preserve">., </w:t>
      </w:r>
      <w:r>
        <w:rPr>
          <w:lang w:val="en-US"/>
        </w:rPr>
        <w:t>et</w:t>
      </w:r>
      <w:r w:rsidRPr="004E52C7">
        <w:t xml:space="preserve"> </w:t>
      </w:r>
      <w:r>
        <w:rPr>
          <w:lang w:val="en-US"/>
        </w:rPr>
        <w:t>al</w:t>
      </w:r>
      <w:r w:rsidRPr="004E52C7">
        <w:t xml:space="preserve">. — 2019 . — 83 </w:t>
      </w:r>
      <w:r>
        <w:rPr>
          <w:lang w:val="en-US"/>
        </w:rPr>
        <w:t>p</w:t>
      </w:r>
      <w:r w:rsidRPr="004E52C7">
        <w:rPr>
          <w:position w:val="2"/>
        </w:rPr>
        <w:t xml:space="preserve">. </w:t>
      </w:r>
      <w:r>
        <w:rPr>
          <w:lang w:val="en-US"/>
        </w:rPr>
        <w:t>c</w:t>
      </w:r>
      <w:r>
        <w:t>тр</w:t>
      </w:r>
      <w:r w:rsidRPr="004E52C7">
        <w:t>. 40</w:t>
      </w:r>
    </w:p>
  </w:footnote>
  <w:footnote w:id="60">
    <w:p w14:paraId="5C411A67" w14:textId="1DB8EE6D" w:rsidR="00131184" w:rsidRPr="00C64029" w:rsidRDefault="00131184" w:rsidP="00C64029">
      <w:pPr>
        <w:pStyle w:val="a5"/>
      </w:pPr>
      <w:r>
        <w:rPr>
          <w:rStyle w:val="a7"/>
        </w:rPr>
        <w:footnoteRef/>
      </w:r>
      <w:r w:rsidRPr="00C64029">
        <w:t xml:space="preserve"> </w:t>
      </w:r>
      <w:r>
        <w:t>Стратегия развития АО Почта России 2020-2030 гг</w:t>
      </w:r>
      <w:r w:rsidRPr="00ED22F1">
        <w:t xml:space="preserve">. [Электронный ресурс] // </w:t>
      </w:r>
      <w:r>
        <w:t>АО Почта России</w:t>
      </w:r>
      <w:r w:rsidRPr="00ED22F1">
        <w:t>. — Режим доступа:</w:t>
      </w:r>
      <w:r>
        <w:t xml:space="preserve"> </w:t>
      </w:r>
      <w:r w:rsidRPr="00ED22F1">
        <w:t xml:space="preserve">https://www.pochta.ru/documents/10231/164273974/Стратегия+развития+Почты+России+2020-2030/d298a4ec-70d3-4d5c-bfe6-8d4cdf6ff804 (дата обращения: </w:t>
      </w:r>
      <w:r w:rsidRPr="00ED22F1">
        <w:rPr>
          <w:rFonts w:cs="Times New Roman"/>
        </w:rPr>
        <w:t>15.04.2021</w:t>
      </w:r>
      <w:r>
        <w:t>).</w:t>
      </w:r>
    </w:p>
  </w:footnote>
  <w:footnote w:id="61">
    <w:p w14:paraId="78B352B6" w14:textId="57754225" w:rsidR="00131184" w:rsidRPr="00F14049" w:rsidRDefault="00131184" w:rsidP="00F14049">
      <w:pPr>
        <w:pStyle w:val="a5"/>
      </w:pPr>
      <w:r>
        <w:rPr>
          <w:rStyle w:val="a7"/>
        </w:rPr>
        <w:footnoteRef/>
      </w:r>
      <w:r w:rsidRPr="00C64029">
        <w:t xml:space="preserve"> </w:t>
      </w:r>
      <w:r w:rsidRPr="009E35BD">
        <w:t>Шестоперов</w:t>
      </w:r>
      <w:r>
        <w:t>, Д</w:t>
      </w:r>
      <w:r w:rsidRPr="003C111C">
        <w:t xml:space="preserve">. </w:t>
      </w:r>
      <w:r w:rsidRPr="009E35BD">
        <w:t>Почта России ожидает 209 млрд рублей выручки по итогам 2020 года</w:t>
      </w:r>
      <w:r w:rsidRPr="003C111C">
        <w:t xml:space="preserve"> [Электронный ресурс] / </w:t>
      </w:r>
      <w:r>
        <w:t>Коммерсантъ</w:t>
      </w:r>
      <w:r w:rsidRPr="003C111C">
        <w:t xml:space="preserve">. — </w:t>
      </w:r>
      <w:r>
        <w:t>2021</w:t>
      </w:r>
      <w:r w:rsidRPr="003C111C">
        <w:t xml:space="preserve">. — Режим доступа: </w:t>
      </w:r>
      <w:r w:rsidRPr="009E35BD">
        <w:t xml:space="preserve">https://www.kommersant.ru/doc/4654662 </w:t>
      </w:r>
      <w:r w:rsidRPr="003C111C">
        <w:t>(дата обращения: 15.04.2021).</w:t>
      </w:r>
    </w:p>
  </w:footnote>
  <w:footnote w:id="62">
    <w:p w14:paraId="45FEDBF8" w14:textId="0888F6BA" w:rsidR="00131184" w:rsidRPr="00F14049" w:rsidRDefault="00131184" w:rsidP="002342A7">
      <w:pPr>
        <w:pStyle w:val="a5"/>
      </w:pPr>
      <w:r>
        <w:rPr>
          <w:rStyle w:val="a7"/>
        </w:rPr>
        <w:footnoteRef/>
      </w:r>
      <w:r w:rsidRPr="00F14049">
        <w:t xml:space="preserve"> </w:t>
      </w:r>
      <w:r>
        <w:t>Стратегия развития АО Почта России 2020-2030 гг</w:t>
      </w:r>
      <w:r w:rsidRPr="00ED22F1">
        <w:t xml:space="preserve">. [Электронный ресурс] // </w:t>
      </w:r>
      <w:r>
        <w:t>АО Почта России</w:t>
      </w:r>
      <w:r w:rsidRPr="00ED22F1">
        <w:t>. — Режим доступа:</w:t>
      </w:r>
      <w:r>
        <w:t xml:space="preserve"> </w:t>
      </w:r>
      <w:r w:rsidRPr="00ED22F1">
        <w:t xml:space="preserve">https://www.pochta.ru/documents/10231/164273974/Стратегия+развития+Почты+России+2020-2030/d298a4ec-70d3-4d5c-bfe6-8d4cdf6ff804 (дата обращения: </w:t>
      </w:r>
      <w:r w:rsidRPr="00ED22F1">
        <w:rPr>
          <w:rFonts w:cs="Times New Roman"/>
        </w:rPr>
        <w:t>15.04.2021</w:t>
      </w:r>
      <w:r>
        <w:t>).</w:t>
      </w:r>
    </w:p>
  </w:footnote>
  <w:footnote w:id="63">
    <w:p w14:paraId="1CABDD15" w14:textId="5FB73FA4" w:rsidR="00131184" w:rsidRPr="002342A7" w:rsidRDefault="00131184" w:rsidP="002342A7">
      <w:pPr>
        <w:pStyle w:val="a5"/>
        <w:rPr>
          <w:rFonts w:eastAsia="Times New Roman"/>
        </w:rPr>
      </w:pPr>
      <w:r>
        <w:rPr>
          <w:rStyle w:val="a7"/>
        </w:rPr>
        <w:footnoteRef/>
      </w:r>
      <w:r w:rsidRPr="002342A7">
        <w:t xml:space="preserve"> </w:t>
      </w:r>
      <w:r w:rsidRPr="003C111C">
        <w:t>Вигерс, К., Разработка требований к программному обеспечению</w:t>
      </w:r>
      <w:r w:rsidRPr="003C111C">
        <w:rPr>
          <w:rFonts w:eastAsia="Times New Roman"/>
        </w:rPr>
        <w:t xml:space="preserve"> /</w:t>
      </w:r>
      <w:r w:rsidRPr="003C111C">
        <w:t xml:space="preserve"> Вигерс, К., Битти, Дж.</w:t>
      </w:r>
      <w:r w:rsidRPr="00397A1F">
        <w:rPr>
          <w:rFonts w:eastAsia="Times New Roman"/>
        </w:rPr>
        <w:t xml:space="preserve">. — </w:t>
      </w:r>
      <w:r w:rsidRPr="003C111C">
        <w:rPr>
          <w:rFonts w:eastAsia="Times New Roman"/>
        </w:rPr>
        <w:t>3</w:t>
      </w:r>
      <w:r w:rsidRPr="00397A1F">
        <w:rPr>
          <w:rFonts w:eastAsia="Times New Roman"/>
        </w:rPr>
        <w:t xml:space="preserve">-е изд. — </w:t>
      </w:r>
      <w:r w:rsidRPr="003C111C">
        <w:rPr>
          <w:rFonts w:eastAsia="Times New Roman"/>
        </w:rPr>
        <w:t>СПб</w:t>
      </w:r>
      <w:r w:rsidRPr="00397A1F">
        <w:rPr>
          <w:rFonts w:eastAsia="Times New Roman"/>
        </w:rPr>
        <w:t xml:space="preserve">. : </w:t>
      </w:r>
      <w:r w:rsidRPr="003C111C">
        <w:rPr>
          <w:rFonts w:eastAsia="Times New Roman"/>
        </w:rPr>
        <w:t>Русская Редакция</w:t>
      </w:r>
      <w:r w:rsidRPr="00397A1F">
        <w:rPr>
          <w:rFonts w:eastAsia="Times New Roman"/>
        </w:rPr>
        <w:t xml:space="preserve">, </w:t>
      </w:r>
      <w:r w:rsidRPr="003C111C">
        <w:rPr>
          <w:rFonts w:eastAsia="Times New Roman"/>
        </w:rPr>
        <w:t>2014</w:t>
      </w:r>
      <w:r w:rsidRPr="00397A1F">
        <w:rPr>
          <w:rFonts w:eastAsia="Times New Roman"/>
        </w:rPr>
        <w:t xml:space="preserve">. — </w:t>
      </w:r>
      <w:r w:rsidRPr="003C111C">
        <w:rPr>
          <w:rFonts w:eastAsia="Times New Roman"/>
        </w:rPr>
        <w:t>736</w:t>
      </w:r>
      <w:r w:rsidRPr="00397A1F">
        <w:rPr>
          <w:rFonts w:eastAsia="Times New Roman"/>
        </w:rPr>
        <w:t xml:space="preserve"> с. </w:t>
      </w:r>
      <w:r w:rsidR="00410884">
        <w:t>С.</w:t>
      </w:r>
      <w:r w:rsidRPr="002342A7">
        <w:t xml:space="preserve"> 101</w:t>
      </w:r>
    </w:p>
  </w:footnote>
  <w:footnote w:id="64">
    <w:p w14:paraId="692AF544" w14:textId="7BBC1732" w:rsidR="00131184" w:rsidRPr="00C15C46" w:rsidRDefault="00131184" w:rsidP="00C15C46">
      <w:pPr>
        <w:pStyle w:val="a5"/>
        <w:rPr>
          <w:lang w:val="en-US"/>
        </w:rPr>
      </w:pPr>
      <w:r>
        <w:rPr>
          <w:rStyle w:val="a7"/>
        </w:rPr>
        <w:footnoteRef/>
      </w:r>
      <w:r w:rsidRPr="00F00FEC">
        <w:rPr>
          <w:lang w:val="en-US"/>
        </w:rPr>
        <w:t xml:space="preserve"> </w:t>
      </w:r>
      <w:r>
        <w:rPr>
          <w:lang w:val="en-US"/>
        </w:rPr>
        <w:t>Lyon</w:t>
      </w:r>
      <w:r w:rsidRPr="00FB3425">
        <w:rPr>
          <w:lang w:val="en-US"/>
        </w:rPr>
        <w:t xml:space="preserve">, </w:t>
      </w:r>
      <w:r>
        <w:rPr>
          <w:lang w:val="en-US"/>
        </w:rPr>
        <w:t>B</w:t>
      </w:r>
      <w:r w:rsidRPr="00FB3425">
        <w:rPr>
          <w:lang w:val="en-US"/>
        </w:rPr>
        <w:t xml:space="preserve">. </w:t>
      </w:r>
      <w:r>
        <w:rPr>
          <w:lang w:val="en-US"/>
        </w:rPr>
        <w:t>K</w:t>
      </w:r>
      <w:r w:rsidRPr="00FB3425">
        <w:rPr>
          <w:lang w:val="en-US"/>
        </w:rPr>
        <w:t xml:space="preserve">. The Power of What If: Assessing and Understanding Risk. </w:t>
      </w:r>
      <w:r w:rsidRPr="00C15C46">
        <w:rPr>
          <w:lang w:val="en-US"/>
        </w:rPr>
        <w:t xml:space="preserve">/ </w:t>
      </w:r>
      <w:r>
        <w:rPr>
          <w:lang w:val="en-US"/>
        </w:rPr>
        <w:t>Professional</w:t>
      </w:r>
      <w:r w:rsidRPr="00C15C46">
        <w:rPr>
          <w:lang w:val="en-US"/>
        </w:rPr>
        <w:t xml:space="preserve"> </w:t>
      </w:r>
      <w:r>
        <w:rPr>
          <w:lang w:val="en-US"/>
        </w:rPr>
        <w:t>Safety</w:t>
      </w:r>
      <w:r w:rsidRPr="00C15C46">
        <w:rPr>
          <w:lang w:val="en-US"/>
        </w:rPr>
        <w:t xml:space="preserve">. – 2020. – №65. – </w:t>
      </w:r>
      <w:r>
        <w:rPr>
          <w:lang w:val="en-US"/>
        </w:rPr>
        <w:t>p</w:t>
      </w:r>
      <w:r w:rsidRPr="00C15C46">
        <w:rPr>
          <w:lang w:val="en-US"/>
        </w:rPr>
        <w:t xml:space="preserve">. 36-43. </w:t>
      </w:r>
      <w:r w:rsidR="00410884">
        <w:t>С</w:t>
      </w:r>
      <w:r w:rsidR="00410884" w:rsidRPr="00424B84">
        <w:rPr>
          <w:lang w:val="en-US"/>
        </w:rPr>
        <w:t>.</w:t>
      </w:r>
      <w:r w:rsidRPr="00C15C46">
        <w:rPr>
          <w:lang w:val="en-US"/>
        </w:rPr>
        <w:t xml:space="preserve"> 39</w:t>
      </w:r>
    </w:p>
  </w:footnote>
  <w:footnote w:id="65">
    <w:p w14:paraId="7FC83DF2" w14:textId="2AE0C657" w:rsidR="00131184" w:rsidRPr="00424B84" w:rsidRDefault="00131184" w:rsidP="00083C9B">
      <w:pPr>
        <w:pStyle w:val="a5"/>
      </w:pPr>
      <w:r>
        <w:rPr>
          <w:rStyle w:val="a7"/>
        </w:rPr>
        <w:footnoteRef/>
      </w:r>
      <w:r w:rsidRPr="00E10259">
        <w:rPr>
          <w:lang w:val="en-US"/>
        </w:rPr>
        <w:t xml:space="preserve"> </w:t>
      </w:r>
      <w:r w:rsidRPr="00C15C46">
        <w:rPr>
          <w:lang w:val="en-US"/>
        </w:rPr>
        <w:t xml:space="preserve">Envick, B. R. Design Thinking Methods for Business Plan Development: a Structured Approach to Idea Generation That </w:t>
      </w:r>
      <w:r w:rsidRPr="004E52C7">
        <w:rPr>
          <w:lang w:val="en-US"/>
        </w:rPr>
        <w:t>Promotes</w:t>
      </w:r>
      <w:r w:rsidRPr="00C15C46">
        <w:rPr>
          <w:lang w:val="en-US"/>
        </w:rPr>
        <w:t xml:space="preserve"> Creativity. / Global Journal of Business Pedagogy. – 2020. – Vol. 4 Issue 1. – p. 14-25. </w:t>
      </w:r>
      <w:r w:rsidR="00410884">
        <w:t>С.</w:t>
      </w:r>
      <w:r w:rsidRPr="00424B84">
        <w:t xml:space="preserve"> 20 </w:t>
      </w:r>
    </w:p>
  </w:footnote>
  <w:footnote w:id="66">
    <w:p w14:paraId="6FFDC981" w14:textId="5D6D89C0" w:rsidR="00131184" w:rsidRPr="00D0617B" w:rsidRDefault="00131184" w:rsidP="00D0617B">
      <w:pPr>
        <w:pStyle w:val="a5"/>
      </w:pPr>
      <w:r>
        <w:rPr>
          <w:rStyle w:val="a7"/>
        </w:rPr>
        <w:footnoteRef/>
      </w:r>
      <w:r w:rsidRPr="00D0617B">
        <w:t xml:space="preserve"> </w:t>
      </w:r>
      <w:r w:rsidRPr="006D1D84">
        <w:t>Кудрявцев, Д. В. Архитектура предприятия: учебник для бакалавриата и магистратуры/ Е. П. Зараменских, Д. В. Кудрявцев, М. Ю. Арзуманян.– М. – Издательство Юрайт, 2018. – 410 с.</w:t>
      </w:r>
      <w:r w:rsidR="00410884">
        <w:t xml:space="preserve"> </w:t>
      </w:r>
    </w:p>
  </w:footnote>
  <w:footnote w:id="67">
    <w:p w14:paraId="2C3C26E6" w14:textId="1F517193" w:rsidR="00131184" w:rsidRPr="005B0440" w:rsidRDefault="00131184" w:rsidP="005B0440">
      <w:pPr>
        <w:pStyle w:val="a5"/>
        <w:rPr>
          <w:rFonts w:eastAsia="Times New Roman"/>
        </w:rPr>
      </w:pPr>
      <w:r>
        <w:rPr>
          <w:rStyle w:val="a7"/>
        </w:rPr>
        <w:footnoteRef/>
      </w:r>
      <w:r>
        <w:t xml:space="preserve"> </w:t>
      </w:r>
      <w:r w:rsidRPr="003C111C">
        <w:t>Вигерс, К., Разработка требований к программному обеспечению</w:t>
      </w:r>
      <w:r w:rsidRPr="003C111C">
        <w:rPr>
          <w:rFonts w:eastAsia="Times New Roman"/>
        </w:rPr>
        <w:t xml:space="preserve"> /</w:t>
      </w:r>
      <w:r w:rsidRPr="003C111C">
        <w:t xml:space="preserve"> Вигерс, К., Битти, Дж.</w:t>
      </w:r>
      <w:r w:rsidRPr="00397A1F">
        <w:rPr>
          <w:rFonts w:eastAsia="Times New Roman"/>
        </w:rPr>
        <w:t xml:space="preserve">. — </w:t>
      </w:r>
      <w:r w:rsidRPr="003C111C">
        <w:rPr>
          <w:rFonts w:eastAsia="Times New Roman"/>
        </w:rPr>
        <w:t>3</w:t>
      </w:r>
      <w:r w:rsidRPr="00397A1F">
        <w:rPr>
          <w:rFonts w:eastAsia="Times New Roman"/>
        </w:rPr>
        <w:t xml:space="preserve">-е изд. — </w:t>
      </w:r>
      <w:r w:rsidRPr="003C111C">
        <w:rPr>
          <w:rFonts w:eastAsia="Times New Roman"/>
        </w:rPr>
        <w:t>СПб</w:t>
      </w:r>
      <w:r w:rsidRPr="00397A1F">
        <w:rPr>
          <w:rFonts w:eastAsia="Times New Roman"/>
        </w:rPr>
        <w:t xml:space="preserve">. : </w:t>
      </w:r>
      <w:r w:rsidRPr="003C111C">
        <w:rPr>
          <w:rFonts w:eastAsia="Times New Roman"/>
        </w:rPr>
        <w:t>Русская Редакция</w:t>
      </w:r>
      <w:r w:rsidRPr="00397A1F">
        <w:rPr>
          <w:rFonts w:eastAsia="Times New Roman"/>
        </w:rPr>
        <w:t xml:space="preserve">, </w:t>
      </w:r>
      <w:r w:rsidRPr="003C111C">
        <w:rPr>
          <w:rFonts w:eastAsia="Times New Roman"/>
        </w:rPr>
        <w:t>2014</w:t>
      </w:r>
      <w:r w:rsidRPr="00397A1F">
        <w:rPr>
          <w:rFonts w:eastAsia="Times New Roman"/>
        </w:rPr>
        <w:t xml:space="preserve">. — </w:t>
      </w:r>
      <w:r w:rsidRPr="003C111C">
        <w:rPr>
          <w:rFonts w:eastAsia="Times New Roman"/>
        </w:rPr>
        <w:t>736</w:t>
      </w:r>
      <w:r w:rsidRPr="00397A1F">
        <w:rPr>
          <w:rFonts w:eastAsia="Times New Roman"/>
        </w:rPr>
        <w:t xml:space="preserve"> с. </w:t>
      </w:r>
      <w:r w:rsidR="00410884">
        <w:t>С.</w:t>
      </w:r>
      <w:r>
        <w:t xml:space="preserve"> 104</w:t>
      </w:r>
    </w:p>
  </w:footnote>
  <w:footnote w:id="68">
    <w:p w14:paraId="5A2BB285" w14:textId="48E8E691" w:rsidR="00131184" w:rsidRPr="005B0440" w:rsidRDefault="00131184" w:rsidP="005B0440">
      <w:pPr>
        <w:pStyle w:val="a5"/>
        <w:rPr>
          <w:rFonts w:cs="Times New Roman"/>
        </w:rPr>
      </w:pPr>
      <w:r>
        <w:rPr>
          <w:rStyle w:val="a7"/>
        </w:rPr>
        <w:footnoteRef/>
      </w:r>
      <w:r>
        <w:t xml:space="preserve"> </w:t>
      </w:r>
      <w:r w:rsidRPr="00F66215">
        <w:t>Авдеенко</w:t>
      </w:r>
      <w:r w:rsidRPr="003C111C">
        <w:rPr>
          <w:rFonts w:cs="Times New Roman"/>
        </w:rPr>
        <w:t xml:space="preserve">, Т. В. </w:t>
      </w:r>
      <w:r w:rsidRPr="00F66215">
        <w:t xml:space="preserve">Цифровизация экономики на основе совершенствования экспертных систем управления знаниями </w:t>
      </w:r>
      <w:r w:rsidRPr="003C111C">
        <w:rPr>
          <w:rFonts w:cs="Times New Roman"/>
        </w:rPr>
        <w:t>[Электронный ресурс]</w:t>
      </w:r>
      <w:r w:rsidR="00410884">
        <w:rPr>
          <w:rFonts w:cs="Times New Roman"/>
        </w:rPr>
        <w:t xml:space="preserve"> </w:t>
      </w:r>
      <w:r w:rsidRPr="003C111C">
        <w:rPr>
          <w:rFonts w:cs="Times New Roman"/>
        </w:rPr>
        <w:t xml:space="preserve">/ </w:t>
      </w:r>
      <w:r w:rsidRPr="00F66215">
        <w:t>Научно-технические ведомости Санкт-Петербургского государственного политехнического университета. Экономические науки.</w:t>
      </w:r>
      <w:r w:rsidR="00410884">
        <w:t xml:space="preserve"> </w:t>
      </w:r>
      <w:r w:rsidRPr="003C111C">
        <w:rPr>
          <w:rFonts w:cs="Times New Roman"/>
        </w:rPr>
        <w:t>– 2017. – №</w:t>
      </w:r>
      <w:r>
        <w:rPr>
          <w:rFonts w:cs="Times New Roman"/>
        </w:rPr>
        <w:t>1</w:t>
      </w:r>
      <w:r w:rsidRPr="003C111C">
        <w:rPr>
          <w:rFonts w:cs="Times New Roman"/>
        </w:rPr>
        <w:t xml:space="preserve">. – Режим доступа: </w:t>
      </w:r>
      <w:r w:rsidRPr="00F66215">
        <w:t>https://cyberleninka.ru/article/n/tsifrovizatsiya-ekonomiki-na-osnove-sovershenstvovaniya-ekspertnyh-sistem-upravleniya-znaniyami</w:t>
      </w:r>
      <w:r w:rsidRPr="003C111C">
        <w:rPr>
          <w:rFonts w:cs="Times New Roman"/>
        </w:rPr>
        <w:t xml:space="preserve"> (дата обращения: 15.04.2021).</w:t>
      </w:r>
      <w:r>
        <w:rPr>
          <w:rFonts w:cs="Times New Roman"/>
        </w:rPr>
        <w:t xml:space="preserve"> </w:t>
      </w:r>
      <w:r w:rsidR="00410884">
        <w:t>С.</w:t>
      </w:r>
      <w:r>
        <w:t xml:space="preserve"> 11</w:t>
      </w:r>
    </w:p>
  </w:footnote>
  <w:footnote w:id="69">
    <w:p w14:paraId="360E7422" w14:textId="62641D3B" w:rsidR="00131184" w:rsidRPr="00FF4A00" w:rsidRDefault="00131184" w:rsidP="00FF4A00">
      <w:pPr>
        <w:pStyle w:val="a5"/>
      </w:pPr>
      <w:r>
        <w:rPr>
          <w:rStyle w:val="a7"/>
        </w:rPr>
        <w:footnoteRef/>
      </w:r>
      <w:r w:rsidRPr="00DE4355">
        <w:t xml:space="preserve"> </w:t>
      </w:r>
      <w:r>
        <w:rPr>
          <w:lang w:val="en-US"/>
        </w:rPr>
        <w:t>Mirapolis</w:t>
      </w:r>
      <w:r w:rsidRPr="00001E72">
        <w:t xml:space="preserve"> </w:t>
      </w:r>
      <w:r>
        <w:rPr>
          <w:lang w:val="en-US"/>
        </w:rPr>
        <w:t>LMS</w:t>
      </w:r>
      <w:r w:rsidRPr="00001E72">
        <w:t xml:space="preserve"> </w:t>
      </w:r>
      <w:r>
        <w:t xml:space="preserve">функционал </w:t>
      </w:r>
      <w:r w:rsidRPr="003C111C">
        <w:t xml:space="preserve">[Электронный ресурс] // </w:t>
      </w:r>
      <w:r>
        <w:rPr>
          <w:lang w:val="en-US"/>
        </w:rPr>
        <w:t>Mirapolis</w:t>
      </w:r>
      <w:r w:rsidRPr="00001E72">
        <w:t xml:space="preserve"> </w:t>
      </w:r>
      <w:r>
        <w:rPr>
          <w:lang w:val="en-US"/>
        </w:rPr>
        <w:t>LMS</w:t>
      </w:r>
      <w:r w:rsidRPr="003C111C">
        <w:t xml:space="preserve">. — Режим доступа: </w:t>
      </w:r>
      <w:r w:rsidRPr="00001E72">
        <w:t xml:space="preserve">https://www.mirapolis.ru/lms/funkcional/#features_3 </w:t>
      </w:r>
      <w:r w:rsidRPr="003C111C">
        <w:t>(дата обращения: 15.04.2021).</w:t>
      </w:r>
    </w:p>
  </w:footnote>
  <w:footnote w:id="70">
    <w:p w14:paraId="647E63B6" w14:textId="30482E2D" w:rsidR="00131184" w:rsidRPr="00FF4A00" w:rsidRDefault="00131184" w:rsidP="00FF4A00">
      <w:pPr>
        <w:pStyle w:val="a5"/>
      </w:pPr>
      <w:r>
        <w:rPr>
          <w:rStyle w:val="a7"/>
        </w:rPr>
        <w:footnoteRef/>
      </w:r>
      <w:r>
        <w:t xml:space="preserve"> Обращение за консультацией</w:t>
      </w:r>
      <w:r w:rsidRPr="00FF4A00">
        <w:t xml:space="preserve"> </w:t>
      </w:r>
      <w:r>
        <w:t>на сайте компании от 01.04.</w:t>
      </w:r>
      <w:r w:rsidRPr="00FF4A00">
        <w:t>2021</w:t>
      </w:r>
      <w:r>
        <w:t xml:space="preserve"> </w:t>
      </w:r>
      <w:r w:rsidRPr="003C111C">
        <w:t xml:space="preserve">[Электронный ресурс] // </w:t>
      </w:r>
      <w:r>
        <w:rPr>
          <w:lang w:val="en-US"/>
        </w:rPr>
        <w:t>Mirapolis</w:t>
      </w:r>
      <w:r w:rsidRPr="00001E72">
        <w:t xml:space="preserve"> </w:t>
      </w:r>
      <w:r>
        <w:rPr>
          <w:lang w:val="en-US"/>
        </w:rPr>
        <w:t>LMS</w:t>
      </w:r>
      <w:r w:rsidRPr="003C111C">
        <w:t xml:space="preserve">. — Режим доступа: </w:t>
      </w:r>
      <w:r w:rsidRPr="00001E72">
        <w:t xml:space="preserve">https://www.mirapolis.ru </w:t>
      </w:r>
      <w:r w:rsidRPr="003C111C">
        <w:t>(дата обращения: 15.04.2021).</w:t>
      </w:r>
    </w:p>
  </w:footnote>
  <w:footnote w:id="71">
    <w:p w14:paraId="728DA823" w14:textId="77777777" w:rsidR="00982FCE" w:rsidRDefault="00982FCE" w:rsidP="00982FCE">
      <w:pPr>
        <w:pStyle w:val="a5"/>
      </w:pPr>
      <w:r>
        <w:rPr>
          <w:rStyle w:val="a7"/>
        </w:rPr>
        <w:footnoteRef/>
      </w:r>
      <w:r>
        <w:t xml:space="preserve"> </w:t>
      </w:r>
      <w:r w:rsidRPr="00F2548F">
        <w:rPr>
          <w:spacing w:val="-1"/>
        </w:rPr>
        <w:t>Страхович</w:t>
      </w:r>
      <w:r>
        <w:rPr>
          <w:spacing w:val="-1"/>
        </w:rPr>
        <w:t>,</w:t>
      </w:r>
      <w:r w:rsidRPr="00F2548F">
        <w:rPr>
          <w:spacing w:val="-1"/>
        </w:rPr>
        <w:t xml:space="preserve"> </w:t>
      </w:r>
      <w:r w:rsidRPr="00F2548F">
        <w:t xml:space="preserve">Э. В. </w:t>
      </w:r>
      <w:r w:rsidRPr="00524B71">
        <w:t>Управление информационно-технологическими проектами</w:t>
      </w:r>
      <w:r>
        <w:t xml:space="preserve"> // </w:t>
      </w:r>
      <w:r w:rsidRPr="00524B71">
        <w:t>Лекции</w:t>
      </w:r>
      <w:r w:rsidRPr="00F2548F">
        <w:rPr>
          <w:i/>
          <w:iCs/>
        </w:rPr>
        <w:t xml:space="preserve">. </w:t>
      </w:r>
      <w:r w:rsidRPr="00F2548F">
        <w:t>ВШМ</w:t>
      </w:r>
      <w:r>
        <w:t xml:space="preserve">. – </w:t>
      </w:r>
      <w:r w:rsidRPr="00F2548F">
        <w:t>201</w:t>
      </w:r>
      <w:r>
        <w:t xml:space="preserve">9. </w:t>
      </w:r>
    </w:p>
  </w:footnote>
  <w:footnote w:id="72">
    <w:p w14:paraId="06A5B941" w14:textId="3496FCE0" w:rsidR="00131184" w:rsidRPr="00B210F2" w:rsidRDefault="00131184" w:rsidP="00B210F2">
      <w:pPr>
        <w:pStyle w:val="a5"/>
        <w:rPr>
          <w:rFonts w:eastAsia="Times New Roman"/>
        </w:rPr>
      </w:pPr>
      <w:r>
        <w:rPr>
          <w:rStyle w:val="a7"/>
        </w:rPr>
        <w:footnoteRef/>
      </w:r>
      <w:r>
        <w:t xml:space="preserve"> </w:t>
      </w:r>
      <w:r w:rsidRPr="003C111C">
        <w:t>Вигерс, К., Разработка требований к программному обеспечению</w:t>
      </w:r>
      <w:r w:rsidRPr="003C111C">
        <w:rPr>
          <w:rFonts w:eastAsia="Times New Roman"/>
        </w:rPr>
        <w:t xml:space="preserve"> /</w:t>
      </w:r>
      <w:r w:rsidRPr="003C111C">
        <w:t xml:space="preserve"> Вигерс, К., Битти, Дж.</w:t>
      </w:r>
      <w:r w:rsidRPr="00397A1F">
        <w:rPr>
          <w:rFonts w:eastAsia="Times New Roman"/>
        </w:rPr>
        <w:t xml:space="preserve">. — </w:t>
      </w:r>
      <w:r w:rsidRPr="003C111C">
        <w:rPr>
          <w:rFonts w:eastAsia="Times New Roman"/>
        </w:rPr>
        <w:t>3</w:t>
      </w:r>
      <w:r w:rsidRPr="00397A1F">
        <w:rPr>
          <w:rFonts w:eastAsia="Times New Roman"/>
        </w:rPr>
        <w:t xml:space="preserve">-е изд. — </w:t>
      </w:r>
      <w:r w:rsidRPr="003C111C">
        <w:rPr>
          <w:rFonts w:eastAsia="Times New Roman"/>
        </w:rPr>
        <w:t>СПб</w:t>
      </w:r>
      <w:r w:rsidRPr="00397A1F">
        <w:rPr>
          <w:rFonts w:eastAsia="Times New Roman"/>
        </w:rPr>
        <w:t xml:space="preserve">. : </w:t>
      </w:r>
      <w:r w:rsidRPr="003C111C">
        <w:rPr>
          <w:rFonts w:eastAsia="Times New Roman"/>
        </w:rPr>
        <w:t>Русская Редакция</w:t>
      </w:r>
      <w:r w:rsidRPr="00397A1F">
        <w:rPr>
          <w:rFonts w:eastAsia="Times New Roman"/>
        </w:rPr>
        <w:t xml:space="preserve">, </w:t>
      </w:r>
      <w:r w:rsidRPr="003C111C">
        <w:rPr>
          <w:rFonts w:eastAsia="Times New Roman"/>
        </w:rPr>
        <w:t>2014</w:t>
      </w:r>
      <w:r w:rsidRPr="00397A1F">
        <w:rPr>
          <w:rFonts w:eastAsia="Times New Roman"/>
        </w:rPr>
        <w:t xml:space="preserve">. — </w:t>
      </w:r>
      <w:r w:rsidRPr="003C111C">
        <w:rPr>
          <w:rFonts w:eastAsia="Times New Roman"/>
        </w:rPr>
        <w:t>736</w:t>
      </w:r>
      <w:r w:rsidRPr="00397A1F">
        <w:rPr>
          <w:rFonts w:eastAsia="Times New Roman"/>
        </w:rPr>
        <w:t xml:space="preserve"> с. </w:t>
      </w:r>
      <w:r w:rsidR="00410884">
        <w:rPr>
          <w:rFonts w:eastAsia="Times New Roman"/>
        </w:rPr>
        <w:t>С.</w:t>
      </w:r>
      <w:r>
        <w:rPr>
          <w:rFonts w:eastAsia="Times New Roman"/>
        </w:rPr>
        <w:t xml:space="preserve"> </w:t>
      </w:r>
      <w:r>
        <w:t>477</w:t>
      </w:r>
    </w:p>
  </w:footnote>
  <w:footnote w:id="73">
    <w:p w14:paraId="1EC0B23B" w14:textId="6EE23520" w:rsidR="00131184" w:rsidRPr="00B210F2" w:rsidRDefault="00131184" w:rsidP="00B210F2">
      <w:pPr>
        <w:pStyle w:val="a5"/>
        <w:rPr>
          <w:rFonts w:eastAsia="Times New Roman"/>
        </w:rPr>
      </w:pPr>
      <w:r>
        <w:rPr>
          <w:rStyle w:val="a7"/>
        </w:rPr>
        <w:footnoteRef/>
      </w:r>
      <w:r>
        <w:t xml:space="preserve"> </w:t>
      </w:r>
      <w:r w:rsidRPr="003C111C">
        <w:t>Вигерс, К., Разработка требований к программному обеспечению</w:t>
      </w:r>
      <w:r w:rsidRPr="003C111C">
        <w:rPr>
          <w:rFonts w:eastAsia="Times New Roman"/>
        </w:rPr>
        <w:t xml:space="preserve"> /</w:t>
      </w:r>
      <w:r w:rsidRPr="003C111C">
        <w:t xml:space="preserve"> Вигерс, К., Битти, Дж.</w:t>
      </w:r>
      <w:r w:rsidRPr="00397A1F">
        <w:rPr>
          <w:rFonts w:eastAsia="Times New Roman"/>
        </w:rPr>
        <w:t xml:space="preserve">. — </w:t>
      </w:r>
      <w:r w:rsidRPr="003C111C">
        <w:rPr>
          <w:rFonts w:eastAsia="Times New Roman"/>
        </w:rPr>
        <w:t>3</w:t>
      </w:r>
      <w:r w:rsidRPr="00397A1F">
        <w:rPr>
          <w:rFonts w:eastAsia="Times New Roman"/>
        </w:rPr>
        <w:t xml:space="preserve">-е изд. — </w:t>
      </w:r>
      <w:r w:rsidRPr="003C111C">
        <w:rPr>
          <w:rFonts w:eastAsia="Times New Roman"/>
        </w:rPr>
        <w:t>СПб</w:t>
      </w:r>
      <w:r w:rsidRPr="00397A1F">
        <w:rPr>
          <w:rFonts w:eastAsia="Times New Roman"/>
        </w:rPr>
        <w:t xml:space="preserve">. : </w:t>
      </w:r>
      <w:r w:rsidRPr="003C111C">
        <w:rPr>
          <w:rFonts w:eastAsia="Times New Roman"/>
        </w:rPr>
        <w:t>Русская Редакция</w:t>
      </w:r>
      <w:r w:rsidRPr="00397A1F">
        <w:rPr>
          <w:rFonts w:eastAsia="Times New Roman"/>
        </w:rPr>
        <w:t xml:space="preserve">, </w:t>
      </w:r>
      <w:r w:rsidRPr="003C111C">
        <w:rPr>
          <w:rFonts w:eastAsia="Times New Roman"/>
        </w:rPr>
        <w:t>2014</w:t>
      </w:r>
      <w:r w:rsidRPr="00397A1F">
        <w:rPr>
          <w:rFonts w:eastAsia="Times New Roman"/>
        </w:rPr>
        <w:t xml:space="preserve">. — </w:t>
      </w:r>
      <w:r w:rsidRPr="003C111C">
        <w:rPr>
          <w:rFonts w:eastAsia="Times New Roman"/>
        </w:rPr>
        <w:t>736</w:t>
      </w:r>
      <w:r w:rsidRPr="00397A1F">
        <w:rPr>
          <w:rFonts w:eastAsia="Times New Roman"/>
        </w:rPr>
        <w:t xml:space="preserve"> с.</w:t>
      </w:r>
      <w:r>
        <w:t xml:space="preserve"> стр 313</w:t>
      </w:r>
    </w:p>
  </w:footnote>
  <w:footnote w:id="74">
    <w:p w14:paraId="7A6FF485" w14:textId="39FE4821" w:rsidR="003B7AA7" w:rsidRDefault="003B7AA7">
      <w:pPr>
        <w:pStyle w:val="a5"/>
      </w:pPr>
      <w:r>
        <w:rPr>
          <w:rStyle w:val="a7"/>
        </w:rPr>
        <w:footnoteRef/>
      </w:r>
      <w:r w:rsidRPr="003B7AA7">
        <w:t xml:space="preserve"> </w:t>
      </w:r>
      <w:r>
        <w:t>Абрамов</w:t>
      </w:r>
      <w:r w:rsidRPr="003B7AA7">
        <w:t xml:space="preserve">, </w:t>
      </w:r>
      <w:r>
        <w:t>Р</w:t>
      </w:r>
      <w:r w:rsidRPr="003B7AA7">
        <w:t xml:space="preserve">. MVP: что это такое и как работает? [Электронный ресурс] / </w:t>
      </w:r>
      <w:r>
        <w:t>Хабр</w:t>
      </w:r>
      <w:r w:rsidRPr="003B7AA7">
        <w:t>. — 202</w:t>
      </w:r>
      <w:r>
        <w:t>0</w:t>
      </w:r>
      <w:r w:rsidRPr="003B7AA7">
        <w:t xml:space="preserve">. — Режим доступа: https://habr.com/ru/company/productstar/blog/508892/ (дата обращения: 31.05.2021). </w:t>
      </w:r>
    </w:p>
  </w:footnote>
  <w:footnote w:id="75">
    <w:p w14:paraId="0567A9B9" w14:textId="65F9551A" w:rsidR="00131184" w:rsidRPr="007C3A09" w:rsidRDefault="00131184" w:rsidP="007C3A09">
      <w:pPr>
        <w:pStyle w:val="a5"/>
        <w:rPr>
          <w:rFonts w:cs="Times New Roman"/>
        </w:rPr>
      </w:pPr>
      <w:r>
        <w:rPr>
          <w:rStyle w:val="a7"/>
        </w:rPr>
        <w:footnoteRef/>
      </w:r>
      <w:r>
        <w:t xml:space="preserve"> </w:t>
      </w:r>
      <w:r>
        <w:rPr>
          <w:rFonts w:cs="Times New Roman"/>
        </w:rPr>
        <w:t>Гостева</w:t>
      </w:r>
      <w:r w:rsidRPr="003C111C">
        <w:rPr>
          <w:rFonts w:cs="Times New Roman"/>
        </w:rPr>
        <w:t xml:space="preserve">, Т. В. </w:t>
      </w:r>
      <w:r w:rsidRPr="00B80E92">
        <w:t>Методика выбора IT-решений для автоматизации бизнес-процессов на предприятиях оборонно-промышленного комплекса</w:t>
      </w:r>
      <w:r w:rsidRPr="003C111C">
        <w:rPr>
          <w:rFonts w:cs="Times New Roman"/>
        </w:rPr>
        <w:t xml:space="preserve"> [Электронный ресурс]</w:t>
      </w:r>
      <w:r w:rsidR="00410884">
        <w:rPr>
          <w:rFonts w:cs="Times New Roman"/>
        </w:rPr>
        <w:t xml:space="preserve"> </w:t>
      </w:r>
      <w:r w:rsidRPr="003C111C">
        <w:rPr>
          <w:rFonts w:cs="Times New Roman"/>
        </w:rPr>
        <w:t xml:space="preserve">/ </w:t>
      </w:r>
      <w:r w:rsidRPr="00B80E92">
        <w:t>Journal of new economy.</w:t>
      </w:r>
      <w:r w:rsidRPr="003C111C">
        <w:rPr>
          <w:rFonts w:cs="Times New Roman"/>
        </w:rPr>
        <w:t xml:space="preserve">. – </w:t>
      </w:r>
      <w:r>
        <w:rPr>
          <w:rFonts w:cs="Times New Roman"/>
        </w:rPr>
        <w:t>2015</w:t>
      </w:r>
      <w:r w:rsidRPr="003C111C">
        <w:rPr>
          <w:rFonts w:cs="Times New Roman"/>
        </w:rPr>
        <w:t>. – №</w:t>
      </w:r>
      <w:r>
        <w:rPr>
          <w:rFonts w:cs="Times New Roman"/>
        </w:rPr>
        <w:t>5 (61)</w:t>
      </w:r>
      <w:r w:rsidRPr="003C111C">
        <w:rPr>
          <w:rFonts w:cs="Times New Roman"/>
        </w:rPr>
        <w:t xml:space="preserve">. – Режим доступа: </w:t>
      </w:r>
      <w:r w:rsidRPr="00B80E92">
        <w:t xml:space="preserve">https://cyberleninka.ru/article/n/metodika-vybora-it-resheniy-dlya-avtomatizatsii-biznes-protsessov-na-predpriyatiyah-oboronno-promyshlennogo-kompleksa </w:t>
      </w:r>
      <w:r w:rsidRPr="003C111C">
        <w:rPr>
          <w:rFonts w:cs="Times New Roman"/>
        </w:rPr>
        <w:t>(дата обращения: 15.04.2021).</w:t>
      </w:r>
      <w:r>
        <w:t xml:space="preserve"> </w:t>
      </w:r>
    </w:p>
  </w:footnote>
  <w:footnote w:id="76">
    <w:p w14:paraId="3679D897" w14:textId="6D0C8733" w:rsidR="00A03374" w:rsidRPr="00066431" w:rsidRDefault="00A03374" w:rsidP="00A03374">
      <w:pPr>
        <w:pStyle w:val="a5"/>
      </w:pPr>
      <w:r>
        <w:rPr>
          <w:rStyle w:val="a7"/>
        </w:rPr>
        <w:footnoteRef/>
      </w:r>
      <w:r w:rsidRPr="00066431">
        <w:t xml:space="preserve"> </w:t>
      </w:r>
      <w:r w:rsidR="00066431">
        <w:rPr>
          <w:rFonts w:cs="Times New Roman"/>
        </w:rPr>
        <w:t>Гостева</w:t>
      </w:r>
      <w:r w:rsidR="00066431" w:rsidRPr="003C111C">
        <w:rPr>
          <w:rFonts w:cs="Times New Roman"/>
        </w:rPr>
        <w:t xml:space="preserve">, Т. В. </w:t>
      </w:r>
      <w:r w:rsidR="00066431" w:rsidRPr="00B80E92">
        <w:t>Методика выбора IT-решений для автоматизации бизнес-процессов на предприятиях оборонно-промышленного комплекса</w:t>
      </w:r>
      <w:r w:rsidR="00066431" w:rsidRPr="003C111C">
        <w:rPr>
          <w:rFonts w:cs="Times New Roman"/>
        </w:rPr>
        <w:t xml:space="preserve"> [Электронный ресурс]</w:t>
      </w:r>
      <w:r w:rsidR="00410884">
        <w:rPr>
          <w:rFonts w:cs="Times New Roman"/>
        </w:rPr>
        <w:t xml:space="preserve"> </w:t>
      </w:r>
      <w:r w:rsidR="00066431" w:rsidRPr="003C111C">
        <w:rPr>
          <w:rFonts w:cs="Times New Roman"/>
        </w:rPr>
        <w:t xml:space="preserve">/ </w:t>
      </w:r>
      <w:r w:rsidR="00066431" w:rsidRPr="00B80E92">
        <w:t>Journal of new economy.</w:t>
      </w:r>
      <w:r w:rsidR="00066431" w:rsidRPr="003C111C">
        <w:rPr>
          <w:rFonts w:cs="Times New Roman"/>
        </w:rPr>
        <w:t xml:space="preserve">. – </w:t>
      </w:r>
      <w:r w:rsidR="00066431">
        <w:rPr>
          <w:rFonts w:cs="Times New Roman"/>
        </w:rPr>
        <w:t>2015</w:t>
      </w:r>
      <w:r w:rsidR="00066431" w:rsidRPr="003C111C">
        <w:rPr>
          <w:rFonts w:cs="Times New Roman"/>
        </w:rPr>
        <w:t>. – №</w:t>
      </w:r>
      <w:r w:rsidR="00066431">
        <w:rPr>
          <w:rFonts w:cs="Times New Roman"/>
        </w:rPr>
        <w:t>5 (61)</w:t>
      </w:r>
      <w:r w:rsidR="00066431" w:rsidRPr="003C111C">
        <w:rPr>
          <w:rFonts w:cs="Times New Roman"/>
        </w:rPr>
        <w:t xml:space="preserve">. – Режим доступа: </w:t>
      </w:r>
      <w:r w:rsidR="00066431" w:rsidRPr="00B80E92">
        <w:t>https://cyberleninka.ru/article/n/metodika-vybora-it-resheniy-dlya-avtomatizatsii-biznes-protsessov-na-predpriyatiyah-oboronno-promyshlennogo-kompleksa</w:t>
      </w:r>
      <w:r w:rsidR="00410884">
        <w:t xml:space="preserve"> </w:t>
      </w:r>
      <w:r w:rsidR="00066431" w:rsidRPr="003C111C">
        <w:rPr>
          <w:rFonts w:cs="Times New Roman"/>
        </w:rPr>
        <w:t>(дата обращения: 15.04.2021).</w:t>
      </w:r>
    </w:p>
  </w:footnote>
  <w:footnote w:id="77">
    <w:p w14:paraId="1DEB58FE" w14:textId="1104103E" w:rsidR="00131184" w:rsidRPr="004E52C7" w:rsidRDefault="00131184" w:rsidP="007C3A09">
      <w:pPr>
        <w:pStyle w:val="a5"/>
      </w:pPr>
      <w:r>
        <w:rPr>
          <w:rStyle w:val="a7"/>
        </w:rPr>
        <w:footnoteRef/>
      </w:r>
      <w:r w:rsidRPr="007C3A09">
        <w:rPr>
          <w:lang w:val="en-US"/>
        </w:rPr>
        <w:t xml:space="preserve"> </w:t>
      </w:r>
      <w:r>
        <w:rPr>
          <w:lang w:val="en-US"/>
        </w:rPr>
        <w:t>Garringer</w:t>
      </w:r>
      <w:r w:rsidRPr="003C111C">
        <w:rPr>
          <w:lang w:val="en-US"/>
        </w:rPr>
        <w:t xml:space="preserve">, </w:t>
      </w:r>
      <w:r>
        <w:rPr>
          <w:lang w:val="en-US"/>
        </w:rPr>
        <w:t>M</w:t>
      </w:r>
      <w:r w:rsidRPr="003C111C">
        <w:rPr>
          <w:lang w:val="en-US"/>
        </w:rPr>
        <w:t xml:space="preserve">. </w:t>
      </w:r>
      <w:r>
        <w:rPr>
          <w:lang w:val="en-US"/>
        </w:rPr>
        <w:t>E-mentoring</w:t>
      </w:r>
      <w:r w:rsidRPr="00CD1890">
        <w:rPr>
          <w:lang w:val="en-US"/>
        </w:rPr>
        <w:t xml:space="preserve">: </w:t>
      </w:r>
      <w:r>
        <w:rPr>
          <w:lang w:val="en-US"/>
        </w:rPr>
        <w:t>Supplement to the elements of effective practice for mentoring</w:t>
      </w:r>
      <w:r w:rsidRPr="003C111C">
        <w:rPr>
          <w:lang w:val="en-US"/>
        </w:rPr>
        <w:t xml:space="preserve"> / </w:t>
      </w:r>
      <w:r>
        <w:rPr>
          <w:lang w:val="en-US"/>
        </w:rPr>
        <w:t>Mentor./ Garringer</w:t>
      </w:r>
      <w:r w:rsidRPr="004E52C7">
        <w:t xml:space="preserve">, </w:t>
      </w:r>
      <w:r>
        <w:rPr>
          <w:lang w:val="en-US"/>
        </w:rPr>
        <w:t>M</w:t>
      </w:r>
      <w:r w:rsidRPr="004E52C7">
        <w:t xml:space="preserve">., </w:t>
      </w:r>
      <w:r>
        <w:rPr>
          <w:lang w:val="en-US"/>
        </w:rPr>
        <w:t>et</w:t>
      </w:r>
      <w:r w:rsidRPr="004E52C7">
        <w:t xml:space="preserve"> </w:t>
      </w:r>
      <w:r>
        <w:rPr>
          <w:lang w:val="en-US"/>
        </w:rPr>
        <w:t>al</w:t>
      </w:r>
      <w:r w:rsidRPr="004E52C7">
        <w:t xml:space="preserve">. — 2019 . — 83 </w:t>
      </w:r>
      <w:r>
        <w:rPr>
          <w:lang w:val="en-US"/>
        </w:rPr>
        <w:t>p</w:t>
      </w:r>
      <w:r w:rsidRPr="004E52C7">
        <w:rPr>
          <w:position w:val="2"/>
        </w:rPr>
        <w:t xml:space="preserve">., </w:t>
      </w:r>
      <w:r w:rsidRPr="007C3A09">
        <w:rPr>
          <w:lang w:val="en-US"/>
        </w:rPr>
        <w:t>p</w:t>
      </w:r>
      <w:r w:rsidRPr="004E52C7">
        <w:t>. 31</w:t>
      </w:r>
    </w:p>
  </w:footnote>
  <w:footnote w:id="78">
    <w:p w14:paraId="484340B0" w14:textId="1A81BA7B" w:rsidR="00131184" w:rsidRPr="007C3A09" w:rsidRDefault="00131184">
      <w:pPr>
        <w:pStyle w:val="a5"/>
      </w:pPr>
      <w:r>
        <w:rPr>
          <w:rStyle w:val="a7"/>
        </w:rPr>
        <w:footnoteRef/>
      </w:r>
      <w:r>
        <w:t xml:space="preserve"> </w:t>
      </w:r>
      <w:r w:rsidRPr="003C111C">
        <w:t>Сидоров, А.</w:t>
      </w:r>
      <w:r w:rsidR="00410884">
        <w:t xml:space="preserve"> </w:t>
      </w:r>
      <w:r w:rsidRPr="003C111C">
        <w:t>Gartner: десять основных тенденций развития ИТ-инфраструктуры и операций [Электронный ресурс]</w:t>
      </w:r>
      <w:r w:rsidR="00410884">
        <w:t xml:space="preserve"> </w:t>
      </w:r>
      <w:r w:rsidRPr="003C111C">
        <w:t xml:space="preserve">/ </w:t>
      </w:r>
      <w:r w:rsidRPr="003C111C">
        <w:rPr>
          <w:lang w:val="en-US"/>
        </w:rPr>
        <w:t>itWeek</w:t>
      </w:r>
      <w:r w:rsidRPr="003C111C">
        <w:t xml:space="preserve"> – 2018. – №7 (943). – Режим доступа: https://www.itweek.ru/digitalization/article/detail.php?ID=204592 (дата обращения: 15.04.2021).</w:t>
      </w:r>
    </w:p>
  </w:footnote>
  <w:footnote w:id="79">
    <w:p w14:paraId="5CF8E77A" w14:textId="3BECC5E8" w:rsidR="00131184" w:rsidRPr="00330824" w:rsidRDefault="00131184" w:rsidP="00A65B95">
      <w:pPr>
        <w:pStyle w:val="a5"/>
      </w:pPr>
      <w:r>
        <w:rPr>
          <w:rStyle w:val="a7"/>
        </w:rPr>
        <w:footnoteRef/>
      </w:r>
      <w:r w:rsidRPr="007C3A09">
        <w:t xml:space="preserve"> </w:t>
      </w:r>
      <w:r w:rsidRPr="00B411A7">
        <w:t xml:space="preserve">Заявка на выбор ментора </w:t>
      </w:r>
      <w:r w:rsidRPr="006E0BEE">
        <w:t xml:space="preserve">[Электронный ресурс] // </w:t>
      </w:r>
      <w:r>
        <w:rPr>
          <w:lang w:val="en-US"/>
        </w:rPr>
        <w:t>Skyeng</w:t>
      </w:r>
      <w:r w:rsidRPr="006E0BEE">
        <w:t xml:space="preserve">. — Режим доступа: </w:t>
      </w:r>
      <w:r w:rsidRPr="00B411A7">
        <w:t xml:space="preserve">https://skyeng-school.typeform.com/to/Lxce9y </w:t>
      </w:r>
      <w:r w:rsidRPr="006E0BEE">
        <w:t>(дата обращения: 15.04.2021).</w:t>
      </w:r>
    </w:p>
  </w:footnote>
  <w:footnote w:id="80">
    <w:p w14:paraId="53D52091" w14:textId="78CF5848" w:rsidR="00131184" w:rsidRPr="00A65B95" w:rsidRDefault="00131184" w:rsidP="00A65B95">
      <w:pPr>
        <w:pStyle w:val="a5"/>
      </w:pPr>
      <w:r>
        <w:rPr>
          <w:rStyle w:val="a7"/>
        </w:rPr>
        <w:footnoteRef/>
      </w:r>
      <w:r>
        <w:t xml:space="preserve"> Менторы </w:t>
      </w:r>
      <w:r>
        <w:rPr>
          <w:lang w:val="en-US"/>
        </w:rPr>
        <w:t>Skyeng</w:t>
      </w:r>
      <w:r w:rsidRPr="00561951">
        <w:t xml:space="preserve"> </w:t>
      </w:r>
      <w:r w:rsidRPr="006E0BEE">
        <w:t xml:space="preserve">[Электронный ресурс] // </w:t>
      </w:r>
      <w:r>
        <w:rPr>
          <w:lang w:val="en-US"/>
        </w:rPr>
        <w:t>Skyeng</w:t>
      </w:r>
      <w:r w:rsidRPr="006E0BEE">
        <w:t xml:space="preserve">. — Режим доступа: </w:t>
      </w:r>
      <w:r w:rsidRPr="00561951">
        <w:t>http://skywaycourses.tilda.ws/1</w:t>
      </w:r>
      <w:r w:rsidRPr="00B411A7">
        <w:t xml:space="preserve"> </w:t>
      </w:r>
      <w:r w:rsidRPr="006E0BEE">
        <w:t>(дата обращения: 15.04.2021).</w:t>
      </w:r>
    </w:p>
  </w:footnote>
  <w:footnote w:id="81">
    <w:p w14:paraId="324F2E12" w14:textId="77777777" w:rsidR="00131184" w:rsidRDefault="00131184" w:rsidP="008A5C53">
      <w:pPr>
        <w:pStyle w:val="a5"/>
      </w:pPr>
      <w:r>
        <w:rPr>
          <w:rStyle w:val="a7"/>
        </w:rPr>
        <w:footnoteRef/>
      </w:r>
      <w:r>
        <w:t xml:space="preserve"> Там же.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30F9"/>
    <w:multiLevelType w:val="hybridMultilevel"/>
    <w:tmpl w:val="0C6A94A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23475B"/>
    <w:multiLevelType w:val="hybridMultilevel"/>
    <w:tmpl w:val="778EF406"/>
    <w:styleLink w:val="10"/>
    <w:lvl w:ilvl="0" w:tplc="0E5C491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C149434">
      <w:start w:val="1"/>
      <w:numFmt w:val="bullet"/>
      <w:lvlText w:val="·"/>
      <w:lvlJc w:val="left"/>
      <w:pPr>
        <w:ind w:left="1515" w:hanging="411"/>
      </w:pPr>
      <w:rPr>
        <w:rFonts w:ascii="Symbol" w:eastAsia="Symbol" w:hAnsi="Symbol" w:cs="Symbol"/>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2" w:tplc="309E7DD4">
      <w:start w:val="1"/>
      <w:numFmt w:val="bullet"/>
      <w:lvlText w:val="▪"/>
      <w:lvlJc w:val="left"/>
      <w:pPr>
        <w:ind w:left="2235" w:hanging="4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3" w:tplc="C206E76C">
      <w:start w:val="1"/>
      <w:numFmt w:val="bullet"/>
      <w:lvlText w:val="▪"/>
      <w:lvlJc w:val="left"/>
      <w:pPr>
        <w:ind w:left="2955" w:hanging="4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4" w:tplc="991EC000">
      <w:start w:val="1"/>
      <w:numFmt w:val="bullet"/>
      <w:lvlText w:val="▪"/>
      <w:lvlJc w:val="left"/>
      <w:pPr>
        <w:ind w:left="3675" w:hanging="4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5" w:tplc="3FD2DFBA">
      <w:start w:val="1"/>
      <w:numFmt w:val="bullet"/>
      <w:lvlText w:val="▪"/>
      <w:lvlJc w:val="left"/>
      <w:pPr>
        <w:ind w:left="4395" w:hanging="4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6" w:tplc="8A80BFEA">
      <w:start w:val="1"/>
      <w:numFmt w:val="bullet"/>
      <w:lvlText w:val="▪"/>
      <w:lvlJc w:val="left"/>
      <w:pPr>
        <w:ind w:left="5115" w:hanging="4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7" w:tplc="191A40FE">
      <w:start w:val="1"/>
      <w:numFmt w:val="bullet"/>
      <w:lvlText w:val="▪"/>
      <w:lvlJc w:val="left"/>
      <w:pPr>
        <w:ind w:left="5835" w:hanging="4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8" w:tplc="B86C8B56">
      <w:start w:val="1"/>
      <w:numFmt w:val="bullet"/>
      <w:lvlText w:val="▪"/>
      <w:lvlJc w:val="left"/>
      <w:pPr>
        <w:ind w:left="6555" w:hanging="4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abstractNum>
  <w:abstractNum w:abstractNumId="2" w15:restartNumberingAfterBreak="0">
    <w:nsid w:val="070C04EE"/>
    <w:multiLevelType w:val="hybridMultilevel"/>
    <w:tmpl w:val="7820C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C51BEA"/>
    <w:multiLevelType w:val="hybridMultilevel"/>
    <w:tmpl w:val="310C2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1AE3F9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AA6087"/>
    <w:multiLevelType w:val="hybridMultilevel"/>
    <w:tmpl w:val="EFF08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62346B0"/>
    <w:multiLevelType w:val="hybridMultilevel"/>
    <w:tmpl w:val="0F50B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492EB7"/>
    <w:multiLevelType w:val="hybridMultilevel"/>
    <w:tmpl w:val="D6E6CA0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8" w15:restartNumberingAfterBreak="0">
    <w:nsid w:val="38F84F1D"/>
    <w:multiLevelType w:val="hybridMultilevel"/>
    <w:tmpl w:val="7CFAFA88"/>
    <w:lvl w:ilvl="0" w:tplc="48DA3C9C">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B0B6758"/>
    <w:multiLevelType w:val="hybridMultilevel"/>
    <w:tmpl w:val="EE643790"/>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0" w15:restartNumberingAfterBreak="0">
    <w:nsid w:val="3DCC6A31"/>
    <w:multiLevelType w:val="hybridMultilevel"/>
    <w:tmpl w:val="38BA985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1" w15:restartNumberingAfterBreak="0">
    <w:nsid w:val="416046FF"/>
    <w:multiLevelType w:val="hybridMultilevel"/>
    <w:tmpl w:val="AB0EDD80"/>
    <w:lvl w:ilvl="0" w:tplc="0419000F">
      <w:start w:val="1"/>
      <w:numFmt w:val="decimal"/>
      <w:lvlText w:val="%1."/>
      <w:lvlJc w:val="left"/>
      <w:pPr>
        <w:ind w:left="720" w:hanging="360"/>
      </w:pPr>
      <w:rPr>
        <w:rFonts w:hint="default"/>
      </w:rPr>
    </w:lvl>
    <w:lvl w:ilvl="1" w:tplc="F95CFD3A" w:tentative="1">
      <w:start w:val="1"/>
      <w:numFmt w:val="bullet"/>
      <w:lvlText w:val="●"/>
      <w:lvlJc w:val="left"/>
      <w:pPr>
        <w:tabs>
          <w:tab w:val="num" w:pos="1440"/>
        </w:tabs>
        <w:ind w:left="1440" w:hanging="360"/>
      </w:pPr>
      <w:rPr>
        <w:rFonts w:ascii="Arial" w:hAnsi="Arial" w:hint="default"/>
      </w:rPr>
    </w:lvl>
    <w:lvl w:ilvl="2" w:tplc="62EA3EC2" w:tentative="1">
      <w:start w:val="1"/>
      <w:numFmt w:val="bullet"/>
      <w:lvlText w:val="●"/>
      <w:lvlJc w:val="left"/>
      <w:pPr>
        <w:tabs>
          <w:tab w:val="num" w:pos="2160"/>
        </w:tabs>
        <w:ind w:left="2160" w:hanging="360"/>
      </w:pPr>
      <w:rPr>
        <w:rFonts w:ascii="Arial" w:hAnsi="Arial" w:hint="default"/>
      </w:rPr>
    </w:lvl>
    <w:lvl w:ilvl="3" w:tplc="FF666F8A" w:tentative="1">
      <w:start w:val="1"/>
      <w:numFmt w:val="bullet"/>
      <w:lvlText w:val="●"/>
      <w:lvlJc w:val="left"/>
      <w:pPr>
        <w:tabs>
          <w:tab w:val="num" w:pos="2880"/>
        </w:tabs>
        <w:ind w:left="2880" w:hanging="360"/>
      </w:pPr>
      <w:rPr>
        <w:rFonts w:ascii="Arial" w:hAnsi="Arial" w:hint="default"/>
      </w:rPr>
    </w:lvl>
    <w:lvl w:ilvl="4" w:tplc="70F27CF6" w:tentative="1">
      <w:start w:val="1"/>
      <w:numFmt w:val="bullet"/>
      <w:lvlText w:val="●"/>
      <w:lvlJc w:val="left"/>
      <w:pPr>
        <w:tabs>
          <w:tab w:val="num" w:pos="3600"/>
        </w:tabs>
        <w:ind w:left="3600" w:hanging="360"/>
      </w:pPr>
      <w:rPr>
        <w:rFonts w:ascii="Arial" w:hAnsi="Arial" w:hint="default"/>
      </w:rPr>
    </w:lvl>
    <w:lvl w:ilvl="5" w:tplc="71844494" w:tentative="1">
      <w:start w:val="1"/>
      <w:numFmt w:val="bullet"/>
      <w:lvlText w:val="●"/>
      <w:lvlJc w:val="left"/>
      <w:pPr>
        <w:tabs>
          <w:tab w:val="num" w:pos="4320"/>
        </w:tabs>
        <w:ind w:left="4320" w:hanging="360"/>
      </w:pPr>
      <w:rPr>
        <w:rFonts w:ascii="Arial" w:hAnsi="Arial" w:hint="default"/>
      </w:rPr>
    </w:lvl>
    <w:lvl w:ilvl="6" w:tplc="5E22CCF2" w:tentative="1">
      <w:start w:val="1"/>
      <w:numFmt w:val="bullet"/>
      <w:lvlText w:val="●"/>
      <w:lvlJc w:val="left"/>
      <w:pPr>
        <w:tabs>
          <w:tab w:val="num" w:pos="5040"/>
        </w:tabs>
        <w:ind w:left="5040" w:hanging="360"/>
      </w:pPr>
      <w:rPr>
        <w:rFonts w:ascii="Arial" w:hAnsi="Arial" w:hint="default"/>
      </w:rPr>
    </w:lvl>
    <w:lvl w:ilvl="7" w:tplc="1DD2642E" w:tentative="1">
      <w:start w:val="1"/>
      <w:numFmt w:val="bullet"/>
      <w:lvlText w:val="●"/>
      <w:lvlJc w:val="left"/>
      <w:pPr>
        <w:tabs>
          <w:tab w:val="num" w:pos="5760"/>
        </w:tabs>
        <w:ind w:left="5760" w:hanging="360"/>
      </w:pPr>
      <w:rPr>
        <w:rFonts w:ascii="Arial" w:hAnsi="Arial" w:hint="default"/>
      </w:rPr>
    </w:lvl>
    <w:lvl w:ilvl="8" w:tplc="C56442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AF1ADB"/>
    <w:multiLevelType w:val="hybridMultilevel"/>
    <w:tmpl w:val="129667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DD77BE5"/>
    <w:multiLevelType w:val="hybridMultilevel"/>
    <w:tmpl w:val="B9EAC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4873C9"/>
    <w:multiLevelType w:val="hybridMultilevel"/>
    <w:tmpl w:val="6A221C9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2CC15DB"/>
    <w:multiLevelType w:val="hybridMultilevel"/>
    <w:tmpl w:val="6EDEB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35A6869"/>
    <w:multiLevelType w:val="hybridMultilevel"/>
    <w:tmpl w:val="938CE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42267DA"/>
    <w:multiLevelType w:val="hybridMultilevel"/>
    <w:tmpl w:val="C1D45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AC16345"/>
    <w:multiLevelType w:val="multilevel"/>
    <w:tmpl w:val="3658298A"/>
    <w:lvl w:ilvl="0">
      <w:start w:val="1"/>
      <w:numFmt w:val="decimal"/>
      <w:pStyle w:val="1"/>
      <w:lvlText w:val="ГЛАВА %1."/>
      <w:lvlJc w:val="left"/>
      <w:pPr>
        <w:ind w:left="360" w:hanging="360"/>
      </w:pPr>
      <w:rPr>
        <w:rFonts w:hint="default"/>
      </w:rPr>
    </w:lvl>
    <w:lvl w:ilvl="1">
      <w:start w:val="1"/>
      <w:numFmt w:val="decimal"/>
      <w:pStyle w:val="2"/>
      <w:lvlText w:val="%1.%2."/>
      <w:lvlJc w:val="left"/>
      <w:pPr>
        <w:ind w:left="858"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4031BCE"/>
    <w:multiLevelType w:val="hybridMultilevel"/>
    <w:tmpl w:val="BE5ED5F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C194EC2"/>
    <w:multiLevelType w:val="hybridMultilevel"/>
    <w:tmpl w:val="75CCB096"/>
    <w:lvl w:ilvl="0" w:tplc="48DA3C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6E1B446B"/>
    <w:multiLevelType w:val="hybridMultilevel"/>
    <w:tmpl w:val="F042D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DC1D01"/>
    <w:multiLevelType w:val="hybridMultilevel"/>
    <w:tmpl w:val="F2B6C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6AF7593"/>
    <w:multiLevelType w:val="hybridMultilevel"/>
    <w:tmpl w:val="BFE2B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75001DB"/>
    <w:multiLevelType w:val="hybridMultilevel"/>
    <w:tmpl w:val="97F89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
  </w:num>
  <w:num w:numId="6">
    <w:abstractNumId w:val="15"/>
  </w:num>
  <w:num w:numId="7">
    <w:abstractNumId w:val="5"/>
  </w:num>
  <w:num w:numId="8">
    <w:abstractNumId w:val="22"/>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9"/>
  </w:num>
  <w:num w:numId="13">
    <w:abstractNumId w:val="14"/>
  </w:num>
  <w:num w:numId="14">
    <w:abstractNumId w:val="2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3"/>
  </w:num>
  <w:num w:numId="20">
    <w:abstractNumId w:val="4"/>
  </w:num>
  <w:num w:numId="21">
    <w:abstractNumId w:val="11"/>
  </w:num>
  <w:num w:numId="22">
    <w:abstractNumId w:val="0"/>
  </w:num>
  <w:num w:numId="23">
    <w:abstractNumId w:val="6"/>
  </w:num>
  <w:num w:numId="24">
    <w:abstractNumId w:val="13"/>
  </w:num>
  <w:num w:numId="25">
    <w:abstractNumId w:val="24"/>
  </w:num>
  <w:num w:numId="26">
    <w:abstractNumId w:val="7"/>
  </w:num>
  <w:num w:numId="27">
    <w:abstractNumId w:val="17"/>
  </w:num>
  <w:num w:numId="28">
    <w:abstractNumId w:val="12"/>
  </w:num>
  <w:num w:numId="2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34"/>
    <w:rsid w:val="000003F5"/>
    <w:rsid w:val="0000182A"/>
    <w:rsid w:val="000020CB"/>
    <w:rsid w:val="0000217F"/>
    <w:rsid w:val="00004409"/>
    <w:rsid w:val="00006FF8"/>
    <w:rsid w:val="0001026F"/>
    <w:rsid w:val="0001166E"/>
    <w:rsid w:val="00013461"/>
    <w:rsid w:val="00013F73"/>
    <w:rsid w:val="00014BDC"/>
    <w:rsid w:val="0001715A"/>
    <w:rsid w:val="0001797D"/>
    <w:rsid w:val="00017DA3"/>
    <w:rsid w:val="00020F65"/>
    <w:rsid w:val="0002137F"/>
    <w:rsid w:val="00021B96"/>
    <w:rsid w:val="00021BB4"/>
    <w:rsid w:val="00021DB9"/>
    <w:rsid w:val="00021E25"/>
    <w:rsid w:val="0002300A"/>
    <w:rsid w:val="00024630"/>
    <w:rsid w:val="00025493"/>
    <w:rsid w:val="00027502"/>
    <w:rsid w:val="0002778D"/>
    <w:rsid w:val="00027902"/>
    <w:rsid w:val="000279C9"/>
    <w:rsid w:val="000302DF"/>
    <w:rsid w:val="0003034B"/>
    <w:rsid w:val="00031726"/>
    <w:rsid w:val="00033A0D"/>
    <w:rsid w:val="00034633"/>
    <w:rsid w:val="0003491B"/>
    <w:rsid w:val="00036278"/>
    <w:rsid w:val="00036B0F"/>
    <w:rsid w:val="00036B5F"/>
    <w:rsid w:val="00040194"/>
    <w:rsid w:val="00040401"/>
    <w:rsid w:val="00042338"/>
    <w:rsid w:val="000442E8"/>
    <w:rsid w:val="0004495A"/>
    <w:rsid w:val="00046E1F"/>
    <w:rsid w:val="00046E6E"/>
    <w:rsid w:val="00050CB2"/>
    <w:rsid w:val="000536C1"/>
    <w:rsid w:val="00053E71"/>
    <w:rsid w:val="0005406C"/>
    <w:rsid w:val="00056B1B"/>
    <w:rsid w:val="00056C73"/>
    <w:rsid w:val="00057D4D"/>
    <w:rsid w:val="00060080"/>
    <w:rsid w:val="000602AC"/>
    <w:rsid w:val="00060E4D"/>
    <w:rsid w:val="0006121F"/>
    <w:rsid w:val="00061E29"/>
    <w:rsid w:val="00063A63"/>
    <w:rsid w:val="00064226"/>
    <w:rsid w:val="000657AF"/>
    <w:rsid w:val="000657DB"/>
    <w:rsid w:val="0006588D"/>
    <w:rsid w:val="00065CA2"/>
    <w:rsid w:val="00066431"/>
    <w:rsid w:val="00066AD5"/>
    <w:rsid w:val="00071D9B"/>
    <w:rsid w:val="00071F65"/>
    <w:rsid w:val="00072D0E"/>
    <w:rsid w:val="0007494D"/>
    <w:rsid w:val="00074DC5"/>
    <w:rsid w:val="00076A9D"/>
    <w:rsid w:val="00076B6F"/>
    <w:rsid w:val="000774A7"/>
    <w:rsid w:val="00077649"/>
    <w:rsid w:val="00077DC8"/>
    <w:rsid w:val="000802FD"/>
    <w:rsid w:val="00080A38"/>
    <w:rsid w:val="000828D5"/>
    <w:rsid w:val="00082B89"/>
    <w:rsid w:val="00083C9B"/>
    <w:rsid w:val="00083CA2"/>
    <w:rsid w:val="000856FD"/>
    <w:rsid w:val="00086AA4"/>
    <w:rsid w:val="00090461"/>
    <w:rsid w:val="00090F83"/>
    <w:rsid w:val="00091D2B"/>
    <w:rsid w:val="00093E32"/>
    <w:rsid w:val="0009686C"/>
    <w:rsid w:val="000A1275"/>
    <w:rsid w:val="000A3926"/>
    <w:rsid w:val="000A3D0B"/>
    <w:rsid w:val="000A75FA"/>
    <w:rsid w:val="000B0449"/>
    <w:rsid w:val="000B047A"/>
    <w:rsid w:val="000B25DA"/>
    <w:rsid w:val="000B37A8"/>
    <w:rsid w:val="000B5C3A"/>
    <w:rsid w:val="000B6952"/>
    <w:rsid w:val="000B7103"/>
    <w:rsid w:val="000C1367"/>
    <w:rsid w:val="000C47E6"/>
    <w:rsid w:val="000C5060"/>
    <w:rsid w:val="000C57BB"/>
    <w:rsid w:val="000C5AA4"/>
    <w:rsid w:val="000C63FC"/>
    <w:rsid w:val="000C7CBA"/>
    <w:rsid w:val="000D1148"/>
    <w:rsid w:val="000D11A4"/>
    <w:rsid w:val="000D3486"/>
    <w:rsid w:val="000D3DAD"/>
    <w:rsid w:val="000D43BA"/>
    <w:rsid w:val="000D4CFF"/>
    <w:rsid w:val="000D6672"/>
    <w:rsid w:val="000D67C5"/>
    <w:rsid w:val="000D6C01"/>
    <w:rsid w:val="000D7C84"/>
    <w:rsid w:val="000E1FAC"/>
    <w:rsid w:val="000E2A04"/>
    <w:rsid w:val="000E30D1"/>
    <w:rsid w:val="000E6025"/>
    <w:rsid w:val="000E727D"/>
    <w:rsid w:val="000E74A2"/>
    <w:rsid w:val="000E7895"/>
    <w:rsid w:val="000F0878"/>
    <w:rsid w:val="000F0BA0"/>
    <w:rsid w:val="000F1567"/>
    <w:rsid w:val="000F1CC7"/>
    <w:rsid w:val="000F2652"/>
    <w:rsid w:val="000F26F8"/>
    <w:rsid w:val="000F2FE6"/>
    <w:rsid w:val="000F3AEC"/>
    <w:rsid w:val="000F43DA"/>
    <w:rsid w:val="000F5803"/>
    <w:rsid w:val="000F5967"/>
    <w:rsid w:val="000F67DE"/>
    <w:rsid w:val="000F790E"/>
    <w:rsid w:val="001007F9"/>
    <w:rsid w:val="0010091D"/>
    <w:rsid w:val="00102335"/>
    <w:rsid w:val="00103E80"/>
    <w:rsid w:val="001059E1"/>
    <w:rsid w:val="001061D6"/>
    <w:rsid w:val="00106526"/>
    <w:rsid w:val="001112AD"/>
    <w:rsid w:val="00111A5A"/>
    <w:rsid w:val="00113A8F"/>
    <w:rsid w:val="00113E18"/>
    <w:rsid w:val="00115CF4"/>
    <w:rsid w:val="0012148C"/>
    <w:rsid w:val="001219F5"/>
    <w:rsid w:val="00121B1A"/>
    <w:rsid w:val="0012347C"/>
    <w:rsid w:val="001254B6"/>
    <w:rsid w:val="00126127"/>
    <w:rsid w:val="001269F6"/>
    <w:rsid w:val="00126B9E"/>
    <w:rsid w:val="00127D22"/>
    <w:rsid w:val="00131184"/>
    <w:rsid w:val="00131200"/>
    <w:rsid w:val="00131766"/>
    <w:rsid w:val="00131C7A"/>
    <w:rsid w:val="00135A47"/>
    <w:rsid w:val="00136A71"/>
    <w:rsid w:val="00136C55"/>
    <w:rsid w:val="00137909"/>
    <w:rsid w:val="0014008A"/>
    <w:rsid w:val="0014099B"/>
    <w:rsid w:val="00140DBF"/>
    <w:rsid w:val="00140F33"/>
    <w:rsid w:val="0014144E"/>
    <w:rsid w:val="0014144F"/>
    <w:rsid w:val="00141A7B"/>
    <w:rsid w:val="00142B04"/>
    <w:rsid w:val="0014378D"/>
    <w:rsid w:val="001446C3"/>
    <w:rsid w:val="00144704"/>
    <w:rsid w:val="00147727"/>
    <w:rsid w:val="00147ADF"/>
    <w:rsid w:val="00150483"/>
    <w:rsid w:val="00150708"/>
    <w:rsid w:val="00151D2B"/>
    <w:rsid w:val="0015295B"/>
    <w:rsid w:val="001529FE"/>
    <w:rsid w:val="00153781"/>
    <w:rsid w:val="00153891"/>
    <w:rsid w:val="001538BF"/>
    <w:rsid w:val="00154D1D"/>
    <w:rsid w:val="0015515B"/>
    <w:rsid w:val="00155B97"/>
    <w:rsid w:val="00156059"/>
    <w:rsid w:val="00160A2B"/>
    <w:rsid w:val="00160F36"/>
    <w:rsid w:val="00160FBE"/>
    <w:rsid w:val="00161166"/>
    <w:rsid w:val="0016231E"/>
    <w:rsid w:val="00162D26"/>
    <w:rsid w:val="00163DBD"/>
    <w:rsid w:val="00164BC2"/>
    <w:rsid w:val="001657BD"/>
    <w:rsid w:val="00170423"/>
    <w:rsid w:val="00170F8A"/>
    <w:rsid w:val="001726A5"/>
    <w:rsid w:val="001759F8"/>
    <w:rsid w:val="00176271"/>
    <w:rsid w:val="001767C8"/>
    <w:rsid w:val="00177FA3"/>
    <w:rsid w:val="00180D78"/>
    <w:rsid w:val="00182D26"/>
    <w:rsid w:val="00183144"/>
    <w:rsid w:val="00184663"/>
    <w:rsid w:val="00184884"/>
    <w:rsid w:val="001900CC"/>
    <w:rsid w:val="001908B7"/>
    <w:rsid w:val="00191F2F"/>
    <w:rsid w:val="00194678"/>
    <w:rsid w:val="00195501"/>
    <w:rsid w:val="00195F2B"/>
    <w:rsid w:val="00196838"/>
    <w:rsid w:val="0019718B"/>
    <w:rsid w:val="001A116E"/>
    <w:rsid w:val="001A2AE3"/>
    <w:rsid w:val="001A5338"/>
    <w:rsid w:val="001A6293"/>
    <w:rsid w:val="001A7EAA"/>
    <w:rsid w:val="001B0237"/>
    <w:rsid w:val="001B0AD8"/>
    <w:rsid w:val="001B157E"/>
    <w:rsid w:val="001B4C6C"/>
    <w:rsid w:val="001B56CF"/>
    <w:rsid w:val="001B6DA8"/>
    <w:rsid w:val="001C0943"/>
    <w:rsid w:val="001C24C0"/>
    <w:rsid w:val="001C3F0D"/>
    <w:rsid w:val="001C551B"/>
    <w:rsid w:val="001C6744"/>
    <w:rsid w:val="001C7676"/>
    <w:rsid w:val="001D0ABA"/>
    <w:rsid w:val="001D1213"/>
    <w:rsid w:val="001D3703"/>
    <w:rsid w:val="001D4EE9"/>
    <w:rsid w:val="001D66CA"/>
    <w:rsid w:val="001D6C47"/>
    <w:rsid w:val="001D7A5A"/>
    <w:rsid w:val="001D7D2F"/>
    <w:rsid w:val="001E04E4"/>
    <w:rsid w:val="001E0716"/>
    <w:rsid w:val="001E0B3D"/>
    <w:rsid w:val="001E2A8E"/>
    <w:rsid w:val="001E316D"/>
    <w:rsid w:val="001E4FA8"/>
    <w:rsid w:val="001E52A5"/>
    <w:rsid w:val="001E709D"/>
    <w:rsid w:val="001E7BC8"/>
    <w:rsid w:val="001F064C"/>
    <w:rsid w:val="001F52DC"/>
    <w:rsid w:val="001F58BC"/>
    <w:rsid w:val="001F6CF9"/>
    <w:rsid w:val="001F7ECD"/>
    <w:rsid w:val="00201FB5"/>
    <w:rsid w:val="00203F0E"/>
    <w:rsid w:val="00204FC8"/>
    <w:rsid w:val="00206733"/>
    <w:rsid w:val="00207857"/>
    <w:rsid w:val="0021002F"/>
    <w:rsid w:val="0021041D"/>
    <w:rsid w:val="0021368C"/>
    <w:rsid w:val="00215217"/>
    <w:rsid w:val="0021534F"/>
    <w:rsid w:val="00215CE7"/>
    <w:rsid w:val="0021699A"/>
    <w:rsid w:val="00216CDA"/>
    <w:rsid w:val="002177EF"/>
    <w:rsid w:val="002222DF"/>
    <w:rsid w:val="00223197"/>
    <w:rsid w:val="002237D7"/>
    <w:rsid w:val="00224D0F"/>
    <w:rsid w:val="00225F52"/>
    <w:rsid w:val="00226F4D"/>
    <w:rsid w:val="00230292"/>
    <w:rsid w:val="002308B7"/>
    <w:rsid w:val="00230C2A"/>
    <w:rsid w:val="0023266A"/>
    <w:rsid w:val="0023339F"/>
    <w:rsid w:val="00233F33"/>
    <w:rsid w:val="0023420C"/>
    <w:rsid w:val="002342A7"/>
    <w:rsid w:val="002358AC"/>
    <w:rsid w:val="00235AAE"/>
    <w:rsid w:val="0023736C"/>
    <w:rsid w:val="002423F7"/>
    <w:rsid w:val="002446F4"/>
    <w:rsid w:val="0025174E"/>
    <w:rsid w:val="00253216"/>
    <w:rsid w:val="00253DC9"/>
    <w:rsid w:val="00254E83"/>
    <w:rsid w:val="002612E2"/>
    <w:rsid w:val="00261365"/>
    <w:rsid w:val="0026376E"/>
    <w:rsid w:val="00264A5F"/>
    <w:rsid w:val="00265055"/>
    <w:rsid w:val="00266637"/>
    <w:rsid w:val="00270174"/>
    <w:rsid w:val="00270A68"/>
    <w:rsid w:val="00272BE3"/>
    <w:rsid w:val="0027490E"/>
    <w:rsid w:val="002758B4"/>
    <w:rsid w:val="002776CE"/>
    <w:rsid w:val="002778E9"/>
    <w:rsid w:val="00280DBF"/>
    <w:rsid w:val="00281111"/>
    <w:rsid w:val="00283A1D"/>
    <w:rsid w:val="00284AAB"/>
    <w:rsid w:val="002861CD"/>
    <w:rsid w:val="0028741F"/>
    <w:rsid w:val="00293B7E"/>
    <w:rsid w:val="00294E4C"/>
    <w:rsid w:val="002961DD"/>
    <w:rsid w:val="002A242F"/>
    <w:rsid w:val="002A495E"/>
    <w:rsid w:val="002A5E3A"/>
    <w:rsid w:val="002A6F49"/>
    <w:rsid w:val="002B0376"/>
    <w:rsid w:val="002B15FD"/>
    <w:rsid w:val="002B1726"/>
    <w:rsid w:val="002B4B84"/>
    <w:rsid w:val="002B5B13"/>
    <w:rsid w:val="002B70A0"/>
    <w:rsid w:val="002C0DF0"/>
    <w:rsid w:val="002C1762"/>
    <w:rsid w:val="002C32A8"/>
    <w:rsid w:val="002C3A91"/>
    <w:rsid w:val="002C3E86"/>
    <w:rsid w:val="002C4F14"/>
    <w:rsid w:val="002C54CA"/>
    <w:rsid w:val="002C6D5D"/>
    <w:rsid w:val="002C7B7D"/>
    <w:rsid w:val="002D007D"/>
    <w:rsid w:val="002D2A12"/>
    <w:rsid w:val="002D2C47"/>
    <w:rsid w:val="002D51A8"/>
    <w:rsid w:val="002D6CF8"/>
    <w:rsid w:val="002D75AC"/>
    <w:rsid w:val="002E0286"/>
    <w:rsid w:val="002E1392"/>
    <w:rsid w:val="002E3079"/>
    <w:rsid w:val="002E491C"/>
    <w:rsid w:val="002E4CAA"/>
    <w:rsid w:val="002E5DF9"/>
    <w:rsid w:val="002E6177"/>
    <w:rsid w:val="002E78B1"/>
    <w:rsid w:val="002E7FE3"/>
    <w:rsid w:val="002F524E"/>
    <w:rsid w:val="002F6BC1"/>
    <w:rsid w:val="003002DA"/>
    <w:rsid w:val="003006ED"/>
    <w:rsid w:val="00300763"/>
    <w:rsid w:val="003016F8"/>
    <w:rsid w:val="0030186C"/>
    <w:rsid w:val="00301F5C"/>
    <w:rsid w:val="00302044"/>
    <w:rsid w:val="00303F3B"/>
    <w:rsid w:val="00304103"/>
    <w:rsid w:val="003042CF"/>
    <w:rsid w:val="00304A4A"/>
    <w:rsid w:val="00304C24"/>
    <w:rsid w:val="003103B1"/>
    <w:rsid w:val="00310AFD"/>
    <w:rsid w:val="00311042"/>
    <w:rsid w:val="00312571"/>
    <w:rsid w:val="003125C1"/>
    <w:rsid w:val="00312A00"/>
    <w:rsid w:val="003144CC"/>
    <w:rsid w:val="00314E5D"/>
    <w:rsid w:val="00314FB3"/>
    <w:rsid w:val="00315304"/>
    <w:rsid w:val="0031576B"/>
    <w:rsid w:val="00316FF7"/>
    <w:rsid w:val="00321112"/>
    <w:rsid w:val="00322D2C"/>
    <w:rsid w:val="00323C98"/>
    <w:rsid w:val="00325F3E"/>
    <w:rsid w:val="00330824"/>
    <w:rsid w:val="00330ED0"/>
    <w:rsid w:val="0033103C"/>
    <w:rsid w:val="003325E4"/>
    <w:rsid w:val="00335412"/>
    <w:rsid w:val="00335C44"/>
    <w:rsid w:val="003363B4"/>
    <w:rsid w:val="00341AA9"/>
    <w:rsid w:val="00342A74"/>
    <w:rsid w:val="003457D8"/>
    <w:rsid w:val="00345B3A"/>
    <w:rsid w:val="00345BEE"/>
    <w:rsid w:val="00346ABB"/>
    <w:rsid w:val="00346BE6"/>
    <w:rsid w:val="00346ED2"/>
    <w:rsid w:val="0034713F"/>
    <w:rsid w:val="00350535"/>
    <w:rsid w:val="00350F16"/>
    <w:rsid w:val="00353AF6"/>
    <w:rsid w:val="00354147"/>
    <w:rsid w:val="00355539"/>
    <w:rsid w:val="003558BD"/>
    <w:rsid w:val="003558D1"/>
    <w:rsid w:val="00355A4F"/>
    <w:rsid w:val="00355D7C"/>
    <w:rsid w:val="0035623C"/>
    <w:rsid w:val="00362BD4"/>
    <w:rsid w:val="00364373"/>
    <w:rsid w:val="003649F5"/>
    <w:rsid w:val="0036557D"/>
    <w:rsid w:val="0037047A"/>
    <w:rsid w:val="00370940"/>
    <w:rsid w:val="00370CA8"/>
    <w:rsid w:val="00371491"/>
    <w:rsid w:val="0037356F"/>
    <w:rsid w:val="00374072"/>
    <w:rsid w:val="00374B19"/>
    <w:rsid w:val="00375504"/>
    <w:rsid w:val="00375738"/>
    <w:rsid w:val="003761D3"/>
    <w:rsid w:val="0038041D"/>
    <w:rsid w:val="003804D7"/>
    <w:rsid w:val="00382685"/>
    <w:rsid w:val="0038306D"/>
    <w:rsid w:val="00385AEA"/>
    <w:rsid w:val="00386315"/>
    <w:rsid w:val="00386467"/>
    <w:rsid w:val="00390082"/>
    <w:rsid w:val="003901C5"/>
    <w:rsid w:val="003907B0"/>
    <w:rsid w:val="00390899"/>
    <w:rsid w:val="00391BCF"/>
    <w:rsid w:val="003929A7"/>
    <w:rsid w:val="00395402"/>
    <w:rsid w:val="00395864"/>
    <w:rsid w:val="00395ACF"/>
    <w:rsid w:val="00396CAE"/>
    <w:rsid w:val="00397B57"/>
    <w:rsid w:val="003A0E9A"/>
    <w:rsid w:val="003A1180"/>
    <w:rsid w:val="003A17EE"/>
    <w:rsid w:val="003A1BF0"/>
    <w:rsid w:val="003A1D4E"/>
    <w:rsid w:val="003A2122"/>
    <w:rsid w:val="003A348E"/>
    <w:rsid w:val="003A3CCF"/>
    <w:rsid w:val="003A6C82"/>
    <w:rsid w:val="003A750B"/>
    <w:rsid w:val="003A7CC7"/>
    <w:rsid w:val="003B142C"/>
    <w:rsid w:val="003B1BA4"/>
    <w:rsid w:val="003B21CD"/>
    <w:rsid w:val="003B2348"/>
    <w:rsid w:val="003B2433"/>
    <w:rsid w:val="003B270C"/>
    <w:rsid w:val="003B2A94"/>
    <w:rsid w:val="003B3196"/>
    <w:rsid w:val="003B4924"/>
    <w:rsid w:val="003B4B7C"/>
    <w:rsid w:val="003B4CBE"/>
    <w:rsid w:val="003B52A7"/>
    <w:rsid w:val="003B5A87"/>
    <w:rsid w:val="003B7AA7"/>
    <w:rsid w:val="003C0497"/>
    <w:rsid w:val="003C1937"/>
    <w:rsid w:val="003C249F"/>
    <w:rsid w:val="003C3AF5"/>
    <w:rsid w:val="003C403C"/>
    <w:rsid w:val="003C52F3"/>
    <w:rsid w:val="003C55BB"/>
    <w:rsid w:val="003C6BD9"/>
    <w:rsid w:val="003C706D"/>
    <w:rsid w:val="003D1639"/>
    <w:rsid w:val="003D2524"/>
    <w:rsid w:val="003D5C5B"/>
    <w:rsid w:val="003D665B"/>
    <w:rsid w:val="003D6B60"/>
    <w:rsid w:val="003D796E"/>
    <w:rsid w:val="003E24DA"/>
    <w:rsid w:val="003E25F4"/>
    <w:rsid w:val="003E294A"/>
    <w:rsid w:val="003E3A66"/>
    <w:rsid w:val="003E3E1F"/>
    <w:rsid w:val="003E601B"/>
    <w:rsid w:val="003E6189"/>
    <w:rsid w:val="003E6407"/>
    <w:rsid w:val="003E65CB"/>
    <w:rsid w:val="003F1549"/>
    <w:rsid w:val="003F355D"/>
    <w:rsid w:val="003F4C09"/>
    <w:rsid w:val="003F59C4"/>
    <w:rsid w:val="003F6F22"/>
    <w:rsid w:val="003F6F70"/>
    <w:rsid w:val="003F7EE5"/>
    <w:rsid w:val="0040170E"/>
    <w:rsid w:val="00402499"/>
    <w:rsid w:val="004031FD"/>
    <w:rsid w:val="004051BF"/>
    <w:rsid w:val="00406C4B"/>
    <w:rsid w:val="00406DEE"/>
    <w:rsid w:val="00406EEC"/>
    <w:rsid w:val="0040798A"/>
    <w:rsid w:val="00407A38"/>
    <w:rsid w:val="00410884"/>
    <w:rsid w:val="00411660"/>
    <w:rsid w:val="004116FB"/>
    <w:rsid w:val="004119F7"/>
    <w:rsid w:val="0041375A"/>
    <w:rsid w:val="00414A75"/>
    <w:rsid w:val="00415400"/>
    <w:rsid w:val="00416C7D"/>
    <w:rsid w:val="004175CF"/>
    <w:rsid w:val="0041784D"/>
    <w:rsid w:val="00420169"/>
    <w:rsid w:val="00420952"/>
    <w:rsid w:val="004211B7"/>
    <w:rsid w:val="00424074"/>
    <w:rsid w:val="00424255"/>
    <w:rsid w:val="00424604"/>
    <w:rsid w:val="00424B84"/>
    <w:rsid w:val="00424EE1"/>
    <w:rsid w:val="0042628F"/>
    <w:rsid w:val="0042690B"/>
    <w:rsid w:val="00430DC6"/>
    <w:rsid w:val="00431926"/>
    <w:rsid w:val="00432724"/>
    <w:rsid w:val="0043378F"/>
    <w:rsid w:val="00433FEC"/>
    <w:rsid w:val="00436017"/>
    <w:rsid w:val="004366C1"/>
    <w:rsid w:val="00437EFD"/>
    <w:rsid w:val="00440438"/>
    <w:rsid w:val="00440899"/>
    <w:rsid w:val="004441AA"/>
    <w:rsid w:val="004443CE"/>
    <w:rsid w:val="00444957"/>
    <w:rsid w:val="0044553C"/>
    <w:rsid w:val="00446FD6"/>
    <w:rsid w:val="004504B2"/>
    <w:rsid w:val="00450F3E"/>
    <w:rsid w:val="0045212E"/>
    <w:rsid w:val="00454BF4"/>
    <w:rsid w:val="00455BA6"/>
    <w:rsid w:val="00457434"/>
    <w:rsid w:val="00460578"/>
    <w:rsid w:val="00460A9F"/>
    <w:rsid w:val="00461612"/>
    <w:rsid w:val="00462902"/>
    <w:rsid w:val="0046616B"/>
    <w:rsid w:val="00466272"/>
    <w:rsid w:val="00471C9F"/>
    <w:rsid w:val="00471CE0"/>
    <w:rsid w:val="004722B1"/>
    <w:rsid w:val="00472751"/>
    <w:rsid w:val="00473193"/>
    <w:rsid w:val="004739F9"/>
    <w:rsid w:val="0047524F"/>
    <w:rsid w:val="004760CB"/>
    <w:rsid w:val="0047611A"/>
    <w:rsid w:val="004762E0"/>
    <w:rsid w:val="00476B53"/>
    <w:rsid w:val="00481404"/>
    <w:rsid w:val="00481B6E"/>
    <w:rsid w:val="00481CD9"/>
    <w:rsid w:val="0048287E"/>
    <w:rsid w:val="0048615B"/>
    <w:rsid w:val="00487B4B"/>
    <w:rsid w:val="004900ED"/>
    <w:rsid w:val="00490A3F"/>
    <w:rsid w:val="004929C8"/>
    <w:rsid w:val="00492D1B"/>
    <w:rsid w:val="00492E4D"/>
    <w:rsid w:val="00493CA2"/>
    <w:rsid w:val="00494A37"/>
    <w:rsid w:val="00496D71"/>
    <w:rsid w:val="004A1AAA"/>
    <w:rsid w:val="004A216A"/>
    <w:rsid w:val="004A23EF"/>
    <w:rsid w:val="004A2EF0"/>
    <w:rsid w:val="004A48DF"/>
    <w:rsid w:val="004A66EA"/>
    <w:rsid w:val="004A7DB0"/>
    <w:rsid w:val="004B0FB2"/>
    <w:rsid w:val="004B107F"/>
    <w:rsid w:val="004B15E5"/>
    <w:rsid w:val="004B58FE"/>
    <w:rsid w:val="004C07E6"/>
    <w:rsid w:val="004C173C"/>
    <w:rsid w:val="004C1ECE"/>
    <w:rsid w:val="004C37EF"/>
    <w:rsid w:val="004C4701"/>
    <w:rsid w:val="004C53A6"/>
    <w:rsid w:val="004C680D"/>
    <w:rsid w:val="004C6875"/>
    <w:rsid w:val="004D002F"/>
    <w:rsid w:val="004D173A"/>
    <w:rsid w:val="004D2207"/>
    <w:rsid w:val="004D27AE"/>
    <w:rsid w:val="004D2C13"/>
    <w:rsid w:val="004D3214"/>
    <w:rsid w:val="004D5710"/>
    <w:rsid w:val="004D7068"/>
    <w:rsid w:val="004D7320"/>
    <w:rsid w:val="004D7566"/>
    <w:rsid w:val="004E04A4"/>
    <w:rsid w:val="004E0751"/>
    <w:rsid w:val="004E1E88"/>
    <w:rsid w:val="004E2680"/>
    <w:rsid w:val="004E4FA7"/>
    <w:rsid w:val="004E52C7"/>
    <w:rsid w:val="004F0240"/>
    <w:rsid w:val="004F0460"/>
    <w:rsid w:val="004F0A87"/>
    <w:rsid w:val="004F269B"/>
    <w:rsid w:val="004F2EEE"/>
    <w:rsid w:val="004F5AFD"/>
    <w:rsid w:val="004F7132"/>
    <w:rsid w:val="004F7DB0"/>
    <w:rsid w:val="00501236"/>
    <w:rsid w:val="0050132E"/>
    <w:rsid w:val="00501A7C"/>
    <w:rsid w:val="00502626"/>
    <w:rsid w:val="0050384B"/>
    <w:rsid w:val="00503AE8"/>
    <w:rsid w:val="00505646"/>
    <w:rsid w:val="0050659A"/>
    <w:rsid w:val="00506ABB"/>
    <w:rsid w:val="00510A11"/>
    <w:rsid w:val="00511577"/>
    <w:rsid w:val="005142C5"/>
    <w:rsid w:val="0051450E"/>
    <w:rsid w:val="00514EB8"/>
    <w:rsid w:val="00515474"/>
    <w:rsid w:val="0052144F"/>
    <w:rsid w:val="00522169"/>
    <w:rsid w:val="00522F2D"/>
    <w:rsid w:val="00523663"/>
    <w:rsid w:val="0052388D"/>
    <w:rsid w:val="00523F3F"/>
    <w:rsid w:val="00524099"/>
    <w:rsid w:val="00524B71"/>
    <w:rsid w:val="005268BD"/>
    <w:rsid w:val="00527120"/>
    <w:rsid w:val="00527510"/>
    <w:rsid w:val="005313AE"/>
    <w:rsid w:val="005315B2"/>
    <w:rsid w:val="005346A2"/>
    <w:rsid w:val="005350AB"/>
    <w:rsid w:val="00541648"/>
    <w:rsid w:val="005425ED"/>
    <w:rsid w:val="00542FC6"/>
    <w:rsid w:val="0054369D"/>
    <w:rsid w:val="00543F2B"/>
    <w:rsid w:val="00545531"/>
    <w:rsid w:val="005460D4"/>
    <w:rsid w:val="005470CE"/>
    <w:rsid w:val="005478C1"/>
    <w:rsid w:val="0055000D"/>
    <w:rsid w:val="00550B94"/>
    <w:rsid w:val="0055318E"/>
    <w:rsid w:val="00553E2F"/>
    <w:rsid w:val="00554201"/>
    <w:rsid w:val="00557747"/>
    <w:rsid w:val="005578D6"/>
    <w:rsid w:val="00557CA0"/>
    <w:rsid w:val="00557DC2"/>
    <w:rsid w:val="00557E23"/>
    <w:rsid w:val="00557EEE"/>
    <w:rsid w:val="00561403"/>
    <w:rsid w:val="00561F0B"/>
    <w:rsid w:val="005624CB"/>
    <w:rsid w:val="005650E2"/>
    <w:rsid w:val="00565CE2"/>
    <w:rsid w:val="00566355"/>
    <w:rsid w:val="00566C79"/>
    <w:rsid w:val="00567363"/>
    <w:rsid w:val="00567C1A"/>
    <w:rsid w:val="00567E8A"/>
    <w:rsid w:val="00570984"/>
    <w:rsid w:val="00570C30"/>
    <w:rsid w:val="00570CC4"/>
    <w:rsid w:val="00571A65"/>
    <w:rsid w:val="005724BC"/>
    <w:rsid w:val="00574A20"/>
    <w:rsid w:val="00575376"/>
    <w:rsid w:val="00575690"/>
    <w:rsid w:val="005762F5"/>
    <w:rsid w:val="00576308"/>
    <w:rsid w:val="0057722B"/>
    <w:rsid w:val="00580A90"/>
    <w:rsid w:val="005829BD"/>
    <w:rsid w:val="005854E1"/>
    <w:rsid w:val="0058599B"/>
    <w:rsid w:val="00586CE2"/>
    <w:rsid w:val="00587188"/>
    <w:rsid w:val="00587394"/>
    <w:rsid w:val="00591F63"/>
    <w:rsid w:val="0059243D"/>
    <w:rsid w:val="0059492C"/>
    <w:rsid w:val="00594A89"/>
    <w:rsid w:val="005956F7"/>
    <w:rsid w:val="00595B14"/>
    <w:rsid w:val="00595E2A"/>
    <w:rsid w:val="00596CFF"/>
    <w:rsid w:val="00597B02"/>
    <w:rsid w:val="005A23BE"/>
    <w:rsid w:val="005A2627"/>
    <w:rsid w:val="005A304F"/>
    <w:rsid w:val="005A4B42"/>
    <w:rsid w:val="005A6A0F"/>
    <w:rsid w:val="005A721D"/>
    <w:rsid w:val="005B009A"/>
    <w:rsid w:val="005B00EB"/>
    <w:rsid w:val="005B0440"/>
    <w:rsid w:val="005B1C85"/>
    <w:rsid w:val="005B44D4"/>
    <w:rsid w:val="005B4AA5"/>
    <w:rsid w:val="005B4DE1"/>
    <w:rsid w:val="005B7893"/>
    <w:rsid w:val="005B7BAF"/>
    <w:rsid w:val="005C2C95"/>
    <w:rsid w:val="005C3AC8"/>
    <w:rsid w:val="005C4377"/>
    <w:rsid w:val="005C4458"/>
    <w:rsid w:val="005C4A22"/>
    <w:rsid w:val="005C66DB"/>
    <w:rsid w:val="005D0280"/>
    <w:rsid w:val="005D088A"/>
    <w:rsid w:val="005D1B08"/>
    <w:rsid w:val="005D2473"/>
    <w:rsid w:val="005D4972"/>
    <w:rsid w:val="005D5C94"/>
    <w:rsid w:val="005D78B7"/>
    <w:rsid w:val="005D7FF3"/>
    <w:rsid w:val="005E0665"/>
    <w:rsid w:val="005E06F9"/>
    <w:rsid w:val="005E2243"/>
    <w:rsid w:val="005E5313"/>
    <w:rsid w:val="005E6A62"/>
    <w:rsid w:val="005F350E"/>
    <w:rsid w:val="005F50D6"/>
    <w:rsid w:val="005F53C5"/>
    <w:rsid w:val="005F596D"/>
    <w:rsid w:val="005F5FA0"/>
    <w:rsid w:val="005F5FB1"/>
    <w:rsid w:val="005F60DB"/>
    <w:rsid w:val="006002F6"/>
    <w:rsid w:val="00601C52"/>
    <w:rsid w:val="006027FB"/>
    <w:rsid w:val="00602C76"/>
    <w:rsid w:val="00603698"/>
    <w:rsid w:val="00605986"/>
    <w:rsid w:val="0060699A"/>
    <w:rsid w:val="00607036"/>
    <w:rsid w:val="00607479"/>
    <w:rsid w:val="006107A9"/>
    <w:rsid w:val="006118A1"/>
    <w:rsid w:val="00612806"/>
    <w:rsid w:val="006146D9"/>
    <w:rsid w:val="00615921"/>
    <w:rsid w:val="006169D5"/>
    <w:rsid w:val="00616FAE"/>
    <w:rsid w:val="006176FC"/>
    <w:rsid w:val="00623865"/>
    <w:rsid w:val="00623AF8"/>
    <w:rsid w:val="00624F9D"/>
    <w:rsid w:val="006250ED"/>
    <w:rsid w:val="00626014"/>
    <w:rsid w:val="006265C5"/>
    <w:rsid w:val="0062683F"/>
    <w:rsid w:val="00632211"/>
    <w:rsid w:val="0063295A"/>
    <w:rsid w:val="0063584A"/>
    <w:rsid w:val="00635B49"/>
    <w:rsid w:val="00635EB2"/>
    <w:rsid w:val="00640076"/>
    <w:rsid w:val="006407BC"/>
    <w:rsid w:val="00643402"/>
    <w:rsid w:val="00643C23"/>
    <w:rsid w:val="006446F2"/>
    <w:rsid w:val="00644E88"/>
    <w:rsid w:val="00645974"/>
    <w:rsid w:val="00645B12"/>
    <w:rsid w:val="00645B3D"/>
    <w:rsid w:val="00647191"/>
    <w:rsid w:val="00647D8D"/>
    <w:rsid w:val="00650506"/>
    <w:rsid w:val="006512A3"/>
    <w:rsid w:val="006514B1"/>
    <w:rsid w:val="00653B21"/>
    <w:rsid w:val="00656867"/>
    <w:rsid w:val="00657313"/>
    <w:rsid w:val="0066048C"/>
    <w:rsid w:val="006627CB"/>
    <w:rsid w:val="006637EA"/>
    <w:rsid w:val="00665830"/>
    <w:rsid w:val="006667BA"/>
    <w:rsid w:val="00666887"/>
    <w:rsid w:val="00666CBB"/>
    <w:rsid w:val="00670040"/>
    <w:rsid w:val="00672CD6"/>
    <w:rsid w:val="00673E55"/>
    <w:rsid w:val="00674AE7"/>
    <w:rsid w:val="00675491"/>
    <w:rsid w:val="00676E12"/>
    <w:rsid w:val="006801ED"/>
    <w:rsid w:val="00680D2F"/>
    <w:rsid w:val="00680DC9"/>
    <w:rsid w:val="006810D2"/>
    <w:rsid w:val="006813D1"/>
    <w:rsid w:val="0068161F"/>
    <w:rsid w:val="00682696"/>
    <w:rsid w:val="0068346A"/>
    <w:rsid w:val="00684494"/>
    <w:rsid w:val="00684633"/>
    <w:rsid w:val="00684FD1"/>
    <w:rsid w:val="0068528D"/>
    <w:rsid w:val="0068536E"/>
    <w:rsid w:val="0068552B"/>
    <w:rsid w:val="006859C8"/>
    <w:rsid w:val="00692787"/>
    <w:rsid w:val="00692F11"/>
    <w:rsid w:val="006968DB"/>
    <w:rsid w:val="00697145"/>
    <w:rsid w:val="006A12E7"/>
    <w:rsid w:val="006A1D29"/>
    <w:rsid w:val="006A200B"/>
    <w:rsid w:val="006A2E0B"/>
    <w:rsid w:val="006A2FB1"/>
    <w:rsid w:val="006A3A7C"/>
    <w:rsid w:val="006A43AC"/>
    <w:rsid w:val="006A616B"/>
    <w:rsid w:val="006A6937"/>
    <w:rsid w:val="006A7A6F"/>
    <w:rsid w:val="006A7A7B"/>
    <w:rsid w:val="006B1CF4"/>
    <w:rsid w:val="006B2C7E"/>
    <w:rsid w:val="006B3614"/>
    <w:rsid w:val="006B4493"/>
    <w:rsid w:val="006B5869"/>
    <w:rsid w:val="006B61F6"/>
    <w:rsid w:val="006B6809"/>
    <w:rsid w:val="006C0908"/>
    <w:rsid w:val="006C1976"/>
    <w:rsid w:val="006C1D36"/>
    <w:rsid w:val="006C1F0F"/>
    <w:rsid w:val="006C3442"/>
    <w:rsid w:val="006C3E30"/>
    <w:rsid w:val="006C534F"/>
    <w:rsid w:val="006C57C6"/>
    <w:rsid w:val="006D05F2"/>
    <w:rsid w:val="006D1020"/>
    <w:rsid w:val="006D1EB0"/>
    <w:rsid w:val="006D2165"/>
    <w:rsid w:val="006D3218"/>
    <w:rsid w:val="006E0333"/>
    <w:rsid w:val="006E0949"/>
    <w:rsid w:val="006E3B59"/>
    <w:rsid w:val="006E3DC2"/>
    <w:rsid w:val="006E43D3"/>
    <w:rsid w:val="006E4C6F"/>
    <w:rsid w:val="006E50EE"/>
    <w:rsid w:val="006E5E6C"/>
    <w:rsid w:val="006E78E1"/>
    <w:rsid w:val="006F0026"/>
    <w:rsid w:val="006F6DD6"/>
    <w:rsid w:val="006F74BD"/>
    <w:rsid w:val="00700B55"/>
    <w:rsid w:val="00701469"/>
    <w:rsid w:val="00702988"/>
    <w:rsid w:val="00702C05"/>
    <w:rsid w:val="0070397F"/>
    <w:rsid w:val="00704290"/>
    <w:rsid w:val="007044CF"/>
    <w:rsid w:val="0070617F"/>
    <w:rsid w:val="00706C23"/>
    <w:rsid w:val="007071F2"/>
    <w:rsid w:val="007110B7"/>
    <w:rsid w:val="00712159"/>
    <w:rsid w:val="007143A7"/>
    <w:rsid w:val="0071641A"/>
    <w:rsid w:val="00716BBA"/>
    <w:rsid w:val="00716FBC"/>
    <w:rsid w:val="007175E8"/>
    <w:rsid w:val="00717A77"/>
    <w:rsid w:val="00720234"/>
    <w:rsid w:val="00720BB2"/>
    <w:rsid w:val="0072248E"/>
    <w:rsid w:val="00723DAA"/>
    <w:rsid w:val="007279DB"/>
    <w:rsid w:val="00730229"/>
    <w:rsid w:val="00731FA0"/>
    <w:rsid w:val="007320AC"/>
    <w:rsid w:val="00734440"/>
    <w:rsid w:val="00735B59"/>
    <w:rsid w:val="00735EBB"/>
    <w:rsid w:val="00737BDD"/>
    <w:rsid w:val="00737CBC"/>
    <w:rsid w:val="00741467"/>
    <w:rsid w:val="00742145"/>
    <w:rsid w:val="00742515"/>
    <w:rsid w:val="007446BB"/>
    <w:rsid w:val="0074516B"/>
    <w:rsid w:val="00745216"/>
    <w:rsid w:val="00745F75"/>
    <w:rsid w:val="00746460"/>
    <w:rsid w:val="00746477"/>
    <w:rsid w:val="00750356"/>
    <w:rsid w:val="00750AD9"/>
    <w:rsid w:val="007511AE"/>
    <w:rsid w:val="00753A76"/>
    <w:rsid w:val="00754741"/>
    <w:rsid w:val="0075515C"/>
    <w:rsid w:val="0075553E"/>
    <w:rsid w:val="00756CDD"/>
    <w:rsid w:val="00756D55"/>
    <w:rsid w:val="00761E36"/>
    <w:rsid w:val="00762182"/>
    <w:rsid w:val="0076249F"/>
    <w:rsid w:val="00762800"/>
    <w:rsid w:val="0076313B"/>
    <w:rsid w:val="0076342D"/>
    <w:rsid w:val="0076519B"/>
    <w:rsid w:val="00766A79"/>
    <w:rsid w:val="00770175"/>
    <w:rsid w:val="007717E5"/>
    <w:rsid w:val="007720C6"/>
    <w:rsid w:val="00772E83"/>
    <w:rsid w:val="00774694"/>
    <w:rsid w:val="007761AA"/>
    <w:rsid w:val="00780D53"/>
    <w:rsid w:val="00781C53"/>
    <w:rsid w:val="0078260C"/>
    <w:rsid w:val="00782C01"/>
    <w:rsid w:val="0078564C"/>
    <w:rsid w:val="00787238"/>
    <w:rsid w:val="007900C5"/>
    <w:rsid w:val="007904CD"/>
    <w:rsid w:val="00793071"/>
    <w:rsid w:val="00797B44"/>
    <w:rsid w:val="007A04FC"/>
    <w:rsid w:val="007A15A3"/>
    <w:rsid w:val="007A24F2"/>
    <w:rsid w:val="007A25C1"/>
    <w:rsid w:val="007A34CC"/>
    <w:rsid w:val="007A392E"/>
    <w:rsid w:val="007A4020"/>
    <w:rsid w:val="007A41DC"/>
    <w:rsid w:val="007A6978"/>
    <w:rsid w:val="007A6D56"/>
    <w:rsid w:val="007A6E0F"/>
    <w:rsid w:val="007A7587"/>
    <w:rsid w:val="007B0439"/>
    <w:rsid w:val="007B09A2"/>
    <w:rsid w:val="007B0F26"/>
    <w:rsid w:val="007B2A24"/>
    <w:rsid w:val="007B40C0"/>
    <w:rsid w:val="007B69AF"/>
    <w:rsid w:val="007B7C0B"/>
    <w:rsid w:val="007B7D12"/>
    <w:rsid w:val="007B7EAB"/>
    <w:rsid w:val="007C09CC"/>
    <w:rsid w:val="007C1280"/>
    <w:rsid w:val="007C1653"/>
    <w:rsid w:val="007C1CC5"/>
    <w:rsid w:val="007C3A09"/>
    <w:rsid w:val="007C4782"/>
    <w:rsid w:val="007C67AA"/>
    <w:rsid w:val="007C7572"/>
    <w:rsid w:val="007C7CB9"/>
    <w:rsid w:val="007D09DE"/>
    <w:rsid w:val="007D0DED"/>
    <w:rsid w:val="007D1D58"/>
    <w:rsid w:val="007D34B3"/>
    <w:rsid w:val="007D5254"/>
    <w:rsid w:val="007D55CB"/>
    <w:rsid w:val="007D5641"/>
    <w:rsid w:val="007E0A3C"/>
    <w:rsid w:val="007E16A9"/>
    <w:rsid w:val="007E18BF"/>
    <w:rsid w:val="007E208C"/>
    <w:rsid w:val="007E2B47"/>
    <w:rsid w:val="007E31DD"/>
    <w:rsid w:val="007E35E8"/>
    <w:rsid w:val="007E420E"/>
    <w:rsid w:val="007E46EE"/>
    <w:rsid w:val="007E4862"/>
    <w:rsid w:val="007E72A9"/>
    <w:rsid w:val="007E7ABA"/>
    <w:rsid w:val="007F0819"/>
    <w:rsid w:val="007F0D98"/>
    <w:rsid w:val="007F106D"/>
    <w:rsid w:val="007F132F"/>
    <w:rsid w:val="007F20BF"/>
    <w:rsid w:val="007F24EF"/>
    <w:rsid w:val="007F3F53"/>
    <w:rsid w:val="007F67FA"/>
    <w:rsid w:val="00800183"/>
    <w:rsid w:val="00800D00"/>
    <w:rsid w:val="008015CB"/>
    <w:rsid w:val="00801B35"/>
    <w:rsid w:val="00802C7D"/>
    <w:rsid w:val="0080355E"/>
    <w:rsid w:val="00803598"/>
    <w:rsid w:val="00805164"/>
    <w:rsid w:val="00805760"/>
    <w:rsid w:val="00805BE8"/>
    <w:rsid w:val="008072EA"/>
    <w:rsid w:val="00807B77"/>
    <w:rsid w:val="00807C8E"/>
    <w:rsid w:val="00811A9B"/>
    <w:rsid w:val="00811B71"/>
    <w:rsid w:val="008126AB"/>
    <w:rsid w:val="00812739"/>
    <w:rsid w:val="00812C97"/>
    <w:rsid w:val="00812E00"/>
    <w:rsid w:val="00812EED"/>
    <w:rsid w:val="00813E0E"/>
    <w:rsid w:val="00814F2B"/>
    <w:rsid w:val="00815FBB"/>
    <w:rsid w:val="0081770D"/>
    <w:rsid w:val="008203E3"/>
    <w:rsid w:val="008215FE"/>
    <w:rsid w:val="00821E96"/>
    <w:rsid w:val="00821F2E"/>
    <w:rsid w:val="008234A5"/>
    <w:rsid w:val="00823BEC"/>
    <w:rsid w:val="00824D5A"/>
    <w:rsid w:val="00825217"/>
    <w:rsid w:val="00825412"/>
    <w:rsid w:val="0082592A"/>
    <w:rsid w:val="00827530"/>
    <w:rsid w:val="00827928"/>
    <w:rsid w:val="00827D4C"/>
    <w:rsid w:val="008301EB"/>
    <w:rsid w:val="00830E93"/>
    <w:rsid w:val="00831DA5"/>
    <w:rsid w:val="00832256"/>
    <w:rsid w:val="0083326C"/>
    <w:rsid w:val="00833384"/>
    <w:rsid w:val="00833B7A"/>
    <w:rsid w:val="00833C14"/>
    <w:rsid w:val="00834596"/>
    <w:rsid w:val="0083498C"/>
    <w:rsid w:val="00834AC0"/>
    <w:rsid w:val="00836F48"/>
    <w:rsid w:val="00836FAC"/>
    <w:rsid w:val="00837601"/>
    <w:rsid w:val="0083770E"/>
    <w:rsid w:val="00837F1B"/>
    <w:rsid w:val="0084077C"/>
    <w:rsid w:val="00840816"/>
    <w:rsid w:val="00841A71"/>
    <w:rsid w:val="008445AF"/>
    <w:rsid w:val="00846E72"/>
    <w:rsid w:val="00847247"/>
    <w:rsid w:val="008473C7"/>
    <w:rsid w:val="0085114E"/>
    <w:rsid w:val="0085345E"/>
    <w:rsid w:val="00857853"/>
    <w:rsid w:val="00860167"/>
    <w:rsid w:val="0086204A"/>
    <w:rsid w:val="00863A93"/>
    <w:rsid w:val="00866A30"/>
    <w:rsid w:val="00866BC7"/>
    <w:rsid w:val="00871EC3"/>
    <w:rsid w:val="00873775"/>
    <w:rsid w:val="00875DA1"/>
    <w:rsid w:val="0087664A"/>
    <w:rsid w:val="00881917"/>
    <w:rsid w:val="00884F49"/>
    <w:rsid w:val="00886954"/>
    <w:rsid w:val="00887131"/>
    <w:rsid w:val="00887BD4"/>
    <w:rsid w:val="00891243"/>
    <w:rsid w:val="008917A1"/>
    <w:rsid w:val="008918F5"/>
    <w:rsid w:val="00891B22"/>
    <w:rsid w:val="008943CA"/>
    <w:rsid w:val="008944F4"/>
    <w:rsid w:val="00894F2D"/>
    <w:rsid w:val="00895968"/>
    <w:rsid w:val="008962B8"/>
    <w:rsid w:val="0089699D"/>
    <w:rsid w:val="00897249"/>
    <w:rsid w:val="008A0926"/>
    <w:rsid w:val="008A1C77"/>
    <w:rsid w:val="008A3684"/>
    <w:rsid w:val="008A373D"/>
    <w:rsid w:val="008A5437"/>
    <w:rsid w:val="008A5C53"/>
    <w:rsid w:val="008A6CD2"/>
    <w:rsid w:val="008A6D8F"/>
    <w:rsid w:val="008A72BF"/>
    <w:rsid w:val="008A762D"/>
    <w:rsid w:val="008A78CA"/>
    <w:rsid w:val="008B16E2"/>
    <w:rsid w:val="008B1854"/>
    <w:rsid w:val="008B2B2C"/>
    <w:rsid w:val="008B2D68"/>
    <w:rsid w:val="008B3764"/>
    <w:rsid w:val="008B3CD0"/>
    <w:rsid w:val="008B4357"/>
    <w:rsid w:val="008B5A91"/>
    <w:rsid w:val="008B5EC1"/>
    <w:rsid w:val="008B6193"/>
    <w:rsid w:val="008B6790"/>
    <w:rsid w:val="008B7624"/>
    <w:rsid w:val="008C28C3"/>
    <w:rsid w:val="008C5CEE"/>
    <w:rsid w:val="008C63D9"/>
    <w:rsid w:val="008C7C47"/>
    <w:rsid w:val="008C7D3B"/>
    <w:rsid w:val="008D1E16"/>
    <w:rsid w:val="008D2960"/>
    <w:rsid w:val="008D3CF9"/>
    <w:rsid w:val="008D4DCC"/>
    <w:rsid w:val="008D583C"/>
    <w:rsid w:val="008E01FF"/>
    <w:rsid w:val="008E185F"/>
    <w:rsid w:val="008E1C77"/>
    <w:rsid w:val="008E24CC"/>
    <w:rsid w:val="008E61D4"/>
    <w:rsid w:val="008E6B9D"/>
    <w:rsid w:val="008E6CCC"/>
    <w:rsid w:val="008E6E7C"/>
    <w:rsid w:val="008F0158"/>
    <w:rsid w:val="008F1E3D"/>
    <w:rsid w:val="008F4360"/>
    <w:rsid w:val="008F4F3E"/>
    <w:rsid w:val="008F51DD"/>
    <w:rsid w:val="008F5B8D"/>
    <w:rsid w:val="008F6457"/>
    <w:rsid w:val="008F6A8E"/>
    <w:rsid w:val="008F74B0"/>
    <w:rsid w:val="00900D00"/>
    <w:rsid w:val="009025BA"/>
    <w:rsid w:val="009042CC"/>
    <w:rsid w:val="00904F54"/>
    <w:rsid w:val="00905187"/>
    <w:rsid w:val="00905A3F"/>
    <w:rsid w:val="00905BDC"/>
    <w:rsid w:val="00906908"/>
    <w:rsid w:val="0090782A"/>
    <w:rsid w:val="0091318A"/>
    <w:rsid w:val="00913245"/>
    <w:rsid w:val="0091378A"/>
    <w:rsid w:val="00913E65"/>
    <w:rsid w:val="00914500"/>
    <w:rsid w:val="00914C35"/>
    <w:rsid w:val="009150E3"/>
    <w:rsid w:val="00915130"/>
    <w:rsid w:val="0091564E"/>
    <w:rsid w:val="0091696C"/>
    <w:rsid w:val="0091752D"/>
    <w:rsid w:val="00922D77"/>
    <w:rsid w:val="0092357C"/>
    <w:rsid w:val="00923A61"/>
    <w:rsid w:val="00923F0E"/>
    <w:rsid w:val="009241D3"/>
    <w:rsid w:val="00924B46"/>
    <w:rsid w:val="009251DC"/>
    <w:rsid w:val="0092790D"/>
    <w:rsid w:val="0093269B"/>
    <w:rsid w:val="009362B1"/>
    <w:rsid w:val="009364B9"/>
    <w:rsid w:val="00937284"/>
    <w:rsid w:val="00940F9F"/>
    <w:rsid w:val="00941C84"/>
    <w:rsid w:val="009443DB"/>
    <w:rsid w:val="00944791"/>
    <w:rsid w:val="009457D4"/>
    <w:rsid w:val="00945EA3"/>
    <w:rsid w:val="009516B4"/>
    <w:rsid w:val="00951CF6"/>
    <w:rsid w:val="0095576F"/>
    <w:rsid w:val="00955E63"/>
    <w:rsid w:val="00956210"/>
    <w:rsid w:val="0095693C"/>
    <w:rsid w:val="00960465"/>
    <w:rsid w:val="0096047D"/>
    <w:rsid w:val="00960EE5"/>
    <w:rsid w:val="009611F5"/>
    <w:rsid w:val="0096425B"/>
    <w:rsid w:val="00964E61"/>
    <w:rsid w:val="00965E33"/>
    <w:rsid w:val="009661C5"/>
    <w:rsid w:val="009706C4"/>
    <w:rsid w:val="00970C5A"/>
    <w:rsid w:val="00971350"/>
    <w:rsid w:val="00972988"/>
    <w:rsid w:val="009734AC"/>
    <w:rsid w:val="00973F45"/>
    <w:rsid w:val="009742D0"/>
    <w:rsid w:val="00975700"/>
    <w:rsid w:val="00976500"/>
    <w:rsid w:val="009767C9"/>
    <w:rsid w:val="00976EBC"/>
    <w:rsid w:val="00980FA8"/>
    <w:rsid w:val="00982B0B"/>
    <w:rsid w:val="00982CBB"/>
    <w:rsid w:val="00982FCE"/>
    <w:rsid w:val="00983DD8"/>
    <w:rsid w:val="00984EDE"/>
    <w:rsid w:val="0098564F"/>
    <w:rsid w:val="0098694F"/>
    <w:rsid w:val="00987908"/>
    <w:rsid w:val="00987CA2"/>
    <w:rsid w:val="00990D7F"/>
    <w:rsid w:val="00990FC1"/>
    <w:rsid w:val="00992F9F"/>
    <w:rsid w:val="00994060"/>
    <w:rsid w:val="0099446C"/>
    <w:rsid w:val="00994702"/>
    <w:rsid w:val="009A1569"/>
    <w:rsid w:val="009A2837"/>
    <w:rsid w:val="009A31EB"/>
    <w:rsid w:val="009A429E"/>
    <w:rsid w:val="009A4D84"/>
    <w:rsid w:val="009A4F5A"/>
    <w:rsid w:val="009A54D2"/>
    <w:rsid w:val="009A5C99"/>
    <w:rsid w:val="009A616F"/>
    <w:rsid w:val="009A648A"/>
    <w:rsid w:val="009A6581"/>
    <w:rsid w:val="009A7104"/>
    <w:rsid w:val="009A7928"/>
    <w:rsid w:val="009A7D09"/>
    <w:rsid w:val="009B0A6C"/>
    <w:rsid w:val="009B366A"/>
    <w:rsid w:val="009B402C"/>
    <w:rsid w:val="009B40B3"/>
    <w:rsid w:val="009B6329"/>
    <w:rsid w:val="009B637E"/>
    <w:rsid w:val="009B6EC8"/>
    <w:rsid w:val="009B7416"/>
    <w:rsid w:val="009B7909"/>
    <w:rsid w:val="009B7B4C"/>
    <w:rsid w:val="009C2CD9"/>
    <w:rsid w:val="009C2D25"/>
    <w:rsid w:val="009C76A0"/>
    <w:rsid w:val="009C76DD"/>
    <w:rsid w:val="009D07F5"/>
    <w:rsid w:val="009D0812"/>
    <w:rsid w:val="009D22B9"/>
    <w:rsid w:val="009D3C79"/>
    <w:rsid w:val="009D48B6"/>
    <w:rsid w:val="009D4BD6"/>
    <w:rsid w:val="009D5E5E"/>
    <w:rsid w:val="009E0B71"/>
    <w:rsid w:val="009E23E1"/>
    <w:rsid w:val="009E312E"/>
    <w:rsid w:val="009E3826"/>
    <w:rsid w:val="009E3CFF"/>
    <w:rsid w:val="009E4D4E"/>
    <w:rsid w:val="009E509C"/>
    <w:rsid w:val="009E64C3"/>
    <w:rsid w:val="009E7590"/>
    <w:rsid w:val="009F05A5"/>
    <w:rsid w:val="009F0980"/>
    <w:rsid w:val="009F0BBB"/>
    <w:rsid w:val="009F0E44"/>
    <w:rsid w:val="009F1133"/>
    <w:rsid w:val="009F16BF"/>
    <w:rsid w:val="009F1C6E"/>
    <w:rsid w:val="009F201E"/>
    <w:rsid w:val="009F26FB"/>
    <w:rsid w:val="009F2D6E"/>
    <w:rsid w:val="009F3CFB"/>
    <w:rsid w:val="009F3D56"/>
    <w:rsid w:val="009F4236"/>
    <w:rsid w:val="009F4666"/>
    <w:rsid w:val="009F5C62"/>
    <w:rsid w:val="009F626A"/>
    <w:rsid w:val="009F64ED"/>
    <w:rsid w:val="009F68D5"/>
    <w:rsid w:val="009F6F0A"/>
    <w:rsid w:val="00A003C2"/>
    <w:rsid w:val="00A00CC9"/>
    <w:rsid w:val="00A0180D"/>
    <w:rsid w:val="00A018A6"/>
    <w:rsid w:val="00A03374"/>
    <w:rsid w:val="00A038AF"/>
    <w:rsid w:val="00A051D9"/>
    <w:rsid w:val="00A07CB4"/>
    <w:rsid w:val="00A07CD5"/>
    <w:rsid w:val="00A10784"/>
    <w:rsid w:val="00A119C1"/>
    <w:rsid w:val="00A12D4B"/>
    <w:rsid w:val="00A139AD"/>
    <w:rsid w:val="00A13DBF"/>
    <w:rsid w:val="00A17EBB"/>
    <w:rsid w:val="00A17FC7"/>
    <w:rsid w:val="00A20046"/>
    <w:rsid w:val="00A20164"/>
    <w:rsid w:val="00A20AFF"/>
    <w:rsid w:val="00A210AF"/>
    <w:rsid w:val="00A23199"/>
    <w:rsid w:val="00A250E3"/>
    <w:rsid w:val="00A27370"/>
    <w:rsid w:val="00A30C99"/>
    <w:rsid w:val="00A32D4E"/>
    <w:rsid w:val="00A33172"/>
    <w:rsid w:val="00A332A2"/>
    <w:rsid w:val="00A33504"/>
    <w:rsid w:val="00A336B3"/>
    <w:rsid w:val="00A33D8B"/>
    <w:rsid w:val="00A35105"/>
    <w:rsid w:val="00A35FA9"/>
    <w:rsid w:val="00A36D76"/>
    <w:rsid w:val="00A3730E"/>
    <w:rsid w:val="00A3757A"/>
    <w:rsid w:val="00A41126"/>
    <w:rsid w:val="00A42C79"/>
    <w:rsid w:val="00A45288"/>
    <w:rsid w:val="00A45EFE"/>
    <w:rsid w:val="00A50B07"/>
    <w:rsid w:val="00A52F4D"/>
    <w:rsid w:val="00A550A0"/>
    <w:rsid w:val="00A55651"/>
    <w:rsid w:val="00A56A9D"/>
    <w:rsid w:val="00A612E8"/>
    <w:rsid w:val="00A616B9"/>
    <w:rsid w:val="00A621D0"/>
    <w:rsid w:val="00A624A5"/>
    <w:rsid w:val="00A629C4"/>
    <w:rsid w:val="00A62FC5"/>
    <w:rsid w:val="00A644C6"/>
    <w:rsid w:val="00A64524"/>
    <w:rsid w:val="00A64B4D"/>
    <w:rsid w:val="00A65B95"/>
    <w:rsid w:val="00A662DF"/>
    <w:rsid w:val="00A667C5"/>
    <w:rsid w:val="00A70AD6"/>
    <w:rsid w:val="00A713F1"/>
    <w:rsid w:val="00A721E7"/>
    <w:rsid w:val="00A72910"/>
    <w:rsid w:val="00A72B4D"/>
    <w:rsid w:val="00A737C8"/>
    <w:rsid w:val="00A76FC8"/>
    <w:rsid w:val="00A8010C"/>
    <w:rsid w:val="00A80454"/>
    <w:rsid w:val="00A81F74"/>
    <w:rsid w:val="00A82468"/>
    <w:rsid w:val="00A82A2C"/>
    <w:rsid w:val="00A832A2"/>
    <w:rsid w:val="00A836DB"/>
    <w:rsid w:val="00A84E3F"/>
    <w:rsid w:val="00A864DB"/>
    <w:rsid w:val="00A93E99"/>
    <w:rsid w:val="00A94F13"/>
    <w:rsid w:val="00A950A6"/>
    <w:rsid w:val="00AA0F21"/>
    <w:rsid w:val="00AA130C"/>
    <w:rsid w:val="00AA14A7"/>
    <w:rsid w:val="00AA221E"/>
    <w:rsid w:val="00AA24B2"/>
    <w:rsid w:val="00AA31C0"/>
    <w:rsid w:val="00AA31C5"/>
    <w:rsid w:val="00AA4432"/>
    <w:rsid w:val="00AA6ED8"/>
    <w:rsid w:val="00AA73D4"/>
    <w:rsid w:val="00AA7E1E"/>
    <w:rsid w:val="00AB0D7D"/>
    <w:rsid w:val="00AB225D"/>
    <w:rsid w:val="00AB2864"/>
    <w:rsid w:val="00AB4041"/>
    <w:rsid w:val="00AB4458"/>
    <w:rsid w:val="00AB45DE"/>
    <w:rsid w:val="00AB4846"/>
    <w:rsid w:val="00AB5FC5"/>
    <w:rsid w:val="00AB60D0"/>
    <w:rsid w:val="00AC0D70"/>
    <w:rsid w:val="00AC2B02"/>
    <w:rsid w:val="00AC3A1B"/>
    <w:rsid w:val="00AC4368"/>
    <w:rsid w:val="00AC4CF6"/>
    <w:rsid w:val="00AC5BAF"/>
    <w:rsid w:val="00AC7330"/>
    <w:rsid w:val="00AD053C"/>
    <w:rsid w:val="00AD1413"/>
    <w:rsid w:val="00AD1ADF"/>
    <w:rsid w:val="00AD2824"/>
    <w:rsid w:val="00AD3955"/>
    <w:rsid w:val="00AD3A09"/>
    <w:rsid w:val="00AD3FDF"/>
    <w:rsid w:val="00AD426D"/>
    <w:rsid w:val="00AD4D09"/>
    <w:rsid w:val="00AD59E9"/>
    <w:rsid w:val="00AD6ED6"/>
    <w:rsid w:val="00AD7C18"/>
    <w:rsid w:val="00AD7E9A"/>
    <w:rsid w:val="00AE0CDC"/>
    <w:rsid w:val="00AE2364"/>
    <w:rsid w:val="00AE514C"/>
    <w:rsid w:val="00AE65F8"/>
    <w:rsid w:val="00AE76CC"/>
    <w:rsid w:val="00AE772A"/>
    <w:rsid w:val="00AF1160"/>
    <w:rsid w:val="00AF1C19"/>
    <w:rsid w:val="00AF1E7E"/>
    <w:rsid w:val="00AF1FB5"/>
    <w:rsid w:val="00AF2001"/>
    <w:rsid w:val="00AF2B50"/>
    <w:rsid w:val="00AF2EF4"/>
    <w:rsid w:val="00AF3C5E"/>
    <w:rsid w:val="00AF62DB"/>
    <w:rsid w:val="00B01B4E"/>
    <w:rsid w:val="00B02548"/>
    <w:rsid w:val="00B03826"/>
    <w:rsid w:val="00B04927"/>
    <w:rsid w:val="00B053B4"/>
    <w:rsid w:val="00B05C56"/>
    <w:rsid w:val="00B06167"/>
    <w:rsid w:val="00B12E04"/>
    <w:rsid w:val="00B12FF9"/>
    <w:rsid w:val="00B13093"/>
    <w:rsid w:val="00B14819"/>
    <w:rsid w:val="00B15ADB"/>
    <w:rsid w:val="00B1625E"/>
    <w:rsid w:val="00B16B19"/>
    <w:rsid w:val="00B210F2"/>
    <w:rsid w:val="00B212A5"/>
    <w:rsid w:val="00B2142D"/>
    <w:rsid w:val="00B218FA"/>
    <w:rsid w:val="00B21BF3"/>
    <w:rsid w:val="00B23B98"/>
    <w:rsid w:val="00B24694"/>
    <w:rsid w:val="00B31958"/>
    <w:rsid w:val="00B31DE6"/>
    <w:rsid w:val="00B344CD"/>
    <w:rsid w:val="00B34C77"/>
    <w:rsid w:val="00B36EF8"/>
    <w:rsid w:val="00B37855"/>
    <w:rsid w:val="00B37DB3"/>
    <w:rsid w:val="00B40811"/>
    <w:rsid w:val="00B43F0B"/>
    <w:rsid w:val="00B457E7"/>
    <w:rsid w:val="00B45EBE"/>
    <w:rsid w:val="00B46190"/>
    <w:rsid w:val="00B4651C"/>
    <w:rsid w:val="00B46A13"/>
    <w:rsid w:val="00B52285"/>
    <w:rsid w:val="00B55208"/>
    <w:rsid w:val="00B5608C"/>
    <w:rsid w:val="00B568CD"/>
    <w:rsid w:val="00B573D5"/>
    <w:rsid w:val="00B612F5"/>
    <w:rsid w:val="00B61422"/>
    <w:rsid w:val="00B62A89"/>
    <w:rsid w:val="00B63ED7"/>
    <w:rsid w:val="00B653CD"/>
    <w:rsid w:val="00B65CCA"/>
    <w:rsid w:val="00B66000"/>
    <w:rsid w:val="00B6621B"/>
    <w:rsid w:val="00B66815"/>
    <w:rsid w:val="00B67382"/>
    <w:rsid w:val="00B70DE0"/>
    <w:rsid w:val="00B72C4F"/>
    <w:rsid w:val="00B72C92"/>
    <w:rsid w:val="00B747EB"/>
    <w:rsid w:val="00B75583"/>
    <w:rsid w:val="00B76FDD"/>
    <w:rsid w:val="00B7754A"/>
    <w:rsid w:val="00B77CCD"/>
    <w:rsid w:val="00B80E94"/>
    <w:rsid w:val="00B81290"/>
    <w:rsid w:val="00B8286A"/>
    <w:rsid w:val="00B84387"/>
    <w:rsid w:val="00B84A10"/>
    <w:rsid w:val="00B86951"/>
    <w:rsid w:val="00B8796B"/>
    <w:rsid w:val="00B92C4E"/>
    <w:rsid w:val="00B93B56"/>
    <w:rsid w:val="00B93C0F"/>
    <w:rsid w:val="00B94375"/>
    <w:rsid w:val="00B946CC"/>
    <w:rsid w:val="00B9476F"/>
    <w:rsid w:val="00B948EF"/>
    <w:rsid w:val="00B97AF4"/>
    <w:rsid w:val="00BA1E1D"/>
    <w:rsid w:val="00BA1ED8"/>
    <w:rsid w:val="00BA265C"/>
    <w:rsid w:val="00BA6422"/>
    <w:rsid w:val="00BB1004"/>
    <w:rsid w:val="00BB2DDC"/>
    <w:rsid w:val="00BB3153"/>
    <w:rsid w:val="00BB344C"/>
    <w:rsid w:val="00BB55EC"/>
    <w:rsid w:val="00BB5FED"/>
    <w:rsid w:val="00BC02F8"/>
    <w:rsid w:val="00BC04CE"/>
    <w:rsid w:val="00BC2CE6"/>
    <w:rsid w:val="00BC2D5E"/>
    <w:rsid w:val="00BC2DD5"/>
    <w:rsid w:val="00BC30B4"/>
    <w:rsid w:val="00BC41F5"/>
    <w:rsid w:val="00BC4C20"/>
    <w:rsid w:val="00BC6AD8"/>
    <w:rsid w:val="00BC6AFD"/>
    <w:rsid w:val="00BC7A0E"/>
    <w:rsid w:val="00BD185B"/>
    <w:rsid w:val="00BD1BEF"/>
    <w:rsid w:val="00BD205C"/>
    <w:rsid w:val="00BD24AA"/>
    <w:rsid w:val="00BD2D77"/>
    <w:rsid w:val="00BD34E3"/>
    <w:rsid w:val="00BD5529"/>
    <w:rsid w:val="00BD59A5"/>
    <w:rsid w:val="00BD5A47"/>
    <w:rsid w:val="00BD76E7"/>
    <w:rsid w:val="00BE0939"/>
    <w:rsid w:val="00BE0A35"/>
    <w:rsid w:val="00BE0BEA"/>
    <w:rsid w:val="00BE2886"/>
    <w:rsid w:val="00BE307F"/>
    <w:rsid w:val="00BE3B1B"/>
    <w:rsid w:val="00BE6D47"/>
    <w:rsid w:val="00BF0C2C"/>
    <w:rsid w:val="00BF0CB5"/>
    <w:rsid w:val="00BF1817"/>
    <w:rsid w:val="00BF4507"/>
    <w:rsid w:val="00BF5975"/>
    <w:rsid w:val="00BF6A89"/>
    <w:rsid w:val="00C01957"/>
    <w:rsid w:val="00C01B5A"/>
    <w:rsid w:val="00C01F0D"/>
    <w:rsid w:val="00C02361"/>
    <w:rsid w:val="00C035DA"/>
    <w:rsid w:val="00C03A9B"/>
    <w:rsid w:val="00C04045"/>
    <w:rsid w:val="00C04387"/>
    <w:rsid w:val="00C04B2B"/>
    <w:rsid w:val="00C054A6"/>
    <w:rsid w:val="00C059A1"/>
    <w:rsid w:val="00C12C82"/>
    <w:rsid w:val="00C134B9"/>
    <w:rsid w:val="00C13AB5"/>
    <w:rsid w:val="00C13C05"/>
    <w:rsid w:val="00C1450A"/>
    <w:rsid w:val="00C15470"/>
    <w:rsid w:val="00C15C46"/>
    <w:rsid w:val="00C16669"/>
    <w:rsid w:val="00C173AD"/>
    <w:rsid w:val="00C201B1"/>
    <w:rsid w:val="00C2105F"/>
    <w:rsid w:val="00C248E5"/>
    <w:rsid w:val="00C251B1"/>
    <w:rsid w:val="00C279C2"/>
    <w:rsid w:val="00C324FB"/>
    <w:rsid w:val="00C3285A"/>
    <w:rsid w:val="00C32BB0"/>
    <w:rsid w:val="00C32C46"/>
    <w:rsid w:val="00C3527D"/>
    <w:rsid w:val="00C369A1"/>
    <w:rsid w:val="00C37306"/>
    <w:rsid w:val="00C406FE"/>
    <w:rsid w:val="00C4091F"/>
    <w:rsid w:val="00C4359A"/>
    <w:rsid w:val="00C4382E"/>
    <w:rsid w:val="00C43DD1"/>
    <w:rsid w:val="00C45052"/>
    <w:rsid w:val="00C454D5"/>
    <w:rsid w:val="00C45EF1"/>
    <w:rsid w:val="00C45FF1"/>
    <w:rsid w:val="00C4745E"/>
    <w:rsid w:val="00C47BA2"/>
    <w:rsid w:val="00C50307"/>
    <w:rsid w:val="00C5031B"/>
    <w:rsid w:val="00C50662"/>
    <w:rsid w:val="00C51CC5"/>
    <w:rsid w:val="00C525CB"/>
    <w:rsid w:val="00C52B4B"/>
    <w:rsid w:val="00C52E96"/>
    <w:rsid w:val="00C532FC"/>
    <w:rsid w:val="00C53F81"/>
    <w:rsid w:val="00C55AB6"/>
    <w:rsid w:val="00C57157"/>
    <w:rsid w:val="00C60534"/>
    <w:rsid w:val="00C62009"/>
    <w:rsid w:val="00C63166"/>
    <w:rsid w:val="00C64029"/>
    <w:rsid w:val="00C65096"/>
    <w:rsid w:val="00C653C2"/>
    <w:rsid w:val="00C65D57"/>
    <w:rsid w:val="00C6733C"/>
    <w:rsid w:val="00C6770E"/>
    <w:rsid w:val="00C7268E"/>
    <w:rsid w:val="00C739A0"/>
    <w:rsid w:val="00C73F9E"/>
    <w:rsid w:val="00C74D93"/>
    <w:rsid w:val="00C759E3"/>
    <w:rsid w:val="00C76564"/>
    <w:rsid w:val="00C805CD"/>
    <w:rsid w:val="00C80E1F"/>
    <w:rsid w:val="00C80E82"/>
    <w:rsid w:val="00C817F6"/>
    <w:rsid w:val="00C8310D"/>
    <w:rsid w:val="00C85C2C"/>
    <w:rsid w:val="00C86E21"/>
    <w:rsid w:val="00C870FE"/>
    <w:rsid w:val="00C879B8"/>
    <w:rsid w:val="00C907D0"/>
    <w:rsid w:val="00C91A97"/>
    <w:rsid w:val="00C91D70"/>
    <w:rsid w:val="00C929E8"/>
    <w:rsid w:val="00C92AEA"/>
    <w:rsid w:val="00C946CA"/>
    <w:rsid w:val="00C966A9"/>
    <w:rsid w:val="00C9703D"/>
    <w:rsid w:val="00C9772B"/>
    <w:rsid w:val="00CA1710"/>
    <w:rsid w:val="00CA32CB"/>
    <w:rsid w:val="00CA358C"/>
    <w:rsid w:val="00CA4049"/>
    <w:rsid w:val="00CA5160"/>
    <w:rsid w:val="00CA666E"/>
    <w:rsid w:val="00CA6A25"/>
    <w:rsid w:val="00CB028D"/>
    <w:rsid w:val="00CB0989"/>
    <w:rsid w:val="00CB4026"/>
    <w:rsid w:val="00CB57D5"/>
    <w:rsid w:val="00CB58C8"/>
    <w:rsid w:val="00CB5AF5"/>
    <w:rsid w:val="00CB5D5C"/>
    <w:rsid w:val="00CB6AA4"/>
    <w:rsid w:val="00CB6E5C"/>
    <w:rsid w:val="00CC1E86"/>
    <w:rsid w:val="00CC2DF5"/>
    <w:rsid w:val="00CC3035"/>
    <w:rsid w:val="00CC72F6"/>
    <w:rsid w:val="00CC7AC7"/>
    <w:rsid w:val="00CC7D05"/>
    <w:rsid w:val="00CD0031"/>
    <w:rsid w:val="00CD052C"/>
    <w:rsid w:val="00CD0CF8"/>
    <w:rsid w:val="00CD1183"/>
    <w:rsid w:val="00CD4CCC"/>
    <w:rsid w:val="00CD67C7"/>
    <w:rsid w:val="00CD6A6B"/>
    <w:rsid w:val="00CE0DE5"/>
    <w:rsid w:val="00CE11AB"/>
    <w:rsid w:val="00CE1E21"/>
    <w:rsid w:val="00CE3D1A"/>
    <w:rsid w:val="00CE3D3E"/>
    <w:rsid w:val="00CE56E4"/>
    <w:rsid w:val="00CE594B"/>
    <w:rsid w:val="00CE6B15"/>
    <w:rsid w:val="00CE7834"/>
    <w:rsid w:val="00CF17D5"/>
    <w:rsid w:val="00CF1AA7"/>
    <w:rsid w:val="00CF26F3"/>
    <w:rsid w:val="00CF2AA6"/>
    <w:rsid w:val="00CF353A"/>
    <w:rsid w:val="00CF3F90"/>
    <w:rsid w:val="00CF4492"/>
    <w:rsid w:val="00CF4DC0"/>
    <w:rsid w:val="00CF5B34"/>
    <w:rsid w:val="00CF629C"/>
    <w:rsid w:val="00CF6B48"/>
    <w:rsid w:val="00D0198B"/>
    <w:rsid w:val="00D03028"/>
    <w:rsid w:val="00D03B5B"/>
    <w:rsid w:val="00D0469E"/>
    <w:rsid w:val="00D05255"/>
    <w:rsid w:val="00D060C2"/>
    <w:rsid w:val="00D0617B"/>
    <w:rsid w:val="00D06578"/>
    <w:rsid w:val="00D06D40"/>
    <w:rsid w:val="00D1012F"/>
    <w:rsid w:val="00D11341"/>
    <w:rsid w:val="00D12B5E"/>
    <w:rsid w:val="00D14FAA"/>
    <w:rsid w:val="00D158F4"/>
    <w:rsid w:val="00D15DD1"/>
    <w:rsid w:val="00D17151"/>
    <w:rsid w:val="00D22DED"/>
    <w:rsid w:val="00D234A2"/>
    <w:rsid w:val="00D2366A"/>
    <w:rsid w:val="00D25BF6"/>
    <w:rsid w:val="00D25C78"/>
    <w:rsid w:val="00D26560"/>
    <w:rsid w:val="00D26715"/>
    <w:rsid w:val="00D2787E"/>
    <w:rsid w:val="00D300AF"/>
    <w:rsid w:val="00D3103B"/>
    <w:rsid w:val="00D31790"/>
    <w:rsid w:val="00D329B3"/>
    <w:rsid w:val="00D35113"/>
    <w:rsid w:val="00D353D8"/>
    <w:rsid w:val="00D358AE"/>
    <w:rsid w:val="00D40EA4"/>
    <w:rsid w:val="00D412EE"/>
    <w:rsid w:val="00D44C23"/>
    <w:rsid w:val="00D45932"/>
    <w:rsid w:val="00D4648B"/>
    <w:rsid w:val="00D47C33"/>
    <w:rsid w:val="00D5048A"/>
    <w:rsid w:val="00D504E5"/>
    <w:rsid w:val="00D51624"/>
    <w:rsid w:val="00D52A5F"/>
    <w:rsid w:val="00D538C0"/>
    <w:rsid w:val="00D5553B"/>
    <w:rsid w:val="00D56547"/>
    <w:rsid w:val="00D56E7B"/>
    <w:rsid w:val="00D607D0"/>
    <w:rsid w:val="00D614F5"/>
    <w:rsid w:val="00D62716"/>
    <w:rsid w:val="00D632B9"/>
    <w:rsid w:val="00D666CF"/>
    <w:rsid w:val="00D67ECF"/>
    <w:rsid w:val="00D70B35"/>
    <w:rsid w:val="00D72064"/>
    <w:rsid w:val="00D72861"/>
    <w:rsid w:val="00D729B4"/>
    <w:rsid w:val="00D72ACB"/>
    <w:rsid w:val="00D7415B"/>
    <w:rsid w:val="00D74D18"/>
    <w:rsid w:val="00D74D66"/>
    <w:rsid w:val="00D757FE"/>
    <w:rsid w:val="00D75C1F"/>
    <w:rsid w:val="00D7791C"/>
    <w:rsid w:val="00D80BFE"/>
    <w:rsid w:val="00D818A6"/>
    <w:rsid w:val="00D822B2"/>
    <w:rsid w:val="00D831C1"/>
    <w:rsid w:val="00D83571"/>
    <w:rsid w:val="00D84924"/>
    <w:rsid w:val="00D915C5"/>
    <w:rsid w:val="00D92741"/>
    <w:rsid w:val="00D94EBE"/>
    <w:rsid w:val="00D94F23"/>
    <w:rsid w:val="00DA019E"/>
    <w:rsid w:val="00DA06F5"/>
    <w:rsid w:val="00DA077A"/>
    <w:rsid w:val="00DA221C"/>
    <w:rsid w:val="00DA36E8"/>
    <w:rsid w:val="00DA42D2"/>
    <w:rsid w:val="00DA4C7A"/>
    <w:rsid w:val="00DA4F96"/>
    <w:rsid w:val="00DA5D70"/>
    <w:rsid w:val="00DA60D3"/>
    <w:rsid w:val="00DA6D8D"/>
    <w:rsid w:val="00DA759A"/>
    <w:rsid w:val="00DB04BC"/>
    <w:rsid w:val="00DB09AE"/>
    <w:rsid w:val="00DB1628"/>
    <w:rsid w:val="00DB189E"/>
    <w:rsid w:val="00DB2E1B"/>
    <w:rsid w:val="00DB390B"/>
    <w:rsid w:val="00DB3ED9"/>
    <w:rsid w:val="00DB4767"/>
    <w:rsid w:val="00DB704E"/>
    <w:rsid w:val="00DB7283"/>
    <w:rsid w:val="00DB7762"/>
    <w:rsid w:val="00DC01D4"/>
    <w:rsid w:val="00DC02ED"/>
    <w:rsid w:val="00DC0310"/>
    <w:rsid w:val="00DC03AD"/>
    <w:rsid w:val="00DC0A30"/>
    <w:rsid w:val="00DC2656"/>
    <w:rsid w:val="00DC450C"/>
    <w:rsid w:val="00DC5792"/>
    <w:rsid w:val="00DC5F49"/>
    <w:rsid w:val="00DC6E47"/>
    <w:rsid w:val="00DC7AF8"/>
    <w:rsid w:val="00DD117E"/>
    <w:rsid w:val="00DD234C"/>
    <w:rsid w:val="00DD3419"/>
    <w:rsid w:val="00DD441A"/>
    <w:rsid w:val="00DD5021"/>
    <w:rsid w:val="00DD65FF"/>
    <w:rsid w:val="00DD6696"/>
    <w:rsid w:val="00DD66BA"/>
    <w:rsid w:val="00DD67FB"/>
    <w:rsid w:val="00DE2552"/>
    <w:rsid w:val="00DE2C9A"/>
    <w:rsid w:val="00DE3A59"/>
    <w:rsid w:val="00DE3F04"/>
    <w:rsid w:val="00DE4355"/>
    <w:rsid w:val="00DE60DA"/>
    <w:rsid w:val="00DE75DF"/>
    <w:rsid w:val="00DE7752"/>
    <w:rsid w:val="00DE7EEC"/>
    <w:rsid w:val="00DF1514"/>
    <w:rsid w:val="00DF4503"/>
    <w:rsid w:val="00DF6E0E"/>
    <w:rsid w:val="00DF7966"/>
    <w:rsid w:val="00E010D6"/>
    <w:rsid w:val="00E02E9B"/>
    <w:rsid w:val="00E04A13"/>
    <w:rsid w:val="00E06BFA"/>
    <w:rsid w:val="00E07426"/>
    <w:rsid w:val="00E10259"/>
    <w:rsid w:val="00E10CA1"/>
    <w:rsid w:val="00E11204"/>
    <w:rsid w:val="00E1248A"/>
    <w:rsid w:val="00E12F5E"/>
    <w:rsid w:val="00E13366"/>
    <w:rsid w:val="00E14C2A"/>
    <w:rsid w:val="00E1514F"/>
    <w:rsid w:val="00E167B6"/>
    <w:rsid w:val="00E16AB0"/>
    <w:rsid w:val="00E2012D"/>
    <w:rsid w:val="00E205BE"/>
    <w:rsid w:val="00E21BFD"/>
    <w:rsid w:val="00E23F69"/>
    <w:rsid w:val="00E2562A"/>
    <w:rsid w:val="00E27252"/>
    <w:rsid w:val="00E27E7E"/>
    <w:rsid w:val="00E30BA8"/>
    <w:rsid w:val="00E31344"/>
    <w:rsid w:val="00E31D55"/>
    <w:rsid w:val="00E323EA"/>
    <w:rsid w:val="00E330AA"/>
    <w:rsid w:val="00E348E9"/>
    <w:rsid w:val="00E3493F"/>
    <w:rsid w:val="00E34D36"/>
    <w:rsid w:val="00E34FF9"/>
    <w:rsid w:val="00E36C52"/>
    <w:rsid w:val="00E3769C"/>
    <w:rsid w:val="00E37E39"/>
    <w:rsid w:val="00E40109"/>
    <w:rsid w:val="00E419AC"/>
    <w:rsid w:val="00E41AA5"/>
    <w:rsid w:val="00E41FE5"/>
    <w:rsid w:val="00E42CB2"/>
    <w:rsid w:val="00E44F10"/>
    <w:rsid w:val="00E476B7"/>
    <w:rsid w:val="00E50442"/>
    <w:rsid w:val="00E50E17"/>
    <w:rsid w:val="00E5155B"/>
    <w:rsid w:val="00E53208"/>
    <w:rsid w:val="00E541BB"/>
    <w:rsid w:val="00E55D54"/>
    <w:rsid w:val="00E566E6"/>
    <w:rsid w:val="00E56EB0"/>
    <w:rsid w:val="00E5709C"/>
    <w:rsid w:val="00E57519"/>
    <w:rsid w:val="00E60424"/>
    <w:rsid w:val="00E604D3"/>
    <w:rsid w:val="00E6059F"/>
    <w:rsid w:val="00E63BA9"/>
    <w:rsid w:val="00E64EC2"/>
    <w:rsid w:val="00E653C1"/>
    <w:rsid w:val="00E65E52"/>
    <w:rsid w:val="00E6678F"/>
    <w:rsid w:val="00E73134"/>
    <w:rsid w:val="00E7539E"/>
    <w:rsid w:val="00E766BE"/>
    <w:rsid w:val="00E769E7"/>
    <w:rsid w:val="00E80AD0"/>
    <w:rsid w:val="00E821A5"/>
    <w:rsid w:val="00E8443E"/>
    <w:rsid w:val="00E84A8E"/>
    <w:rsid w:val="00E85A91"/>
    <w:rsid w:val="00E860C6"/>
    <w:rsid w:val="00E87248"/>
    <w:rsid w:val="00E92516"/>
    <w:rsid w:val="00E9383C"/>
    <w:rsid w:val="00E9388E"/>
    <w:rsid w:val="00E93C5F"/>
    <w:rsid w:val="00E94BA6"/>
    <w:rsid w:val="00E95756"/>
    <w:rsid w:val="00E970BA"/>
    <w:rsid w:val="00EA38E2"/>
    <w:rsid w:val="00EA71FD"/>
    <w:rsid w:val="00EA77E9"/>
    <w:rsid w:val="00EB0367"/>
    <w:rsid w:val="00EB17BC"/>
    <w:rsid w:val="00EB19EA"/>
    <w:rsid w:val="00EB3C22"/>
    <w:rsid w:val="00EB4D6F"/>
    <w:rsid w:val="00EB7572"/>
    <w:rsid w:val="00EC00F1"/>
    <w:rsid w:val="00EC0815"/>
    <w:rsid w:val="00EC0D4A"/>
    <w:rsid w:val="00EC387C"/>
    <w:rsid w:val="00EC51E8"/>
    <w:rsid w:val="00EC5214"/>
    <w:rsid w:val="00EC6853"/>
    <w:rsid w:val="00EC6FDF"/>
    <w:rsid w:val="00EC74CA"/>
    <w:rsid w:val="00ED5786"/>
    <w:rsid w:val="00ED67A2"/>
    <w:rsid w:val="00ED6947"/>
    <w:rsid w:val="00ED6EB5"/>
    <w:rsid w:val="00ED6F59"/>
    <w:rsid w:val="00ED733F"/>
    <w:rsid w:val="00ED772E"/>
    <w:rsid w:val="00ED78CD"/>
    <w:rsid w:val="00EE496D"/>
    <w:rsid w:val="00EE4ED7"/>
    <w:rsid w:val="00EE6116"/>
    <w:rsid w:val="00EE6371"/>
    <w:rsid w:val="00EE7F4B"/>
    <w:rsid w:val="00EF1405"/>
    <w:rsid w:val="00EF2775"/>
    <w:rsid w:val="00EF4CE0"/>
    <w:rsid w:val="00F00FEC"/>
    <w:rsid w:val="00F02CEB"/>
    <w:rsid w:val="00F032F7"/>
    <w:rsid w:val="00F038BF"/>
    <w:rsid w:val="00F03D77"/>
    <w:rsid w:val="00F04122"/>
    <w:rsid w:val="00F047E5"/>
    <w:rsid w:val="00F04E37"/>
    <w:rsid w:val="00F06DA8"/>
    <w:rsid w:val="00F06E44"/>
    <w:rsid w:val="00F0711C"/>
    <w:rsid w:val="00F12BD4"/>
    <w:rsid w:val="00F1388B"/>
    <w:rsid w:val="00F14049"/>
    <w:rsid w:val="00F14827"/>
    <w:rsid w:val="00F16B42"/>
    <w:rsid w:val="00F174EB"/>
    <w:rsid w:val="00F17566"/>
    <w:rsid w:val="00F225A9"/>
    <w:rsid w:val="00F23144"/>
    <w:rsid w:val="00F231CF"/>
    <w:rsid w:val="00F24FF1"/>
    <w:rsid w:val="00F26A42"/>
    <w:rsid w:val="00F26D72"/>
    <w:rsid w:val="00F27FE8"/>
    <w:rsid w:val="00F33CF4"/>
    <w:rsid w:val="00F35221"/>
    <w:rsid w:val="00F35820"/>
    <w:rsid w:val="00F36D2C"/>
    <w:rsid w:val="00F37C29"/>
    <w:rsid w:val="00F40040"/>
    <w:rsid w:val="00F40407"/>
    <w:rsid w:val="00F45CE7"/>
    <w:rsid w:val="00F45F75"/>
    <w:rsid w:val="00F472BE"/>
    <w:rsid w:val="00F474FA"/>
    <w:rsid w:val="00F522E3"/>
    <w:rsid w:val="00F57BDF"/>
    <w:rsid w:val="00F615BD"/>
    <w:rsid w:val="00F62706"/>
    <w:rsid w:val="00F62A9C"/>
    <w:rsid w:val="00F62D9A"/>
    <w:rsid w:val="00F6338E"/>
    <w:rsid w:val="00F65FCC"/>
    <w:rsid w:val="00F71DC3"/>
    <w:rsid w:val="00F71ED4"/>
    <w:rsid w:val="00F73013"/>
    <w:rsid w:val="00F7448C"/>
    <w:rsid w:val="00F75863"/>
    <w:rsid w:val="00F75AAE"/>
    <w:rsid w:val="00F75E61"/>
    <w:rsid w:val="00F809E3"/>
    <w:rsid w:val="00F819D0"/>
    <w:rsid w:val="00F81F0E"/>
    <w:rsid w:val="00F8202E"/>
    <w:rsid w:val="00F8339F"/>
    <w:rsid w:val="00F84132"/>
    <w:rsid w:val="00F8451F"/>
    <w:rsid w:val="00F845DE"/>
    <w:rsid w:val="00F85ADA"/>
    <w:rsid w:val="00F907EF"/>
    <w:rsid w:val="00F91567"/>
    <w:rsid w:val="00F92668"/>
    <w:rsid w:val="00F92891"/>
    <w:rsid w:val="00F9291A"/>
    <w:rsid w:val="00F93F7A"/>
    <w:rsid w:val="00F952CC"/>
    <w:rsid w:val="00F95755"/>
    <w:rsid w:val="00F95E6D"/>
    <w:rsid w:val="00F95EA0"/>
    <w:rsid w:val="00F977CE"/>
    <w:rsid w:val="00FA0775"/>
    <w:rsid w:val="00FA07F8"/>
    <w:rsid w:val="00FA22BD"/>
    <w:rsid w:val="00FA234E"/>
    <w:rsid w:val="00FA2CD1"/>
    <w:rsid w:val="00FA5107"/>
    <w:rsid w:val="00FB0D51"/>
    <w:rsid w:val="00FB0FF6"/>
    <w:rsid w:val="00FB16CB"/>
    <w:rsid w:val="00FB1DFC"/>
    <w:rsid w:val="00FB365E"/>
    <w:rsid w:val="00FB4032"/>
    <w:rsid w:val="00FC0E3B"/>
    <w:rsid w:val="00FC1082"/>
    <w:rsid w:val="00FC108E"/>
    <w:rsid w:val="00FC265F"/>
    <w:rsid w:val="00FC5EE6"/>
    <w:rsid w:val="00FC70D5"/>
    <w:rsid w:val="00FC7B54"/>
    <w:rsid w:val="00FD0DA4"/>
    <w:rsid w:val="00FD171E"/>
    <w:rsid w:val="00FD2C8F"/>
    <w:rsid w:val="00FD3534"/>
    <w:rsid w:val="00FD49A0"/>
    <w:rsid w:val="00FD5538"/>
    <w:rsid w:val="00FD5E41"/>
    <w:rsid w:val="00FD6DAA"/>
    <w:rsid w:val="00FD6F7F"/>
    <w:rsid w:val="00FE0403"/>
    <w:rsid w:val="00FE0B30"/>
    <w:rsid w:val="00FE18DD"/>
    <w:rsid w:val="00FE2867"/>
    <w:rsid w:val="00FE42DE"/>
    <w:rsid w:val="00FE4358"/>
    <w:rsid w:val="00FE462A"/>
    <w:rsid w:val="00FE48B8"/>
    <w:rsid w:val="00FE4D46"/>
    <w:rsid w:val="00FE4DDA"/>
    <w:rsid w:val="00FE7A59"/>
    <w:rsid w:val="00FF0035"/>
    <w:rsid w:val="00FF0417"/>
    <w:rsid w:val="00FF05A4"/>
    <w:rsid w:val="00FF0B77"/>
    <w:rsid w:val="00FF1114"/>
    <w:rsid w:val="00FF1829"/>
    <w:rsid w:val="00FF1B5B"/>
    <w:rsid w:val="00FF2229"/>
    <w:rsid w:val="00FF2994"/>
    <w:rsid w:val="00FF370C"/>
    <w:rsid w:val="00FF3CA5"/>
    <w:rsid w:val="00FF4A00"/>
    <w:rsid w:val="00FF538D"/>
    <w:rsid w:val="00FF5887"/>
    <w:rsid w:val="00FF6559"/>
    <w:rsid w:val="00FF6E8D"/>
    <w:rsid w:val="00FF7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42B5C"/>
  <w15:chartTrackingRefBased/>
  <w15:docId w15:val="{F5558939-7B79-0244-9942-6A4D0F0E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5C5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firstLine="709"/>
      <w:contextualSpacing/>
      <w:jc w:val="both"/>
    </w:pPr>
    <w:rPr>
      <w:rFonts w:ascii="Times New Roman" w:eastAsia="Arial Unicode MS" w:hAnsi="Times New Roman" w:cs="Arial Unicode MS"/>
      <w:color w:val="000000"/>
      <w:u w:color="000000"/>
      <w:bdr w:val="nil"/>
      <w:lang w:eastAsia="ru-RU"/>
    </w:rPr>
  </w:style>
  <w:style w:type="paragraph" w:styleId="1">
    <w:name w:val="heading 1"/>
    <w:basedOn w:val="a"/>
    <w:next w:val="2"/>
    <w:link w:val="11"/>
    <w:uiPriority w:val="9"/>
    <w:qFormat/>
    <w:rsid w:val="00294E4C"/>
    <w:pPr>
      <w:keepNext/>
      <w:keepLines/>
      <w:numPr>
        <w:numId w:val="2"/>
      </w:numPr>
      <w:spacing w:before="240"/>
      <w:outlineLvl w:val="0"/>
    </w:pPr>
    <w:rPr>
      <w:rFonts w:eastAsiaTheme="majorEastAsia" w:cs="Times New Roman (Заголовки (сло"/>
      <w:b/>
      <w:caps/>
      <w:color w:val="000000" w:themeColor="text1"/>
      <w:szCs w:val="32"/>
    </w:rPr>
  </w:style>
  <w:style w:type="paragraph" w:styleId="2">
    <w:name w:val="heading 2"/>
    <w:basedOn w:val="1"/>
    <w:next w:val="a"/>
    <w:link w:val="20"/>
    <w:uiPriority w:val="9"/>
    <w:unhideWhenUsed/>
    <w:qFormat/>
    <w:rsid w:val="00D757FE"/>
    <w:pPr>
      <w:numPr>
        <w:ilvl w:val="1"/>
      </w:numPr>
      <w:outlineLvl w:val="1"/>
    </w:pPr>
    <w:rPr>
      <w:caps w:val="0"/>
    </w:rPr>
  </w:style>
  <w:style w:type="paragraph" w:styleId="3">
    <w:name w:val="heading 3"/>
    <w:basedOn w:val="2"/>
    <w:next w:val="a"/>
    <w:link w:val="30"/>
    <w:uiPriority w:val="9"/>
    <w:unhideWhenUsed/>
    <w:qFormat/>
    <w:rsid w:val="00D757FE"/>
    <w:pPr>
      <w:numPr>
        <w:ilvl w:val="2"/>
      </w:numPr>
      <w:outlineLvl w:val="2"/>
    </w:pPr>
  </w:style>
  <w:style w:type="paragraph" w:styleId="4">
    <w:name w:val="heading 4"/>
    <w:basedOn w:val="3"/>
    <w:next w:val="a"/>
    <w:link w:val="40"/>
    <w:uiPriority w:val="9"/>
    <w:unhideWhenUsed/>
    <w:qFormat/>
    <w:rsid w:val="001D4EE9"/>
    <w:pPr>
      <w:numPr>
        <w:ilvl w:val="3"/>
      </w:numPr>
      <w:outlineLvl w:val="3"/>
    </w:pPr>
    <w:rPr>
      <w:rFonts w:asciiTheme="majorHAnsi" w:hAnsiTheme="majorHAnsi"/>
      <w:i/>
      <w:iCs/>
    </w:rPr>
  </w:style>
  <w:style w:type="paragraph" w:styleId="5">
    <w:name w:val="heading 5"/>
    <w:basedOn w:val="a"/>
    <w:next w:val="a"/>
    <w:link w:val="50"/>
    <w:uiPriority w:val="9"/>
    <w:unhideWhenUsed/>
    <w:qFormat/>
    <w:rsid w:val="00C3285A"/>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6407"/>
    <w:pPr>
      <w:ind w:left="720"/>
    </w:pPr>
  </w:style>
  <w:style w:type="paragraph" w:styleId="a4">
    <w:name w:val="Normal (Web)"/>
    <w:basedOn w:val="a"/>
    <w:uiPriority w:val="99"/>
    <w:unhideWhenUsed/>
    <w:rsid w:val="004E04A4"/>
    <w:pPr>
      <w:spacing w:before="100" w:beforeAutospacing="1" w:after="100" w:afterAutospacing="1"/>
    </w:pPr>
  </w:style>
  <w:style w:type="character" w:customStyle="1" w:styleId="11">
    <w:name w:val="Заголовок 1 Знак"/>
    <w:basedOn w:val="a0"/>
    <w:link w:val="1"/>
    <w:uiPriority w:val="9"/>
    <w:rsid w:val="00987908"/>
    <w:rPr>
      <w:rFonts w:ascii="Times New Roman" w:eastAsiaTheme="majorEastAsia" w:hAnsi="Times New Roman" w:cs="Times New Roman (Заголовки (сло"/>
      <w:b/>
      <w:caps/>
      <w:color w:val="000000" w:themeColor="text1"/>
      <w:szCs w:val="32"/>
      <w:u w:color="000000"/>
      <w:bdr w:val="nil"/>
      <w:lang w:eastAsia="ru-RU"/>
    </w:rPr>
  </w:style>
  <w:style w:type="paragraph" w:styleId="a5">
    <w:name w:val="footnote text"/>
    <w:basedOn w:val="a"/>
    <w:link w:val="a6"/>
    <w:uiPriority w:val="99"/>
    <w:unhideWhenUsed/>
    <w:rsid w:val="00955E63"/>
    <w:rPr>
      <w:sz w:val="20"/>
      <w:szCs w:val="20"/>
    </w:rPr>
  </w:style>
  <w:style w:type="character" w:customStyle="1" w:styleId="a6">
    <w:name w:val="Текст сноски Знак"/>
    <w:basedOn w:val="a0"/>
    <w:link w:val="a5"/>
    <w:uiPriority w:val="99"/>
    <w:rsid w:val="00955E63"/>
    <w:rPr>
      <w:sz w:val="20"/>
      <w:szCs w:val="20"/>
    </w:rPr>
  </w:style>
  <w:style w:type="character" w:styleId="a7">
    <w:name w:val="footnote reference"/>
    <w:basedOn w:val="a0"/>
    <w:uiPriority w:val="99"/>
    <w:semiHidden/>
    <w:unhideWhenUsed/>
    <w:rsid w:val="00955E63"/>
    <w:rPr>
      <w:vertAlign w:val="superscript"/>
    </w:rPr>
  </w:style>
  <w:style w:type="character" w:styleId="a8">
    <w:name w:val="Hyperlink"/>
    <w:basedOn w:val="a0"/>
    <w:uiPriority w:val="99"/>
    <w:unhideWhenUsed/>
    <w:rsid w:val="00955E63"/>
    <w:rPr>
      <w:color w:val="0563C1" w:themeColor="hyperlink"/>
      <w:u w:val="single"/>
    </w:rPr>
  </w:style>
  <w:style w:type="character" w:styleId="a9">
    <w:name w:val="Unresolved Mention"/>
    <w:basedOn w:val="a0"/>
    <w:uiPriority w:val="99"/>
    <w:semiHidden/>
    <w:unhideWhenUsed/>
    <w:rsid w:val="00955E63"/>
    <w:rPr>
      <w:color w:val="605E5C"/>
      <w:shd w:val="clear" w:color="auto" w:fill="E1DFDD"/>
    </w:rPr>
  </w:style>
  <w:style w:type="character" w:styleId="aa">
    <w:name w:val="FollowedHyperlink"/>
    <w:basedOn w:val="a0"/>
    <w:uiPriority w:val="99"/>
    <w:semiHidden/>
    <w:unhideWhenUsed/>
    <w:rsid w:val="006C3E30"/>
    <w:rPr>
      <w:color w:val="954F72" w:themeColor="followedHyperlink"/>
      <w:u w:val="single"/>
    </w:rPr>
  </w:style>
  <w:style w:type="paragraph" w:styleId="ab">
    <w:name w:val="header"/>
    <w:basedOn w:val="a"/>
    <w:link w:val="ac"/>
    <w:uiPriority w:val="99"/>
    <w:unhideWhenUsed/>
    <w:rsid w:val="00B9476F"/>
    <w:pPr>
      <w:tabs>
        <w:tab w:val="center" w:pos="4677"/>
        <w:tab w:val="right" w:pos="9355"/>
      </w:tabs>
      <w:spacing w:line="240" w:lineRule="auto"/>
    </w:pPr>
  </w:style>
  <w:style w:type="character" w:customStyle="1" w:styleId="20">
    <w:name w:val="Заголовок 2 Знак"/>
    <w:basedOn w:val="a0"/>
    <w:link w:val="2"/>
    <w:uiPriority w:val="9"/>
    <w:rsid w:val="00D757FE"/>
    <w:rPr>
      <w:rFonts w:ascii="Times New Roman" w:eastAsiaTheme="majorEastAsia" w:hAnsi="Times New Roman" w:cs="Times New Roman (Заголовки (сло"/>
      <w:b/>
      <w:color w:val="000000" w:themeColor="text1"/>
      <w:szCs w:val="32"/>
      <w:u w:color="000000"/>
      <w:bdr w:val="nil"/>
      <w:lang w:eastAsia="ru-RU"/>
    </w:rPr>
  </w:style>
  <w:style w:type="character" w:customStyle="1" w:styleId="ac">
    <w:name w:val="Верхний колонтитул Знак"/>
    <w:basedOn w:val="a0"/>
    <w:link w:val="ab"/>
    <w:uiPriority w:val="99"/>
    <w:rsid w:val="00B9476F"/>
    <w:rPr>
      <w:rFonts w:ascii="Times New Roman" w:hAnsi="Times New Roman"/>
    </w:rPr>
  </w:style>
  <w:style w:type="paragraph" w:styleId="ad">
    <w:name w:val="footer"/>
    <w:basedOn w:val="a"/>
    <w:link w:val="ae"/>
    <w:uiPriority w:val="99"/>
    <w:unhideWhenUsed/>
    <w:rsid w:val="00B9476F"/>
    <w:pPr>
      <w:tabs>
        <w:tab w:val="center" w:pos="4677"/>
        <w:tab w:val="right" w:pos="9355"/>
      </w:tabs>
      <w:spacing w:line="240" w:lineRule="auto"/>
    </w:pPr>
  </w:style>
  <w:style w:type="character" w:customStyle="1" w:styleId="ae">
    <w:name w:val="Нижний колонтитул Знак"/>
    <w:basedOn w:val="a0"/>
    <w:link w:val="ad"/>
    <w:uiPriority w:val="99"/>
    <w:rsid w:val="00B9476F"/>
    <w:rPr>
      <w:rFonts w:ascii="Times New Roman" w:hAnsi="Times New Roman"/>
    </w:rPr>
  </w:style>
  <w:style w:type="character" w:styleId="af">
    <w:name w:val="annotation reference"/>
    <w:basedOn w:val="a0"/>
    <w:uiPriority w:val="99"/>
    <w:semiHidden/>
    <w:unhideWhenUsed/>
    <w:rsid w:val="00460A9F"/>
    <w:rPr>
      <w:sz w:val="16"/>
      <w:szCs w:val="16"/>
    </w:rPr>
  </w:style>
  <w:style w:type="paragraph" w:styleId="af0">
    <w:name w:val="annotation text"/>
    <w:basedOn w:val="a"/>
    <w:link w:val="af1"/>
    <w:uiPriority w:val="99"/>
    <w:unhideWhenUsed/>
    <w:rsid w:val="00460A9F"/>
    <w:pPr>
      <w:spacing w:line="240" w:lineRule="auto"/>
    </w:pPr>
    <w:rPr>
      <w:sz w:val="20"/>
      <w:szCs w:val="20"/>
    </w:rPr>
  </w:style>
  <w:style w:type="character" w:customStyle="1" w:styleId="af1">
    <w:name w:val="Текст примечания Знак"/>
    <w:basedOn w:val="a0"/>
    <w:link w:val="af0"/>
    <w:uiPriority w:val="99"/>
    <w:rsid w:val="00460A9F"/>
    <w:rPr>
      <w:rFonts w:ascii="Times New Roman" w:hAnsi="Times New Roman"/>
      <w:sz w:val="20"/>
      <w:szCs w:val="20"/>
    </w:rPr>
  </w:style>
  <w:style w:type="paragraph" w:styleId="af2">
    <w:name w:val="annotation subject"/>
    <w:basedOn w:val="af0"/>
    <w:next w:val="af0"/>
    <w:link w:val="af3"/>
    <w:uiPriority w:val="99"/>
    <w:semiHidden/>
    <w:unhideWhenUsed/>
    <w:rsid w:val="00460A9F"/>
    <w:rPr>
      <w:b/>
      <w:bCs/>
    </w:rPr>
  </w:style>
  <w:style w:type="character" w:customStyle="1" w:styleId="af3">
    <w:name w:val="Тема примечания Знак"/>
    <w:basedOn w:val="af1"/>
    <w:link w:val="af2"/>
    <w:uiPriority w:val="99"/>
    <w:semiHidden/>
    <w:rsid w:val="00460A9F"/>
    <w:rPr>
      <w:rFonts w:ascii="Times New Roman" w:hAnsi="Times New Roman"/>
      <w:b/>
      <w:bCs/>
      <w:sz w:val="20"/>
      <w:szCs w:val="20"/>
    </w:rPr>
  </w:style>
  <w:style w:type="paragraph" w:styleId="af4">
    <w:name w:val="Balloon Text"/>
    <w:basedOn w:val="a"/>
    <w:link w:val="af5"/>
    <w:uiPriority w:val="99"/>
    <w:semiHidden/>
    <w:unhideWhenUsed/>
    <w:rsid w:val="00460A9F"/>
    <w:pPr>
      <w:spacing w:line="240" w:lineRule="auto"/>
    </w:pPr>
    <w:rPr>
      <w:sz w:val="18"/>
      <w:szCs w:val="18"/>
    </w:rPr>
  </w:style>
  <w:style w:type="character" w:customStyle="1" w:styleId="af5">
    <w:name w:val="Текст выноски Знак"/>
    <w:basedOn w:val="a0"/>
    <w:link w:val="af4"/>
    <w:uiPriority w:val="99"/>
    <w:semiHidden/>
    <w:rsid w:val="00460A9F"/>
    <w:rPr>
      <w:rFonts w:ascii="Times New Roman" w:hAnsi="Times New Roman" w:cs="Times New Roman"/>
      <w:sz w:val="18"/>
      <w:szCs w:val="18"/>
    </w:rPr>
  </w:style>
  <w:style w:type="paragraph" w:styleId="af6">
    <w:name w:val="caption"/>
    <w:basedOn w:val="a"/>
    <w:next w:val="a"/>
    <w:uiPriority w:val="35"/>
    <w:unhideWhenUsed/>
    <w:qFormat/>
    <w:rsid w:val="000C1367"/>
    <w:pPr>
      <w:spacing w:after="200" w:line="240" w:lineRule="auto"/>
    </w:pPr>
    <w:rPr>
      <w:i/>
      <w:iCs/>
      <w:color w:val="44546A" w:themeColor="text2"/>
      <w:sz w:val="18"/>
      <w:szCs w:val="18"/>
    </w:rPr>
  </w:style>
  <w:style w:type="character" w:customStyle="1" w:styleId="30">
    <w:name w:val="Заголовок 3 Знак"/>
    <w:basedOn w:val="a0"/>
    <w:link w:val="3"/>
    <w:uiPriority w:val="9"/>
    <w:rsid w:val="00D757FE"/>
    <w:rPr>
      <w:rFonts w:ascii="Times New Roman" w:eastAsiaTheme="majorEastAsia" w:hAnsi="Times New Roman" w:cs="Times New Roman (Заголовки (сло"/>
      <w:b/>
      <w:color w:val="000000" w:themeColor="text1"/>
      <w:szCs w:val="32"/>
      <w:u w:color="000000"/>
      <w:bdr w:val="nil"/>
      <w:lang w:eastAsia="ru-RU"/>
    </w:rPr>
  </w:style>
  <w:style w:type="character" w:styleId="af7">
    <w:name w:val="Strong"/>
    <w:basedOn w:val="a0"/>
    <w:uiPriority w:val="22"/>
    <w:qFormat/>
    <w:rsid w:val="00587394"/>
    <w:rPr>
      <w:b/>
      <w:bCs/>
    </w:rPr>
  </w:style>
  <w:style w:type="character" w:customStyle="1" w:styleId="apple-converted-space">
    <w:name w:val="apple-converted-space"/>
    <w:basedOn w:val="a0"/>
    <w:rsid w:val="00587394"/>
  </w:style>
  <w:style w:type="character" w:customStyle="1" w:styleId="standard-view-style">
    <w:name w:val="standard-view-style"/>
    <w:basedOn w:val="a0"/>
    <w:rsid w:val="003D665B"/>
  </w:style>
  <w:style w:type="character" w:customStyle="1" w:styleId="af8">
    <w:name w:val="Нет"/>
    <w:rsid w:val="00DC7AF8"/>
  </w:style>
  <w:style w:type="paragraph" w:customStyle="1" w:styleId="12">
    <w:name w:val="Основной текст 1"/>
    <w:rsid w:val="00B0254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line="360" w:lineRule="auto"/>
      <w:ind w:firstLine="709"/>
      <w:contextualSpacing/>
      <w:jc w:val="both"/>
    </w:pPr>
    <w:rPr>
      <w:rFonts w:ascii="Times New Roman" w:eastAsia="Arial Unicode MS" w:hAnsi="Times New Roman" w:cs="Arial Unicode MS"/>
      <w:color w:val="000000"/>
      <w:u w:color="000000"/>
      <w:bdr w:val="nil"/>
      <w:lang w:eastAsia="ru-RU"/>
    </w:rPr>
  </w:style>
  <w:style w:type="numbering" w:customStyle="1" w:styleId="10">
    <w:name w:val="Импортированный стиль 1.0"/>
    <w:rsid w:val="00DC6E47"/>
    <w:pPr>
      <w:numPr>
        <w:numId w:val="1"/>
      </w:numPr>
    </w:pPr>
  </w:style>
  <w:style w:type="paragraph" w:styleId="13">
    <w:name w:val="toc 1"/>
    <w:basedOn w:val="a"/>
    <w:next w:val="a"/>
    <w:autoRedefine/>
    <w:uiPriority w:val="39"/>
    <w:unhideWhenUsed/>
    <w:rsid w:val="00640076"/>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360"/>
      <w:jc w:val="left"/>
    </w:pPr>
    <w:rPr>
      <w:rFonts w:asciiTheme="majorHAnsi" w:hAnsiTheme="majorHAnsi" w:cstheme="majorHAnsi"/>
      <w:b/>
      <w:bCs/>
      <w:caps/>
    </w:rPr>
  </w:style>
  <w:style w:type="paragraph" w:styleId="21">
    <w:name w:val="toc 2"/>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240"/>
      <w:jc w:val="left"/>
    </w:pPr>
    <w:rPr>
      <w:rFonts w:asciiTheme="minorHAnsi" w:hAnsiTheme="minorHAnsi"/>
      <w:b/>
      <w:bCs/>
      <w:sz w:val="20"/>
      <w:szCs w:val="20"/>
    </w:rPr>
  </w:style>
  <w:style w:type="paragraph" w:styleId="31">
    <w:name w:val="toc 3"/>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ind w:left="240"/>
      <w:jc w:val="left"/>
    </w:pPr>
    <w:rPr>
      <w:rFonts w:asciiTheme="minorHAnsi" w:hAnsiTheme="minorHAnsi"/>
      <w:sz w:val="20"/>
      <w:szCs w:val="20"/>
    </w:rPr>
  </w:style>
  <w:style w:type="paragraph" w:styleId="41">
    <w:name w:val="toc 4"/>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ind w:left="480"/>
      <w:jc w:val="left"/>
    </w:pPr>
    <w:rPr>
      <w:rFonts w:asciiTheme="minorHAnsi" w:hAnsiTheme="minorHAnsi"/>
      <w:sz w:val="20"/>
      <w:szCs w:val="20"/>
    </w:rPr>
  </w:style>
  <w:style w:type="paragraph" w:styleId="51">
    <w:name w:val="toc 5"/>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ind w:left="720"/>
      <w:jc w:val="left"/>
    </w:pPr>
    <w:rPr>
      <w:rFonts w:asciiTheme="minorHAnsi" w:hAnsiTheme="minorHAnsi"/>
      <w:sz w:val="20"/>
      <w:szCs w:val="20"/>
    </w:rPr>
  </w:style>
  <w:style w:type="paragraph" w:styleId="6">
    <w:name w:val="toc 6"/>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ind w:left="960"/>
      <w:jc w:val="left"/>
    </w:pPr>
    <w:rPr>
      <w:rFonts w:asciiTheme="minorHAnsi" w:hAnsiTheme="minorHAnsi"/>
      <w:sz w:val="20"/>
      <w:szCs w:val="20"/>
    </w:rPr>
  </w:style>
  <w:style w:type="paragraph" w:styleId="7">
    <w:name w:val="toc 7"/>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ind w:left="1200"/>
      <w:jc w:val="left"/>
    </w:pPr>
    <w:rPr>
      <w:rFonts w:asciiTheme="minorHAnsi" w:hAnsiTheme="minorHAnsi"/>
      <w:sz w:val="20"/>
      <w:szCs w:val="20"/>
    </w:rPr>
  </w:style>
  <w:style w:type="paragraph" w:styleId="8">
    <w:name w:val="toc 8"/>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ind w:left="1440"/>
      <w:jc w:val="left"/>
    </w:pPr>
    <w:rPr>
      <w:rFonts w:asciiTheme="minorHAnsi" w:hAnsiTheme="minorHAnsi"/>
      <w:sz w:val="20"/>
      <w:szCs w:val="20"/>
    </w:rPr>
  </w:style>
  <w:style w:type="paragraph" w:styleId="9">
    <w:name w:val="toc 9"/>
    <w:basedOn w:val="a"/>
    <w:next w:val="a"/>
    <w:autoRedefine/>
    <w:uiPriority w:val="39"/>
    <w:unhideWhenUsed/>
    <w:rsid w:val="00046E1F"/>
    <w:p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132"/>
      </w:tabs>
      <w:spacing w:before="0"/>
      <w:ind w:left="1680"/>
      <w:jc w:val="left"/>
    </w:pPr>
    <w:rPr>
      <w:rFonts w:asciiTheme="minorHAnsi" w:hAnsiTheme="minorHAnsi"/>
      <w:sz w:val="20"/>
      <w:szCs w:val="20"/>
    </w:rPr>
  </w:style>
  <w:style w:type="character" w:styleId="af9">
    <w:name w:val="page number"/>
    <w:basedOn w:val="a0"/>
    <w:uiPriority w:val="99"/>
    <w:semiHidden/>
    <w:unhideWhenUsed/>
    <w:rsid w:val="00046E1F"/>
  </w:style>
  <w:style w:type="table" w:styleId="afa">
    <w:name w:val="Table Grid"/>
    <w:basedOn w:val="a1"/>
    <w:uiPriority w:val="39"/>
    <w:rsid w:val="00CF3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1"/>
    <w:uiPriority w:val="46"/>
    <w:rsid w:val="00F9291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35">
    <w:name w:val="Grid Table 3 Accent 5"/>
    <w:basedOn w:val="a1"/>
    <w:uiPriority w:val="48"/>
    <w:rsid w:val="00437EF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40">
    <w:name w:val="Заголовок 4 Знак"/>
    <w:basedOn w:val="a0"/>
    <w:link w:val="4"/>
    <w:uiPriority w:val="9"/>
    <w:rsid w:val="001D4EE9"/>
    <w:rPr>
      <w:rFonts w:asciiTheme="majorHAnsi" w:eastAsiaTheme="majorEastAsia" w:hAnsiTheme="majorHAnsi" w:cs="Times New Roman (Заголовки (сло"/>
      <w:b/>
      <w:i/>
      <w:iCs/>
      <w:color w:val="000000" w:themeColor="text1"/>
      <w:szCs w:val="32"/>
      <w:u w:color="000000"/>
      <w:bdr w:val="nil"/>
      <w:lang w:eastAsia="ru-RU"/>
    </w:rPr>
  </w:style>
  <w:style w:type="character" w:styleId="afb">
    <w:name w:val="Intense Reference"/>
    <w:basedOn w:val="a0"/>
    <w:uiPriority w:val="32"/>
    <w:qFormat/>
    <w:rsid w:val="00D03028"/>
    <w:rPr>
      <w:b/>
      <w:bCs/>
      <w:smallCaps/>
      <w:color w:val="4472C4" w:themeColor="accent1"/>
      <w:spacing w:val="5"/>
    </w:rPr>
  </w:style>
  <w:style w:type="paragraph" w:customStyle="1" w:styleId="14">
    <w:name w:val="Стиль1"/>
    <w:basedOn w:val="a"/>
    <w:qFormat/>
    <w:rsid w:val="002E7FE3"/>
    <w:rPr>
      <w:b/>
      <w:bCs/>
    </w:rPr>
  </w:style>
  <w:style w:type="paragraph" w:customStyle="1" w:styleId="22">
    <w:name w:val="Стиль2"/>
    <w:basedOn w:val="3"/>
    <w:qFormat/>
    <w:rsid w:val="00150708"/>
  </w:style>
  <w:style w:type="paragraph" w:customStyle="1" w:styleId="32">
    <w:name w:val="Стиль3"/>
    <w:basedOn w:val="a"/>
    <w:qFormat/>
    <w:rsid w:val="0036557D"/>
    <w:pPr>
      <w:ind w:firstLine="0"/>
    </w:pPr>
    <w:rPr>
      <w:i/>
      <w:iCs/>
      <w:u w:val="single"/>
    </w:rPr>
  </w:style>
  <w:style w:type="paragraph" w:styleId="afc">
    <w:name w:val="No Spacing"/>
    <w:uiPriority w:val="1"/>
    <w:qFormat/>
    <w:rsid w:val="00510A11"/>
    <w:pPr>
      <w:ind w:firstLine="709"/>
      <w:jc w:val="both"/>
    </w:pPr>
    <w:rPr>
      <w:rFonts w:ascii="Times New Roman" w:hAnsi="Times New Roman"/>
    </w:rPr>
  </w:style>
  <w:style w:type="table" w:styleId="-13">
    <w:name w:val="Grid Table 1 Light Accent 3"/>
    <w:basedOn w:val="a1"/>
    <w:uiPriority w:val="46"/>
    <w:rsid w:val="00510A1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afd">
    <w:name w:val="Subtle Emphasis"/>
    <w:basedOn w:val="a0"/>
    <w:uiPriority w:val="19"/>
    <w:qFormat/>
    <w:rsid w:val="00510A11"/>
    <w:rPr>
      <w:i/>
      <w:iCs/>
      <w:color w:val="404040" w:themeColor="text1" w:themeTint="BF"/>
    </w:rPr>
  </w:style>
  <w:style w:type="paragraph" w:customStyle="1" w:styleId="afe">
    <w:name w:val="таблица"/>
    <w:basedOn w:val="a"/>
    <w:qFormat/>
    <w:rsid w:val="004F7DB0"/>
    <w:pPr>
      <w:ind w:firstLine="0"/>
      <w:jc w:val="left"/>
    </w:pPr>
  </w:style>
  <w:style w:type="table" w:styleId="33">
    <w:name w:val="Plain Table 3"/>
    <w:basedOn w:val="a1"/>
    <w:uiPriority w:val="43"/>
    <w:rsid w:val="004F7D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2">
    <w:name w:val="Plain Table 5"/>
    <w:basedOn w:val="a1"/>
    <w:uiPriority w:val="45"/>
    <w:rsid w:val="004F7D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4F7D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4F7DB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50">
    <w:name w:val="Заголовок 5 Знак"/>
    <w:basedOn w:val="a0"/>
    <w:link w:val="5"/>
    <w:uiPriority w:val="9"/>
    <w:rsid w:val="00C3285A"/>
    <w:rPr>
      <w:rFonts w:asciiTheme="majorHAnsi" w:eastAsiaTheme="majorEastAsia" w:hAnsiTheme="majorHAnsi" w:cstheme="majorBidi"/>
      <w:color w:val="2F5496" w:themeColor="accent1" w:themeShade="BF"/>
      <w:lang w:eastAsia="ru-RU"/>
    </w:rPr>
  </w:style>
  <w:style w:type="character" w:customStyle="1" w:styleId="Hyperlink4">
    <w:name w:val="Hyperlink.4"/>
    <w:basedOn w:val="af8"/>
    <w:rsid w:val="00827530"/>
    <w:rPr>
      <w:lang w:val="ru-RU"/>
    </w:rPr>
  </w:style>
  <w:style w:type="paragraph" w:customStyle="1" w:styleId="42">
    <w:name w:val="Стиль4"/>
    <w:basedOn w:val="a"/>
    <w:qFormat/>
    <w:rsid w:val="007C3A09"/>
  </w:style>
  <w:style w:type="character" w:styleId="aff">
    <w:name w:val="Placeholder Text"/>
    <w:basedOn w:val="a0"/>
    <w:uiPriority w:val="99"/>
    <w:semiHidden/>
    <w:rsid w:val="00A03374"/>
    <w:rPr>
      <w:color w:val="808080"/>
    </w:rPr>
  </w:style>
  <w:style w:type="paragraph" w:customStyle="1" w:styleId="aff0">
    <w:name w:val="титульный лист"/>
    <w:basedOn w:val="42"/>
    <w:qFormat/>
    <w:rsid w:val="00B02548"/>
    <w:pPr>
      <w:spacing w:line="276" w:lineRule="auto"/>
      <w:ind w:left="-567" w:firstLine="0"/>
      <w:jc w:val="center"/>
    </w:pPr>
    <w:rPr>
      <w:b/>
      <w:bCs/>
      <w:color w:val="0D0D0D" w:themeColor="text1" w:themeTint="F2"/>
    </w:rPr>
  </w:style>
  <w:style w:type="paragraph" w:customStyle="1" w:styleId="aff1">
    <w:name w:val="приложения"/>
    <w:basedOn w:val="2"/>
    <w:qFormat/>
    <w:rsid w:val="00DE75DF"/>
    <w:pPr>
      <w:numPr>
        <w:ilvl w:val="0"/>
        <w:numId w:val="0"/>
      </w:numPr>
      <w:ind w:left="858"/>
      <w:jc w:val="right"/>
    </w:pPr>
    <w:rPr>
      <w:b w:val="0"/>
      <w:bCs/>
    </w:rPr>
  </w:style>
  <w:style w:type="paragraph" w:customStyle="1" w:styleId="aff2">
    <w:name w:val="заголовок приложения"/>
    <w:basedOn w:val="a"/>
    <w:qFormat/>
    <w:rsid w:val="00DE75DF"/>
    <w:pPr>
      <w:jc w:val="center"/>
    </w:pPr>
  </w:style>
  <w:style w:type="paragraph" w:customStyle="1" w:styleId="15">
    <w:name w:val="Заголовок1"/>
    <w:basedOn w:val="1"/>
    <w:next w:val="a"/>
    <w:qFormat/>
    <w:rsid w:val="00640076"/>
    <w:pPr>
      <w:numPr>
        <w:numId w:val="0"/>
      </w:numPr>
      <w:ind w:left="360"/>
    </w:pPr>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86089">
      <w:bodyDiv w:val="1"/>
      <w:marLeft w:val="0"/>
      <w:marRight w:val="0"/>
      <w:marTop w:val="0"/>
      <w:marBottom w:val="0"/>
      <w:divBdr>
        <w:top w:val="none" w:sz="0" w:space="0" w:color="auto"/>
        <w:left w:val="none" w:sz="0" w:space="0" w:color="auto"/>
        <w:bottom w:val="none" w:sz="0" w:space="0" w:color="auto"/>
        <w:right w:val="none" w:sz="0" w:space="0" w:color="auto"/>
      </w:divBdr>
    </w:div>
    <w:div w:id="68818629">
      <w:bodyDiv w:val="1"/>
      <w:marLeft w:val="0"/>
      <w:marRight w:val="0"/>
      <w:marTop w:val="0"/>
      <w:marBottom w:val="0"/>
      <w:divBdr>
        <w:top w:val="none" w:sz="0" w:space="0" w:color="auto"/>
        <w:left w:val="none" w:sz="0" w:space="0" w:color="auto"/>
        <w:bottom w:val="none" w:sz="0" w:space="0" w:color="auto"/>
        <w:right w:val="none" w:sz="0" w:space="0" w:color="auto"/>
      </w:divBdr>
    </w:div>
    <w:div w:id="136804275">
      <w:bodyDiv w:val="1"/>
      <w:marLeft w:val="0"/>
      <w:marRight w:val="0"/>
      <w:marTop w:val="0"/>
      <w:marBottom w:val="0"/>
      <w:divBdr>
        <w:top w:val="none" w:sz="0" w:space="0" w:color="auto"/>
        <w:left w:val="none" w:sz="0" w:space="0" w:color="auto"/>
        <w:bottom w:val="none" w:sz="0" w:space="0" w:color="auto"/>
        <w:right w:val="none" w:sz="0" w:space="0" w:color="auto"/>
      </w:divBdr>
    </w:div>
    <w:div w:id="151071741">
      <w:bodyDiv w:val="1"/>
      <w:marLeft w:val="0"/>
      <w:marRight w:val="0"/>
      <w:marTop w:val="0"/>
      <w:marBottom w:val="0"/>
      <w:divBdr>
        <w:top w:val="none" w:sz="0" w:space="0" w:color="auto"/>
        <w:left w:val="none" w:sz="0" w:space="0" w:color="auto"/>
        <w:bottom w:val="none" w:sz="0" w:space="0" w:color="auto"/>
        <w:right w:val="none" w:sz="0" w:space="0" w:color="auto"/>
      </w:divBdr>
    </w:div>
    <w:div w:id="195896710">
      <w:bodyDiv w:val="1"/>
      <w:marLeft w:val="0"/>
      <w:marRight w:val="0"/>
      <w:marTop w:val="0"/>
      <w:marBottom w:val="0"/>
      <w:divBdr>
        <w:top w:val="none" w:sz="0" w:space="0" w:color="auto"/>
        <w:left w:val="none" w:sz="0" w:space="0" w:color="auto"/>
        <w:bottom w:val="none" w:sz="0" w:space="0" w:color="auto"/>
        <w:right w:val="none" w:sz="0" w:space="0" w:color="auto"/>
      </w:divBdr>
      <w:divsChild>
        <w:div w:id="322665481">
          <w:marLeft w:val="0"/>
          <w:marRight w:val="0"/>
          <w:marTop w:val="0"/>
          <w:marBottom w:val="0"/>
          <w:divBdr>
            <w:top w:val="none" w:sz="0" w:space="0" w:color="auto"/>
            <w:left w:val="none" w:sz="0" w:space="0" w:color="auto"/>
            <w:bottom w:val="none" w:sz="0" w:space="0" w:color="auto"/>
            <w:right w:val="none" w:sz="0" w:space="0" w:color="auto"/>
          </w:divBdr>
          <w:divsChild>
            <w:div w:id="44834131">
              <w:marLeft w:val="0"/>
              <w:marRight w:val="0"/>
              <w:marTop w:val="0"/>
              <w:marBottom w:val="0"/>
              <w:divBdr>
                <w:top w:val="none" w:sz="0" w:space="0" w:color="auto"/>
                <w:left w:val="none" w:sz="0" w:space="0" w:color="auto"/>
                <w:bottom w:val="none" w:sz="0" w:space="0" w:color="auto"/>
                <w:right w:val="none" w:sz="0" w:space="0" w:color="auto"/>
              </w:divBdr>
              <w:divsChild>
                <w:div w:id="1045712434">
                  <w:marLeft w:val="0"/>
                  <w:marRight w:val="0"/>
                  <w:marTop w:val="0"/>
                  <w:marBottom w:val="0"/>
                  <w:divBdr>
                    <w:top w:val="none" w:sz="0" w:space="0" w:color="auto"/>
                    <w:left w:val="none" w:sz="0" w:space="0" w:color="auto"/>
                    <w:bottom w:val="none" w:sz="0" w:space="0" w:color="auto"/>
                    <w:right w:val="none" w:sz="0" w:space="0" w:color="auto"/>
                  </w:divBdr>
                  <w:divsChild>
                    <w:div w:id="329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3482">
      <w:bodyDiv w:val="1"/>
      <w:marLeft w:val="0"/>
      <w:marRight w:val="0"/>
      <w:marTop w:val="0"/>
      <w:marBottom w:val="0"/>
      <w:divBdr>
        <w:top w:val="none" w:sz="0" w:space="0" w:color="auto"/>
        <w:left w:val="none" w:sz="0" w:space="0" w:color="auto"/>
        <w:bottom w:val="none" w:sz="0" w:space="0" w:color="auto"/>
        <w:right w:val="none" w:sz="0" w:space="0" w:color="auto"/>
      </w:divBdr>
      <w:divsChild>
        <w:div w:id="709383838">
          <w:marLeft w:val="0"/>
          <w:marRight w:val="0"/>
          <w:marTop w:val="0"/>
          <w:marBottom w:val="0"/>
          <w:divBdr>
            <w:top w:val="none" w:sz="0" w:space="0" w:color="auto"/>
            <w:left w:val="none" w:sz="0" w:space="0" w:color="auto"/>
            <w:bottom w:val="none" w:sz="0" w:space="0" w:color="auto"/>
            <w:right w:val="none" w:sz="0" w:space="0" w:color="auto"/>
          </w:divBdr>
          <w:divsChild>
            <w:div w:id="287854558">
              <w:marLeft w:val="0"/>
              <w:marRight w:val="0"/>
              <w:marTop w:val="0"/>
              <w:marBottom w:val="0"/>
              <w:divBdr>
                <w:top w:val="none" w:sz="0" w:space="0" w:color="auto"/>
                <w:left w:val="none" w:sz="0" w:space="0" w:color="auto"/>
                <w:bottom w:val="none" w:sz="0" w:space="0" w:color="auto"/>
                <w:right w:val="none" w:sz="0" w:space="0" w:color="auto"/>
              </w:divBdr>
              <w:divsChild>
                <w:div w:id="4400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400">
      <w:bodyDiv w:val="1"/>
      <w:marLeft w:val="0"/>
      <w:marRight w:val="0"/>
      <w:marTop w:val="0"/>
      <w:marBottom w:val="0"/>
      <w:divBdr>
        <w:top w:val="none" w:sz="0" w:space="0" w:color="auto"/>
        <w:left w:val="none" w:sz="0" w:space="0" w:color="auto"/>
        <w:bottom w:val="none" w:sz="0" w:space="0" w:color="auto"/>
        <w:right w:val="none" w:sz="0" w:space="0" w:color="auto"/>
      </w:divBdr>
    </w:div>
    <w:div w:id="227422094">
      <w:bodyDiv w:val="1"/>
      <w:marLeft w:val="0"/>
      <w:marRight w:val="0"/>
      <w:marTop w:val="0"/>
      <w:marBottom w:val="0"/>
      <w:divBdr>
        <w:top w:val="none" w:sz="0" w:space="0" w:color="auto"/>
        <w:left w:val="none" w:sz="0" w:space="0" w:color="auto"/>
        <w:bottom w:val="none" w:sz="0" w:space="0" w:color="auto"/>
        <w:right w:val="none" w:sz="0" w:space="0" w:color="auto"/>
      </w:divBdr>
      <w:divsChild>
        <w:div w:id="2027363170">
          <w:marLeft w:val="0"/>
          <w:marRight w:val="0"/>
          <w:marTop w:val="0"/>
          <w:marBottom w:val="0"/>
          <w:divBdr>
            <w:top w:val="none" w:sz="0" w:space="0" w:color="auto"/>
            <w:left w:val="none" w:sz="0" w:space="0" w:color="auto"/>
            <w:bottom w:val="none" w:sz="0" w:space="0" w:color="auto"/>
            <w:right w:val="none" w:sz="0" w:space="0" w:color="auto"/>
          </w:divBdr>
          <w:divsChild>
            <w:div w:id="1991405349">
              <w:marLeft w:val="0"/>
              <w:marRight w:val="0"/>
              <w:marTop w:val="0"/>
              <w:marBottom w:val="0"/>
              <w:divBdr>
                <w:top w:val="none" w:sz="0" w:space="0" w:color="auto"/>
                <w:left w:val="none" w:sz="0" w:space="0" w:color="auto"/>
                <w:bottom w:val="none" w:sz="0" w:space="0" w:color="auto"/>
                <w:right w:val="none" w:sz="0" w:space="0" w:color="auto"/>
              </w:divBdr>
              <w:divsChild>
                <w:div w:id="171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629945">
      <w:bodyDiv w:val="1"/>
      <w:marLeft w:val="0"/>
      <w:marRight w:val="0"/>
      <w:marTop w:val="0"/>
      <w:marBottom w:val="0"/>
      <w:divBdr>
        <w:top w:val="none" w:sz="0" w:space="0" w:color="auto"/>
        <w:left w:val="none" w:sz="0" w:space="0" w:color="auto"/>
        <w:bottom w:val="none" w:sz="0" w:space="0" w:color="auto"/>
        <w:right w:val="none" w:sz="0" w:space="0" w:color="auto"/>
      </w:divBdr>
    </w:div>
    <w:div w:id="271984616">
      <w:bodyDiv w:val="1"/>
      <w:marLeft w:val="0"/>
      <w:marRight w:val="0"/>
      <w:marTop w:val="0"/>
      <w:marBottom w:val="0"/>
      <w:divBdr>
        <w:top w:val="none" w:sz="0" w:space="0" w:color="auto"/>
        <w:left w:val="none" w:sz="0" w:space="0" w:color="auto"/>
        <w:bottom w:val="none" w:sz="0" w:space="0" w:color="auto"/>
        <w:right w:val="none" w:sz="0" w:space="0" w:color="auto"/>
      </w:divBdr>
      <w:divsChild>
        <w:div w:id="965353661">
          <w:marLeft w:val="0"/>
          <w:marRight w:val="0"/>
          <w:marTop w:val="0"/>
          <w:marBottom w:val="0"/>
          <w:divBdr>
            <w:top w:val="none" w:sz="0" w:space="0" w:color="auto"/>
            <w:left w:val="none" w:sz="0" w:space="0" w:color="auto"/>
            <w:bottom w:val="none" w:sz="0" w:space="0" w:color="auto"/>
            <w:right w:val="none" w:sz="0" w:space="0" w:color="auto"/>
          </w:divBdr>
          <w:divsChild>
            <w:div w:id="257761223">
              <w:marLeft w:val="0"/>
              <w:marRight w:val="0"/>
              <w:marTop w:val="0"/>
              <w:marBottom w:val="0"/>
              <w:divBdr>
                <w:top w:val="none" w:sz="0" w:space="0" w:color="auto"/>
                <w:left w:val="none" w:sz="0" w:space="0" w:color="auto"/>
                <w:bottom w:val="none" w:sz="0" w:space="0" w:color="auto"/>
                <w:right w:val="none" w:sz="0" w:space="0" w:color="auto"/>
              </w:divBdr>
              <w:divsChild>
                <w:div w:id="1301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0506">
      <w:bodyDiv w:val="1"/>
      <w:marLeft w:val="0"/>
      <w:marRight w:val="0"/>
      <w:marTop w:val="0"/>
      <w:marBottom w:val="0"/>
      <w:divBdr>
        <w:top w:val="none" w:sz="0" w:space="0" w:color="auto"/>
        <w:left w:val="none" w:sz="0" w:space="0" w:color="auto"/>
        <w:bottom w:val="none" w:sz="0" w:space="0" w:color="auto"/>
        <w:right w:val="none" w:sz="0" w:space="0" w:color="auto"/>
      </w:divBdr>
    </w:div>
    <w:div w:id="295573421">
      <w:bodyDiv w:val="1"/>
      <w:marLeft w:val="0"/>
      <w:marRight w:val="0"/>
      <w:marTop w:val="0"/>
      <w:marBottom w:val="0"/>
      <w:divBdr>
        <w:top w:val="none" w:sz="0" w:space="0" w:color="auto"/>
        <w:left w:val="none" w:sz="0" w:space="0" w:color="auto"/>
        <w:bottom w:val="none" w:sz="0" w:space="0" w:color="auto"/>
        <w:right w:val="none" w:sz="0" w:space="0" w:color="auto"/>
      </w:divBdr>
      <w:divsChild>
        <w:div w:id="1605841484">
          <w:marLeft w:val="0"/>
          <w:marRight w:val="0"/>
          <w:marTop w:val="0"/>
          <w:marBottom w:val="0"/>
          <w:divBdr>
            <w:top w:val="none" w:sz="0" w:space="0" w:color="auto"/>
            <w:left w:val="none" w:sz="0" w:space="0" w:color="auto"/>
            <w:bottom w:val="none" w:sz="0" w:space="0" w:color="auto"/>
            <w:right w:val="none" w:sz="0" w:space="0" w:color="auto"/>
          </w:divBdr>
          <w:divsChild>
            <w:div w:id="1701972571">
              <w:marLeft w:val="0"/>
              <w:marRight w:val="0"/>
              <w:marTop w:val="0"/>
              <w:marBottom w:val="0"/>
              <w:divBdr>
                <w:top w:val="none" w:sz="0" w:space="0" w:color="auto"/>
                <w:left w:val="none" w:sz="0" w:space="0" w:color="auto"/>
                <w:bottom w:val="none" w:sz="0" w:space="0" w:color="auto"/>
                <w:right w:val="none" w:sz="0" w:space="0" w:color="auto"/>
              </w:divBdr>
              <w:divsChild>
                <w:div w:id="386884080">
                  <w:marLeft w:val="0"/>
                  <w:marRight w:val="0"/>
                  <w:marTop w:val="0"/>
                  <w:marBottom w:val="0"/>
                  <w:divBdr>
                    <w:top w:val="none" w:sz="0" w:space="0" w:color="auto"/>
                    <w:left w:val="none" w:sz="0" w:space="0" w:color="auto"/>
                    <w:bottom w:val="none" w:sz="0" w:space="0" w:color="auto"/>
                    <w:right w:val="none" w:sz="0" w:space="0" w:color="auto"/>
                  </w:divBdr>
                  <w:divsChild>
                    <w:div w:id="6808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069717">
      <w:bodyDiv w:val="1"/>
      <w:marLeft w:val="0"/>
      <w:marRight w:val="0"/>
      <w:marTop w:val="0"/>
      <w:marBottom w:val="0"/>
      <w:divBdr>
        <w:top w:val="none" w:sz="0" w:space="0" w:color="auto"/>
        <w:left w:val="none" w:sz="0" w:space="0" w:color="auto"/>
        <w:bottom w:val="none" w:sz="0" w:space="0" w:color="auto"/>
        <w:right w:val="none" w:sz="0" w:space="0" w:color="auto"/>
      </w:divBdr>
      <w:divsChild>
        <w:div w:id="208760">
          <w:marLeft w:val="0"/>
          <w:marRight w:val="0"/>
          <w:marTop w:val="0"/>
          <w:marBottom w:val="0"/>
          <w:divBdr>
            <w:top w:val="none" w:sz="0" w:space="0" w:color="auto"/>
            <w:left w:val="none" w:sz="0" w:space="0" w:color="auto"/>
            <w:bottom w:val="none" w:sz="0" w:space="0" w:color="auto"/>
            <w:right w:val="none" w:sz="0" w:space="0" w:color="auto"/>
          </w:divBdr>
          <w:divsChild>
            <w:div w:id="1502040810">
              <w:marLeft w:val="0"/>
              <w:marRight w:val="0"/>
              <w:marTop w:val="0"/>
              <w:marBottom w:val="0"/>
              <w:divBdr>
                <w:top w:val="none" w:sz="0" w:space="0" w:color="auto"/>
                <w:left w:val="none" w:sz="0" w:space="0" w:color="auto"/>
                <w:bottom w:val="none" w:sz="0" w:space="0" w:color="auto"/>
                <w:right w:val="none" w:sz="0" w:space="0" w:color="auto"/>
              </w:divBdr>
              <w:divsChild>
                <w:div w:id="5444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11305">
      <w:bodyDiv w:val="1"/>
      <w:marLeft w:val="0"/>
      <w:marRight w:val="0"/>
      <w:marTop w:val="0"/>
      <w:marBottom w:val="0"/>
      <w:divBdr>
        <w:top w:val="none" w:sz="0" w:space="0" w:color="auto"/>
        <w:left w:val="none" w:sz="0" w:space="0" w:color="auto"/>
        <w:bottom w:val="none" w:sz="0" w:space="0" w:color="auto"/>
        <w:right w:val="none" w:sz="0" w:space="0" w:color="auto"/>
      </w:divBdr>
      <w:divsChild>
        <w:div w:id="275454619">
          <w:marLeft w:val="720"/>
          <w:marRight w:val="0"/>
          <w:marTop w:val="0"/>
          <w:marBottom w:val="0"/>
          <w:divBdr>
            <w:top w:val="none" w:sz="0" w:space="0" w:color="auto"/>
            <w:left w:val="none" w:sz="0" w:space="0" w:color="auto"/>
            <w:bottom w:val="none" w:sz="0" w:space="0" w:color="auto"/>
            <w:right w:val="none" w:sz="0" w:space="0" w:color="auto"/>
          </w:divBdr>
        </w:div>
        <w:div w:id="1208027068">
          <w:marLeft w:val="720"/>
          <w:marRight w:val="0"/>
          <w:marTop w:val="0"/>
          <w:marBottom w:val="0"/>
          <w:divBdr>
            <w:top w:val="none" w:sz="0" w:space="0" w:color="auto"/>
            <w:left w:val="none" w:sz="0" w:space="0" w:color="auto"/>
            <w:bottom w:val="none" w:sz="0" w:space="0" w:color="auto"/>
            <w:right w:val="none" w:sz="0" w:space="0" w:color="auto"/>
          </w:divBdr>
        </w:div>
        <w:div w:id="2134860492">
          <w:marLeft w:val="720"/>
          <w:marRight w:val="0"/>
          <w:marTop w:val="0"/>
          <w:marBottom w:val="0"/>
          <w:divBdr>
            <w:top w:val="none" w:sz="0" w:space="0" w:color="auto"/>
            <w:left w:val="none" w:sz="0" w:space="0" w:color="auto"/>
            <w:bottom w:val="none" w:sz="0" w:space="0" w:color="auto"/>
            <w:right w:val="none" w:sz="0" w:space="0" w:color="auto"/>
          </w:divBdr>
        </w:div>
        <w:div w:id="17973333">
          <w:marLeft w:val="720"/>
          <w:marRight w:val="0"/>
          <w:marTop w:val="0"/>
          <w:marBottom w:val="0"/>
          <w:divBdr>
            <w:top w:val="none" w:sz="0" w:space="0" w:color="auto"/>
            <w:left w:val="none" w:sz="0" w:space="0" w:color="auto"/>
            <w:bottom w:val="none" w:sz="0" w:space="0" w:color="auto"/>
            <w:right w:val="none" w:sz="0" w:space="0" w:color="auto"/>
          </w:divBdr>
        </w:div>
      </w:divsChild>
    </w:div>
    <w:div w:id="359598812">
      <w:bodyDiv w:val="1"/>
      <w:marLeft w:val="0"/>
      <w:marRight w:val="0"/>
      <w:marTop w:val="0"/>
      <w:marBottom w:val="0"/>
      <w:divBdr>
        <w:top w:val="none" w:sz="0" w:space="0" w:color="auto"/>
        <w:left w:val="none" w:sz="0" w:space="0" w:color="auto"/>
        <w:bottom w:val="none" w:sz="0" w:space="0" w:color="auto"/>
        <w:right w:val="none" w:sz="0" w:space="0" w:color="auto"/>
      </w:divBdr>
      <w:divsChild>
        <w:div w:id="2032225362">
          <w:marLeft w:val="0"/>
          <w:marRight w:val="0"/>
          <w:marTop w:val="0"/>
          <w:marBottom w:val="0"/>
          <w:divBdr>
            <w:top w:val="none" w:sz="0" w:space="0" w:color="auto"/>
            <w:left w:val="none" w:sz="0" w:space="0" w:color="auto"/>
            <w:bottom w:val="none" w:sz="0" w:space="0" w:color="auto"/>
            <w:right w:val="none" w:sz="0" w:space="0" w:color="auto"/>
          </w:divBdr>
          <w:divsChild>
            <w:div w:id="1188720094">
              <w:marLeft w:val="0"/>
              <w:marRight w:val="0"/>
              <w:marTop w:val="0"/>
              <w:marBottom w:val="0"/>
              <w:divBdr>
                <w:top w:val="none" w:sz="0" w:space="0" w:color="auto"/>
                <w:left w:val="none" w:sz="0" w:space="0" w:color="auto"/>
                <w:bottom w:val="none" w:sz="0" w:space="0" w:color="auto"/>
                <w:right w:val="none" w:sz="0" w:space="0" w:color="auto"/>
              </w:divBdr>
              <w:divsChild>
                <w:div w:id="328943890">
                  <w:marLeft w:val="0"/>
                  <w:marRight w:val="0"/>
                  <w:marTop w:val="0"/>
                  <w:marBottom w:val="0"/>
                  <w:divBdr>
                    <w:top w:val="none" w:sz="0" w:space="0" w:color="auto"/>
                    <w:left w:val="none" w:sz="0" w:space="0" w:color="auto"/>
                    <w:bottom w:val="none" w:sz="0" w:space="0" w:color="auto"/>
                    <w:right w:val="none" w:sz="0" w:space="0" w:color="auto"/>
                  </w:divBdr>
                  <w:divsChild>
                    <w:div w:id="14619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25568">
      <w:bodyDiv w:val="1"/>
      <w:marLeft w:val="0"/>
      <w:marRight w:val="0"/>
      <w:marTop w:val="0"/>
      <w:marBottom w:val="0"/>
      <w:divBdr>
        <w:top w:val="none" w:sz="0" w:space="0" w:color="auto"/>
        <w:left w:val="none" w:sz="0" w:space="0" w:color="auto"/>
        <w:bottom w:val="none" w:sz="0" w:space="0" w:color="auto"/>
        <w:right w:val="none" w:sz="0" w:space="0" w:color="auto"/>
      </w:divBdr>
      <w:divsChild>
        <w:div w:id="520362284">
          <w:marLeft w:val="720"/>
          <w:marRight w:val="0"/>
          <w:marTop w:val="0"/>
          <w:marBottom w:val="0"/>
          <w:divBdr>
            <w:top w:val="none" w:sz="0" w:space="0" w:color="auto"/>
            <w:left w:val="none" w:sz="0" w:space="0" w:color="auto"/>
            <w:bottom w:val="none" w:sz="0" w:space="0" w:color="auto"/>
            <w:right w:val="none" w:sz="0" w:space="0" w:color="auto"/>
          </w:divBdr>
        </w:div>
        <w:div w:id="1186938728">
          <w:marLeft w:val="720"/>
          <w:marRight w:val="0"/>
          <w:marTop w:val="0"/>
          <w:marBottom w:val="0"/>
          <w:divBdr>
            <w:top w:val="none" w:sz="0" w:space="0" w:color="auto"/>
            <w:left w:val="none" w:sz="0" w:space="0" w:color="auto"/>
            <w:bottom w:val="none" w:sz="0" w:space="0" w:color="auto"/>
            <w:right w:val="none" w:sz="0" w:space="0" w:color="auto"/>
          </w:divBdr>
        </w:div>
        <w:div w:id="1914775954">
          <w:marLeft w:val="720"/>
          <w:marRight w:val="0"/>
          <w:marTop w:val="0"/>
          <w:marBottom w:val="0"/>
          <w:divBdr>
            <w:top w:val="none" w:sz="0" w:space="0" w:color="auto"/>
            <w:left w:val="none" w:sz="0" w:space="0" w:color="auto"/>
            <w:bottom w:val="none" w:sz="0" w:space="0" w:color="auto"/>
            <w:right w:val="none" w:sz="0" w:space="0" w:color="auto"/>
          </w:divBdr>
        </w:div>
        <w:div w:id="2039547646">
          <w:marLeft w:val="720"/>
          <w:marRight w:val="0"/>
          <w:marTop w:val="0"/>
          <w:marBottom w:val="0"/>
          <w:divBdr>
            <w:top w:val="none" w:sz="0" w:space="0" w:color="auto"/>
            <w:left w:val="none" w:sz="0" w:space="0" w:color="auto"/>
            <w:bottom w:val="none" w:sz="0" w:space="0" w:color="auto"/>
            <w:right w:val="none" w:sz="0" w:space="0" w:color="auto"/>
          </w:divBdr>
        </w:div>
        <w:div w:id="276642727">
          <w:marLeft w:val="720"/>
          <w:marRight w:val="0"/>
          <w:marTop w:val="0"/>
          <w:marBottom w:val="0"/>
          <w:divBdr>
            <w:top w:val="none" w:sz="0" w:space="0" w:color="auto"/>
            <w:left w:val="none" w:sz="0" w:space="0" w:color="auto"/>
            <w:bottom w:val="none" w:sz="0" w:space="0" w:color="auto"/>
            <w:right w:val="none" w:sz="0" w:space="0" w:color="auto"/>
          </w:divBdr>
        </w:div>
      </w:divsChild>
    </w:div>
    <w:div w:id="424425257">
      <w:bodyDiv w:val="1"/>
      <w:marLeft w:val="0"/>
      <w:marRight w:val="0"/>
      <w:marTop w:val="0"/>
      <w:marBottom w:val="0"/>
      <w:divBdr>
        <w:top w:val="none" w:sz="0" w:space="0" w:color="auto"/>
        <w:left w:val="none" w:sz="0" w:space="0" w:color="auto"/>
        <w:bottom w:val="none" w:sz="0" w:space="0" w:color="auto"/>
        <w:right w:val="none" w:sz="0" w:space="0" w:color="auto"/>
      </w:divBdr>
    </w:div>
    <w:div w:id="436607021">
      <w:bodyDiv w:val="1"/>
      <w:marLeft w:val="0"/>
      <w:marRight w:val="0"/>
      <w:marTop w:val="0"/>
      <w:marBottom w:val="0"/>
      <w:divBdr>
        <w:top w:val="none" w:sz="0" w:space="0" w:color="auto"/>
        <w:left w:val="none" w:sz="0" w:space="0" w:color="auto"/>
        <w:bottom w:val="none" w:sz="0" w:space="0" w:color="auto"/>
        <w:right w:val="none" w:sz="0" w:space="0" w:color="auto"/>
      </w:divBdr>
    </w:div>
    <w:div w:id="437649694">
      <w:bodyDiv w:val="1"/>
      <w:marLeft w:val="0"/>
      <w:marRight w:val="0"/>
      <w:marTop w:val="0"/>
      <w:marBottom w:val="0"/>
      <w:divBdr>
        <w:top w:val="none" w:sz="0" w:space="0" w:color="auto"/>
        <w:left w:val="none" w:sz="0" w:space="0" w:color="auto"/>
        <w:bottom w:val="none" w:sz="0" w:space="0" w:color="auto"/>
        <w:right w:val="none" w:sz="0" w:space="0" w:color="auto"/>
      </w:divBdr>
      <w:divsChild>
        <w:div w:id="216865591">
          <w:marLeft w:val="0"/>
          <w:marRight w:val="0"/>
          <w:marTop w:val="0"/>
          <w:marBottom w:val="0"/>
          <w:divBdr>
            <w:top w:val="none" w:sz="0" w:space="0" w:color="auto"/>
            <w:left w:val="none" w:sz="0" w:space="0" w:color="auto"/>
            <w:bottom w:val="none" w:sz="0" w:space="0" w:color="auto"/>
            <w:right w:val="none" w:sz="0" w:space="0" w:color="auto"/>
          </w:divBdr>
          <w:divsChild>
            <w:div w:id="1682010153">
              <w:marLeft w:val="0"/>
              <w:marRight w:val="0"/>
              <w:marTop w:val="0"/>
              <w:marBottom w:val="0"/>
              <w:divBdr>
                <w:top w:val="none" w:sz="0" w:space="0" w:color="auto"/>
                <w:left w:val="none" w:sz="0" w:space="0" w:color="auto"/>
                <w:bottom w:val="none" w:sz="0" w:space="0" w:color="auto"/>
                <w:right w:val="none" w:sz="0" w:space="0" w:color="auto"/>
              </w:divBdr>
              <w:divsChild>
                <w:div w:id="9310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551">
      <w:bodyDiv w:val="1"/>
      <w:marLeft w:val="0"/>
      <w:marRight w:val="0"/>
      <w:marTop w:val="0"/>
      <w:marBottom w:val="0"/>
      <w:divBdr>
        <w:top w:val="none" w:sz="0" w:space="0" w:color="auto"/>
        <w:left w:val="none" w:sz="0" w:space="0" w:color="auto"/>
        <w:bottom w:val="none" w:sz="0" w:space="0" w:color="auto"/>
        <w:right w:val="none" w:sz="0" w:space="0" w:color="auto"/>
      </w:divBdr>
    </w:div>
    <w:div w:id="566377120">
      <w:bodyDiv w:val="1"/>
      <w:marLeft w:val="0"/>
      <w:marRight w:val="0"/>
      <w:marTop w:val="0"/>
      <w:marBottom w:val="0"/>
      <w:divBdr>
        <w:top w:val="none" w:sz="0" w:space="0" w:color="auto"/>
        <w:left w:val="none" w:sz="0" w:space="0" w:color="auto"/>
        <w:bottom w:val="none" w:sz="0" w:space="0" w:color="auto"/>
        <w:right w:val="none" w:sz="0" w:space="0" w:color="auto"/>
      </w:divBdr>
    </w:div>
    <w:div w:id="570850279">
      <w:bodyDiv w:val="1"/>
      <w:marLeft w:val="0"/>
      <w:marRight w:val="0"/>
      <w:marTop w:val="0"/>
      <w:marBottom w:val="0"/>
      <w:divBdr>
        <w:top w:val="none" w:sz="0" w:space="0" w:color="auto"/>
        <w:left w:val="none" w:sz="0" w:space="0" w:color="auto"/>
        <w:bottom w:val="none" w:sz="0" w:space="0" w:color="auto"/>
        <w:right w:val="none" w:sz="0" w:space="0" w:color="auto"/>
      </w:divBdr>
    </w:div>
    <w:div w:id="573975751">
      <w:bodyDiv w:val="1"/>
      <w:marLeft w:val="0"/>
      <w:marRight w:val="0"/>
      <w:marTop w:val="0"/>
      <w:marBottom w:val="0"/>
      <w:divBdr>
        <w:top w:val="none" w:sz="0" w:space="0" w:color="auto"/>
        <w:left w:val="none" w:sz="0" w:space="0" w:color="auto"/>
        <w:bottom w:val="none" w:sz="0" w:space="0" w:color="auto"/>
        <w:right w:val="none" w:sz="0" w:space="0" w:color="auto"/>
      </w:divBdr>
    </w:div>
    <w:div w:id="597913052">
      <w:bodyDiv w:val="1"/>
      <w:marLeft w:val="0"/>
      <w:marRight w:val="0"/>
      <w:marTop w:val="0"/>
      <w:marBottom w:val="0"/>
      <w:divBdr>
        <w:top w:val="none" w:sz="0" w:space="0" w:color="auto"/>
        <w:left w:val="none" w:sz="0" w:space="0" w:color="auto"/>
        <w:bottom w:val="none" w:sz="0" w:space="0" w:color="auto"/>
        <w:right w:val="none" w:sz="0" w:space="0" w:color="auto"/>
      </w:divBdr>
      <w:divsChild>
        <w:div w:id="1665473318">
          <w:marLeft w:val="0"/>
          <w:marRight w:val="0"/>
          <w:marTop w:val="0"/>
          <w:marBottom w:val="0"/>
          <w:divBdr>
            <w:top w:val="none" w:sz="0" w:space="0" w:color="auto"/>
            <w:left w:val="none" w:sz="0" w:space="0" w:color="auto"/>
            <w:bottom w:val="none" w:sz="0" w:space="0" w:color="auto"/>
            <w:right w:val="none" w:sz="0" w:space="0" w:color="auto"/>
          </w:divBdr>
          <w:divsChild>
            <w:div w:id="2095546176">
              <w:marLeft w:val="0"/>
              <w:marRight w:val="0"/>
              <w:marTop w:val="0"/>
              <w:marBottom w:val="0"/>
              <w:divBdr>
                <w:top w:val="none" w:sz="0" w:space="0" w:color="auto"/>
                <w:left w:val="none" w:sz="0" w:space="0" w:color="auto"/>
                <w:bottom w:val="none" w:sz="0" w:space="0" w:color="auto"/>
                <w:right w:val="none" w:sz="0" w:space="0" w:color="auto"/>
              </w:divBdr>
              <w:divsChild>
                <w:div w:id="14163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60371">
      <w:bodyDiv w:val="1"/>
      <w:marLeft w:val="0"/>
      <w:marRight w:val="0"/>
      <w:marTop w:val="0"/>
      <w:marBottom w:val="0"/>
      <w:divBdr>
        <w:top w:val="none" w:sz="0" w:space="0" w:color="auto"/>
        <w:left w:val="none" w:sz="0" w:space="0" w:color="auto"/>
        <w:bottom w:val="none" w:sz="0" w:space="0" w:color="auto"/>
        <w:right w:val="none" w:sz="0" w:space="0" w:color="auto"/>
      </w:divBdr>
    </w:div>
    <w:div w:id="638461081">
      <w:bodyDiv w:val="1"/>
      <w:marLeft w:val="0"/>
      <w:marRight w:val="0"/>
      <w:marTop w:val="0"/>
      <w:marBottom w:val="0"/>
      <w:divBdr>
        <w:top w:val="none" w:sz="0" w:space="0" w:color="auto"/>
        <w:left w:val="none" w:sz="0" w:space="0" w:color="auto"/>
        <w:bottom w:val="none" w:sz="0" w:space="0" w:color="auto"/>
        <w:right w:val="none" w:sz="0" w:space="0" w:color="auto"/>
      </w:divBdr>
      <w:divsChild>
        <w:div w:id="567763235">
          <w:marLeft w:val="0"/>
          <w:marRight w:val="0"/>
          <w:marTop w:val="0"/>
          <w:marBottom w:val="0"/>
          <w:divBdr>
            <w:top w:val="none" w:sz="0" w:space="0" w:color="auto"/>
            <w:left w:val="none" w:sz="0" w:space="0" w:color="auto"/>
            <w:bottom w:val="none" w:sz="0" w:space="0" w:color="auto"/>
            <w:right w:val="none" w:sz="0" w:space="0" w:color="auto"/>
          </w:divBdr>
          <w:divsChild>
            <w:div w:id="454447471">
              <w:marLeft w:val="0"/>
              <w:marRight w:val="0"/>
              <w:marTop w:val="0"/>
              <w:marBottom w:val="0"/>
              <w:divBdr>
                <w:top w:val="none" w:sz="0" w:space="0" w:color="auto"/>
                <w:left w:val="none" w:sz="0" w:space="0" w:color="auto"/>
                <w:bottom w:val="none" w:sz="0" w:space="0" w:color="auto"/>
                <w:right w:val="none" w:sz="0" w:space="0" w:color="auto"/>
              </w:divBdr>
              <w:divsChild>
                <w:div w:id="17731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58300">
      <w:bodyDiv w:val="1"/>
      <w:marLeft w:val="0"/>
      <w:marRight w:val="0"/>
      <w:marTop w:val="0"/>
      <w:marBottom w:val="0"/>
      <w:divBdr>
        <w:top w:val="none" w:sz="0" w:space="0" w:color="auto"/>
        <w:left w:val="none" w:sz="0" w:space="0" w:color="auto"/>
        <w:bottom w:val="none" w:sz="0" w:space="0" w:color="auto"/>
        <w:right w:val="none" w:sz="0" w:space="0" w:color="auto"/>
      </w:divBdr>
      <w:divsChild>
        <w:div w:id="1500465315">
          <w:marLeft w:val="0"/>
          <w:marRight w:val="0"/>
          <w:marTop w:val="0"/>
          <w:marBottom w:val="0"/>
          <w:divBdr>
            <w:top w:val="none" w:sz="0" w:space="0" w:color="auto"/>
            <w:left w:val="none" w:sz="0" w:space="0" w:color="auto"/>
            <w:bottom w:val="none" w:sz="0" w:space="0" w:color="auto"/>
            <w:right w:val="none" w:sz="0" w:space="0" w:color="auto"/>
          </w:divBdr>
          <w:divsChild>
            <w:div w:id="1937205254">
              <w:marLeft w:val="0"/>
              <w:marRight w:val="0"/>
              <w:marTop w:val="0"/>
              <w:marBottom w:val="0"/>
              <w:divBdr>
                <w:top w:val="none" w:sz="0" w:space="0" w:color="auto"/>
                <w:left w:val="none" w:sz="0" w:space="0" w:color="auto"/>
                <w:bottom w:val="none" w:sz="0" w:space="0" w:color="auto"/>
                <w:right w:val="none" w:sz="0" w:space="0" w:color="auto"/>
              </w:divBdr>
              <w:divsChild>
                <w:div w:id="758866300">
                  <w:marLeft w:val="0"/>
                  <w:marRight w:val="0"/>
                  <w:marTop w:val="0"/>
                  <w:marBottom w:val="0"/>
                  <w:divBdr>
                    <w:top w:val="none" w:sz="0" w:space="0" w:color="auto"/>
                    <w:left w:val="none" w:sz="0" w:space="0" w:color="auto"/>
                    <w:bottom w:val="none" w:sz="0" w:space="0" w:color="auto"/>
                    <w:right w:val="none" w:sz="0" w:space="0" w:color="auto"/>
                  </w:divBdr>
                  <w:divsChild>
                    <w:div w:id="8823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769578">
      <w:bodyDiv w:val="1"/>
      <w:marLeft w:val="0"/>
      <w:marRight w:val="0"/>
      <w:marTop w:val="0"/>
      <w:marBottom w:val="0"/>
      <w:divBdr>
        <w:top w:val="none" w:sz="0" w:space="0" w:color="auto"/>
        <w:left w:val="none" w:sz="0" w:space="0" w:color="auto"/>
        <w:bottom w:val="none" w:sz="0" w:space="0" w:color="auto"/>
        <w:right w:val="none" w:sz="0" w:space="0" w:color="auto"/>
      </w:divBdr>
    </w:div>
    <w:div w:id="720403482">
      <w:bodyDiv w:val="1"/>
      <w:marLeft w:val="0"/>
      <w:marRight w:val="0"/>
      <w:marTop w:val="0"/>
      <w:marBottom w:val="0"/>
      <w:divBdr>
        <w:top w:val="none" w:sz="0" w:space="0" w:color="auto"/>
        <w:left w:val="none" w:sz="0" w:space="0" w:color="auto"/>
        <w:bottom w:val="none" w:sz="0" w:space="0" w:color="auto"/>
        <w:right w:val="none" w:sz="0" w:space="0" w:color="auto"/>
      </w:divBdr>
      <w:divsChild>
        <w:div w:id="83961119">
          <w:marLeft w:val="0"/>
          <w:marRight w:val="0"/>
          <w:marTop w:val="0"/>
          <w:marBottom w:val="0"/>
          <w:divBdr>
            <w:top w:val="none" w:sz="0" w:space="0" w:color="auto"/>
            <w:left w:val="none" w:sz="0" w:space="0" w:color="auto"/>
            <w:bottom w:val="none" w:sz="0" w:space="0" w:color="auto"/>
            <w:right w:val="none" w:sz="0" w:space="0" w:color="auto"/>
          </w:divBdr>
          <w:divsChild>
            <w:div w:id="1036320838">
              <w:marLeft w:val="0"/>
              <w:marRight w:val="0"/>
              <w:marTop w:val="0"/>
              <w:marBottom w:val="0"/>
              <w:divBdr>
                <w:top w:val="none" w:sz="0" w:space="0" w:color="auto"/>
                <w:left w:val="none" w:sz="0" w:space="0" w:color="auto"/>
                <w:bottom w:val="none" w:sz="0" w:space="0" w:color="auto"/>
                <w:right w:val="none" w:sz="0" w:space="0" w:color="auto"/>
              </w:divBdr>
              <w:divsChild>
                <w:div w:id="1318996682">
                  <w:marLeft w:val="0"/>
                  <w:marRight w:val="0"/>
                  <w:marTop w:val="0"/>
                  <w:marBottom w:val="0"/>
                  <w:divBdr>
                    <w:top w:val="none" w:sz="0" w:space="0" w:color="auto"/>
                    <w:left w:val="none" w:sz="0" w:space="0" w:color="auto"/>
                    <w:bottom w:val="none" w:sz="0" w:space="0" w:color="auto"/>
                    <w:right w:val="none" w:sz="0" w:space="0" w:color="auto"/>
                  </w:divBdr>
                  <w:divsChild>
                    <w:div w:id="15541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39329">
      <w:bodyDiv w:val="1"/>
      <w:marLeft w:val="0"/>
      <w:marRight w:val="0"/>
      <w:marTop w:val="0"/>
      <w:marBottom w:val="0"/>
      <w:divBdr>
        <w:top w:val="none" w:sz="0" w:space="0" w:color="auto"/>
        <w:left w:val="none" w:sz="0" w:space="0" w:color="auto"/>
        <w:bottom w:val="none" w:sz="0" w:space="0" w:color="auto"/>
        <w:right w:val="none" w:sz="0" w:space="0" w:color="auto"/>
      </w:divBdr>
    </w:div>
    <w:div w:id="771897739">
      <w:bodyDiv w:val="1"/>
      <w:marLeft w:val="0"/>
      <w:marRight w:val="0"/>
      <w:marTop w:val="0"/>
      <w:marBottom w:val="0"/>
      <w:divBdr>
        <w:top w:val="none" w:sz="0" w:space="0" w:color="auto"/>
        <w:left w:val="none" w:sz="0" w:space="0" w:color="auto"/>
        <w:bottom w:val="none" w:sz="0" w:space="0" w:color="auto"/>
        <w:right w:val="none" w:sz="0" w:space="0" w:color="auto"/>
      </w:divBdr>
    </w:div>
    <w:div w:id="809127403">
      <w:bodyDiv w:val="1"/>
      <w:marLeft w:val="0"/>
      <w:marRight w:val="0"/>
      <w:marTop w:val="0"/>
      <w:marBottom w:val="0"/>
      <w:divBdr>
        <w:top w:val="none" w:sz="0" w:space="0" w:color="auto"/>
        <w:left w:val="none" w:sz="0" w:space="0" w:color="auto"/>
        <w:bottom w:val="none" w:sz="0" w:space="0" w:color="auto"/>
        <w:right w:val="none" w:sz="0" w:space="0" w:color="auto"/>
      </w:divBdr>
      <w:divsChild>
        <w:div w:id="931359943">
          <w:marLeft w:val="0"/>
          <w:marRight w:val="0"/>
          <w:marTop w:val="0"/>
          <w:marBottom w:val="0"/>
          <w:divBdr>
            <w:top w:val="none" w:sz="0" w:space="0" w:color="auto"/>
            <w:left w:val="none" w:sz="0" w:space="0" w:color="auto"/>
            <w:bottom w:val="none" w:sz="0" w:space="0" w:color="auto"/>
            <w:right w:val="none" w:sz="0" w:space="0" w:color="auto"/>
          </w:divBdr>
          <w:divsChild>
            <w:div w:id="1994335046">
              <w:marLeft w:val="0"/>
              <w:marRight w:val="0"/>
              <w:marTop w:val="0"/>
              <w:marBottom w:val="0"/>
              <w:divBdr>
                <w:top w:val="none" w:sz="0" w:space="0" w:color="auto"/>
                <w:left w:val="none" w:sz="0" w:space="0" w:color="auto"/>
                <w:bottom w:val="none" w:sz="0" w:space="0" w:color="auto"/>
                <w:right w:val="none" w:sz="0" w:space="0" w:color="auto"/>
              </w:divBdr>
              <w:divsChild>
                <w:div w:id="1051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90011">
      <w:bodyDiv w:val="1"/>
      <w:marLeft w:val="0"/>
      <w:marRight w:val="0"/>
      <w:marTop w:val="0"/>
      <w:marBottom w:val="0"/>
      <w:divBdr>
        <w:top w:val="none" w:sz="0" w:space="0" w:color="auto"/>
        <w:left w:val="none" w:sz="0" w:space="0" w:color="auto"/>
        <w:bottom w:val="none" w:sz="0" w:space="0" w:color="auto"/>
        <w:right w:val="none" w:sz="0" w:space="0" w:color="auto"/>
      </w:divBdr>
      <w:divsChild>
        <w:div w:id="76294598">
          <w:marLeft w:val="0"/>
          <w:marRight w:val="0"/>
          <w:marTop w:val="0"/>
          <w:marBottom w:val="0"/>
          <w:divBdr>
            <w:top w:val="none" w:sz="0" w:space="0" w:color="auto"/>
            <w:left w:val="none" w:sz="0" w:space="0" w:color="auto"/>
            <w:bottom w:val="none" w:sz="0" w:space="0" w:color="auto"/>
            <w:right w:val="none" w:sz="0" w:space="0" w:color="auto"/>
          </w:divBdr>
          <w:divsChild>
            <w:div w:id="690765024">
              <w:marLeft w:val="0"/>
              <w:marRight w:val="0"/>
              <w:marTop w:val="0"/>
              <w:marBottom w:val="0"/>
              <w:divBdr>
                <w:top w:val="none" w:sz="0" w:space="0" w:color="auto"/>
                <w:left w:val="none" w:sz="0" w:space="0" w:color="auto"/>
                <w:bottom w:val="none" w:sz="0" w:space="0" w:color="auto"/>
                <w:right w:val="none" w:sz="0" w:space="0" w:color="auto"/>
              </w:divBdr>
              <w:divsChild>
                <w:div w:id="4951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5953">
      <w:bodyDiv w:val="1"/>
      <w:marLeft w:val="0"/>
      <w:marRight w:val="0"/>
      <w:marTop w:val="0"/>
      <w:marBottom w:val="0"/>
      <w:divBdr>
        <w:top w:val="none" w:sz="0" w:space="0" w:color="auto"/>
        <w:left w:val="none" w:sz="0" w:space="0" w:color="auto"/>
        <w:bottom w:val="none" w:sz="0" w:space="0" w:color="auto"/>
        <w:right w:val="none" w:sz="0" w:space="0" w:color="auto"/>
      </w:divBdr>
      <w:divsChild>
        <w:div w:id="1279483972">
          <w:marLeft w:val="0"/>
          <w:marRight w:val="0"/>
          <w:marTop w:val="0"/>
          <w:marBottom w:val="0"/>
          <w:divBdr>
            <w:top w:val="none" w:sz="0" w:space="0" w:color="auto"/>
            <w:left w:val="none" w:sz="0" w:space="0" w:color="auto"/>
            <w:bottom w:val="none" w:sz="0" w:space="0" w:color="auto"/>
            <w:right w:val="none" w:sz="0" w:space="0" w:color="auto"/>
          </w:divBdr>
          <w:divsChild>
            <w:div w:id="931663404">
              <w:marLeft w:val="0"/>
              <w:marRight w:val="0"/>
              <w:marTop w:val="0"/>
              <w:marBottom w:val="0"/>
              <w:divBdr>
                <w:top w:val="none" w:sz="0" w:space="0" w:color="auto"/>
                <w:left w:val="none" w:sz="0" w:space="0" w:color="auto"/>
                <w:bottom w:val="none" w:sz="0" w:space="0" w:color="auto"/>
                <w:right w:val="none" w:sz="0" w:space="0" w:color="auto"/>
              </w:divBdr>
              <w:divsChild>
                <w:div w:id="921993113">
                  <w:marLeft w:val="0"/>
                  <w:marRight w:val="0"/>
                  <w:marTop w:val="0"/>
                  <w:marBottom w:val="0"/>
                  <w:divBdr>
                    <w:top w:val="none" w:sz="0" w:space="0" w:color="auto"/>
                    <w:left w:val="none" w:sz="0" w:space="0" w:color="auto"/>
                    <w:bottom w:val="none" w:sz="0" w:space="0" w:color="auto"/>
                    <w:right w:val="none" w:sz="0" w:space="0" w:color="auto"/>
                  </w:divBdr>
                  <w:divsChild>
                    <w:div w:id="1441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10805">
      <w:bodyDiv w:val="1"/>
      <w:marLeft w:val="0"/>
      <w:marRight w:val="0"/>
      <w:marTop w:val="0"/>
      <w:marBottom w:val="0"/>
      <w:divBdr>
        <w:top w:val="none" w:sz="0" w:space="0" w:color="auto"/>
        <w:left w:val="none" w:sz="0" w:space="0" w:color="auto"/>
        <w:bottom w:val="none" w:sz="0" w:space="0" w:color="auto"/>
        <w:right w:val="none" w:sz="0" w:space="0" w:color="auto"/>
      </w:divBdr>
      <w:divsChild>
        <w:div w:id="226653437">
          <w:marLeft w:val="0"/>
          <w:marRight w:val="0"/>
          <w:marTop w:val="0"/>
          <w:marBottom w:val="0"/>
          <w:divBdr>
            <w:top w:val="none" w:sz="0" w:space="0" w:color="auto"/>
            <w:left w:val="none" w:sz="0" w:space="0" w:color="auto"/>
            <w:bottom w:val="none" w:sz="0" w:space="0" w:color="auto"/>
            <w:right w:val="none" w:sz="0" w:space="0" w:color="auto"/>
          </w:divBdr>
        </w:div>
        <w:div w:id="803740233">
          <w:marLeft w:val="0"/>
          <w:marRight w:val="0"/>
          <w:marTop w:val="0"/>
          <w:marBottom w:val="0"/>
          <w:divBdr>
            <w:top w:val="none" w:sz="0" w:space="0" w:color="auto"/>
            <w:left w:val="none" w:sz="0" w:space="0" w:color="auto"/>
            <w:bottom w:val="none" w:sz="0" w:space="0" w:color="auto"/>
            <w:right w:val="none" w:sz="0" w:space="0" w:color="auto"/>
          </w:divBdr>
        </w:div>
        <w:div w:id="37248210">
          <w:marLeft w:val="0"/>
          <w:marRight w:val="0"/>
          <w:marTop w:val="0"/>
          <w:marBottom w:val="0"/>
          <w:divBdr>
            <w:top w:val="none" w:sz="0" w:space="0" w:color="auto"/>
            <w:left w:val="none" w:sz="0" w:space="0" w:color="auto"/>
            <w:bottom w:val="none" w:sz="0" w:space="0" w:color="auto"/>
            <w:right w:val="none" w:sz="0" w:space="0" w:color="auto"/>
          </w:divBdr>
        </w:div>
        <w:div w:id="445546068">
          <w:marLeft w:val="0"/>
          <w:marRight w:val="0"/>
          <w:marTop w:val="0"/>
          <w:marBottom w:val="0"/>
          <w:divBdr>
            <w:top w:val="none" w:sz="0" w:space="0" w:color="auto"/>
            <w:left w:val="none" w:sz="0" w:space="0" w:color="auto"/>
            <w:bottom w:val="none" w:sz="0" w:space="0" w:color="auto"/>
            <w:right w:val="none" w:sz="0" w:space="0" w:color="auto"/>
          </w:divBdr>
        </w:div>
        <w:div w:id="2129859222">
          <w:marLeft w:val="0"/>
          <w:marRight w:val="0"/>
          <w:marTop w:val="0"/>
          <w:marBottom w:val="0"/>
          <w:divBdr>
            <w:top w:val="none" w:sz="0" w:space="0" w:color="auto"/>
            <w:left w:val="none" w:sz="0" w:space="0" w:color="auto"/>
            <w:bottom w:val="none" w:sz="0" w:space="0" w:color="auto"/>
            <w:right w:val="none" w:sz="0" w:space="0" w:color="auto"/>
          </w:divBdr>
        </w:div>
        <w:div w:id="224221663">
          <w:marLeft w:val="0"/>
          <w:marRight w:val="0"/>
          <w:marTop w:val="0"/>
          <w:marBottom w:val="0"/>
          <w:divBdr>
            <w:top w:val="none" w:sz="0" w:space="0" w:color="auto"/>
            <w:left w:val="none" w:sz="0" w:space="0" w:color="auto"/>
            <w:bottom w:val="none" w:sz="0" w:space="0" w:color="auto"/>
            <w:right w:val="none" w:sz="0" w:space="0" w:color="auto"/>
          </w:divBdr>
        </w:div>
        <w:div w:id="1948417674">
          <w:marLeft w:val="0"/>
          <w:marRight w:val="0"/>
          <w:marTop w:val="0"/>
          <w:marBottom w:val="0"/>
          <w:divBdr>
            <w:top w:val="none" w:sz="0" w:space="0" w:color="auto"/>
            <w:left w:val="none" w:sz="0" w:space="0" w:color="auto"/>
            <w:bottom w:val="none" w:sz="0" w:space="0" w:color="auto"/>
            <w:right w:val="none" w:sz="0" w:space="0" w:color="auto"/>
          </w:divBdr>
        </w:div>
        <w:div w:id="521209862">
          <w:marLeft w:val="0"/>
          <w:marRight w:val="0"/>
          <w:marTop w:val="0"/>
          <w:marBottom w:val="0"/>
          <w:divBdr>
            <w:top w:val="none" w:sz="0" w:space="0" w:color="auto"/>
            <w:left w:val="none" w:sz="0" w:space="0" w:color="auto"/>
            <w:bottom w:val="none" w:sz="0" w:space="0" w:color="auto"/>
            <w:right w:val="none" w:sz="0" w:space="0" w:color="auto"/>
          </w:divBdr>
        </w:div>
        <w:div w:id="1685396335">
          <w:marLeft w:val="0"/>
          <w:marRight w:val="0"/>
          <w:marTop w:val="0"/>
          <w:marBottom w:val="0"/>
          <w:divBdr>
            <w:top w:val="none" w:sz="0" w:space="0" w:color="auto"/>
            <w:left w:val="none" w:sz="0" w:space="0" w:color="auto"/>
            <w:bottom w:val="none" w:sz="0" w:space="0" w:color="auto"/>
            <w:right w:val="none" w:sz="0" w:space="0" w:color="auto"/>
          </w:divBdr>
        </w:div>
        <w:div w:id="72434704">
          <w:marLeft w:val="0"/>
          <w:marRight w:val="0"/>
          <w:marTop w:val="0"/>
          <w:marBottom w:val="0"/>
          <w:divBdr>
            <w:top w:val="none" w:sz="0" w:space="0" w:color="auto"/>
            <w:left w:val="none" w:sz="0" w:space="0" w:color="auto"/>
            <w:bottom w:val="none" w:sz="0" w:space="0" w:color="auto"/>
            <w:right w:val="none" w:sz="0" w:space="0" w:color="auto"/>
          </w:divBdr>
        </w:div>
        <w:div w:id="838617785">
          <w:marLeft w:val="0"/>
          <w:marRight w:val="0"/>
          <w:marTop w:val="0"/>
          <w:marBottom w:val="0"/>
          <w:divBdr>
            <w:top w:val="none" w:sz="0" w:space="0" w:color="auto"/>
            <w:left w:val="none" w:sz="0" w:space="0" w:color="auto"/>
            <w:bottom w:val="none" w:sz="0" w:space="0" w:color="auto"/>
            <w:right w:val="none" w:sz="0" w:space="0" w:color="auto"/>
          </w:divBdr>
        </w:div>
        <w:div w:id="1165129994">
          <w:marLeft w:val="0"/>
          <w:marRight w:val="0"/>
          <w:marTop w:val="0"/>
          <w:marBottom w:val="0"/>
          <w:divBdr>
            <w:top w:val="none" w:sz="0" w:space="0" w:color="auto"/>
            <w:left w:val="none" w:sz="0" w:space="0" w:color="auto"/>
            <w:bottom w:val="none" w:sz="0" w:space="0" w:color="auto"/>
            <w:right w:val="none" w:sz="0" w:space="0" w:color="auto"/>
          </w:divBdr>
        </w:div>
        <w:div w:id="467624368">
          <w:marLeft w:val="0"/>
          <w:marRight w:val="0"/>
          <w:marTop w:val="0"/>
          <w:marBottom w:val="0"/>
          <w:divBdr>
            <w:top w:val="none" w:sz="0" w:space="0" w:color="auto"/>
            <w:left w:val="none" w:sz="0" w:space="0" w:color="auto"/>
            <w:bottom w:val="none" w:sz="0" w:space="0" w:color="auto"/>
            <w:right w:val="none" w:sz="0" w:space="0" w:color="auto"/>
          </w:divBdr>
        </w:div>
        <w:div w:id="1302922010">
          <w:marLeft w:val="0"/>
          <w:marRight w:val="0"/>
          <w:marTop w:val="0"/>
          <w:marBottom w:val="0"/>
          <w:divBdr>
            <w:top w:val="none" w:sz="0" w:space="0" w:color="auto"/>
            <w:left w:val="none" w:sz="0" w:space="0" w:color="auto"/>
            <w:bottom w:val="none" w:sz="0" w:space="0" w:color="auto"/>
            <w:right w:val="none" w:sz="0" w:space="0" w:color="auto"/>
          </w:divBdr>
        </w:div>
        <w:div w:id="182862666">
          <w:marLeft w:val="0"/>
          <w:marRight w:val="0"/>
          <w:marTop w:val="0"/>
          <w:marBottom w:val="0"/>
          <w:divBdr>
            <w:top w:val="none" w:sz="0" w:space="0" w:color="auto"/>
            <w:left w:val="none" w:sz="0" w:space="0" w:color="auto"/>
            <w:bottom w:val="none" w:sz="0" w:space="0" w:color="auto"/>
            <w:right w:val="none" w:sz="0" w:space="0" w:color="auto"/>
          </w:divBdr>
        </w:div>
        <w:div w:id="254244304">
          <w:marLeft w:val="0"/>
          <w:marRight w:val="0"/>
          <w:marTop w:val="0"/>
          <w:marBottom w:val="0"/>
          <w:divBdr>
            <w:top w:val="none" w:sz="0" w:space="0" w:color="auto"/>
            <w:left w:val="none" w:sz="0" w:space="0" w:color="auto"/>
            <w:bottom w:val="none" w:sz="0" w:space="0" w:color="auto"/>
            <w:right w:val="none" w:sz="0" w:space="0" w:color="auto"/>
          </w:divBdr>
        </w:div>
        <w:div w:id="1212571286">
          <w:marLeft w:val="0"/>
          <w:marRight w:val="0"/>
          <w:marTop w:val="0"/>
          <w:marBottom w:val="0"/>
          <w:divBdr>
            <w:top w:val="none" w:sz="0" w:space="0" w:color="auto"/>
            <w:left w:val="none" w:sz="0" w:space="0" w:color="auto"/>
            <w:bottom w:val="none" w:sz="0" w:space="0" w:color="auto"/>
            <w:right w:val="none" w:sz="0" w:space="0" w:color="auto"/>
          </w:divBdr>
        </w:div>
        <w:div w:id="1041056737">
          <w:marLeft w:val="0"/>
          <w:marRight w:val="0"/>
          <w:marTop w:val="0"/>
          <w:marBottom w:val="0"/>
          <w:divBdr>
            <w:top w:val="none" w:sz="0" w:space="0" w:color="auto"/>
            <w:left w:val="none" w:sz="0" w:space="0" w:color="auto"/>
            <w:bottom w:val="none" w:sz="0" w:space="0" w:color="auto"/>
            <w:right w:val="none" w:sz="0" w:space="0" w:color="auto"/>
          </w:divBdr>
        </w:div>
        <w:div w:id="691149635">
          <w:marLeft w:val="0"/>
          <w:marRight w:val="0"/>
          <w:marTop w:val="0"/>
          <w:marBottom w:val="0"/>
          <w:divBdr>
            <w:top w:val="none" w:sz="0" w:space="0" w:color="auto"/>
            <w:left w:val="none" w:sz="0" w:space="0" w:color="auto"/>
            <w:bottom w:val="none" w:sz="0" w:space="0" w:color="auto"/>
            <w:right w:val="none" w:sz="0" w:space="0" w:color="auto"/>
          </w:divBdr>
        </w:div>
        <w:div w:id="1973440989">
          <w:marLeft w:val="0"/>
          <w:marRight w:val="0"/>
          <w:marTop w:val="0"/>
          <w:marBottom w:val="0"/>
          <w:divBdr>
            <w:top w:val="none" w:sz="0" w:space="0" w:color="auto"/>
            <w:left w:val="none" w:sz="0" w:space="0" w:color="auto"/>
            <w:bottom w:val="none" w:sz="0" w:space="0" w:color="auto"/>
            <w:right w:val="none" w:sz="0" w:space="0" w:color="auto"/>
          </w:divBdr>
        </w:div>
        <w:div w:id="1053693218">
          <w:marLeft w:val="0"/>
          <w:marRight w:val="0"/>
          <w:marTop w:val="0"/>
          <w:marBottom w:val="0"/>
          <w:divBdr>
            <w:top w:val="none" w:sz="0" w:space="0" w:color="auto"/>
            <w:left w:val="none" w:sz="0" w:space="0" w:color="auto"/>
            <w:bottom w:val="none" w:sz="0" w:space="0" w:color="auto"/>
            <w:right w:val="none" w:sz="0" w:space="0" w:color="auto"/>
          </w:divBdr>
        </w:div>
        <w:div w:id="1269503163">
          <w:marLeft w:val="0"/>
          <w:marRight w:val="0"/>
          <w:marTop w:val="0"/>
          <w:marBottom w:val="0"/>
          <w:divBdr>
            <w:top w:val="none" w:sz="0" w:space="0" w:color="auto"/>
            <w:left w:val="none" w:sz="0" w:space="0" w:color="auto"/>
            <w:bottom w:val="none" w:sz="0" w:space="0" w:color="auto"/>
            <w:right w:val="none" w:sz="0" w:space="0" w:color="auto"/>
          </w:divBdr>
        </w:div>
        <w:div w:id="1207373873">
          <w:marLeft w:val="0"/>
          <w:marRight w:val="0"/>
          <w:marTop w:val="0"/>
          <w:marBottom w:val="0"/>
          <w:divBdr>
            <w:top w:val="none" w:sz="0" w:space="0" w:color="auto"/>
            <w:left w:val="none" w:sz="0" w:space="0" w:color="auto"/>
            <w:bottom w:val="none" w:sz="0" w:space="0" w:color="auto"/>
            <w:right w:val="none" w:sz="0" w:space="0" w:color="auto"/>
          </w:divBdr>
        </w:div>
        <w:div w:id="834565633">
          <w:marLeft w:val="0"/>
          <w:marRight w:val="0"/>
          <w:marTop w:val="0"/>
          <w:marBottom w:val="0"/>
          <w:divBdr>
            <w:top w:val="none" w:sz="0" w:space="0" w:color="auto"/>
            <w:left w:val="none" w:sz="0" w:space="0" w:color="auto"/>
            <w:bottom w:val="none" w:sz="0" w:space="0" w:color="auto"/>
            <w:right w:val="none" w:sz="0" w:space="0" w:color="auto"/>
          </w:divBdr>
        </w:div>
        <w:div w:id="868563063">
          <w:marLeft w:val="0"/>
          <w:marRight w:val="0"/>
          <w:marTop w:val="0"/>
          <w:marBottom w:val="0"/>
          <w:divBdr>
            <w:top w:val="none" w:sz="0" w:space="0" w:color="auto"/>
            <w:left w:val="none" w:sz="0" w:space="0" w:color="auto"/>
            <w:bottom w:val="none" w:sz="0" w:space="0" w:color="auto"/>
            <w:right w:val="none" w:sz="0" w:space="0" w:color="auto"/>
          </w:divBdr>
        </w:div>
      </w:divsChild>
    </w:div>
    <w:div w:id="870219068">
      <w:bodyDiv w:val="1"/>
      <w:marLeft w:val="0"/>
      <w:marRight w:val="0"/>
      <w:marTop w:val="0"/>
      <w:marBottom w:val="0"/>
      <w:divBdr>
        <w:top w:val="none" w:sz="0" w:space="0" w:color="auto"/>
        <w:left w:val="none" w:sz="0" w:space="0" w:color="auto"/>
        <w:bottom w:val="none" w:sz="0" w:space="0" w:color="auto"/>
        <w:right w:val="none" w:sz="0" w:space="0" w:color="auto"/>
      </w:divBdr>
    </w:div>
    <w:div w:id="879829808">
      <w:bodyDiv w:val="1"/>
      <w:marLeft w:val="0"/>
      <w:marRight w:val="0"/>
      <w:marTop w:val="0"/>
      <w:marBottom w:val="0"/>
      <w:divBdr>
        <w:top w:val="none" w:sz="0" w:space="0" w:color="auto"/>
        <w:left w:val="none" w:sz="0" w:space="0" w:color="auto"/>
        <w:bottom w:val="none" w:sz="0" w:space="0" w:color="auto"/>
        <w:right w:val="none" w:sz="0" w:space="0" w:color="auto"/>
      </w:divBdr>
    </w:div>
    <w:div w:id="880437208">
      <w:bodyDiv w:val="1"/>
      <w:marLeft w:val="0"/>
      <w:marRight w:val="0"/>
      <w:marTop w:val="0"/>
      <w:marBottom w:val="0"/>
      <w:divBdr>
        <w:top w:val="none" w:sz="0" w:space="0" w:color="auto"/>
        <w:left w:val="none" w:sz="0" w:space="0" w:color="auto"/>
        <w:bottom w:val="none" w:sz="0" w:space="0" w:color="auto"/>
        <w:right w:val="none" w:sz="0" w:space="0" w:color="auto"/>
      </w:divBdr>
      <w:divsChild>
        <w:div w:id="947586343">
          <w:marLeft w:val="0"/>
          <w:marRight w:val="0"/>
          <w:marTop w:val="0"/>
          <w:marBottom w:val="0"/>
          <w:divBdr>
            <w:top w:val="none" w:sz="0" w:space="0" w:color="auto"/>
            <w:left w:val="none" w:sz="0" w:space="0" w:color="auto"/>
            <w:bottom w:val="none" w:sz="0" w:space="0" w:color="auto"/>
            <w:right w:val="none" w:sz="0" w:space="0" w:color="auto"/>
          </w:divBdr>
          <w:divsChild>
            <w:div w:id="2103329821">
              <w:marLeft w:val="0"/>
              <w:marRight w:val="0"/>
              <w:marTop w:val="0"/>
              <w:marBottom w:val="0"/>
              <w:divBdr>
                <w:top w:val="none" w:sz="0" w:space="0" w:color="auto"/>
                <w:left w:val="none" w:sz="0" w:space="0" w:color="auto"/>
                <w:bottom w:val="none" w:sz="0" w:space="0" w:color="auto"/>
                <w:right w:val="none" w:sz="0" w:space="0" w:color="auto"/>
              </w:divBdr>
              <w:divsChild>
                <w:div w:id="731386034">
                  <w:marLeft w:val="0"/>
                  <w:marRight w:val="0"/>
                  <w:marTop w:val="0"/>
                  <w:marBottom w:val="0"/>
                  <w:divBdr>
                    <w:top w:val="none" w:sz="0" w:space="0" w:color="auto"/>
                    <w:left w:val="none" w:sz="0" w:space="0" w:color="auto"/>
                    <w:bottom w:val="none" w:sz="0" w:space="0" w:color="auto"/>
                    <w:right w:val="none" w:sz="0" w:space="0" w:color="auto"/>
                  </w:divBdr>
                  <w:divsChild>
                    <w:div w:id="15316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81499">
      <w:bodyDiv w:val="1"/>
      <w:marLeft w:val="0"/>
      <w:marRight w:val="0"/>
      <w:marTop w:val="0"/>
      <w:marBottom w:val="0"/>
      <w:divBdr>
        <w:top w:val="none" w:sz="0" w:space="0" w:color="auto"/>
        <w:left w:val="none" w:sz="0" w:space="0" w:color="auto"/>
        <w:bottom w:val="none" w:sz="0" w:space="0" w:color="auto"/>
        <w:right w:val="none" w:sz="0" w:space="0" w:color="auto"/>
      </w:divBdr>
    </w:div>
    <w:div w:id="893736250">
      <w:bodyDiv w:val="1"/>
      <w:marLeft w:val="0"/>
      <w:marRight w:val="0"/>
      <w:marTop w:val="0"/>
      <w:marBottom w:val="0"/>
      <w:divBdr>
        <w:top w:val="none" w:sz="0" w:space="0" w:color="auto"/>
        <w:left w:val="none" w:sz="0" w:space="0" w:color="auto"/>
        <w:bottom w:val="none" w:sz="0" w:space="0" w:color="auto"/>
        <w:right w:val="none" w:sz="0" w:space="0" w:color="auto"/>
      </w:divBdr>
    </w:div>
    <w:div w:id="907959159">
      <w:bodyDiv w:val="1"/>
      <w:marLeft w:val="0"/>
      <w:marRight w:val="0"/>
      <w:marTop w:val="0"/>
      <w:marBottom w:val="0"/>
      <w:divBdr>
        <w:top w:val="none" w:sz="0" w:space="0" w:color="auto"/>
        <w:left w:val="none" w:sz="0" w:space="0" w:color="auto"/>
        <w:bottom w:val="none" w:sz="0" w:space="0" w:color="auto"/>
        <w:right w:val="none" w:sz="0" w:space="0" w:color="auto"/>
      </w:divBdr>
    </w:div>
    <w:div w:id="934479262">
      <w:bodyDiv w:val="1"/>
      <w:marLeft w:val="0"/>
      <w:marRight w:val="0"/>
      <w:marTop w:val="0"/>
      <w:marBottom w:val="0"/>
      <w:divBdr>
        <w:top w:val="none" w:sz="0" w:space="0" w:color="auto"/>
        <w:left w:val="none" w:sz="0" w:space="0" w:color="auto"/>
        <w:bottom w:val="none" w:sz="0" w:space="0" w:color="auto"/>
        <w:right w:val="none" w:sz="0" w:space="0" w:color="auto"/>
      </w:divBdr>
    </w:div>
    <w:div w:id="957415426">
      <w:bodyDiv w:val="1"/>
      <w:marLeft w:val="0"/>
      <w:marRight w:val="0"/>
      <w:marTop w:val="0"/>
      <w:marBottom w:val="0"/>
      <w:divBdr>
        <w:top w:val="none" w:sz="0" w:space="0" w:color="auto"/>
        <w:left w:val="none" w:sz="0" w:space="0" w:color="auto"/>
        <w:bottom w:val="none" w:sz="0" w:space="0" w:color="auto"/>
        <w:right w:val="none" w:sz="0" w:space="0" w:color="auto"/>
      </w:divBdr>
    </w:div>
    <w:div w:id="1042094827">
      <w:bodyDiv w:val="1"/>
      <w:marLeft w:val="0"/>
      <w:marRight w:val="0"/>
      <w:marTop w:val="0"/>
      <w:marBottom w:val="0"/>
      <w:divBdr>
        <w:top w:val="none" w:sz="0" w:space="0" w:color="auto"/>
        <w:left w:val="none" w:sz="0" w:space="0" w:color="auto"/>
        <w:bottom w:val="none" w:sz="0" w:space="0" w:color="auto"/>
        <w:right w:val="none" w:sz="0" w:space="0" w:color="auto"/>
      </w:divBdr>
    </w:div>
    <w:div w:id="1050029746">
      <w:bodyDiv w:val="1"/>
      <w:marLeft w:val="0"/>
      <w:marRight w:val="0"/>
      <w:marTop w:val="0"/>
      <w:marBottom w:val="0"/>
      <w:divBdr>
        <w:top w:val="none" w:sz="0" w:space="0" w:color="auto"/>
        <w:left w:val="none" w:sz="0" w:space="0" w:color="auto"/>
        <w:bottom w:val="none" w:sz="0" w:space="0" w:color="auto"/>
        <w:right w:val="none" w:sz="0" w:space="0" w:color="auto"/>
      </w:divBdr>
      <w:divsChild>
        <w:div w:id="1318264966">
          <w:marLeft w:val="0"/>
          <w:marRight w:val="0"/>
          <w:marTop w:val="0"/>
          <w:marBottom w:val="0"/>
          <w:divBdr>
            <w:top w:val="none" w:sz="0" w:space="0" w:color="auto"/>
            <w:left w:val="none" w:sz="0" w:space="0" w:color="auto"/>
            <w:bottom w:val="none" w:sz="0" w:space="0" w:color="auto"/>
            <w:right w:val="none" w:sz="0" w:space="0" w:color="auto"/>
          </w:divBdr>
          <w:divsChild>
            <w:div w:id="1500583292">
              <w:marLeft w:val="0"/>
              <w:marRight w:val="0"/>
              <w:marTop w:val="0"/>
              <w:marBottom w:val="0"/>
              <w:divBdr>
                <w:top w:val="none" w:sz="0" w:space="0" w:color="auto"/>
                <w:left w:val="none" w:sz="0" w:space="0" w:color="auto"/>
                <w:bottom w:val="none" w:sz="0" w:space="0" w:color="auto"/>
                <w:right w:val="none" w:sz="0" w:space="0" w:color="auto"/>
              </w:divBdr>
              <w:divsChild>
                <w:div w:id="18502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00478">
      <w:bodyDiv w:val="1"/>
      <w:marLeft w:val="0"/>
      <w:marRight w:val="0"/>
      <w:marTop w:val="0"/>
      <w:marBottom w:val="0"/>
      <w:divBdr>
        <w:top w:val="none" w:sz="0" w:space="0" w:color="auto"/>
        <w:left w:val="none" w:sz="0" w:space="0" w:color="auto"/>
        <w:bottom w:val="none" w:sz="0" w:space="0" w:color="auto"/>
        <w:right w:val="none" w:sz="0" w:space="0" w:color="auto"/>
      </w:divBdr>
      <w:divsChild>
        <w:div w:id="1800217831">
          <w:marLeft w:val="0"/>
          <w:marRight w:val="0"/>
          <w:marTop w:val="0"/>
          <w:marBottom w:val="0"/>
          <w:divBdr>
            <w:top w:val="none" w:sz="0" w:space="0" w:color="auto"/>
            <w:left w:val="none" w:sz="0" w:space="0" w:color="auto"/>
            <w:bottom w:val="none" w:sz="0" w:space="0" w:color="auto"/>
            <w:right w:val="none" w:sz="0" w:space="0" w:color="auto"/>
          </w:divBdr>
          <w:divsChild>
            <w:div w:id="1837961313">
              <w:marLeft w:val="0"/>
              <w:marRight w:val="0"/>
              <w:marTop w:val="0"/>
              <w:marBottom w:val="0"/>
              <w:divBdr>
                <w:top w:val="none" w:sz="0" w:space="0" w:color="auto"/>
                <w:left w:val="none" w:sz="0" w:space="0" w:color="auto"/>
                <w:bottom w:val="none" w:sz="0" w:space="0" w:color="auto"/>
                <w:right w:val="none" w:sz="0" w:space="0" w:color="auto"/>
              </w:divBdr>
              <w:divsChild>
                <w:div w:id="107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4410">
      <w:bodyDiv w:val="1"/>
      <w:marLeft w:val="0"/>
      <w:marRight w:val="0"/>
      <w:marTop w:val="0"/>
      <w:marBottom w:val="0"/>
      <w:divBdr>
        <w:top w:val="none" w:sz="0" w:space="0" w:color="auto"/>
        <w:left w:val="none" w:sz="0" w:space="0" w:color="auto"/>
        <w:bottom w:val="none" w:sz="0" w:space="0" w:color="auto"/>
        <w:right w:val="none" w:sz="0" w:space="0" w:color="auto"/>
      </w:divBdr>
    </w:div>
    <w:div w:id="1141846336">
      <w:bodyDiv w:val="1"/>
      <w:marLeft w:val="0"/>
      <w:marRight w:val="0"/>
      <w:marTop w:val="0"/>
      <w:marBottom w:val="0"/>
      <w:divBdr>
        <w:top w:val="none" w:sz="0" w:space="0" w:color="auto"/>
        <w:left w:val="none" w:sz="0" w:space="0" w:color="auto"/>
        <w:bottom w:val="none" w:sz="0" w:space="0" w:color="auto"/>
        <w:right w:val="none" w:sz="0" w:space="0" w:color="auto"/>
      </w:divBdr>
      <w:divsChild>
        <w:div w:id="456261644">
          <w:marLeft w:val="0"/>
          <w:marRight w:val="0"/>
          <w:marTop w:val="0"/>
          <w:marBottom w:val="0"/>
          <w:divBdr>
            <w:top w:val="none" w:sz="0" w:space="0" w:color="auto"/>
            <w:left w:val="none" w:sz="0" w:space="0" w:color="auto"/>
            <w:bottom w:val="none" w:sz="0" w:space="0" w:color="auto"/>
            <w:right w:val="none" w:sz="0" w:space="0" w:color="auto"/>
          </w:divBdr>
          <w:divsChild>
            <w:div w:id="684357905">
              <w:marLeft w:val="0"/>
              <w:marRight w:val="0"/>
              <w:marTop w:val="0"/>
              <w:marBottom w:val="0"/>
              <w:divBdr>
                <w:top w:val="none" w:sz="0" w:space="0" w:color="auto"/>
                <w:left w:val="none" w:sz="0" w:space="0" w:color="auto"/>
                <w:bottom w:val="none" w:sz="0" w:space="0" w:color="auto"/>
                <w:right w:val="none" w:sz="0" w:space="0" w:color="auto"/>
              </w:divBdr>
              <w:divsChild>
                <w:div w:id="11052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3926">
      <w:bodyDiv w:val="1"/>
      <w:marLeft w:val="0"/>
      <w:marRight w:val="0"/>
      <w:marTop w:val="0"/>
      <w:marBottom w:val="0"/>
      <w:divBdr>
        <w:top w:val="none" w:sz="0" w:space="0" w:color="auto"/>
        <w:left w:val="none" w:sz="0" w:space="0" w:color="auto"/>
        <w:bottom w:val="none" w:sz="0" w:space="0" w:color="auto"/>
        <w:right w:val="none" w:sz="0" w:space="0" w:color="auto"/>
      </w:divBdr>
    </w:div>
    <w:div w:id="1167163284">
      <w:bodyDiv w:val="1"/>
      <w:marLeft w:val="0"/>
      <w:marRight w:val="0"/>
      <w:marTop w:val="0"/>
      <w:marBottom w:val="0"/>
      <w:divBdr>
        <w:top w:val="none" w:sz="0" w:space="0" w:color="auto"/>
        <w:left w:val="none" w:sz="0" w:space="0" w:color="auto"/>
        <w:bottom w:val="none" w:sz="0" w:space="0" w:color="auto"/>
        <w:right w:val="none" w:sz="0" w:space="0" w:color="auto"/>
      </w:divBdr>
    </w:div>
    <w:div w:id="1180239052">
      <w:bodyDiv w:val="1"/>
      <w:marLeft w:val="0"/>
      <w:marRight w:val="0"/>
      <w:marTop w:val="0"/>
      <w:marBottom w:val="0"/>
      <w:divBdr>
        <w:top w:val="none" w:sz="0" w:space="0" w:color="auto"/>
        <w:left w:val="none" w:sz="0" w:space="0" w:color="auto"/>
        <w:bottom w:val="none" w:sz="0" w:space="0" w:color="auto"/>
        <w:right w:val="none" w:sz="0" w:space="0" w:color="auto"/>
      </w:divBdr>
      <w:divsChild>
        <w:div w:id="1657101147">
          <w:marLeft w:val="0"/>
          <w:marRight w:val="0"/>
          <w:marTop w:val="0"/>
          <w:marBottom w:val="0"/>
          <w:divBdr>
            <w:top w:val="none" w:sz="0" w:space="0" w:color="auto"/>
            <w:left w:val="none" w:sz="0" w:space="0" w:color="auto"/>
            <w:bottom w:val="none" w:sz="0" w:space="0" w:color="auto"/>
            <w:right w:val="none" w:sz="0" w:space="0" w:color="auto"/>
          </w:divBdr>
          <w:divsChild>
            <w:div w:id="380717340">
              <w:marLeft w:val="0"/>
              <w:marRight w:val="0"/>
              <w:marTop w:val="0"/>
              <w:marBottom w:val="0"/>
              <w:divBdr>
                <w:top w:val="none" w:sz="0" w:space="0" w:color="auto"/>
                <w:left w:val="none" w:sz="0" w:space="0" w:color="auto"/>
                <w:bottom w:val="none" w:sz="0" w:space="0" w:color="auto"/>
                <w:right w:val="none" w:sz="0" w:space="0" w:color="auto"/>
              </w:divBdr>
              <w:divsChild>
                <w:div w:id="1514025991">
                  <w:marLeft w:val="0"/>
                  <w:marRight w:val="0"/>
                  <w:marTop w:val="0"/>
                  <w:marBottom w:val="0"/>
                  <w:divBdr>
                    <w:top w:val="none" w:sz="0" w:space="0" w:color="auto"/>
                    <w:left w:val="none" w:sz="0" w:space="0" w:color="auto"/>
                    <w:bottom w:val="none" w:sz="0" w:space="0" w:color="auto"/>
                    <w:right w:val="none" w:sz="0" w:space="0" w:color="auto"/>
                  </w:divBdr>
                  <w:divsChild>
                    <w:div w:id="19278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1731">
      <w:bodyDiv w:val="1"/>
      <w:marLeft w:val="0"/>
      <w:marRight w:val="0"/>
      <w:marTop w:val="0"/>
      <w:marBottom w:val="0"/>
      <w:divBdr>
        <w:top w:val="none" w:sz="0" w:space="0" w:color="auto"/>
        <w:left w:val="none" w:sz="0" w:space="0" w:color="auto"/>
        <w:bottom w:val="none" w:sz="0" w:space="0" w:color="auto"/>
        <w:right w:val="none" w:sz="0" w:space="0" w:color="auto"/>
      </w:divBdr>
    </w:div>
    <w:div w:id="1239363429">
      <w:bodyDiv w:val="1"/>
      <w:marLeft w:val="0"/>
      <w:marRight w:val="0"/>
      <w:marTop w:val="0"/>
      <w:marBottom w:val="0"/>
      <w:divBdr>
        <w:top w:val="none" w:sz="0" w:space="0" w:color="auto"/>
        <w:left w:val="none" w:sz="0" w:space="0" w:color="auto"/>
        <w:bottom w:val="none" w:sz="0" w:space="0" w:color="auto"/>
        <w:right w:val="none" w:sz="0" w:space="0" w:color="auto"/>
      </w:divBdr>
    </w:div>
    <w:div w:id="1252468929">
      <w:bodyDiv w:val="1"/>
      <w:marLeft w:val="0"/>
      <w:marRight w:val="0"/>
      <w:marTop w:val="0"/>
      <w:marBottom w:val="0"/>
      <w:divBdr>
        <w:top w:val="none" w:sz="0" w:space="0" w:color="auto"/>
        <w:left w:val="none" w:sz="0" w:space="0" w:color="auto"/>
        <w:bottom w:val="none" w:sz="0" w:space="0" w:color="auto"/>
        <w:right w:val="none" w:sz="0" w:space="0" w:color="auto"/>
      </w:divBdr>
      <w:divsChild>
        <w:div w:id="1974826204">
          <w:marLeft w:val="0"/>
          <w:marRight w:val="0"/>
          <w:marTop w:val="0"/>
          <w:marBottom w:val="0"/>
          <w:divBdr>
            <w:top w:val="none" w:sz="0" w:space="0" w:color="auto"/>
            <w:left w:val="none" w:sz="0" w:space="0" w:color="auto"/>
            <w:bottom w:val="none" w:sz="0" w:space="0" w:color="auto"/>
            <w:right w:val="none" w:sz="0" w:space="0" w:color="auto"/>
          </w:divBdr>
          <w:divsChild>
            <w:div w:id="1931355558">
              <w:marLeft w:val="0"/>
              <w:marRight w:val="0"/>
              <w:marTop w:val="0"/>
              <w:marBottom w:val="0"/>
              <w:divBdr>
                <w:top w:val="none" w:sz="0" w:space="0" w:color="auto"/>
                <w:left w:val="none" w:sz="0" w:space="0" w:color="auto"/>
                <w:bottom w:val="none" w:sz="0" w:space="0" w:color="auto"/>
                <w:right w:val="none" w:sz="0" w:space="0" w:color="auto"/>
              </w:divBdr>
              <w:divsChild>
                <w:div w:id="132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3694">
      <w:bodyDiv w:val="1"/>
      <w:marLeft w:val="0"/>
      <w:marRight w:val="0"/>
      <w:marTop w:val="0"/>
      <w:marBottom w:val="0"/>
      <w:divBdr>
        <w:top w:val="none" w:sz="0" w:space="0" w:color="auto"/>
        <w:left w:val="none" w:sz="0" w:space="0" w:color="auto"/>
        <w:bottom w:val="none" w:sz="0" w:space="0" w:color="auto"/>
        <w:right w:val="none" w:sz="0" w:space="0" w:color="auto"/>
      </w:divBdr>
      <w:divsChild>
        <w:div w:id="511728558">
          <w:marLeft w:val="0"/>
          <w:marRight w:val="0"/>
          <w:marTop w:val="0"/>
          <w:marBottom w:val="0"/>
          <w:divBdr>
            <w:top w:val="none" w:sz="0" w:space="0" w:color="auto"/>
            <w:left w:val="none" w:sz="0" w:space="0" w:color="auto"/>
            <w:bottom w:val="none" w:sz="0" w:space="0" w:color="auto"/>
            <w:right w:val="none" w:sz="0" w:space="0" w:color="auto"/>
          </w:divBdr>
          <w:divsChild>
            <w:div w:id="1397583417">
              <w:marLeft w:val="0"/>
              <w:marRight w:val="0"/>
              <w:marTop w:val="0"/>
              <w:marBottom w:val="0"/>
              <w:divBdr>
                <w:top w:val="none" w:sz="0" w:space="0" w:color="auto"/>
                <w:left w:val="none" w:sz="0" w:space="0" w:color="auto"/>
                <w:bottom w:val="none" w:sz="0" w:space="0" w:color="auto"/>
                <w:right w:val="none" w:sz="0" w:space="0" w:color="auto"/>
              </w:divBdr>
              <w:divsChild>
                <w:div w:id="17257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56209">
      <w:bodyDiv w:val="1"/>
      <w:marLeft w:val="0"/>
      <w:marRight w:val="0"/>
      <w:marTop w:val="0"/>
      <w:marBottom w:val="0"/>
      <w:divBdr>
        <w:top w:val="none" w:sz="0" w:space="0" w:color="auto"/>
        <w:left w:val="none" w:sz="0" w:space="0" w:color="auto"/>
        <w:bottom w:val="none" w:sz="0" w:space="0" w:color="auto"/>
        <w:right w:val="none" w:sz="0" w:space="0" w:color="auto"/>
      </w:divBdr>
      <w:divsChild>
        <w:div w:id="1447893414">
          <w:marLeft w:val="720"/>
          <w:marRight w:val="0"/>
          <w:marTop w:val="0"/>
          <w:marBottom w:val="0"/>
          <w:divBdr>
            <w:top w:val="none" w:sz="0" w:space="0" w:color="auto"/>
            <w:left w:val="none" w:sz="0" w:space="0" w:color="auto"/>
            <w:bottom w:val="none" w:sz="0" w:space="0" w:color="auto"/>
            <w:right w:val="none" w:sz="0" w:space="0" w:color="auto"/>
          </w:divBdr>
        </w:div>
        <w:div w:id="2005814899">
          <w:marLeft w:val="720"/>
          <w:marRight w:val="0"/>
          <w:marTop w:val="0"/>
          <w:marBottom w:val="0"/>
          <w:divBdr>
            <w:top w:val="none" w:sz="0" w:space="0" w:color="auto"/>
            <w:left w:val="none" w:sz="0" w:space="0" w:color="auto"/>
            <w:bottom w:val="none" w:sz="0" w:space="0" w:color="auto"/>
            <w:right w:val="none" w:sz="0" w:space="0" w:color="auto"/>
          </w:divBdr>
        </w:div>
        <w:div w:id="1731801694">
          <w:marLeft w:val="720"/>
          <w:marRight w:val="0"/>
          <w:marTop w:val="0"/>
          <w:marBottom w:val="0"/>
          <w:divBdr>
            <w:top w:val="none" w:sz="0" w:space="0" w:color="auto"/>
            <w:left w:val="none" w:sz="0" w:space="0" w:color="auto"/>
            <w:bottom w:val="none" w:sz="0" w:space="0" w:color="auto"/>
            <w:right w:val="none" w:sz="0" w:space="0" w:color="auto"/>
          </w:divBdr>
        </w:div>
        <w:div w:id="1927571044">
          <w:marLeft w:val="720"/>
          <w:marRight w:val="0"/>
          <w:marTop w:val="0"/>
          <w:marBottom w:val="0"/>
          <w:divBdr>
            <w:top w:val="none" w:sz="0" w:space="0" w:color="auto"/>
            <w:left w:val="none" w:sz="0" w:space="0" w:color="auto"/>
            <w:bottom w:val="none" w:sz="0" w:space="0" w:color="auto"/>
            <w:right w:val="none" w:sz="0" w:space="0" w:color="auto"/>
          </w:divBdr>
        </w:div>
        <w:div w:id="208301819">
          <w:marLeft w:val="720"/>
          <w:marRight w:val="0"/>
          <w:marTop w:val="0"/>
          <w:marBottom w:val="0"/>
          <w:divBdr>
            <w:top w:val="none" w:sz="0" w:space="0" w:color="auto"/>
            <w:left w:val="none" w:sz="0" w:space="0" w:color="auto"/>
            <w:bottom w:val="none" w:sz="0" w:space="0" w:color="auto"/>
            <w:right w:val="none" w:sz="0" w:space="0" w:color="auto"/>
          </w:divBdr>
        </w:div>
      </w:divsChild>
    </w:div>
    <w:div w:id="1281061333">
      <w:bodyDiv w:val="1"/>
      <w:marLeft w:val="0"/>
      <w:marRight w:val="0"/>
      <w:marTop w:val="0"/>
      <w:marBottom w:val="0"/>
      <w:divBdr>
        <w:top w:val="none" w:sz="0" w:space="0" w:color="auto"/>
        <w:left w:val="none" w:sz="0" w:space="0" w:color="auto"/>
        <w:bottom w:val="none" w:sz="0" w:space="0" w:color="auto"/>
        <w:right w:val="none" w:sz="0" w:space="0" w:color="auto"/>
      </w:divBdr>
      <w:divsChild>
        <w:div w:id="2130708059">
          <w:marLeft w:val="0"/>
          <w:marRight w:val="0"/>
          <w:marTop w:val="0"/>
          <w:marBottom w:val="0"/>
          <w:divBdr>
            <w:top w:val="none" w:sz="0" w:space="0" w:color="auto"/>
            <w:left w:val="none" w:sz="0" w:space="0" w:color="auto"/>
            <w:bottom w:val="none" w:sz="0" w:space="0" w:color="auto"/>
            <w:right w:val="none" w:sz="0" w:space="0" w:color="auto"/>
          </w:divBdr>
          <w:divsChild>
            <w:div w:id="168375813">
              <w:marLeft w:val="0"/>
              <w:marRight w:val="0"/>
              <w:marTop w:val="0"/>
              <w:marBottom w:val="0"/>
              <w:divBdr>
                <w:top w:val="none" w:sz="0" w:space="0" w:color="auto"/>
                <w:left w:val="none" w:sz="0" w:space="0" w:color="auto"/>
                <w:bottom w:val="none" w:sz="0" w:space="0" w:color="auto"/>
                <w:right w:val="none" w:sz="0" w:space="0" w:color="auto"/>
              </w:divBdr>
              <w:divsChild>
                <w:div w:id="7107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6794">
      <w:bodyDiv w:val="1"/>
      <w:marLeft w:val="0"/>
      <w:marRight w:val="0"/>
      <w:marTop w:val="0"/>
      <w:marBottom w:val="0"/>
      <w:divBdr>
        <w:top w:val="none" w:sz="0" w:space="0" w:color="auto"/>
        <w:left w:val="none" w:sz="0" w:space="0" w:color="auto"/>
        <w:bottom w:val="none" w:sz="0" w:space="0" w:color="auto"/>
        <w:right w:val="none" w:sz="0" w:space="0" w:color="auto"/>
      </w:divBdr>
    </w:div>
    <w:div w:id="1336961711">
      <w:bodyDiv w:val="1"/>
      <w:marLeft w:val="0"/>
      <w:marRight w:val="0"/>
      <w:marTop w:val="0"/>
      <w:marBottom w:val="0"/>
      <w:divBdr>
        <w:top w:val="none" w:sz="0" w:space="0" w:color="auto"/>
        <w:left w:val="none" w:sz="0" w:space="0" w:color="auto"/>
        <w:bottom w:val="none" w:sz="0" w:space="0" w:color="auto"/>
        <w:right w:val="none" w:sz="0" w:space="0" w:color="auto"/>
      </w:divBdr>
    </w:div>
    <w:div w:id="1349454185">
      <w:bodyDiv w:val="1"/>
      <w:marLeft w:val="0"/>
      <w:marRight w:val="0"/>
      <w:marTop w:val="0"/>
      <w:marBottom w:val="0"/>
      <w:divBdr>
        <w:top w:val="none" w:sz="0" w:space="0" w:color="auto"/>
        <w:left w:val="none" w:sz="0" w:space="0" w:color="auto"/>
        <w:bottom w:val="none" w:sz="0" w:space="0" w:color="auto"/>
        <w:right w:val="none" w:sz="0" w:space="0" w:color="auto"/>
      </w:divBdr>
      <w:divsChild>
        <w:div w:id="264383950">
          <w:marLeft w:val="0"/>
          <w:marRight w:val="0"/>
          <w:marTop w:val="0"/>
          <w:marBottom w:val="0"/>
          <w:divBdr>
            <w:top w:val="none" w:sz="0" w:space="0" w:color="auto"/>
            <w:left w:val="none" w:sz="0" w:space="0" w:color="auto"/>
            <w:bottom w:val="none" w:sz="0" w:space="0" w:color="auto"/>
            <w:right w:val="none" w:sz="0" w:space="0" w:color="auto"/>
          </w:divBdr>
          <w:divsChild>
            <w:div w:id="525367765">
              <w:marLeft w:val="0"/>
              <w:marRight w:val="0"/>
              <w:marTop w:val="0"/>
              <w:marBottom w:val="0"/>
              <w:divBdr>
                <w:top w:val="none" w:sz="0" w:space="0" w:color="auto"/>
                <w:left w:val="none" w:sz="0" w:space="0" w:color="auto"/>
                <w:bottom w:val="none" w:sz="0" w:space="0" w:color="auto"/>
                <w:right w:val="none" w:sz="0" w:space="0" w:color="auto"/>
              </w:divBdr>
              <w:divsChild>
                <w:div w:id="19689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8654">
      <w:bodyDiv w:val="1"/>
      <w:marLeft w:val="0"/>
      <w:marRight w:val="0"/>
      <w:marTop w:val="0"/>
      <w:marBottom w:val="0"/>
      <w:divBdr>
        <w:top w:val="none" w:sz="0" w:space="0" w:color="auto"/>
        <w:left w:val="none" w:sz="0" w:space="0" w:color="auto"/>
        <w:bottom w:val="none" w:sz="0" w:space="0" w:color="auto"/>
        <w:right w:val="none" w:sz="0" w:space="0" w:color="auto"/>
      </w:divBdr>
      <w:divsChild>
        <w:div w:id="62727302">
          <w:marLeft w:val="720"/>
          <w:marRight w:val="0"/>
          <w:marTop w:val="0"/>
          <w:marBottom w:val="0"/>
          <w:divBdr>
            <w:top w:val="none" w:sz="0" w:space="0" w:color="auto"/>
            <w:left w:val="none" w:sz="0" w:space="0" w:color="auto"/>
            <w:bottom w:val="none" w:sz="0" w:space="0" w:color="auto"/>
            <w:right w:val="none" w:sz="0" w:space="0" w:color="auto"/>
          </w:divBdr>
        </w:div>
        <w:div w:id="541790496">
          <w:marLeft w:val="720"/>
          <w:marRight w:val="0"/>
          <w:marTop w:val="0"/>
          <w:marBottom w:val="0"/>
          <w:divBdr>
            <w:top w:val="none" w:sz="0" w:space="0" w:color="auto"/>
            <w:left w:val="none" w:sz="0" w:space="0" w:color="auto"/>
            <w:bottom w:val="none" w:sz="0" w:space="0" w:color="auto"/>
            <w:right w:val="none" w:sz="0" w:space="0" w:color="auto"/>
          </w:divBdr>
        </w:div>
        <w:div w:id="485360028">
          <w:marLeft w:val="720"/>
          <w:marRight w:val="0"/>
          <w:marTop w:val="0"/>
          <w:marBottom w:val="0"/>
          <w:divBdr>
            <w:top w:val="none" w:sz="0" w:space="0" w:color="auto"/>
            <w:left w:val="none" w:sz="0" w:space="0" w:color="auto"/>
            <w:bottom w:val="none" w:sz="0" w:space="0" w:color="auto"/>
            <w:right w:val="none" w:sz="0" w:space="0" w:color="auto"/>
          </w:divBdr>
        </w:div>
        <w:div w:id="1811744451">
          <w:marLeft w:val="720"/>
          <w:marRight w:val="0"/>
          <w:marTop w:val="0"/>
          <w:marBottom w:val="0"/>
          <w:divBdr>
            <w:top w:val="none" w:sz="0" w:space="0" w:color="auto"/>
            <w:left w:val="none" w:sz="0" w:space="0" w:color="auto"/>
            <w:bottom w:val="none" w:sz="0" w:space="0" w:color="auto"/>
            <w:right w:val="none" w:sz="0" w:space="0" w:color="auto"/>
          </w:divBdr>
        </w:div>
        <w:div w:id="146479158">
          <w:marLeft w:val="720"/>
          <w:marRight w:val="0"/>
          <w:marTop w:val="0"/>
          <w:marBottom w:val="0"/>
          <w:divBdr>
            <w:top w:val="none" w:sz="0" w:space="0" w:color="auto"/>
            <w:left w:val="none" w:sz="0" w:space="0" w:color="auto"/>
            <w:bottom w:val="none" w:sz="0" w:space="0" w:color="auto"/>
            <w:right w:val="none" w:sz="0" w:space="0" w:color="auto"/>
          </w:divBdr>
        </w:div>
      </w:divsChild>
    </w:div>
    <w:div w:id="1356539269">
      <w:bodyDiv w:val="1"/>
      <w:marLeft w:val="0"/>
      <w:marRight w:val="0"/>
      <w:marTop w:val="0"/>
      <w:marBottom w:val="0"/>
      <w:divBdr>
        <w:top w:val="none" w:sz="0" w:space="0" w:color="auto"/>
        <w:left w:val="none" w:sz="0" w:space="0" w:color="auto"/>
        <w:bottom w:val="none" w:sz="0" w:space="0" w:color="auto"/>
        <w:right w:val="none" w:sz="0" w:space="0" w:color="auto"/>
      </w:divBdr>
      <w:divsChild>
        <w:div w:id="9573610">
          <w:marLeft w:val="0"/>
          <w:marRight w:val="0"/>
          <w:marTop w:val="0"/>
          <w:marBottom w:val="0"/>
          <w:divBdr>
            <w:top w:val="none" w:sz="0" w:space="0" w:color="auto"/>
            <w:left w:val="none" w:sz="0" w:space="0" w:color="auto"/>
            <w:bottom w:val="none" w:sz="0" w:space="0" w:color="auto"/>
            <w:right w:val="none" w:sz="0" w:space="0" w:color="auto"/>
          </w:divBdr>
          <w:divsChild>
            <w:div w:id="1425688861">
              <w:marLeft w:val="0"/>
              <w:marRight w:val="0"/>
              <w:marTop w:val="0"/>
              <w:marBottom w:val="0"/>
              <w:divBdr>
                <w:top w:val="none" w:sz="0" w:space="0" w:color="auto"/>
                <w:left w:val="none" w:sz="0" w:space="0" w:color="auto"/>
                <w:bottom w:val="none" w:sz="0" w:space="0" w:color="auto"/>
                <w:right w:val="none" w:sz="0" w:space="0" w:color="auto"/>
              </w:divBdr>
              <w:divsChild>
                <w:div w:id="1675960124">
                  <w:marLeft w:val="0"/>
                  <w:marRight w:val="0"/>
                  <w:marTop w:val="0"/>
                  <w:marBottom w:val="0"/>
                  <w:divBdr>
                    <w:top w:val="none" w:sz="0" w:space="0" w:color="auto"/>
                    <w:left w:val="none" w:sz="0" w:space="0" w:color="auto"/>
                    <w:bottom w:val="none" w:sz="0" w:space="0" w:color="auto"/>
                    <w:right w:val="none" w:sz="0" w:space="0" w:color="auto"/>
                  </w:divBdr>
                  <w:divsChild>
                    <w:div w:id="9446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93141">
      <w:bodyDiv w:val="1"/>
      <w:marLeft w:val="0"/>
      <w:marRight w:val="0"/>
      <w:marTop w:val="0"/>
      <w:marBottom w:val="0"/>
      <w:divBdr>
        <w:top w:val="none" w:sz="0" w:space="0" w:color="auto"/>
        <w:left w:val="none" w:sz="0" w:space="0" w:color="auto"/>
        <w:bottom w:val="none" w:sz="0" w:space="0" w:color="auto"/>
        <w:right w:val="none" w:sz="0" w:space="0" w:color="auto"/>
      </w:divBdr>
    </w:div>
    <w:div w:id="1393112689">
      <w:bodyDiv w:val="1"/>
      <w:marLeft w:val="0"/>
      <w:marRight w:val="0"/>
      <w:marTop w:val="0"/>
      <w:marBottom w:val="0"/>
      <w:divBdr>
        <w:top w:val="none" w:sz="0" w:space="0" w:color="auto"/>
        <w:left w:val="none" w:sz="0" w:space="0" w:color="auto"/>
        <w:bottom w:val="none" w:sz="0" w:space="0" w:color="auto"/>
        <w:right w:val="none" w:sz="0" w:space="0" w:color="auto"/>
      </w:divBdr>
    </w:div>
    <w:div w:id="1401052972">
      <w:bodyDiv w:val="1"/>
      <w:marLeft w:val="0"/>
      <w:marRight w:val="0"/>
      <w:marTop w:val="0"/>
      <w:marBottom w:val="0"/>
      <w:divBdr>
        <w:top w:val="none" w:sz="0" w:space="0" w:color="auto"/>
        <w:left w:val="none" w:sz="0" w:space="0" w:color="auto"/>
        <w:bottom w:val="none" w:sz="0" w:space="0" w:color="auto"/>
        <w:right w:val="none" w:sz="0" w:space="0" w:color="auto"/>
      </w:divBdr>
    </w:div>
    <w:div w:id="1429886815">
      <w:bodyDiv w:val="1"/>
      <w:marLeft w:val="0"/>
      <w:marRight w:val="0"/>
      <w:marTop w:val="0"/>
      <w:marBottom w:val="0"/>
      <w:divBdr>
        <w:top w:val="none" w:sz="0" w:space="0" w:color="auto"/>
        <w:left w:val="none" w:sz="0" w:space="0" w:color="auto"/>
        <w:bottom w:val="none" w:sz="0" w:space="0" w:color="auto"/>
        <w:right w:val="none" w:sz="0" w:space="0" w:color="auto"/>
      </w:divBdr>
    </w:div>
    <w:div w:id="1439136856">
      <w:bodyDiv w:val="1"/>
      <w:marLeft w:val="0"/>
      <w:marRight w:val="0"/>
      <w:marTop w:val="0"/>
      <w:marBottom w:val="0"/>
      <w:divBdr>
        <w:top w:val="none" w:sz="0" w:space="0" w:color="auto"/>
        <w:left w:val="none" w:sz="0" w:space="0" w:color="auto"/>
        <w:bottom w:val="none" w:sz="0" w:space="0" w:color="auto"/>
        <w:right w:val="none" w:sz="0" w:space="0" w:color="auto"/>
      </w:divBdr>
    </w:div>
    <w:div w:id="1494032799">
      <w:bodyDiv w:val="1"/>
      <w:marLeft w:val="0"/>
      <w:marRight w:val="0"/>
      <w:marTop w:val="0"/>
      <w:marBottom w:val="0"/>
      <w:divBdr>
        <w:top w:val="none" w:sz="0" w:space="0" w:color="auto"/>
        <w:left w:val="none" w:sz="0" w:space="0" w:color="auto"/>
        <w:bottom w:val="none" w:sz="0" w:space="0" w:color="auto"/>
        <w:right w:val="none" w:sz="0" w:space="0" w:color="auto"/>
      </w:divBdr>
    </w:div>
    <w:div w:id="1503546422">
      <w:bodyDiv w:val="1"/>
      <w:marLeft w:val="0"/>
      <w:marRight w:val="0"/>
      <w:marTop w:val="0"/>
      <w:marBottom w:val="0"/>
      <w:divBdr>
        <w:top w:val="none" w:sz="0" w:space="0" w:color="auto"/>
        <w:left w:val="none" w:sz="0" w:space="0" w:color="auto"/>
        <w:bottom w:val="none" w:sz="0" w:space="0" w:color="auto"/>
        <w:right w:val="none" w:sz="0" w:space="0" w:color="auto"/>
      </w:divBdr>
    </w:div>
    <w:div w:id="1533112580">
      <w:bodyDiv w:val="1"/>
      <w:marLeft w:val="0"/>
      <w:marRight w:val="0"/>
      <w:marTop w:val="0"/>
      <w:marBottom w:val="0"/>
      <w:divBdr>
        <w:top w:val="none" w:sz="0" w:space="0" w:color="auto"/>
        <w:left w:val="none" w:sz="0" w:space="0" w:color="auto"/>
        <w:bottom w:val="none" w:sz="0" w:space="0" w:color="auto"/>
        <w:right w:val="none" w:sz="0" w:space="0" w:color="auto"/>
      </w:divBdr>
      <w:divsChild>
        <w:div w:id="1557545971">
          <w:marLeft w:val="0"/>
          <w:marRight w:val="0"/>
          <w:marTop w:val="0"/>
          <w:marBottom w:val="0"/>
          <w:divBdr>
            <w:top w:val="none" w:sz="0" w:space="0" w:color="auto"/>
            <w:left w:val="none" w:sz="0" w:space="0" w:color="auto"/>
            <w:bottom w:val="none" w:sz="0" w:space="0" w:color="auto"/>
            <w:right w:val="none" w:sz="0" w:space="0" w:color="auto"/>
          </w:divBdr>
          <w:divsChild>
            <w:div w:id="1140882873">
              <w:marLeft w:val="0"/>
              <w:marRight w:val="0"/>
              <w:marTop w:val="0"/>
              <w:marBottom w:val="0"/>
              <w:divBdr>
                <w:top w:val="none" w:sz="0" w:space="0" w:color="auto"/>
                <w:left w:val="none" w:sz="0" w:space="0" w:color="auto"/>
                <w:bottom w:val="none" w:sz="0" w:space="0" w:color="auto"/>
                <w:right w:val="none" w:sz="0" w:space="0" w:color="auto"/>
              </w:divBdr>
              <w:divsChild>
                <w:div w:id="19485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2077">
      <w:bodyDiv w:val="1"/>
      <w:marLeft w:val="0"/>
      <w:marRight w:val="0"/>
      <w:marTop w:val="0"/>
      <w:marBottom w:val="0"/>
      <w:divBdr>
        <w:top w:val="none" w:sz="0" w:space="0" w:color="auto"/>
        <w:left w:val="none" w:sz="0" w:space="0" w:color="auto"/>
        <w:bottom w:val="none" w:sz="0" w:space="0" w:color="auto"/>
        <w:right w:val="none" w:sz="0" w:space="0" w:color="auto"/>
      </w:divBdr>
    </w:div>
    <w:div w:id="1581984235">
      <w:bodyDiv w:val="1"/>
      <w:marLeft w:val="0"/>
      <w:marRight w:val="0"/>
      <w:marTop w:val="0"/>
      <w:marBottom w:val="0"/>
      <w:divBdr>
        <w:top w:val="none" w:sz="0" w:space="0" w:color="auto"/>
        <w:left w:val="none" w:sz="0" w:space="0" w:color="auto"/>
        <w:bottom w:val="none" w:sz="0" w:space="0" w:color="auto"/>
        <w:right w:val="none" w:sz="0" w:space="0" w:color="auto"/>
      </w:divBdr>
    </w:div>
    <w:div w:id="1622226904">
      <w:bodyDiv w:val="1"/>
      <w:marLeft w:val="0"/>
      <w:marRight w:val="0"/>
      <w:marTop w:val="0"/>
      <w:marBottom w:val="0"/>
      <w:divBdr>
        <w:top w:val="none" w:sz="0" w:space="0" w:color="auto"/>
        <w:left w:val="none" w:sz="0" w:space="0" w:color="auto"/>
        <w:bottom w:val="none" w:sz="0" w:space="0" w:color="auto"/>
        <w:right w:val="none" w:sz="0" w:space="0" w:color="auto"/>
      </w:divBdr>
    </w:div>
    <w:div w:id="1645894172">
      <w:bodyDiv w:val="1"/>
      <w:marLeft w:val="0"/>
      <w:marRight w:val="0"/>
      <w:marTop w:val="0"/>
      <w:marBottom w:val="0"/>
      <w:divBdr>
        <w:top w:val="none" w:sz="0" w:space="0" w:color="auto"/>
        <w:left w:val="none" w:sz="0" w:space="0" w:color="auto"/>
        <w:bottom w:val="none" w:sz="0" w:space="0" w:color="auto"/>
        <w:right w:val="none" w:sz="0" w:space="0" w:color="auto"/>
      </w:divBdr>
    </w:div>
    <w:div w:id="1671181360">
      <w:bodyDiv w:val="1"/>
      <w:marLeft w:val="0"/>
      <w:marRight w:val="0"/>
      <w:marTop w:val="0"/>
      <w:marBottom w:val="0"/>
      <w:divBdr>
        <w:top w:val="none" w:sz="0" w:space="0" w:color="auto"/>
        <w:left w:val="none" w:sz="0" w:space="0" w:color="auto"/>
        <w:bottom w:val="none" w:sz="0" w:space="0" w:color="auto"/>
        <w:right w:val="none" w:sz="0" w:space="0" w:color="auto"/>
      </w:divBdr>
    </w:div>
    <w:div w:id="1684281994">
      <w:bodyDiv w:val="1"/>
      <w:marLeft w:val="0"/>
      <w:marRight w:val="0"/>
      <w:marTop w:val="0"/>
      <w:marBottom w:val="0"/>
      <w:divBdr>
        <w:top w:val="none" w:sz="0" w:space="0" w:color="auto"/>
        <w:left w:val="none" w:sz="0" w:space="0" w:color="auto"/>
        <w:bottom w:val="none" w:sz="0" w:space="0" w:color="auto"/>
        <w:right w:val="none" w:sz="0" w:space="0" w:color="auto"/>
      </w:divBdr>
    </w:div>
    <w:div w:id="1725443692">
      <w:bodyDiv w:val="1"/>
      <w:marLeft w:val="0"/>
      <w:marRight w:val="0"/>
      <w:marTop w:val="0"/>
      <w:marBottom w:val="0"/>
      <w:divBdr>
        <w:top w:val="none" w:sz="0" w:space="0" w:color="auto"/>
        <w:left w:val="none" w:sz="0" w:space="0" w:color="auto"/>
        <w:bottom w:val="none" w:sz="0" w:space="0" w:color="auto"/>
        <w:right w:val="none" w:sz="0" w:space="0" w:color="auto"/>
      </w:divBdr>
    </w:div>
    <w:div w:id="1758138868">
      <w:bodyDiv w:val="1"/>
      <w:marLeft w:val="0"/>
      <w:marRight w:val="0"/>
      <w:marTop w:val="0"/>
      <w:marBottom w:val="0"/>
      <w:divBdr>
        <w:top w:val="none" w:sz="0" w:space="0" w:color="auto"/>
        <w:left w:val="none" w:sz="0" w:space="0" w:color="auto"/>
        <w:bottom w:val="none" w:sz="0" w:space="0" w:color="auto"/>
        <w:right w:val="none" w:sz="0" w:space="0" w:color="auto"/>
      </w:divBdr>
    </w:div>
    <w:div w:id="1806315524">
      <w:bodyDiv w:val="1"/>
      <w:marLeft w:val="0"/>
      <w:marRight w:val="0"/>
      <w:marTop w:val="0"/>
      <w:marBottom w:val="0"/>
      <w:divBdr>
        <w:top w:val="none" w:sz="0" w:space="0" w:color="auto"/>
        <w:left w:val="none" w:sz="0" w:space="0" w:color="auto"/>
        <w:bottom w:val="none" w:sz="0" w:space="0" w:color="auto"/>
        <w:right w:val="none" w:sz="0" w:space="0" w:color="auto"/>
      </w:divBdr>
    </w:div>
    <w:div w:id="1807776952">
      <w:bodyDiv w:val="1"/>
      <w:marLeft w:val="0"/>
      <w:marRight w:val="0"/>
      <w:marTop w:val="0"/>
      <w:marBottom w:val="0"/>
      <w:divBdr>
        <w:top w:val="none" w:sz="0" w:space="0" w:color="auto"/>
        <w:left w:val="none" w:sz="0" w:space="0" w:color="auto"/>
        <w:bottom w:val="none" w:sz="0" w:space="0" w:color="auto"/>
        <w:right w:val="none" w:sz="0" w:space="0" w:color="auto"/>
      </w:divBdr>
    </w:div>
    <w:div w:id="1833372654">
      <w:bodyDiv w:val="1"/>
      <w:marLeft w:val="0"/>
      <w:marRight w:val="0"/>
      <w:marTop w:val="0"/>
      <w:marBottom w:val="0"/>
      <w:divBdr>
        <w:top w:val="none" w:sz="0" w:space="0" w:color="auto"/>
        <w:left w:val="none" w:sz="0" w:space="0" w:color="auto"/>
        <w:bottom w:val="none" w:sz="0" w:space="0" w:color="auto"/>
        <w:right w:val="none" w:sz="0" w:space="0" w:color="auto"/>
      </w:divBdr>
    </w:div>
    <w:div w:id="1869445922">
      <w:bodyDiv w:val="1"/>
      <w:marLeft w:val="0"/>
      <w:marRight w:val="0"/>
      <w:marTop w:val="0"/>
      <w:marBottom w:val="0"/>
      <w:divBdr>
        <w:top w:val="none" w:sz="0" w:space="0" w:color="auto"/>
        <w:left w:val="none" w:sz="0" w:space="0" w:color="auto"/>
        <w:bottom w:val="none" w:sz="0" w:space="0" w:color="auto"/>
        <w:right w:val="none" w:sz="0" w:space="0" w:color="auto"/>
      </w:divBdr>
      <w:divsChild>
        <w:div w:id="1439636712">
          <w:marLeft w:val="0"/>
          <w:marRight w:val="0"/>
          <w:marTop w:val="0"/>
          <w:marBottom w:val="0"/>
          <w:divBdr>
            <w:top w:val="none" w:sz="0" w:space="0" w:color="auto"/>
            <w:left w:val="none" w:sz="0" w:space="0" w:color="auto"/>
            <w:bottom w:val="none" w:sz="0" w:space="0" w:color="auto"/>
            <w:right w:val="none" w:sz="0" w:space="0" w:color="auto"/>
          </w:divBdr>
          <w:divsChild>
            <w:div w:id="600458177">
              <w:marLeft w:val="0"/>
              <w:marRight w:val="0"/>
              <w:marTop w:val="0"/>
              <w:marBottom w:val="0"/>
              <w:divBdr>
                <w:top w:val="none" w:sz="0" w:space="0" w:color="auto"/>
                <w:left w:val="none" w:sz="0" w:space="0" w:color="auto"/>
                <w:bottom w:val="none" w:sz="0" w:space="0" w:color="auto"/>
                <w:right w:val="none" w:sz="0" w:space="0" w:color="auto"/>
              </w:divBdr>
              <w:divsChild>
                <w:div w:id="15317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3888">
      <w:bodyDiv w:val="1"/>
      <w:marLeft w:val="0"/>
      <w:marRight w:val="0"/>
      <w:marTop w:val="0"/>
      <w:marBottom w:val="0"/>
      <w:divBdr>
        <w:top w:val="none" w:sz="0" w:space="0" w:color="auto"/>
        <w:left w:val="none" w:sz="0" w:space="0" w:color="auto"/>
        <w:bottom w:val="none" w:sz="0" w:space="0" w:color="auto"/>
        <w:right w:val="none" w:sz="0" w:space="0" w:color="auto"/>
      </w:divBdr>
    </w:div>
    <w:div w:id="1893804176">
      <w:bodyDiv w:val="1"/>
      <w:marLeft w:val="0"/>
      <w:marRight w:val="0"/>
      <w:marTop w:val="0"/>
      <w:marBottom w:val="0"/>
      <w:divBdr>
        <w:top w:val="none" w:sz="0" w:space="0" w:color="auto"/>
        <w:left w:val="none" w:sz="0" w:space="0" w:color="auto"/>
        <w:bottom w:val="none" w:sz="0" w:space="0" w:color="auto"/>
        <w:right w:val="none" w:sz="0" w:space="0" w:color="auto"/>
      </w:divBdr>
    </w:div>
    <w:div w:id="1894265427">
      <w:bodyDiv w:val="1"/>
      <w:marLeft w:val="0"/>
      <w:marRight w:val="0"/>
      <w:marTop w:val="0"/>
      <w:marBottom w:val="0"/>
      <w:divBdr>
        <w:top w:val="none" w:sz="0" w:space="0" w:color="auto"/>
        <w:left w:val="none" w:sz="0" w:space="0" w:color="auto"/>
        <w:bottom w:val="none" w:sz="0" w:space="0" w:color="auto"/>
        <w:right w:val="none" w:sz="0" w:space="0" w:color="auto"/>
      </w:divBdr>
    </w:div>
    <w:div w:id="1912428100">
      <w:bodyDiv w:val="1"/>
      <w:marLeft w:val="0"/>
      <w:marRight w:val="0"/>
      <w:marTop w:val="0"/>
      <w:marBottom w:val="0"/>
      <w:divBdr>
        <w:top w:val="none" w:sz="0" w:space="0" w:color="auto"/>
        <w:left w:val="none" w:sz="0" w:space="0" w:color="auto"/>
        <w:bottom w:val="none" w:sz="0" w:space="0" w:color="auto"/>
        <w:right w:val="none" w:sz="0" w:space="0" w:color="auto"/>
      </w:divBdr>
      <w:divsChild>
        <w:div w:id="1728187706">
          <w:marLeft w:val="0"/>
          <w:marRight w:val="0"/>
          <w:marTop w:val="0"/>
          <w:marBottom w:val="0"/>
          <w:divBdr>
            <w:top w:val="none" w:sz="0" w:space="0" w:color="auto"/>
            <w:left w:val="none" w:sz="0" w:space="0" w:color="auto"/>
            <w:bottom w:val="none" w:sz="0" w:space="0" w:color="auto"/>
            <w:right w:val="none" w:sz="0" w:space="0" w:color="auto"/>
          </w:divBdr>
          <w:divsChild>
            <w:div w:id="1615550469">
              <w:marLeft w:val="0"/>
              <w:marRight w:val="0"/>
              <w:marTop w:val="0"/>
              <w:marBottom w:val="0"/>
              <w:divBdr>
                <w:top w:val="none" w:sz="0" w:space="0" w:color="auto"/>
                <w:left w:val="none" w:sz="0" w:space="0" w:color="auto"/>
                <w:bottom w:val="none" w:sz="0" w:space="0" w:color="auto"/>
                <w:right w:val="none" w:sz="0" w:space="0" w:color="auto"/>
              </w:divBdr>
              <w:divsChild>
                <w:div w:id="819806662">
                  <w:marLeft w:val="0"/>
                  <w:marRight w:val="0"/>
                  <w:marTop w:val="0"/>
                  <w:marBottom w:val="0"/>
                  <w:divBdr>
                    <w:top w:val="none" w:sz="0" w:space="0" w:color="auto"/>
                    <w:left w:val="none" w:sz="0" w:space="0" w:color="auto"/>
                    <w:bottom w:val="none" w:sz="0" w:space="0" w:color="auto"/>
                    <w:right w:val="none" w:sz="0" w:space="0" w:color="auto"/>
                  </w:divBdr>
                  <w:divsChild>
                    <w:div w:id="5059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1519">
      <w:bodyDiv w:val="1"/>
      <w:marLeft w:val="0"/>
      <w:marRight w:val="0"/>
      <w:marTop w:val="0"/>
      <w:marBottom w:val="0"/>
      <w:divBdr>
        <w:top w:val="none" w:sz="0" w:space="0" w:color="auto"/>
        <w:left w:val="none" w:sz="0" w:space="0" w:color="auto"/>
        <w:bottom w:val="none" w:sz="0" w:space="0" w:color="auto"/>
        <w:right w:val="none" w:sz="0" w:space="0" w:color="auto"/>
      </w:divBdr>
      <w:divsChild>
        <w:div w:id="1627271501">
          <w:marLeft w:val="0"/>
          <w:marRight w:val="0"/>
          <w:marTop w:val="0"/>
          <w:marBottom w:val="0"/>
          <w:divBdr>
            <w:top w:val="none" w:sz="0" w:space="0" w:color="auto"/>
            <w:left w:val="none" w:sz="0" w:space="0" w:color="auto"/>
            <w:bottom w:val="none" w:sz="0" w:space="0" w:color="auto"/>
            <w:right w:val="none" w:sz="0" w:space="0" w:color="auto"/>
          </w:divBdr>
          <w:divsChild>
            <w:div w:id="1675300340">
              <w:marLeft w:val="0"/>
              <w:marRight w:val="0"/>
              <w:marTop w:val="0"/>
              <w:marBottom w:val="0"/>
              <w:divBdr>
                <w:top w:val="none" w:sz="0" w:space="0" w:color="auto"/>
                <w:left w:val="none" w:sz="0" w:space="0" w:color="auto"/>
                <w:bottom w:val="none" w:sz="0" w:space="0" w:color="auto"/>
                <w:right w:val="none" w:sz="0" w:space="0" w:color="auto"/>
              </w:divBdr>
              <w:divsChild>
                <w:div w:id="20487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27351">
      <w:bodyDiv w:val="1"/>
      <w:marLeft w:val="0"/>
      <w:marRight w:val="0"/>
      <w:marTop w:val="0"/>
      <w:marBottom w:val="0"/>
      <w:divBdr>
        <w:top w:val="none" w:sz="0" w:space="0" w:color="auto"/>
        <w:left w:val="none" w:sz="0" w:space="0" w:color="auto"/>
        <w:bottom w:val="none" w:sz="0" w:space="0" w:color="auto"/>
        <w:right w:val="none" w:sz="0" w:space="0" w:color="auto"/>
      </w:divBdr>
    </w:div>
    <w:div w:id="19889699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483">
          <w:marLeft w:val="0"/>
          <w:marRight w:val="0"/>
          <w:marTop w:val="0"/>
          <w:marBottom w:val="0"/>
          <w:divBdr>
            <w:top w:val="none" w:sz="0" w:space="0" w:color="auto"/>
            <w:left w:val="none" w:sz="0" w:space="0" w:color="auto"/>
            <w:bottom w:val="none" w:sz="0" w:space="0" w:color="auto"/>
            <w:right w:val="none" w:sz="0" w:space="0" w:color="auto"/>
          </w:divBdr>
          <w:divsChild>
            <w:div w:id="772169430">
              <w:marLeft w:val="0"/>
              <w:marRight w:val="0"/>
              <w:marTop w:val="0"/>
              <w:marBottom w:val="0"/>
              <w:divBdr>
                <w:top w:val="none" w:sz="0" w:space="0" w:color="auto"/>
                <w:left w:val="none" w:sz="0" w:space="0" w:color="auto"/>
                <w:bottom w:val="none" w:sz="0" w:space="0" w:color="auto"/>
                <w:right w:val="none" w:sz="0" w:space="0" w:color="auto"/>
              </w:divBdr>
              <w:divsChild>
                <w:div w:id="877081515">
                  <w:marLeft w:val="0"/>
                  <w:marRight w:val="0"/>
                  <w:marTop w:val="0"/>
                  <w:marBottom w:val="0"/>
                  <w:divBdr>
                    <w:top w:val="none" w:sz="0" w:space="0" w:color="auto"/>
                    <w:left w:val="none" w:sz="0" w:space="0" w:color="auto"/>
                    <w:bottom w:val="none" w:sz="0" w:space="0" w:color="auto"/>
                    <w:right w:val="none" w:sz="0" w:space="0" w:color="auto"/>
                  </w:divBdr>
                  <w:divsChild>
                    <w:div w:id="2215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4458">
      <w:bodyDiv w:val="1"/>
      <w:marLeft w:val="0"/>
      <w:marRight w:val="0"/>
      <w:marTop w:val="0"/>
      <w:marBottom w:val="0"/>
      <w:divBdr>
        <w:top w:val="none" w:sz="0" w:space="0" w:color="auto"/>
        <w:left w:val="none" w:sz="0" w:space="0" w:color="auto"/>
        <w:bottom w:val="none" w:sz="0" w:space="0" w:color="auto"/>
        <w:right w:val="none" w:sz="0" w:space="0" w:color="auto"/>
      </w:divBdr>
    </w:div>
    <w:div w:id="2066250353">
      <w:bodyDiv w:val="1"/>
      <w:marLeft w:val="0"/>
      <w:marRight w:val="0"/>
      <w:marTop w:val="0"/>
      <w:marBottom w:val="0"/>
      <w:divBdr>
        <w:top w:val="none" w:sz="0" w:space="0" w:color="auto"/>
        <w:left w:val="none" w:sz="0" w:space="0" w:color="auto"/>
        <w:bottom w:val="none" w:sz="0" w:space="0" w:color="auto"/>
        <w:right w:val="none" w:sz="0" w:space="0" w:color="auto"/>
      </w:divBdr>
    </w:div>
    <w:div w:id="2108695779">
      <w:bodyDiv w:val="1"/>
      <w:marLeft w:val="0"/>
      <w:marRight w:val="0"/>
      <w:marTop w:val="0"/>
      <w:marBottom w:val="0"/>
      <w:divBdr>
        <w:top w:val="none" w:sz="0" w:space="0" w:color="auto"/>
        <w:left w:val="none" w:sz="0" w:space="0" w:color="auto"/>
        <w:bottom w:val="none" w:sz="0" w:space="0" w:color="auto"/>
        <w:right w:val="none" w:sz="0" w:space="0" w:color="auto"/>
      </w:divBdr>
    </w:div>
    <w:div w:id="2116904479">
      <w:bodyDiv w:val="1"/>
      <w:marLeft w:val="0"/>
      <w:marRight w:val="0"/>
      <w:marTop w:val="0"/>
      <w:marBottom w:val="0"/>
      <w:divBdr>
        <w:top w:val="none" w:sz="0" w:space="0" w:color="auto"/>
        <w:left w:val="none" w:sz="0" w:space="0" w:color="auto"/>
        <w:bottom w:val="none" w:sz="0" w:space="0" w:color="auto"/>
        <w:right w:val="none" w:sz="0" w:space="0" w:color="auto"/>
      </w:divBdr>
    </w:div>
    <w:div w:id="2121680899">
      <w:bodyDiv w:val="1"/>
      <w:marLeft w:val="0"/>
      <w:marRight w:val="0"/>
      <w:marTop w:val="0"/>
      <w:marBottom w:val="0"/>
      <w:divBdr>
        <w:top w:val="none" w:sz="0" w:space="0" w:color="auto"/>
        <w:left w:val="none" w:sz="0" w:space="0" w:color="auto"/>
        <w:bottom w:val="none" w:sz="0" w:space="0" w:color="auto"/>
        <w:right w:val="none" w:sz="0" w:space="0" w:color="auto"/>
      </w:divBdr>
      <w:divsChild>
        <w:div w:id="49499255">
          <w:marLeft w:val="0"/>
          <w:marRight w:val="0"/>
          <w:marTop w:val="0"/>
          <w:marBottom w:val="0"/>
          <w:divBdr>
            <w:top w:val="none" w:sz="0" w:space="0" w:color="auto"/>
            <w:left w:val="none" w:sz="0" w:space="0" w:color="auto"/>
            <w:bottom w:val="single" w:sz="6" w:space="0" w:color="444444"/>
            <w:right w:val="none" w:sz="0" w:space="0" w:color="auto"/>
          </w:divBdr>
        </w:div>
      </w:divsChild>
    </w:div>
    <w:div w:id="213308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Colors" Target="diagrams/colors1.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1.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diagramDrawing" Target="diagrams/drawing1.xm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footer" Target="foot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CAEE27-606C-B44F-B58E-CC36D4C5C3FA}" type="doc">
      <dgm:prSet loTypeId="urn:microsoft.com/office/officeart/2005/8/layout/hierarchy1" loCatId="" qsTypeId="urn:microsoft.com/office/officeart/2005/8/quickstyle/simple1" qsCatId="simple" csTypeId="urn:microsoft.com/office/officeart/2005/8/colors/colorful1" csCatId="colorful" phldr="1"/>
      <dgm:spPr/>
      <dgm:t>
        <a:bodyPr/>
        <a:lstStyle/>
        <a:p>
          <a:endParaRPr lang="ru-RU"/>
        </a:p>
      </dgm:t>
    </dgm:pt>
    <dgm:pt modelId="{C1E1E0A8-692A-6446-9E0D-7930439F99DE}">
      <dgm:prSet phldrT="[Текст]" custT="1"/>
      <dgm:spPr/>
      <dgm:t>
        <a:bodyPr vert="horz"/>
        <a:lstStyle/>
        <a:p>
          <a:pPr algn="ctr"/>
          <a:r>
            <a:rPr lang="ru-RU" sz="700" dirty="0"/>
            <a:t>Виртуальный помощник</a:t>
          </a:r>
        </a:p>
      </dgm:t>
    </dgm:pt>
    <dgm:pt modelId="{A9B7A00F-2916-A04B-85DF-F91897B8A834}" type="parTrans" cxnId="{10BDA0F5-609D-9845-B573-63ECAFDA5B9C}">
      <dgm:prSet/>
      <dgm:spPr/>
      <dgm:t>
        <a:bodyPr/>
        <a:lstStyle/>
        <a:p>
          <a:pPr algn="ctr"/>
          <a:endParaRPr lang="ru-RU"/>
        </a:p>
      </dgm:t>
    </dgm:pt>
    <dgm:pt modelId="{85822D51-E887-CB47-AE49-15F7EB55F21E}" type="sibTrans" cxnId="{10BDA0F5-609D-9845-B573-63ECAFDA5B9C}">
      <dgm:prSet/>
      <dgm:spPr/>
      <dgm:t>
        <a:bodyPr/>
        <a:lstStyle/>
        <a:p>
          <a:pPr algn="ctr"/>
          <a:endParaRPr lang="ru-RU"/>
        </a:p>
      </dgm:t>
    </dgm:pt>
    <dgm:pt modelId="{556B2B42-2E4B-014D-BB35-8B1EDD977A1C}">
      <dgm:prSet custT="1"/>
      <dgm:spPr/>
      <dgm:t>
        <a:bodyPr vert="vert270"/>
        <a:lstStyle/>
        <a:p>
          <a:pPr algn="ctr"/>
          <a:r>
            <a:rPr lang="ru-RU" sz="700" dirty="0"/>
            <a:t>Выбор платформы для размещения бота</a:t>
          </a:r>
        </a:p>
      </dgm:t>
    </dgm:pt>
    <dgm:pt modelId="{4E7B9A7A-F887-334B-B8C4-14378F285B67}" type="parTrans" cxnId="{CA052AE7-DE70-9A4D-AFCD-ED26BCEE38BC}">
      <dgm:prSet/>
      <dgm:spPr/>
      <dgm:t>
        <a:bodyPr/>
        <a:lstStyle/>
        <a:p>
          <a:pPr algn="ctr"/>
          <a:endParaRPr lang="ru-RU"/>
        </a:p>
      </dgm:t>
    </dgm:pt>
    <dgm:pt modelId="{048DD50A-0342-0E49-B51A-3F47F9FD605A}" type="sibTrans" cxnId="{CA052AE7-DE70-9A4D-AFCD-ED26BCEE38BC}">
      <dgm:prSet/>
      <dgm:spPr/>
      <dgm:t>
        <a:bodyPr/>
        <a:lstStyle/>
        <a:p>
          <a:pPr algn="ctr"/>
          <a:endParaRPr lang="ru-RU"/>
        </a:p>
      </dgm:t>
    </dgm:pt>
    <dgm:pt modelId="{B79549C9-5BF0-3047-9141-213E411F77AA}">
      <dgm:prSet custT="1"/>
      <dgm:spPr/>
      <dgm:t>
        <a:bodyPr vert="vert270"/>
        <a:lstStyle/>
        <a:p>
          <a:pPr algn="ctr"/>
          <a:r>
            <a:rPr lang="ru-RU" sz="700" dirty="0"/>
            <a:t>Выдвижение альтернатив</a:t>
          </a:r>
        </a:p>
      </dgm:t>
    </dgm:pt>
    <dgm:pt modelId="{24C30B6D-C302-0141-B28E-68D06C503C69}" type="parTrans" cxnId="{C3E00248-07CE-864E-A363-5E7648A03971}">
      <dgm:prSet/>
      <dgm:spPr/>
      <dgm:t>
        <a:bodyPr/>
        <a:lstStyle/>
        <a:p>
          <a:pPr algn="ctr"/>
          <a:endParaRPr lang="ru-RU"/>
        </a:p>
      </dgm:t>
    </dgm:pt>
    <dgm:pt modelId="{18BCC23C-6C16-904E-A1FF-06B3163A5040}" type="sibTrans" cxnId="{C3E00248-07CE-864E-A363-5E7648A03971}">
      <dgm:prSet/>
      <dgm:spPr/>
      <dgm:t>
        <a:bodyPr/>
        <a:lstStyle/>
        <a:p>
          <a:pPr algn="ctr"/>
          <a:endParaRPr lang="ru-RU"/>
        </a:p>
      </dgm:t>
    </dgm:pt>
    <dgm:pt modelId="{EADF60A0-5C8C-8946-8DB0-53DF92DFC07F}">
      <dgm:prSet custT="1"/>
      <dgm:spPr/>
      <dgm:t>
        <a:bodyPr vert="vert270"/>
        <a:lstStyle/>
        <a:p>
          <a:pPr algn="ctr"/>
          <a:r>
            <a:rPr lang="ru-RU" sz="700" dirty="0"/>
            <a:t>Анализ альтернатив</a:t>
          </a:r>
        </a:p>
      </dgm:t>
    </dgm:pt>
    <dgm:pt modelId="{CE346C03-996A-D242-8A85-7D32CC099071}" type="parTrans" cxnId="{7669D7DD-5741-7F49-BBDD-E70E91A10F63}">
      <dgm:prSet/>
      <dgm:spPr/>
      <dgm:t>
        <a:bodyPr/>
        <a:lstStyle/>
        <a:p>
          <a:pPr algn="ctr"/>
          <a:endParaRPr lang="ru-RU"/>
        </a:p>
      </dgm:t>
    </dgm:pt>
    <dgm:pt modelId="{95872693-0DF8-8748-AC95-8565C77ACA12}" type="sibTrans" cxnId="{7669D7DD-5741-7F49-BBDD-E70E91A10F63}">
      <dgm:prSet/>
      <dgm:spPr/>
      <dgm:t>
        <a:bodyPr/>
        <a:lstStyle/>
        <a:p>
          <a:pPr algn="ctr"/>
          <a:endParaRPr lang="ru-RU"/>
        </a:p>
      </dgm:t>
    </dgm:pt>
    <dgm:pt modelId="{B43414E7-0C86-AA4C-B73E-E478226A72FE}">
      <dgm:prSet custT="1"/>
      <dgm:spPr/>
      <dgm:t>
        <a:bodyPr vert="vert270"/>
        <a:lstStyle/>
        <a:p>
          <a:pPr algn="ctr"/>
          <a:r>
            <a:rPr lang="ru-RU" sz="700" dirty="0"/>
            <a:t>Разработка бота для выбранной платформы</a:t>
          </a:r>
        </a:p>
      </dgm:t>
    </dgm:pt>
    <dgm:pt modelId="{EA135031-CFF0-504F-86A8-863E41D53855}" type="parTrans" cxnId="{4E2BAE4C-54EB-CC46-8A4B-E3D506B5D8E6}">
      <dgm:prSet/>
      <dgm:spPr/>
      <dgm:t>
        <a:bodyPr/>
        <a:lstStyle/>
        <a:p>
          <a:pPr algn="ctr"/>
          <a:endParaRPr lang="ru-RU"/>
        </a:p>
      </dgm:t>
    </dgm:pt>
    <dgm:pt modelId="{1EC908F3-6C2A-624E-9932-57CDF3377A45}" type="sibTrans" cxnId="{4E2BAE4C-54EB-CC46-8A4B-E3D506B5D8E6}">
      <dgm:prSet/>
      <dgm:spPr/>
      <dgm:t>
        <a:bodyPr/>
        <a:lstStyle/>
        <a:p>
          <a:pPr algn="ctr"/>
          <a:endParaRPr lang="ru-RU"/>
        </a:p>
      </dgm:t>
    </dgm:pt>
    <dgm:pt modelId="{3F7D9094-9D90-A64F-B91E-B69F8FC14356}">
      <dgm:prSet custT="1"/>
      <dgm:spPr/>
      <dgm:t>
        <a:bodyPr vert="vert270"/>
        <a:lstStyle/>
        <a:p>
          <a:pPr algn="ctr"/>
          <a:r>
            <a:rPr lang="ru-RU" sz="700" dirty="0"/>
            <a:t>Планирование</a:t>
          </a:r>
        </a:p>
      </dgm:t>
    </dgm:pt>
    <dgm:pt modelId="{70699929-D4EF-8740-926F-5EC768030D17}" type="parTrans" cxnId="{CAC165B0-7080-DC46-B0B8-2D6AFAD171FF}">
      <dgm:prSet/>
      <dgm:spPr/>
      <dgm:t>
        <a:bodyPr/>
        <a:lstStyle/>
        <a:p>
          <a:pPr algn="ctr"/>
          <a:endParaRPr lang="ru-RU"/>
        </a:p>
      </dgm:t>
    </dgm:pt>
    <dgm:pt modelId="{7EBF7EC1-6919-314A-8192-0A9E0CAABEB4}" type="sibTrans" cxnId="{CAC165B0-7080-DC46-B0B8-2D6AFAD171FF}">
      <dgm:prSet/>
      <dgm:spPr/>
      <dgm:t>
        <a:bodyPr/>
        <a:lstStyle/>
        <a:p>
          <a:pPr algn="ctr"/>
          <a:endParaRPr lang="ru-RU"/>
        </a:p>
      </dgm:t>
    </dgm:pt>
    <dgm:pt modelId="{252E8BBF-D1EB-4A4F-941A-DD95065347DD}">
      <dgm:prSet custT="1"/>
      <dgm:spPr/>
      <dgm:t>
        <a:bodyPr vert="vert270"/>
        <a:lstStyle/>
        <a:p>
          <a:pPr algn="ctr"/>
          <a:r>
            <a:rPr lang="ru-RU" sz="700" dirty="0"/>
            <a:t>Разработка</a:t>
          </a:r>
        </a:p>
      </dgm:t>
    </dgm:pt>
    <dgm:pt modelId="{D8AF6874-180A-7F44-9DCB-6E3621DC74AC}" type="parTrans" cxnId="{C856C8CF-4E26-8249-8DE3-0C12A9EF72E1}">
      <dgm:prSet/>
      <dgm:spPr/>
      <dgm:t>
        <a:bodyPr/>
        <a:lstStyle/>
        <a:p>
          <a:pPr algn="ctr"/>
          <a:endParaRPr lang="ru-RU"/>
        </a:p>
      </dgm:t>
    </dgm:pt>
    <dgm:pt modelId="{A5A9C27F-5D41-B84B-9693-98E6F949AA26}" type="sibTrans" cxnId="{C856C8CF-4E26-8249-8DE3-0C12A9EF72E1}">
      <dgm:prSet/>
      <dgm:spPr/>
      <dgm:t>
        <a:bodyPr/>
        <a:lstStyle/>
        <a:p>
          <a:pPr algn="ctr"/>
          <a:endParaRPr lang="ru-RU"/>
        </a:p>
      </dgm:t>
    </dgm:pt>
    <dgm:pt modelId="{08A6A4B8-F039-E941-9048-F75C6D48C1FE}">
      <dgm:prSet custT="1"/>
      <dgm:spPr/>
      <dgm:t>
        <a:bodyPr vert="vert270"/>
        <a:lstStyle/>
        <a:p>
          <a:pPr algn="ctr"/>
          <a:r>
            <a:rPr lang="ru-RU" sz="700" dirty="0"/>
            <a:t>Тестирование</a:t>
          </a:r>
        </a:p>
      </dgm:t>
    </dgm:pt>
    <dgm:pt modelId="{52C62200-7EEB-7242-A4E3-10B66BC6DF82}" type="parTrans" cxnId="{AD2A15B2-0B09-7348-BAB7-D380682AA5EB}">
      <dgm:prSet/>
      <dgm:spPr/>
      <dgm:t>
        <a:bodyPr/>
        <a:lstStyle/>
        <a:p>
          <a:pPr algn="ctr"/>
          <a:endParaRPr lang="ru-RU"/>
        </a:p>
      </dgm:t>
    </dgm:pt>
    <dgm:pt modelId="{0EA6AF6E-60EA-3947-A1D2-52952DFB664D}" type="sibTrans" cxnId="{AD2A15B2-0B09-7348-BAB7-D380682AA5EB}">
      <dgm:prSet/>
      <dgm:spPr/>
      <dgm:t>
        <a:bodyPr/>
        <a:lstStyle/>
        <a:p>
          <a:pPr algn="ctr"/>
          <a:endParaRPr lang="ru-RU"/>
        </a:p>
      </dgm:t>
    </dgm:pt>
    <dgm:pt modelId="{C0152D00-D676-1848-A183-A0B3478352E2}">
      <dgm:prSet custT="1"/>
      <dgm:spPr/>
      <dgm:t>
        <a:bodyPr vert="vert270"/>
        <a:lstStyle/>
        <a:p>
          <a:pPr algn="ctr"/>
          <a:r>
            <a:rPr lang="ru-RU" sz="700" dirty="0"/>
            <a:t>Разработка базы знаний бота</a:t>
          </a:r>
        </a:p>
      </dgm:t>
    </dgm:pt>
    <dgm:pt modelId="{463BE23F-5C8E-C54D-AE62-1CE543D2443D}" type="parTrans" cxnId="{239A319C-E592-DA42-B04B-949DFF788FD1}">
      <dgm:prSet/>
      <dgm:spPr/>
      <dgm:t>
        <a:bodyPr/>
        <a:lstStyle/>
        <a:p>
          <a:pPr algn="ctr"/>
          <a:endParaRPr lang="ru-RU"/>
        </a:p>
      </dgm:t>
    </dgm:pt>
    <dgm:pt modelId="{9F4FA1B4-E53C-8248-AF6D-43B56D70D28C}" type="sibTrans" cxnId="{239A319C-E592-DA42-B04B-949DFF788FD1}">
      <dgm:prSet/>
      <dgm:spPr/>
      <dgm:t>
        <a:bodyPr/>
        <a:lstStyle/>
        <a:p>
          <a:pPr algn="ctr"/>
          <a:endParaRPr lang="ru-RU"/>
        </a:p>
      </dgm:t>
    </dgm:pt>
    <dgm:pt modelId="{4062853A-3459-C04F-B5A7-FE9B336E3171}">
      <dgm:prSet custT="1"/>
      <dgm:spPr/>
      <dgm:t>
        <a:bodyPr vert="vert270"/>
        <a:lstStyle/>
        <a:p>
          <a:pPr algn="ctr"/>
          <a:r>
            <a:rPr lang="ru-RU" sz="700" dirty="0"/>
            <a:t>Сбор данных о вопросах сотрудников</a:t>
          </a:r>
        </a:p>
      </dgm:t>
    </dgm:pt>
    <dgm:pt modelId="{745AE227-EFB8-6940-A2C8-C8F2C5A7D086}" type="parTrans" cxnId="{7945D04D-7EC3-6D47-AD83-E63D461C23F9}">
      <dgm:prSet/>
      <dgm:spPr/>
      <dgm:t>
        <a:bodyPr/>
        <a:lstStyle/>
        <a:p>
          <a:pPr algn="ctr"/>
          <a:endParaRPr lang="ru-RU"/>
        </a:p>
      </dgm:t>
    </dgm:pt>
    <dgm:pt modelId="{4934700B-0AD9-B249-99AF-A7038A7A4BB0}" type="sibTrans" cxnId="{7945D04D-7EC3-6D47-AD83-E63D461C23F9}">
      <dgm:prSet/>
      <dgm:spPr/>
      <dgm:t>
        <a:bodyPr/>
        <a:lstStyle/>
        <a:p>
          <a:pPr algn="ctr"/>
          <a:endParaRPr lang="ru-RU"/>
        </a:p>
      </dgm:t>
    </dgm:pt>
    <dgm:pt modelId="{9925FA9D-4710-CB48-9711-822670DA2999}">
      <dgm:prSet custT="1"/>
      <dgm:spPr/>
      <dgm:t>
        <a:bodyPr vert="vert270"/>
        <a:lstStyle/>
        <a:p>
          <a:pPr algn="ctr"/>
          <a:r>
            <a:rPr lang="ru-RU" sz="700" dirty="0"/>
            <a:t>Составление документа вопросов/ ответов</a:t>
          </a:r>
        </a:p>
      </dgm:t>
    </dgm:pt>
    <dgm:pt modelId="{8DFA7C15-FB81-6242-8957-6497FF663EBC}" type="parTrans" cxnId="{DC02AB4A-E684-444E-8043-99A29C57C5D9}">
      <dgm:prSet/>
      <dgm:spPr/>
      <dgm:t>
        <a:bodyPr/>
        <a:lstStyle/>
        <a:p>
          <a:pPr algn="ctr"/>
          <a:endParaRPr lang="ru-RU"/>
        </a:p>
      </dgm:t>
    </dgm:pt>
    <dgm:pt modelId="{48C06E67-724E-B345-AC18-D348D3969503}" type="sibTrans" cxnId="{DC02AB4A-E684-444E-8043-99A29C57C5D9}">
      <dgm:prSet/>
      <dgm:spPr/>
      <dgm:t>
        <a:bodyPr/>
        <a:lstStyle/>
        <a:p>
          <a:pPr algn="ctr"/>
          <a:endParaRPr lang="ru-RU"/>
        </a:p>
      </dgm:t>
    </dgm:pt>
    <dgm:pt modelId="{56F6C1D1-7167-9246-90AC-928A5973B3A5}">
      <dgm:prSet custT="1"/>
      <dgm:spPr/>
      <dgm:t>
        <a:bodyPr vert="horz"/>
        <a:lstStyle/>
        <a:p>
          <a:pPr algn="ctr"/>
          <a:r>
            <a:rPr lang="ru-RU" sz="700" dirty="0"/>
            <a:t>Инструменты коммуникации</a:t>
          </a:r>
        </a:p>
      </dgm:t>
    </dgm:pt>
    <dgm:pt modelId="{38DE76B1-95A9-5A40-94C7-3D964A3AE2B4}" type="parTrans" cxnId="{F79DF762-191D-104C-839A-C3143936AC6D}">
      <dgm:prSet/>
      <dgm:spPr/>
      <dgm:t>
        <a:bodyPr/>
        <a:lstStyle/>
        <a:p>
          <a:pPr algn="ctr"/>
          <a:endParaRPr lang="ru-RU"/>
        </a:p>
      </dgm:t>
    </dgm:pt>
    <dgm:pt modelId="{A1B0C2BA-A2A1-C445-875A-74525AED5280}" type="sibTrans" cxnId="{F79DF762-191D-104C-839A-C3143936AC6D}">
      <dgm:prSet/>
      <dgm:spPr/>
      <dgm:t>
        <a:bodyPr/>
        <a:lstStyle/>
        <a:p>
          <a:pPr algn="ctr"/>
          <a:endParaRPr lang="ru-RU"/>
        </a:p>
      </dgm:t>
    </dgm:pt>
    <dgm:pt modelId="{5A39EAC5-1CB2-D249-B7F8-EB8BCBC642E9}">
      <dgm:prSet custT="1"/>
      <dgm:spPr/>
      <dgm:t>
        <a:bodyPr vert="vert270"/>
        <a:lstStyle/>
        <a:p>
          <a:pPr algn="ctr"/>
          <a:r>
            <a:rPr lang="ru-RU" sz="700" dirty="0"/>
            <a:t>Описание требований</a:t>
          </a:r>
        </a:p>
      </dgm:t>
    </dgm:pt>
    <dgm:pt modelId="{75FE5DE1-5613-2E4A-BB84-C4F0F5DB240C}" type="parTrans" cxnId="{281E40A1-D838-5445-9013-5E99D5A53B5C}">
      <dgm:prSet/>
      <dgm:spPr/>
      <dgm:t>
        <a:bodyPr/>
        <a:lstStyle/>
        <a:p>
          <a:pPr algn="ctr"/>
          <a:endParaRPr lang="ru-RU"/>
        </a:p>
      </dgm:t>
    </dgm:pt>
    <dgm:pt modelId="{F1908C69-B680-0543-B4D5-3CED5C8EFCEE}" type="sibTrans" cxnId="{281E40A1-D838-5445-9013-5E99D5A53B5C}">
      <dgm:prSet/>
      <dgm:spPr/>
      <dgm:t>
        <a:bodyPr/>
        <a:lstStyle/>
        <a:p>
          <a:pPr algn="ctr"/>
          <a:endParaRPr lang="ru-RU"/>
        </a:p>
      </dgm:t>
    </dgm:pt>
    <dgm:pt modelId="{6D45D030-6ADE-064D-A888-EFB170D9889E}">
      <dgm:prSet custT="1"/>
      <dgm:spPr/>
      <dgm:t>
        <a:bodyPr vert="vert270"/>
        <a:lstStyle/>
        <a:p>
          <a:pPr algn="ctr"/>
          <a:r>
            <a:rPr lang="ru-RU" sz="700" dirty="0"/>
            <a:t>Настройка пакета</a:t>
          </a:r>
        </a:p>
      </dgm:t>
    </dgm:pt>
    <dgm:pt modelId="{DB71D54C-637A-D44A-8C66-B75703EED844}" type="parTrans" cxnId="{034AC96A-9BDB-5349-897D-EFD692C5F5FC}">
      <dgm:prSet/>
      <dgm:spPr/>
      <dgm:t>
        <a:bodyPr/>
        <a:lstStyle/>
        <a:p>
          <a:pPr algn="ctr"/>
          <a:endParaRPr lang="ru-RU"/>
        </a:p>
      </dgm:t>
    </dgm:pt>
    <dgm:pt modelId="{3FC6E69C-C6B3-C84B-A18C-0560B2BAA918}" type="sibTrans" cxnId="{034AC96A-9BDB-5349-897D-EFD692C5F5FC}">
      <dgm:prSet/>
      <dgm:spPr/>
      <dgm:t>
        <a:bodyPr/>
        <a:lstStyle/>
        <a:p>
          <a:pPr algn="ctr"/>
          <a:endParaRPr lang="ru-RU"/>
        </a:p>
      </dgm:t>
    </dgm:pt>
    <dgm:pt modelId="{0B5C0DA2-6C74-DE4C-8023-EBAFBB690F66}">
      <dgm:prSet custT="1"/>
      <dgm:spPr/>
      <dgm:t>
        <a:bodyPr vert="horz"/>
        <a:lstStyle/>
        <a:p>
          <a:pPr algn="ctr"/>
          <a:r>
            <a:rPr lang="ru-RU" sz="700" dirty="0"/>
            <a:t>Календари</a:t>
          </a:r>
        </a:p>
      </dgm:t>
    </dgm:pt>
    <dgm:pt modelId="{9A78F75E-2407-7541-878B-5827D14D7A85}" type="parTrans" cxnId="{C49EF3BC-52CD-8B44-BDB3-217CB210792C}">
      <dgm:prSet/>
      <dgm:spPr/>
      <dgm:t>
        <a:bodyPr/>
        <a:lstStyle/>
        <a:p>
          <a:pPr algn="ctr"/>
          <a:endParaRPr lang="ru-RU"/>
        </a:p>
      </dgm:t>
    </dgm:pt>
    <dgm:pt modelId="{12C8C141-8D35-6A46-A473-9A9BF4BBE8BD}" type="sibTrans" cxnId="{C49EF3BC-52CD-8B44-BDB3-217CB210792C}">
      <dgm:prSet/>
      <dgm:spPr/>
      <dgm:t>
        <a:bodyPr/>
        <a:lstStyle/>
        <a:p>
          <a:pPr algn="ctr"/>
          <a:endParaRPr lang="ru-RU"/>
        </a:p>
      </dgm:t>
    </dgm:pt>
    <dgm:pt modelId="{A9CCFCBE-DB38-2B4A-AC0B-2322BFE34A63}">
      <dgm:prSet custT="1"/>
      <dgm:spPr/>
      <dgm:t>
        <a:bodyPr vert="vert270"/>
        <a:lstStyle/>
        <a:p>
          <a:pPr algn="ctr"/>
          <a:r>
            <a:rPr lang="ru-RU" sz="700" dirty="0"/>
            <a:t>Выбор платформы</a:t>
          </a:r>
        </a:p>
      </dgm:t>
    </dgm:pt>
    <dgm:pt modelId="{DE3AC935-976A-E640-B10C-366E839EA13B}" type="parTrans" cxnId="{A43FFA7D-FFB7-1740-B390-2097B635B1A4}">
      <dgm:prSet/>
      <dgm:spPr/>
      <dgm:t>
        <a:bodyPr/>
        <a:lstStyle/>
        <a:p>
          <a:pPr algn="ctr"/>
          <a:endParaRPr lang="ru-RU"/>
        </a:p>
      </dgm:t>
    </dgm:pt>
    <dgm:pt modelId="{C4D2F2C9-F80C-2248-8A9F-88BF9C4FEAEB}" type="sibTrans" cxnId="{A43FFA7D-FFB7-1740-B390-2097B635B1A4}">
      <dgm:prSet/>
      <dgm:spPr/>
      <dgm:t>
        <a:bodyPr/>
        <a:lstStyle/>
        <a:p>
          <a:pPr algn="ctr"/>
          <a:endParaRPr lang="ru-RU"/>
        </a:p>
      </dgm:t>
    </dgm:pt>
    <dgm:pt modelId="{366E1931-0188-1C41-9D62-751E6C305E47}">
      <dgm:prSet custT="1"/>
      <dgm:spPr/>
      <dgm:t>
        <a:bodyPr vert="vert270"/>
        <a:lstStyle/>
        <a:p>
          <a:pPr algn="ctr"/>
          <a:r>
            <a:rPr lang="ru-RU" sz="700" dirty="0"/>
            <a:t>Выдвижение альтернатив</a:t>
          </a:r>
        </a:p>
      </dgm:t>
    </dgm:pt>
    <dgm:pt modelId="{B7A08A36-5424-C74C-AE58-B285DB06376D}" type="parTrans" cxnId="{1877F059-10CB-864E-918D-8F851375D76B}">
      <dgm:prSet/>
      <dgm:spPr/>
      <dgm:t>
        <a:bodyPr/>
        <a:lstStyle/>
        <a:p>
          <a:pPr algn="ctr"/>
          <a:endParaRPr lang="ru-RU"/>
        </a:p>
      </dgm:t>
    </dgm:pt>
    <dgm:pt modelId="{2B939FF6-33CB-C540-B8F0-77062C2A7CB0}" type="sibTrans" cxnId="{1877F059-10CB-864E-918D-8F851375D76B}">
      <dgm:prSet/>
      <dgm:spPr/>
      <dgm:t>
        <a:bodyPr/>
        <a:lstStyle/>
        <a:p>
          <a:pPr algn="ctr"/>
          <a:endParaRPr lang="ru-RU"/>
        </a:p>
      </dgm:t>
    </dgm:pt>
    <dgm:pt modelId="{EFC1665B-3462-144F-B0CF-2B78DE5C54C6}">
      <dgm:prSet custT="1"/>
      <dgm:spPr/>
      <dgm:t>
        <a:bodyPr vert="vert270"/>
        <a:lstStyle/>
        <a:p>
          <a:pPr algn="ctr"/>
          <a:r>
            <a:rPr lang="ru-RU" sz="700" dirty="0"/>
            <a:t>Анализ альтернатив</a:t>
          </a:r>
        </a:p>
      </dgm:t>
    </dgm:pt>
    <dgm:pt modelId="{C15AC066-B7D1-394E-8655-D983DA8D50D3}" type="parTrans" cxnId="{7C3028D8-3D65-6F4E-98FB-D82FC59F6E72}">
      <dgm:prSet/>
      <dgm:spPr/>
      <dgm:t>
        <a:bodyPr/>
        <a:lstStyle/>
        <a:p>
          <a:pPr algn="ctr"/>
          <a:endParaRPr lang="ru-RU"/>
        </a:p>
      </dgm:t>
    </dgm:pt>
    <dgm:pt modelId="{46FD4678-61BA-A943-BE4B-EB3EC3D4F8AA}" type="sibTrans" cxnId="{7C3028D8-3D65-6F4E-98FB-D82FC59F6E72}">
      <dgm:prSet/>
      <dgm:spPr/>
      <dgm:t>
        <a:bodyPr/>
        <a:lstStyle/>
        <a:p>
          <a:pPr algn="ctr"/>
          <a:endParaRPr lang="ru-RU"/>
        </a:p>
      </dgm:t>
    </dgm:pt>
    <dgm:pt modelId="{FC8864BC-247F-2B49-AFC1-4008DE301E6A}">
      <dgm:prSet custT="1"/>
      <dgm:spPr/>
      <dgm:t>
        <a:bodyPr vert="vert270"/>
        <a:lstStyle/>
        <a:p>
          <a:pPr algn="ctr"/>
          <a:r>
            <a:rPr lang="ru-RU" sz="700" dirty="0"/>
            <a:t>Интеграция с Системой</a:t>
          </a:r>
        </a:p>
      </dgm:t>
    </dgm:pt>
    <dgm:pt modelId="{B56935E0-D0FE-7645-9171-070E331BAB4C}" type="parTrans" cxnId="{C1377398-6139-1E44-8750-5109DC8BA6A5}">
      <dgm:prSet/>
      <dgm:spPr/>
      <dgm:t>
        <a:bodyPr/>
        <a:lstStyle/>
        <a:p>
          <a:pPr algn="ctr"/>
          <a:endParaRPr lang="ru-RU"/>
        </a:p>
      </dgm:t>
    </dgm:pt>
    <dgm:pt modelId="{2FCEF5E5-E71C-C543-8976-80D697AF5FED}" type="sibTrans" cxnId="{C1377398-6139-1E44-8750-5109DC8BA6A5}">
      <dgm:prSet/>
      <dgm:spPr/>
      <dgm:t>
        <a:bodyPr/>
        <a:lstStyle/>
        <a:p>
          <a:pPr algn="ctr"/>
          <a:endParaRPr lang="ru-RU"/>
        </a:p>
      </dgm:t>
    </dgm:pt>
    <dgm:pt modelId="{0A627DB1-7758-E041-9FF7-C30D902AFF1E}">
      <dgm:prSet custT="1"/>
      <dgm:spPr/>
      <dgm:t>
        <a:bodyPr vert="horz"/>
        <a:lstStyle/>
        <a:p>
          <a:pPr algn="ctr"/>
          <a:r>
            <a:rPr lang="ru-RU" sz="700" dirty="0"/>
            <a:t>Управление загруженностью</a:t>
          </a:r>
        </a:p>
      </dgm:t>
    </dgm:pt>
    <dgm:pt modelId="{DE5EB869-FCBB-7348-8904-C580AA41528D}" type="parTrans" cxnId="{48BF1E2F-3C25-F748-9FA6-40ED24D9CF4C}">
      <dgm:prSet/>
      <dgm:spPr/>
      <dgm:t>
        <a:bodyPr/>
        <a:lstStyle/>
        <a:p>
          <a:pPr algn="ctr"/>
          <a:endParaRPr lang="ru-RU"/>
        </a:p>
      </dgm:t>
    </dgm:pt>
    <dgm:pt modelId="{10DA267B-C6E0-3A41-8CF8-2075BC892437}" type="sibTrans" cxnId="{48BF1E2F-3C25-F748-9FA6-40ED24D9CF4C}">
      <dgm:prSet/>
      <dgm:spPr/>
      <dgm:t>
        <a:bodyPr/>
        <a:lstStyle/>
        <a:p>
          <a:pPr algn="ctr"/>
          <a:endParaRPr lang="ru-RU"/>
        </a:p>
      </dgm:t>
    </dgm:pt>
    <dgm:pt modelId="{5AD5B8BC-2A51-274E-80CD-8D1E1D973B48}">
      <dgm:prSet custT="1"/>
      <dgm:spPr/>
      <dgm:t>
        <a:bodyPr vert="vert270"/>
        <a:lstStyle/>
        <a:p>
          <a:pPr algn="ctr"/>
          <a:r>
            <a:rPr lang="ru-RU" sz="700" dirty="0"/>
            <a:t>Выбор решения </a:t>
          </a:r>
        </a:p>
      </dgm:t>
    </dgm:pt>
    <dgm:pt modelId="{9794FB50-1A8D-5548-A871-CCE3AFA0E0F2}" type="parTrans" cxnId="{B7131C7F-C58A-A54D-80F6-EFA0EDE16825}">
      <dgm:prSet/>
      <dgm:spPr/>
      <dgm:t>
        <a:bodyPr/>
        <a:lstStyle/>
        <a:p>
          <a:pPr algn="ctr"/>
          <a:endParaRPr lang="ru-RU"/>
        </a:p>
      </dgm:t>
    </dgm:pt>
    <dgm:pt modelId="{A554E492-8CA2-894E-8A00-A9C42A0151AF}" type="sibTrans" cxnId="{B7131C7F-C58A-A54D-80F6-EFA0EDE16825}">
      <dgm:prSet/>
      <dgm:spPr/>
      <dgm:t>
        <a:bodyPr/>
        <a:lstStyle/>
        <a:p>
          <a:pPr algn="ctr"/>
          <a:endParaRPr lang="ru-RU"/>
        </a:p>
      </dgm:t>
    </dgm:pt>
    <dgm:pt modelId="{9F08123F-D87E-5044-B5FA-ECC18C70F8E6}">
      <dgm:prSet custT="1"/>
      <dgm:spPr/>
      <dgm:t>
        <a:bodyPr vert="vert270"/>
        <a:lstStyle/>
        <a:p>
          <a:pPr algn="ctr"/>
          <a:r>
            <a:rPr lang="ru-RU" sz="700" dirty="0"/>
            <a:t>Интеграция с Системой</a:t>
          </a:r>
        </a:p>
      </dgm:t>
    </dgm:pt>
    <dgm:pt modelId="{9B05D8BA-3156-E847-BFB8-88F05D5629FB}" type="parTrans" cxnId="{1D0727A2-39AF-8147-B435-E0FD0066E87D}">
      <dgm:prSet/>
      <dgm:spPr/>
      <dgm:t>
        <a:bodyPr/>
        <a:lstStyle/>
        <a:p>
          <a:pPr algn="ctr"/>
          <a:endParaRPr lang="ru-RU"/>
        </a:p>
      </dgm:t>
    </dgm:pt>
    <dgm:pt modelId="{C8611FB3-C579-7A4A-8902-2FA4D970EDF5}" type="sibTrans" cxnId="{1D0727A2-39AF-8147-B435-E0FD0066E87D}">
      <dgm:prSet/>
      <dgm:spPr/>
      <dgm:t>
        <a:bodyPr/>
        <a:lstStyle/>
        <a:p>
          <a:pPr algn="ctr"/>
          <a:endParaRPr lang="ru-RU"/>
        </a:p>
      </dgm:t>
    </dgm:pt>
    <dgm:pt modelId="{D01E2C5F-E179-8246-A6A4-33D2549C90FA}">
      <dgm:prSet custT="1"/>
      <dgm:spPr/>
      <dgm:t>
        <a:bodyPr vert="horz"/>
        <a:lstStyle/>
        <a:p>
          <a:pPr algn="ctr"/>
          <a:r>
            <a:rPr lang="ru-RU" sz="700" dirty="0"/>
            <a:t>Подбор наставника</a:t>
          </a:r>
        </a:p>
      </dgm:t>
    </dgm:pt>
    <dgm:pt modelId="{0C976711-F64B-604A-B074-E6D55688EA04}" type="parTrans" cxnId="{F5CC0E26-3B33-DE4C-B9A3-35164B7BF11E}">
      <dgm:prSet/>
      <dgm:spPr/>
      <dgm:t>
        <a:bodyPr/>
        <a:lstStyle/>
        <a:p>
          <a:pPr algn="ctr"/>
          <a:endParaRPr lang="ru-RU"/>
        </a:p>
      </dgm:t>
    </dgm:pt>
    <dgm:pt modelId="{65A0D44C-1A2A-F44C-AB83-6F4802D7060F}" type="sibTrans" cxnId="{F5CC0E26-3B33-DE4C-B9A3-35164B7BF11E}">
      <dgm:prSet/>
      <dgm:spPr/>
      <dgm:t>
        <a:bodyPr/>
        <a:lstStyle/>
        <a:p>
          <a:pPr algn="ctr"/>
          <a:endParaRPr lang="ru-RU"/>
        </a:p>
      </dgm:t>
    </dgm:pt>
    <dgm:pt modelId="{F59B7F64-4CA8-094E-993F-088198916608}">
      <dgm:prSet custT="1"/>
      <dgm:spPr/>
      <dgm:t>
        <a:bodyPr vert="vert270"/>
        <a:lstStyle/>
        <a:p>
          <a:pPr algn="ctr"/>
          <a:r>
            <a:rPr lang="ru-RU" sz="700" dirty="0"/>
            <a:t>Разработка алгоритма</a:t>
          </a:r>
        </a:p>
      </dgm:t>
    </dgm:pt>
    <dgm:pt modelId="{F876F504-9E7B-4E4C-9F45-B2653D17FB28}" type="parTrans" cxnId="{7AB8EB51-EB72-2F41-999C-75EF8A93F0C1}">
      <dgm:prSet/>
      <dgm:spPr/>
      <dgm:t>
        <a:bodyPr/>
        <a:lstStyle/>
        <a:p>
          <a:pPr algn="ctr"/>
          <a:endParaRPr lang="ru-RU"/>
        </a:p>
      </dgm:t>
    </dgm:pt>
    <dgm:pt modelId="{FE1D5B00-9927-9844-8A61-E20552D6ED03}" type="sibTrans" cxnId="{7AB8EB51-EB72-2F41-999C-75EF8A93F0C1}">
      <dgm:prSet/>
      <dgm:spPr/>
      <dgm:t>
        <a:bodyPr/>
        <a:lstStyle/>
        <a:p>
          <a:pPr algn="ctr"/>
          <a:endParaRPr lang="ru-RU"/>
        </a:p>
      </dgm:t>
    </dgm:pt>
    <dgm:pt modelId="{479B54BF-1F3A-424E-B328-94EC676FC550}">
      <dgm:prSet custT="1"/>
      <dgm:spPr/>
      <dgm:t>
        <a:bodyPr vert="vert270"/>
        <a:lstStyle/>
        <a:p>
          <a:pPr algn="ctr"/>
          <a:r>
            <a:rPr lang="ru-RU" sz="700" dirty="0"/>
            <a:t>Критерии выбора</a:t>
          </a:r>
          <a:r>
            <a:rPr lang="en-US" sz="700" dirty="0"/>
            <a:t> </a:t>
          </a:r>
          <a:r>
            <a:rPr lang="ru-RU" sz="700" dirty="0"/>
            <a:t>наставника </a:t>
          </a:r>
        </a:p>
      </dgm:t>
    </dgm:pt>
    <dgm:pt modelId="{A74AA1E5-6766-CE46-A964-BEC310B71DAD}" type="parTrans" cxnId="{74DD2297-E6EF-2E4E-B259-328EBAE24F48}">
      <dgm:prSet/>
      <dgm:spPr/>
      <dgm:t>
        <a:bodyPr/>
        <a:lstStyle/>
        <a:p>
          <a:pPr algn="ctr"/>
          <a:endParaRPr lang="ru-RU"/>
        </a:p>
      </dgm:t>
    </dgm:pt>
    <dgm:pt modelId="{32B29567-ED32-F74F-9EE5-915DFE66F82D}" type="sibTrans" cxnId="{74DD2297-E6EF-2E4E-B259-328EBAE24F48}">
      <dgm:prSet/>
      <dgm:spPr/>
      <dgm:t>
        <a:bodyPr/>
        <a:lstStyle/>
        <a:p>
          <a:pPr algn="ctr"/>
          <a:endParaRPr lang="ru-RU"/>
        </a:p>
      </dgm:t>
    </dgm:pt>
    <dgm:pt modelId="{7D954F5C-0405-8E4F-ADD1-CE0F6A3D3E1F}">
      <dgm:prSet custT="1"/>
      <dgm:spPr/>
      <dgm:t>
        <a:bodyPr vert="vert270"/>
        <a:lstStyle/>
        <a:p>
          <a:pPr algn="ctr"/>
          <a:r>
            <a:rPr lang="ru-RU" sz="700" dirty="0"/>
            <a:t>Алгоритм</a:t>
          </a:r>
        </a:p>
      </dgm:t>
    </dgm:pt>
    <dgm:pt modelId="{DA9B1148-88C1-5B46-AFA5-4E79882EAB4C}" type="parTrans" cxnId="{259BFE06-B0F4-0443-9760-D11C3454D0CE}">
      <dgm:prSet/>
      <dgm:spPr/>
      <dgm:t>
        <a:bodyPr/>
        <a:lstStyle/>
        <a:p>
          <a:pPr algn="ctr"/>
          <a:endParaRPr lang="ru-RU"/>
        </a:p>
      </dgm:t>
    </dgm:pt>
    <dgm:pt modelId="{BA903A57-8CE2-6044-8675-B2EA75A08C34}" type="sibTrans" cxnId="{259BFE06-B0F4-0443-9760-D11C3454D0CE}">
      <dgm:prSet/>
      <dgm:spPr/>
      <dgm:t>
        <a:bodyPr/>
        <a:lstStyle/>
        <a:p>
          <a:pPr algn="ctr"/>
          <a:endParaRPr lang="ru-RU"/>
        </a:p>
      </dgm:t>
    </dgm:pt>
    <dgm:pt modelId="{1FCD9873-4170-B940-8D27-AFAC77FD0C66}">
      <dgm:prSet custT="1"/>
      <dgm:spPr/>
      <dgm:t>
        <a:bodyPr vert="vert270"/>
        <a:lstStyle/>
        <a:p>
          <a:pPr algn="ctr"/>
          <a:r>
            <a:rPr lang="ru-RU" sz="700" dirty="0"/>
            <a:t>Разработка инструмента</a:t>
          </a:r>
        </a:p>
      </dgm:t>
    </dgm:pt>
    <dgm:pt modelId="{E7FF2D8F-743B-6748-8D32-8C4297BC2E72}" type="parTrans" cxnId="{0940E07E-6E6A-064D-9823-D9211FB701D2}">
      <dgm:prSet/>
      <dgm:spPr/>
      <dgm:t>
        <a:bodyPr/>
        <a:lstStyle/>
        <a:p>
          <a:pPr algn="ctr"/>
          <a:endParaRPr lang="ru-RU"/>
        </a:p>
      </dgm:t>
    </dgm:pt>
    <dgm:pt modelId="{3F392EBE-B416-5B4E-9ED0-BDA231640875}" type="sibTrans" cxnId="{0940E07E-6E6A-064D-9823-D9211FB701D2}">
      <dgm:prSet/>
      <dgm:spPr/>
      <dgm:t>
        <a:bodyPr/>
        <a:lstStyle/>
        <a:p>
          <a:pPr algn="ctr"/>
          <a:endParaRPr lang="ru-RU"/>
        </a:p>
      </dgm:t>
    </dgm:pt>
    <dgm:pt modelId="{08667BAD-C802-384A-A83F-E5157471A88B}">
      <dgm:prSet custT="1"/>
      <dgm:spPr/>
      <dgm:t>
        <a:bodyPr vert="vert270"/>
        <a:lstStyle/>
        <a:p>
          <a:pPr algn="ctr"/>
          <a:r>
            <a:rPr lang="ru-RU" sz="700" dirty="0"/>
            <a:t>Интеграция</a:t>
          </a:r>
        </a:p>
      </dgm:t>
    </dgm:pt>
    <dgm:pt modelId="{6507E109-F647-7F46-BF81-A005F0C88074}" type="parTrans" cxnId="{B5A16CB2-0B26-B24A-8992-D31AE7612895}">
      <dgm:prSet/>
      <dgm:spPr/>
      <dgm:t>
        <a:bodyPr/>
        <a:lstStyle/>
        <a:p>
          <a:pPr algn="ctr"/>
          <a:endParaRPr lang="ru-RU"/>
        </a:p>
      </dgm:t>
    </dgm:pt>
    <dgm:pt modelId="{3F98430F-2E93-754A-BDB0-05BFBD3662D1}" type="sibTrans" cxnId="{B5A16CB2-0B26-B24A-8992-D31AE7612895}">
      <dgm:prSet/>
      <dgm:spPr/>
      <dgm:t>
        <a:bodyPr/>
        <a:lstStyle/>
        <a:p>
          <a:pPr algn="ctr"/>
          <a:endParaRPr lang="ru-RU"/>
        </a:p>
      </dgm:t>
    </dgm:pt>
    <dgm:pt modelId="{D919E1CA-0CB4-D74F-A812-18F2564883D2}">
      <dgm:prSet custT="1"/>
      <dgm:spPr/>
      <dgm:t>
        <a:bodyPr vert="horz"/>
        <a:lstStyle/>
        <a:p>
          <a:pPr algn="ctr"/>
          <a:r>
            <a:rPr lang="ru-RU" sz="700" dirty="0"/>
            <a:t>Программа обучения</a:t>
          </a:r>
        </a:p>
      </dgm:t>
    </dgm:pt>
    <dgm:pt modelId="{E76201C2-1D18-7D47-A159-510205541500}" type="parTrans" cxnId="{FD6347FF-2427-E045-A98D-0DDA2D5AB61B}">
      <dgm:prSet/>
      <dgm:spPr/>
      <dgm:t>
        <a:bodyPr/>
        <a:lstStyle/>
        <a:p>
          <a:pPr algn="ctr"/>
          <a:endParaRPr lang="ru-RU"/>
        </a:p>
      </dgm:t>
    </dgm:pt>
    <dgm:pt modelId="{C601A58F-D119-EB48-9E58-DF484B7E8B86}" type="sibTrans" cxnId="{FD6347FF-2427-E045-A98D-0DDA2D5AB61B}">
      <dgm:prSet/>
      <dgm:spPr/>
      <dgm:t>
        <a:bodyPr/>
        <a:lstStyle/>
        <a:p>
          <a:pPr algn="ctr"/>
          <a:endParaRPr lang="ru-RU"/>
        </a:p>
      </dgm:t>
    </dgm:pt>
    <dgm:pt modelId="{5FB4FD87-04B2-0D4B-975C-EB1B7695FD62}">
      <dgm:prSet custT="1"/>
      <dgm:spPr/>
      <dgm:t>
        <a:bodyPr vert="vert270"/>
        <a:lstStyle/>
        <a:p>
          <a:pPr algn="ctr"/>
          <a:r>
            <a:rPr lang="ru-RU" sz="700" dirty="0"/>
            <a:t>Составление программы </a:t>
          </a:r>
        </a:p>
      </dgm:t>
    </dgm:pt>
    <dgm:pt modelId="{A66A6CDB-C3FF-7349-9F43-E958DF13F48D}" type="parTrans" cxnId="{77A30565-A358-7A44-9950-ADD59EAB679D}">
      <dgm:prSet/>
      <dgm:spPr/>
      <dgm:t>
        <a:bodyPr/>
        <a:lstStyle/>
        <a:p>
          <a:pPr algn="ctr"/>
          <a:endParaRPr lang="ru-RU"/>
        </a:p>
      </dgm:t>
    </dgm:pt>
    <dgm:pt modelId="{163E01E3-8963-1643-8F9B-9666E1B2FC5B}" type="sibTrans" cxnId="{77A30565-A358-7A44-9950-ADD59EAB679D}">
      <dgm:prSet/>
      <dgm:spPr/>
      <dgm:t>
        <a:bodyPr/>
        <a:lstStyle/>
        <a:p>
          <a:pPr algn="ctr"/>
          <a:endParaRPr lang="ru-RU"/>
        </a:p>
      </dgm:t>
    </dgm:pt>
    <dgm:pt modelId="{302ED7D6-B85B-FD4C-AA47-B657D80BD68E}">
      <dgm:prSet custT="1"/>
      <dgm:spPr/>
      <dgm:t>
        <a:bodyPr vert="vert270"/>
        <a:lstStyle/>
        <a:p>
          <a:pPr algn="ctr"/>
          <a:r>
            <a:rPr lang="ru-RU" sz="700" dirty="0"/>
            <a:t>Программа в соотв. с обязанностями</a:t>
          </a:r>
        </a:p>
      </dgm:t>
    </dgm:pt>
    <dgm:pt modelId="{3FFBFCC8-3722-B143-A0E6-42CE45AF5CB5}" type="parTrans" cxnId="{1890DDBD-D6CF-D74C-A422-A33E12CBD0F9}">
      <dgm:prSet/>
      <dgm:spPr/>
      <dgm:t>
        <a:bodyPr/>
        <a:lstStyle/>
        <a:p>
          <a:pPr algn="ctr"/>
          <a:endParaRPr lang="ru-RU"/>
        </a:p>
      </dgm:t>
    </dgm:pt>
    <dgm:pt modelId="{CB33EB49-8930-2E4F-8B49-0690BA830309}" type="sibTrans" cxnId="{1890DDBD-D6CF-D74C-A422-A33E12CBD0F9}">
      <dgm:prSet/>
      <dgm:spPr/>
      <dgm:t>
        <a:bodyPr/>
        <a:lstStyle/>
        <a:p>
          <a:pPr algn="ctr"/>
          <a:endParaRPr lang="ru-RU"/>
        </a:p>
      </dgm:t>
    </dgm:pt>
    <dgm:pt modelId="{BE8252D2-F508-0849-97B5-FF4C8F369992}">
      <dgm:prSet custT="1"/>
      <dgm:spPr/>
      <dgm:t>
        <a:bodyPr vert="vert270"/>
        <a:lstStyle/>
        <a:p>
          <a:pPr algn="ctr"/>
          <a:r>
            <a:rPr lang="ru-RU" sz="700" dirty="0"/>
            <a:t>Перенос материалов в Систему</a:t>
          </a:r>
        </a:p>
      </dgm:t>
    </dgm:pt>
    <dgm:pt modelId="{1BB81172-0629-2F47-A1F2-2A8D581E464D}" type="parTrans" cxnId="{4D7B2A3B-73CC-024E-B7B7-A4E6513AF296}">
      <dgm:prSet/>
      <dgm:spPr/>
      <dgm:t>
        <a:bodyPr/>
        <a:lstStyle/>
        <a:p>
          <a:pPr algn="ctr"/>
          <a:endParaRPr lang="ru-RU"/>
        </a:p>
      </dgm:t>
    </dgm:pt>
    <dgm:pt modelId="{57BAE583-197D-A640-BF3B-5347F5C934A7}" type="sibTrans" cxnId="{4D7B2A3B-73CC-024E-B7B7-A4E6513AF296}">
      <dgm:prSet/>
      <dgm:spPr/>
      <dgm:t>
        <a:bodyPr/>
        <a:lstStyle/>
        <a:p>
          <a:pPr algn="ctr"/>
          <a:endParaRPr lang="ru-RU"/>
        </a:p>
      </dgm:t>
    </dgm:pt>
    <dgm:pt modelId="{46779BC5-7453-E649-ACC5-728B004E2DFB}">
      <dgm:prSet custT="1"/>
      <dgm:spPr/>
      <dgm:t>
        <a:bodyPr vert="vert270"/>
        <a:lstStyle/>
        <a:p>
          <a:pPr algn="ctr"/>
          <a:r>
            <a:rPr lang="ru-RU" sz="700" dirty="0"/>
            <a:t>Загрузка материалов</a:t>
          </a:r>
        </a:p>
      </dgm:t>
    </dgm:pt>
    <dgm:pt modelId="{3437EE81-60C9-8F45-8BFC-91D5712836AA}" type="parTrans" cxnId="{DE1C490D-533F-AE40-B418-0A3D95A7796F}">
      <dgm:prSet/>
      <dgm:spPr/>
      <dgm:t>
        <a:bodyPr/>
        <a:lstStyle/>
        <a:p>
          <a:pPr algn="ctr"/>
          <a:endParaRPr lang="ru-RU"/>
        </a:p>
      </dgm:t>
    </dgm:pt>
    <dgm:pt modelId="{2D7C75B7-4E70-6649-AE08-3488023AE2B9}" type="sibTrans" cxnId="{DE1C490D-533F-AE40-B418-0A3D95A7796F}">
      <dgm:prSet/>
      <dgm:spPr/>
      <dgm:t>
        <a:bodyPr/>
        <a:lstStyle/>
        <a:p>
          <a:pPr algn="ctr"/>
          <a:endParaRPr lang="ru-RU"/>
        </a:p>
      </dgm:t>
    </dgm:pt>
    <dgm:pt modelId="{F14AC43B-E9E3-8F43-A591-F486C5A2CD71}">
      <dgm:prSet custT="1"/>
      <dgm:spPr/>
      <dgm:t>
        <a:bodyPr vert="vert270"/>
        <a:lstStyle/>
        <a:p>
          <a:pPr algn="ctr"/>
          <a:r>
            <a:rPr lang="ru-RU" sz="700" dirty="0"/>
            <a:t>Настройка тестирований</a:t>
          </a:r>
        </a:p>
      </dgm:t>
    </dgm:pt>
    <dgm:pt modelId="{F56165BF-E683-0F48-9AA9-C6CD2D76842E}" type="parTrans" cxnId="{E2FF147F-49AA-DE41-B5C6-723F87A2D04F}">
      <dgm:prSet/>
      <dgm:spPr/>
      <dgm:t>
        <a:bodyPr/>
        <a:lstStyle/>
        <a:p>
          <a:pPr algn="ctr"/>
          <a:endParaRPr lang="ru-RU"/>
        </a:p>
      </dgm:t>
    </dgm:pt>
    <dgm:pt modelId="{646DBFFC-6AB4-B94E-9451-3211AB9EAD23}" type="sibTrans" cxnId="{E2FF147F-49AA-DE41-B5C6-723F87A2D04F}">
      <dgm:prSet/>
      <dgm:spPr/>
      <dgm:t>
        <a:bodyPr/>
        <a:lstStyle/>
        <a:p>
          <a:pPr algn="ctr"/>
          <a:endParaRPr lang="ru-RU"/>
        </a:p>
      </dgm:t>
    </dgm:pt>
    <dgm:pt modelId="{6DAE25C2-9282-424C-8618-76A3E9ACFEB0}">
      <dgm:prSet custT="1"/>
      <dgm:spPr/>
      <dgm:t>
        <a:bodyPr vert="vert270"/>
        <a:lstStyle/>
        <a:p>
          <a:pPr algn="ctr"/>
          <a:r>
            <a:rPr lang="ru-RU" sz="700" dirty="0"/>
            <a:t>Разграничение доступа</a:t>
          </a:r>
        </a:p>
      </dgm:t>
    </dgm:pt>
    <dgm:pt modelId="{1D803933-B7B4-C44D-9CF3-8DA4496DE2B8}" type="parTrans" cxnId="{751C4969-5E3C-CB41-A767-EB966A6A2A40}">
      <dgm:prSet/>
      <dgm:spPr/>
      <dgm:t>
        <a:bodyPr/>
        <a:lstStyle/>
        <a:p>
          <a:pPr algn="ctr"/>
          <a:endParaRPr lang="ru-RU"/>
        </a:p>
      </dgm:t>
    </dgm:pt>
    <dgm:pt modelId="{E068FA72-0304-E940-ABF6-DA30CDC2F6C4}" type="sibTrans" cxnId="{751C4969-5E3C-CB41-A767-EB966A6A2A40}">
      <dgm:prSet/>
      <dgm:spPr/>
      <dgm:t>
        <a:bodyPr/>
        <a:lstStyle/>
        <a:p>
          <a:pPr algn="ctr"/>
          <a:endParaRPr lang="ru-RU"/>
        </a:p>
      </dgm:t>
    </dgm:pt>
    <dgm:pt modelId="{B73A5083-9DDD-5544-AA46-578115EECCB2}">
      <dgm:prSet custT="1"/>
      <dgm:spPr/>
      <dgm:t>
        <a:bodyPr vert="vert270"/>
        <a:lstStyle/>
        <a:p>
          <a:pPr algn="ctr"/>
          <a:r>
            <a:rPr lang="ru-RU" sz="700" dirty="0"/>
            <a:t>Отслеживание активности </a:t>
          </a:r>
        </a:p>
      </dgm:t>
    </dgm:pt>
    <dgm:pt modelId="{4CDC3DBF-8B2F-AB46-87B2-96A5ECD248A9}" type="parTrans" cxnId="{D6D6699F-61AA-1048-A440-E0C4311C51A0}">
      <dgm:prSet/>
      <dgm:spPr/>
      <dgm:t>
        <a:bodyPr/>
        <a:lstStyle/>
        <a:p>
          <a:pPr algn="ctr"/>
          <a:endParaRPr lang="ru-RU"/>
        </a:p>
      </dgm:t>
    </dgm:pt>
    <dgm:pt modelId="{1E9F14B0-3025-9D40-86F1-18E9706EF10C}" type="sibTrans" cxnId="{D6D6699F-61AA-1048-A440-E0C4311C51A0}">
      <dgm:prSet/>
      <dgm:spPr/>
      <dgm:t>
        <a:bodyPr/>
        <a:lstStyle/>
        <a:p>
          <a:pPr algn="ctr"/>
          <a:endParaRPr lang="ru-RU"/>
        </a:p>
      </dgm:t>
    </dgm:pt>
    <dgm:pt modelId="{D4DF299F-7EA9-AD41-9275-D71645514FA9}">
      <dgm:prSet custT="1"/>
      <dgm:spPr/>
      <dgm:t>
        <a:bodyPr vert="vert270"/>
        <a:lstStyle/>
        <a:p>
          <a:pPr algn="ctr"/>
          <a:r>
            <a:rPr lang="ru-RU" sz="700" dirty="0"/>
            <a:t>Внесение корректировок</a:t>
          </a:r>
        </a:p>
      </dgm:t>
    </dgm:pt>
    <dgm:pt modelId="{FD832979-791E-0149-854A-6EF9EA22EF55}" type="parTrans" cxnId="{50386D3E-1DB3-0441-960F-A1753831627A}">
      <dgm:prSet/>
      <dgm:spPr/>
      <dgm:t>
        <a:bodyPr/>
        <a:lstStyle/>
        <a:p>
          <a:pPr algn="ctr"/>
          <a:endParaRPr lang="ru-RU"/>
        </a:p>
      </dgm:t>
    </dgm:pt>
    <dgm:pt modelId="{3EDB430A-0146-DA4F-B161-63BD657517E9}" type="sibTrans" cxnId="{50386D3E-1DB3-0441-960F-A1753831627A}">
      <dgm:prSet/>
      <dgm:spPr/>
      <dgm:t>
        <a:bodyPr/>
        <a:lstStyle/>
        <a:p>
          <a:pPr algn="ctr"/>
          <a:endParaRPr lang="ru-RU"/>
        </a:p>
      </dgm:t>
    </dgm:pt>
    <dgm:pt modelId="{21D551CC-ED0E-504F-BA3F-13E1A5FC225C}">
      <dgm:prSet phldrT="[Текст]" custT="1"/>
      <dgm:spPr/>
      <dgm:t>
        <a:bodyPr vert="horz"/>
        <a:lstStyle/>
        <a:p>
          <a:pPr algn="ctr"/>
          <a:r>
            <a:rPr lang="ru-RU" sz="900" b="1" dirty="0"/>
            <a:t>Разработка ПО для программы наставничества</a:t>
          </a:r>
        </a:p>
      </dgm:t>
    </dgm:pt>
    <dgm:pt modelId="{E4C287D5-113B-6A40-BB49-E2D18FB863A0}" type="parTrans" cxnId="{D5133E19-2C6C-764E-AEF7-F2AD25DE272C}">
      <dgm:prSet/>
      <dgm:spPr/>
      <dgm:t>
        <a:bodyPr/>
        <a:lstStyle/>
        <a:p>
          <a:pPr algn="ctr"/>
          <a:endParaRPr lang="ru-RU"/>
        </a:p>
      </dgm:t>
    </dgm:pt>
    <dgm:pt modelId="{13163926-1A85-3F4D-ACE5-DF964980EA72}" type="sibTrans" cxnId="{D5133E19-2C6C-764E-AEF7-F2AD25DE272C}">
      <dgm:prSet/>
      <dgm:spPr/>
      <dgm:t>
        <a:bodyPr/>
        <a:lstStyle/>
        <a:p>
          <a:pPr algn="ctr"/>
          <a:endParaRPr lang="ru-RU"/>
        </a:p>
      </dgm:t>
    </dgm:pt>
    <dgm:pt modelId="{A92EE575-ABD2-4044-A573-0984866080FD}">
      <dgm:prSet custT="1"/>
      <dgm:spPr/>
      <dgm:t>
        <a:bodyPr vert="vert270"/>
        <a:lstStyle/>
        <a:p>
          <a:pPr algn="ctr"/>
          <a:r>
            <a:rPr lang="ru-RU" sz="700" dirty="0"/>
            <a:t>Разработка</a:t>
          </a:r>
        </a:p>
      </dgm:t>
    </dgm:pt>
    <dgm:pt modelId="{79D1AA58-365D-2548-BB3A-AEEFC77810BA}" type="parTrans" cxnId="{BF0E4AA5-E091-7B42-89D7-534513EDB160}">
      <dgm:prSet/>
      <dgm:spPr/>
      <dgm:t>
        <a:bodyPr/>
        <a:lstStyle/>
        <a:p>
          <a:pPr algn="ctr"/>
          <a:endParaRPr lang="ru-RU"/>
        </a:p>
      </dgm:t>
    </dgm:pt>
    <dgm:pt modelId="{A8B8AABA-F796-C34D-B313-E086F650F896}" type="sibTrans" cxnId="{BF0E4AA5-E091-7B42-89D7-534513EDB160}">
      <dgm:prSet/>
      <dgm:spPr/>
      <dgm:t>
        <a:bodyPr/>
        <a:lstStyle/>
        <a:p>
          <a:pPr algn="ctr"/>
          <a:endParaRPr lang="ru-RU"/>
        </a:p>
      </dgm:t>
    </dgm:pt>
    <dgm:pt modelId="{93741A47-C5A3-434B-B476-F8930CB503BA}" type="pres">
      <dgm:prSet presAssocID="{93CAEE27-606C-B44F-B58E-CC36D4C5C3FA}" presName="hierChild1" presStyleCnt="0">
        <dgm:presLayoutVars>
          <dgm:chPref val="1"/>
          <dgm:dir/>
          <dgm:animOne val="branch"/>
          <dgm:animLvl val="lvl"/>
          <dgm:resizeHandles/>
        </dgm:presLayoutVars>
      </dgm:prSet>
      <dgm:spPr/>
    </dgm:pt>
    <dgm:pt modelId="{4FF77975-8D45-A448-856C-38CE8B2E4AD7}" type="pres">
      <dgm:prSet presAssocID="{21D551CC-ED0E-504F-BA3F-13E1A5FC225C}" presName="hierRoot1" presStyleCnt="0"/>
      <dgm:spPr/>
    </dgm:pt>
    <dgm:pt modelId="{E089DCB9-5580-8143-97A1-3B3196AE10E3}" type="pres">
      <dgm:prSet presAssocID="{21D551CC-ED0E-504F-BA3F-13E1A5FC225C}" presName="composite" presStyleCnt="0"/>
      <dgm:spPr/>
    </dgm:pt>
    <dgm:pt modelId="{159455AD-8E71-6148-A4EF-BB2DF96187D4}" type="pres">
      <dgm:prSet presAssocID="{21D551CC-ED0E-504F-BA3F-13E1A5FC225C}" presName="background" presStyleLbl="node0" presStyleIdx="0" presStyleCnt="1"/>
      <dgm:spPr/>
    </dgm:pt>
    <dgm:pt modelId="{049EDE7B-2C0A-8840-90ED-B72762D839F2}" type="pres">
      <dgm:prSet presAssocID="{21D551CC-ED0E-504F-BA3F-13E1A5FC225C}" presName="text" presStyleLbl="fgAcc0" presStyleIdx="0" presStyleCnt="1" custScaleX="375371" custScaleY="321513" custLinFactY="-100000" custLinFactNeighborX="5990" custLinFactNeighborY="-187709">
        <dgm:presLayoutVars>
          <dgm:chPref val="3"/>
        </dgm:presLayoutVars>
      </dgm:prSet>
      <dgm:spPr/>
    </dgm:pt>
    <dgm:pt modelId="{D28419B0-3F48-6A4E-A551-069C949F110E}" type="pres">
      <dgm:prSet presAssocID="{21D551CC-ED0E-504F-BA3F-13E1A5FC225C}" presName="hierChild2" presStyleCnt="0"/>
      <dgm:spPr/>
    </dgm:pt>
    <dgm:pt modelId="{C745F8EE-7DF5-4D42-B854-3CB8D5956A22}" type="pres">
      <dgm:prSet presAssocID="{A9B7A00F-2916-A04B-85DF-F91897B8A834}" presName="Name10" presStyleLbl="parChTrans1D2" presStyleIdx="0" presStyleCnt="6"/>
      <dgm:spPr/>
    </dgm:pt>
    <dgm:pt modelId="{0D834F45-80CD-F740-BC54-74362D38CEB1}" type="pres">
      <dgm:prSet presAssocID="{C1E1E0A8-692A-6446-9E0D-7930439F99DE}" presName="hierRoot2" presStyleCnt="0"/>
      <dgm:spPr/>
    </dgm:pt>
    <dgm:pt modelId="{87C83BB8-A603-5B47-8EC3-5AFA1DDDD6CC}" type="pres">
      <dgm:prSet presAssocID="{C1E1E0A8-692A-6446-9E0D-7930439F99DE}" presName="composite2" presStyleCnt="0"/>
      <dgm:spPr/>
    </dgm:pt>
    <dgm:pt modelId="{8C7FB66D-AFA4-C34F-92BD-599FE1443269}" type="pres">
      <dgm:prSet presAssocID="{C1E1E0A8-692A-6446-9E0D-7930439F99DE}" presName="background2" presStyleLbl="node2" presStyleIdx="0" presStyleCnt="6"/>
      <dgm:spPr/>
    </dgm:pt>
    <dgm:pt modelId="{821FFF44-1252-8245-AB7F-551FCF002B89}" type="pres">
      <dgm:prSet presAssocID="{C1E1E0A8-692A-6446-9E0D-7930439F99DE}" presName="text2" presStyleLbl="fgAcc2" presStyleIdx="0" presStyleCnt="6" custScaleX="265473" custScaleY="152629" custLinFactNeighborX="-2995" custLinFactNeighborY="-94331">
        <dgm:presLayoutVars>
          <dgm:chPref val="3"/>
        </dgm:presLayoutVars>
      </dgm:prSet>
      <dgm:spPr/>
    </dgm:pt>
    <dgm:pt modelId="{F4EC793C-753C-9B4B-ACD8-ADBB5672E1AB}" type="pres">
      <dgm:prSet presAssocID="{C1E1E0A8-692A-6446-9E0D-7930439F99DE}" presName="hierChild3" presStyleCnt="0"/>
      <dgm:spPr/>
    </dgm:pt>
    <dgm:pt modelId="{812B621A-E763-8B41-AC71-3266151EB077}" type="pres">
      <dgm:prSet presAssocID="{4E7B9A7A-F887-334B-B8C4-14378F285B67}" presName="Name17" presStyleLbl="parChTrans1D3" presStyleIdx="0" presStyleCnt="18"/>
      <dgm:spPr/>
    </dgm:pt>
    <dgm:pt modelId="{62CC8158-3513-034E-A660-918319E2E498}" type="pres">
      <dgm:prSet presAssocID="{556B2B42-2E4B-014D-BB35-8B1EDD977A1C}" presName="hierRoot3" presStyleCnt="0"/>
      <dgm:spPr/>
    </dgm:pt>
    <dgm:pt modelId="{7B255C44-272A-9F42-8C8F-D1C8BA966F81}" type="pres">
      <dgm:prSet presAssocID="{556B2B42-2E4B-014D-BB35-8B1EDD977A1C}" presName="composite3" presStyleCnt="0"/>
      <dgm:spPr/>
    </dgm:pt>
    <dgm:pt modelId="{2EF2B0C1-4415-F44B-93BE-CBD834CC7823}" type="pres">
      <dgm:prSet presAssocID="{556B2B42-2E4B-014D-BB35-8B1EDD977A1C}" presName="background3" presStyleLbl="node3" presStyleIdx="0" presStyleCnt="18"/>
      <dgm:spPr/>
    </dgm:pt>
    <dgm:pt modelId="{E18F1B68-E87E-B741-974F-94BC9E1192BF}" type="pres">
      <dgm:prSet presAssocID="{556B2B42-2E4B-014D-BB35-8B1EDD977A1C}" presName="text3" presStyleLbl="fgAcc3" presStyleIdx="0" presStyleCnt="18" custScaleX="139077" custScaleY="337164" custLinFactX="15463" custLinFactNeighborX="100000" custLinFactNeighborY="-4799">
        <dgm:presLayoutVars>
          <dgm:chPref val="3"/>
        </dgm:presLayoutVars>
      </dgm:prSet>
      <dgm:spPr/>
    </dgm:pt>
    <dgm:pt modelId="{1D11E696-9906-234E-88F4-886C9EDB7226}" type="pres">
      <dgm:prSet presAssocID="{556B2B42-2E4B-014D-BB35-8B1EDD977A1C}" presName="hierChild4" presStyleCnt="0"/>
      <dgm:spPr/>
    </dgm:pt>
    <dgm:pt modelId="{ADFA7CEF-FE80-1B45-8808-7FD452969348}" type="pres">
      <dgm:prSet presAssocID="{24C30B6D-C302-0141-B28E-68D06C503C69}" presName="Name23" presStyleLbl="parChTrans1D4" presStyleIdx="0" presStyleCnt="14"/>
      <dgm:spPr/>
    </dgm:pt>
    <dgm:pt modelId="{CD8CC6AC-D0A1-EA4E-BABD-03B7ADFD15CF}" type="pres">
      <dgm:prSet presAssocID="{B79549C9-5BF0-3047-9141-213E411F77AA}" presName="hierRoot4" presStyleCnt="0"/>
      <dgm:spPr/>
    </dgm:pt>
    <dgm:pt modelId="{361A1DBA-1760-B748-B734-C2DFFC49CA3E}" type="pres">
      <dgm:prSet presAssocID="{B79549C9-5BF0-3047-9141-213E411F77AA}" presName="composite4" presStyleCnt="0"/>
      <dgm:spPr/>
    </dgm:pt>
    <dgm:pt modelId="{FBBDB433-59E4-E648-B54D-87FA035A2327}" type="pres">
      <dgm:prSet presAssocID="{B79549C9-5BF0-3047-9141-213E411F77AA}" presName="background4" presStyleLbl="node4" presStyleIdx="0" presStyleCnt="14"/>
      <dgm:spPr/>
    </dgm:pt>
    <dgm:pt modelId="{F459222C-5E24-894B-AE26-96D1956DB7ED}" type="pres">
      <dgm:prSet presAssocID="{B79549C9-5BF0-3047-9141-213E411F77AA}" presName="text4" presStyleLbl="fgAcc4" presStyleIdx="0" presStyleCnt="14" custScaleX="97347" custScaleY="337164">
        <dgm:presLayoutVars>
          <dgm:chPref val="3"/>
        </dgm:presLayoutVars>
      </dgm:prSet>
      <dgm:spPr/>
    </dgm:pt>
    <dgm:pt modelId="{08DCBAB3-35AA-EF4F-9938-B9D19CFEBA1C}" type="pres">
      <dgm:prSet presAssocID="{B79549C9-5BF0-3047-9141-213E411F77AA}" presName="hierChild5" presStyleCnt="0"/>
      <dgm:spPr/>
    </dgm:pt>
    <dgm:pt modelId="{3BD6BBD5-FFF4-C144-BEF5-B73AD1BEE5D1}" type="pres">
      <dgm:prSet presAssocID="{CE346C03-996A-D242-8A85-7D32CC099071}" presName="Name23" presStyleLbl="parChTrans1D4" presStyleIdx="1" presStyleCnt="14"/>
      <dgm:spPr/>
    </dgm:pt>
    <dgm:pt modelId="{475231CC-7CA3-934C-86BE-DCB7BFF79DE2}" type="pres">
      <dgm:prSet presAssocID="{EADF60A0-5C8C-8946-8DB0-53DF92DFC07F}" presName="hierRoot4" presStyleCnt="0"/>
      <dgm:spPr/>
    </dgm:pt>
    <dgm:pt modelId="{8093DE52-5086-C846-9C05-210F28A058D8}" type="pres">
      <dgm:prSet presAssocID="{EADF60A0-5C8C-8946-8DB0-53DF92DFC07F}" presName="composite4" presStyleCnt="0"/>
      <dgm:spPr/>
    </dgm:pt>
    <dgm:pt modelId="{D76C0B84-F809-CB48-94DC-B5EA75574462}" type="pres">
      <dgm:prSet presAssocID="{EADF60A0-5C8C-8946-8DB0-53DF92DFC07F}" presName="background4" presStyleLbl="node4" presStyleIdx="1" presStyleCnt="14"/>
      <dgm:spPr/>
    </dgm:pt>
    <dgm:pt modelId="{A510F7F0-23F7-5C46-92BB-ADC3E58B1E2B}" type="pres">
      <dgm:prSet presAssocID="{EADF60A0-5C8C-8946-8DB0-53DF92DFC07F}" presName="text4" presStyleLbl="fgAcc4" presStyleIdx="1" presStyleCnt="14" custScaleX="97347" custScaleY="337164">
        <dgm:presLayoutVars>
          <dgm:chPref val="3"/>
        </dgm:presLayoutVars>
      </dgm:prSet>
      <dgm:spPr/>
    </dgm:pt>
    <dgm:pt modelId="{1F3560CE-7167-DD46-BAC1-3DCEE0985FFC}" type="pres">
      <dgm:prSet presAssocID="{EADF60A0-5C8C-8946-8DB0-53DF92DFC07F}" presName="hierChild5" presStyleCnt="0"/>
      <dgm:spPr/>
    </dgm:pt>
    <dgm:pt modelId="{077E6E8A-13A6-C949-9E31-CC65F31F50A6}" type="pres">
      <dgm:prSet presAssocID="{EA135031-CFF0-504F-86A8-863E41D53855}" presName="Name17" presStyleLbl="parChTrans1D3" presStyleIdx="1" presStyleCnt="18"/>
      <dgm:spPr/>
    </dgm:pt>
    <dgm:pt modelId="{15A71A56-662D-314D-BAA5-18AEAEE6C177}" type="pres">
      <dgm:prSet presAssocID="{B43414E7-0C86-AA4C-B73E-E478226A72FE}" presName="hierRoot3" presStyleCnt="0"/>
      <dgm:spPr/>
    </dgm:pt>
    <dgm:pt modelId="{1776953D-37BA-8D45-8B39-10D5BE713672}" type="pres">
      <dgm:prSet presAssocID="{B43414E7-0C86-AA4C-B73E-E478226A72FE}" presName="composite3" presStyleCnt="0"/>
      <dgm:spPr/>
    </dgm:pt>
    <dgm:pt modelId="{8F9AE2FC-5DB0-604A-BCF2-42C2A0E4E101}" type="pres">
      <dgm:prSet presAssocID="{B43414E7-0C86-AA4C-B73E-E478226A72FE}" presName="background3" presStyleLbl="node3" presStyleIdx="1" presStyleCnt="18"/>
      <dgm:spPr/>
    </dgm:pt>
    <dgm:pt modelId="{BA91F65C-5E8C-B74F-92CE-2459E2AF55E9}" type="pres">
      <dgm:prSet presAssocID="{B43414E7-0C86-AA4C-B73E-E478226A72FE}" presName="text3" presStyleLbl="fgAcc3" presStyleIdx="1" presStyleCnt="18" custScaleX="97347" custScaleY="337164" custLinFactNeighborX="10763" custLinFactNeighborY="4799">
        <dgm:presLayoutVars>
          <dgm:chPref val="3"/>
        </dgm:presLayoutVars>
      </dgm:prSet>
      <dgm:spPr/>
    </dgm:pt>
    <dgm:pt modelId="{D14DBB31-C293-EB46-A9F2-C2D5BEA2238E}" type="pres">
      <dgm:prSet presAssocID="{B43414E7-0C86-AA4C-B73E-E478226A72FE}" presName="hierChild4" presStyleCnt="0"/>
      <dgm:spPr/>
    </dgm:pt>
    <dgm:pt modelId="{901624F9-E0BD-D447-AE7B-5D1CBBAC93BD}" type="pres">
      <dgm:prSet presAssocID="{70699929-D4EF-8740-926F-5EC768030D17}" presName="Name23" presStyleLbl="parChTrans1D4" presStyleIdx="2" presStyleCnt="14"/>
      <dgm:spPr/>
    </dgm:pt>
    <dgm:pt modelId="{6359B070-9531-7440-8C25-D281FFF0466A}" type="pres">
      <dgm:prSet presAssocID="{3F7D9094-9D90-A64F-B91E-B69F8FC14356}" presName="hierRoot4" presStyleCnt="0"/>
      <dgm:spPr/>
    </dgm:pt>
    <dgm:pt modelId="{A10566DC-657F-2D4D-B72C-51CE834EB588}" type="pres">
      <dgm:prSet presAssocID="{3F7D9094-9D90-A64F-B91E-B69F8FC14356}" presName="composite4" presStyleCnt="0"/>
      <dgm:spPr/>
    </dgm:pt>
    <dgm:pt modelId="{44E74281-E5AF-2142-8DDB-F3E9885827D7}" type="pres">
      <dgm:prSet presAssocID="{3F7D9094-9D90-A64F-B91E-B69F8FC14356}" presName="background4" presStyleLbl="node4" presStyleIdx="2" presStyleCnt="14"/>
      <dgm:spPr/>
    </dgm:pt>
    <dgm:pt modelId="{B66AB31B-E81B-8348-B346-97D17B051FE4}" type="pres">
      <dgm:prSet presAssocID="{3F7D9094-9D90-A64F-B91E-B69F8FC14356}" presName="text4" presStyleLbl="fgAcc4" presStyleIdx="2" presStyleCnt="14" custScaleX="97347" custScaleY="337164">
        <dgm:presLayoutVars>
          <dgm:chPref val="3"/>
        </dgm:presLayoutVars>
      </dgm:prSet>
      <dgm:spPr/>
    </dgm:pt>
    <dgm:pt modelId="{36EAB0B4-7488-1A41-9DE5-CC13A5596F51}" type="pres">
      <dgm:prSet presAssocID="{3F7D9094-9D90-A64F-B91E-B69F8FC14356}" presName="hierChild5" presStyleCnt="0"/>
      <dgm:spPr/>
    </dgm:pt>
    <dgm:pt modelId="{76FF911C-DC3F-C746-B34A-EE6993AE75DE}" type="pres">
      <dgm:prSet presAssocID="{D8AF6874-180A-7F44-9DCB-6E3621DC74AC}" presName="Name23" presStyleLbl="parChTrans1D4" presStyleIdx="3" presStyleCnt="14"/>
      <dgm:spPr/>
    </dgm:pt>
    <dgm:pt modelId="{00FC2046-1ED2-3946-8DD7-ECE0FC667B18}" type="pres">
      <dgm:prSet presAssocID="{252E8BBF-D1EB-4A4F-941A-DD95065347DD}" presName="hierRoot4" presStyleCnt="0"/>
      <dgm:spPr/>
    </dgm:pt>
    <dgm:pt modelId="{44773B40-6B87-2C4E-8535-F102FF4644F8}" type="pres">
      <dgm:prSet presAssocID="{252E8BBF-D1EB-4A4F-941A-DD95065347DD}" presName="composite4" presStyleCnt="0"/>
      <dgm:spPr/>
    </dgm:pt>
    <dgm:pt modelId="{B222BBF0-FC6E-1C40-A8B6-6E4D87B84D74}" type="pres">
      <dgm:prSet presAssocID="{252E8BBF-D1EB-4A4F-941A-DD95065347DD}" presName="background4" presStyleLbl="node4" presStyleIdx="3" presStyleCnt="14"/>
      <dgm:spPr/>
    </dgm:pt>
    <dgm:pt modelId="{504E71B4-75AB-2A48-9340-6D77A6CC1D87}" type="pres">
      <dgm:prSet presAssocID="{252E8BBF-D1EB-4A4F-941A-DD95065347DD}" presName="text4" presStyleLbl="fgAcc4" presStyleIdx="3" presStyleCnt="14" custScaleX="97347" custScaleY="337164">
        <dgm:presLayoutVars>
          <dgm:chPref val="3"/>
        </dgm:presLayoutVars>
      </dgm:prSet>
      <dgm:spPr/>
    </dgm:pt>
    <dgm:pt modelId="{249908F7-9E0F-524C-8CE2-557D694471DE}" type="pres">
      <dgm:prSet presAssocID="{252E8BBF-D1EB-4A4F-941A-DD95065347DD}" presName="hierChild5" presStyleCnt="0"/>
      <dgm:spPr/>
    </dgm:pt>
    <dgm:pt modelId="{4EBA7A1C-418F-754A-A5BF-547129E77D4E}" type="pres">
      <dgm:prSet presAssocID="{52C62200-7EEB-7242-A4E3-10B66BC6DF82}" presName="Name23" presStyleLbl="parChTrans1D4" presStyleIdx="4" presStyleCnt="14"/>
      <dgm:spPr/>
    </dgm:pt>
    <dgm:pt modelId="{18CC7551-E1B8-4E41-B76A-02477B18A059}" type="pres">
      <dgm:prSet presAssocID="{08A6A4B8-F039-E941-9048-F75C6D48C1FE}" presName="hierRoot4" presStyleCnt="0"/>
      <dgm:spPr/>
    </dgm:pt>
    <dgm:pt modelId="{1667B40F-7760-F147-8F14-8B05AF879E5A}" type="pres">
      <dgm:prSet presAssocID="{08A6A4B8-F039-E941-9048-F75C6D48C1FE}" presName="composite4" presStyleCnt="0"/>
      <dgm:spPr/>
    </dgm:pt>
    <dgm:pt modelId="{72FDA9D5-ECDD-6442-B911-37C465B97FDF}" type="pres">
      <dgm:prSet presAssocID="{08A6A4B8-F039-E941-9048-F75C6D48C1FE}" presName="background4" presStyleLbl="node4" presStyleIdx="4" presStyleCnt="14"/>
      <dgm:spPr/>
    </dgm:pt>
    <dgm:pt modelId="{0A298481-4FE1-EF48-A00F-AF1DB75453E3}" type="pres">
      <dgm:prSet presAssocID="{08A6A4B8-F039-E941-9048-F75C6D48C1FE}" presName="text4" presStyleLbl="fgAcc4" presStyleIdx="4" presStyleCnt="14" custScaleX="97347" custScaleY="337164">
        <dgm:presLayoutVars>
          <dgm:chPref val="3"/>
        </dgm:presLayoutVars>
      </dgm:prSet>
      <dgm:spPr/>
    </dgm:pt>
    <dgm:pt modelId="{B72185F5-FAE7-2846-9D3E-4B91D3863BB3}" type="pres">
      <dgm:prSet presAssocID="{08A6A4B8-F039-E941-9048-F75C6D48C1FE}" presName="hierChild5" presStyleCnt="0"/>
      <dgm:spPr/>
    </dgm:pt>
    <dgm:pt modelId="{47E21197-955C-FC41-8987-8CB3F9465679}" type="pres">
      <dgm:prSet presAssocID="{463BE23F-5C8E-C54D-AE62-1CE543D2443D}" presName="Name17" presStyleLbl="parChTrans1D3" presStyleIdx="2" presStyleCnt="18"/>
      <dgm:spPr/>
    </dgm:pt>
    <dgm:pt modelId="{C9039274-A8B2-3546-930E-98BDB94EB6CB}" type="pres">
      <dgm:prSet presAssocID="{C0152D00-D676-1848-A183-A0B3478352E2}" presName="hierRoot3" presStyleCnt="0"/>
      <dgm:spPr/>
    </dgm:pt>
    <dgm:pt modelId="{EAF9768F-7EB3-954C-98E6-5D7FB4E0C01E}" type="pres">
      <dgm:prSet presAssocID="{C0152D00-D676-1848-A183-A0B3478352E2}" presName="composite3" presStyleCnt="0"/>
      <dgm:spPr/>
    </dgm:pt>
    <dgm:pt modelId="{A0E691BB-8C30-0849-B774-F876C5C723C6}" type="pres">
      <dgm:prSet presAssocID="{C0152D00-D676-1848-A183-A0B3478352E2}" presName="background3" presStyleLbl="node3" presStyleIdx="2" presStyleCnt="18"/>
      <dgm:spPr/>
    </dgm:pt>
    <dgm:pt modelId="{C4DBA878-6C97-ED4D-B05B-09DF2196B304}" type="pres">
      <dgm:prSet presAssocID="{C0152D00-D676-1848-A183-A0B3478352E2}" presName="text3" presStyleLbl="fgAcc3" presStyleIdx="2" presStyleCnt="18" custScaleX="97347" custScaleY="337164" custLinFactNeighborX="-67040">
        <dgm:presLayoutVars>
          <dgm:chPref val="3"/>
        </dgm:presLayoutVars>
      </dgm:prSet>
      <dgm:spPr/>
    </dgm:pt>
    <dgm:pt modelId="{96C9735E-4043-314B-B623-FBF73AE03AB8}" type="pres">
      <dgm:prSet presAssocID="{C0152D00-D676-1848-A183-A0B3478352E2}" presName="hierChild4" presStyleCnt="0"/>
      <dgm:spPr/>
    </dgm:pt>
    <dgm:pt modelId="{C53CC8A7-E37C-8847-9358-018FBE49BDCA}" type="pres">
      <dgm:prSet presAssocID="{745AE227-EFB8-6940-A2C8-C8F2C5A7D086}" presName="Name23" presStyleLbl="parChTrans1D4" presStyleIdx="5" presStyleCnt="14"/>
      <dgm:spPr/>
    </dgm:pt>
    <dgm:pt modelId="{161F56C5-8930-4144-A1EE-C498F8BF2CE4}" type="pres">
      <dgm:prSet presAssocID="{4062853A-3459-C04F-B5A7-FE9B336E3171}" presName="hierRoot4" presStyleCnt="0"/>
      <dgm:spPr/>
    </dgm:pt>
    <dgm:pt modelId="{567E5B8F-5F3A-3544-9E76-E95ED05228EE}" type="pres">
      <dgm:prSet presAssocID="{4062853A-3459-C04F-B5A7-FE9B336E3171}" presName="composite4" presStyleCnt="0"/>
      <dgm:spPr/>
    </dgm:pt>
    <dgm:pt modelId="{D04E72A0-0479-D145-86BD-38BC8AE4B893}" type="pres">
      <dgm:prSet presAssocID="{4062853A-3459-C04F-B5A7-FE9B336E3171}" presName="background4" presStyleLbl="node4" presStyleIdx="5" presStyleCnt="14"/>
      <dgm:spPr/>
    </dgm:pt>
    <dgm:pt modelId="{E1B3F7B5-FD45-364B-92CA-83A65CFA3DCC}" type="pres">
      <dgm:prSet presAssocID="{4062853A-3459-C04F-B5A7-FE9B336E3171}" presName="text4" presStyleLbl="fgAcc4" presStyleIdx="5" presStyleCnt="14" custScaleX="144546" custScaleY="337164">
        <dgm:presLayoutVars>
          <dgm:chPref val="3"/>
        </dgm:presLayoutVars>
      </dgm:prSet>
      <dgm:spPr/>
    </dgm:pt>
    <dgm:pt modelId="{A1169D18-B16F-EB4D-A5BC-5176AEC5E935}" type="pres">
      <dgm:prSet presAssocID="{4062853A-3459-C04F-B5A7-FE9B336E3171}" presName="hierChild5" presStyleCnt="0"/>
      <dgm:spPr/>
    </dgm:pt>
    <dgm:pt modelId="{29C2E630-07E7-AC4F-8A12-4EB3F3B5781C}" type="pres">
      <dgm:prSet presAssocID="{8DFA7C15-FB81-6242-8957-6497FF663EBC}" presName="Name23" presStyleLbl="parChTrans1D4" presStyleIdx="6" presStyleCnt="14"/>
      <dgm:spPr/>
    </dgm:pt>
    <dgm:pt modelId="{5279EF98-5CFF-6848-AA85-3C03AC0C58CF}" type="pres">
      <dgm:prSet presAssocID="{9925FA9D-4710-CB48-9711-822670DA2999}" presName="hierRoot4" presStyleCnt="0"/>
      <dgm:spPr/>
    </dgm:pt>
    <dgm:pt modelId="{A03392BC-8F29-FB40-90BC-508DDCB06385}" type="pres">
      <dgm:prSet presAssocID="{9925FA9D-4710-CB48-9711-822670DA2999}" presName="composite4" presStyleCnt="0"/>
      <dgm:spPr/>
    </dgm:pt>
    <dgm:pt modelId="{8A117437-B352-E14F-90ED-91533290DC7F}" type="pres">
      <dgm:prSet presAssocID="{9925FA9D-4710-CB48-9711-822670DA2999}" presName="background4" presStyleLbl="node4" presStyleIdx="6" presStyleCnt="14"/>
      <dgm:spPr/>
    </dgm:pt>
    <dgm:pt modelId="{6BB8CED0-4B2D-9A4C-A7A0-6DD11FCD1D2C}" type="pres">
      <dgm:prSet presAssocID="{9925FA9D-4710-CB48-9711-822670DA2999}" presName="text4" presStyleLbl="fgAcc4" presStyleIdx="6" presStyleCnt="14" custScaleX="132911" custScaleY="337164">
        <dgm:presLayoutVars>
          <dgm:chPref val="3"/>
        </dgm:presLayoutVars>
      </dgm:prSet>
      <dgm:spPr/>
    </dgm:pt>
    <dgm:pt modelId="{00EE17DD-132B-CE41-83F9-650C32924EB4}" type="pres">
      <dgm:prSet presAssocID="{9925FA9D-4710-CB48-9711-822670DA2999}" presName="hierChild5" presStyleCnt="0"/>
      <dgm:spPr/>
    </dgm:pt>
    <dgm:pt modelId="{509FACCC-395A-B946-B4A5-602BF157CE5B}" type="pres">
      <dgm:prSet presAssocID="{38DE76B1-95A9-5A40-94C7-3D964A3AE2B4}" presName="Name10" presStyleLbl="parChTrans1D2" presStyleIdx="1" presStyleCnt="6"/>
      <dgm:spPr/>
    </dgm:pt>
    <dgm:pt modelId="{13EAD807-7C6D-814B-B300-ED2298B60D96}" type="pres">
      <dgm:prSet presAssocID="{56F6C1D1-7167-9246-90AC-928A5973B3A5}" presName="hierRoot2" presStyleCnt="0"/>
      <dgm:spPr/>
    </dgm:pt>
    <dgm:pt modelId="{43DC96AB-335D-0847-BC7E-936A400C03B0}" type="pres">
      <dgm:prSet presAssocID="{56F6C1D1-7167-9246-90AC-928A5973B3A5}" presName="composite2" presStyleCnt="0"/>
      <dgm:spPr/>
    </dgm:pt>
    <dgm:pt modelId="{53EBAEF6-4DA2-4548-B75F-73E1E026ED3F}" type="pres">
      <dgm:prSet presAssocID="{56F6C1D1-7167-9246-90AC-928A5973B3A5}" presName="background2" presStyleLbl="node2" presStyleIdx="1" presStyleCnt="6"/>
      <dgm:spPr/>
    </dgm:pt>
    <dgm:pt modelId="{E73C5FB7-4251-A94E-BEC0-BD8FD7432842}" type="pres">
      <dgm:prSet presAssocID="{56F6C1D1-7167-9246-90AC-928A5973B3A5}" presName="text2" presStyleLbl="fgAcc2" presStyleIdx="1" presStyleCnt="6" custScaleX="265473" custScaleY="152629" custLinFactNeighborX="-2995" custLinFactNeighborY="-94331">
        <dgm:presLayoutVars>
          <dgm:chPref val="3"/>
        </dgm:presLayoutVars>
      </dgm:prSet>
      <dgm:spPr/>
    </dgm:pt>
    <dgm:pt modelId="{9A22E6F6-58B8-5846-9629-FD81E16DCAEC}" type="pres">
      <dgm:prSet presAssocID="{56F6C1D1-7167-9246-90AC-928A5973B3A5}" presName="hierChild3" presStyleCnt="0"/>
      <dgm:spPr/>
    </dgm:pt>
    <dgm:pt modelId="{6215C924-954B-414C-ABF1-128DBFB13309}" type="pres">
      <dgm:prSet presAssocID="{75FE5DE1-5613-2E4A-BB84-C4F0F5DB240C}" presName="Name17" presStyleLbl="parChTrans1D3" presStyleIdx="3" presStyleCnt="18"/>
      <dgm:spPr/>
    </dgm:pt>
    <dgm:pt modelId="{A1DD96A1-B7FB-D843-8AA8-BF7EF8952EC4}" type="pres">
      <dgm:prSet presAssocID="{5A39EAC5-1CB2-D249-B7F8-EB8BCBC642E9}" presName="hierRoot3" presStyleCnt="0"/>
      <dgm:spPr/>
    </dgm:pt>
    <dgm:pt modelId="{5771186B-EE62-554E-9FE7-4AB41A9FC1F0}" type="pres">
      <dgm:prSet presAssocID="{5A39EAC5-1CB2-D249-B7F8-EB8BCBC642E9}" presName="composite3" presStyleCnt="0"/>
      <dgm:spPr/>
    </dgm:pt>
    <dgm:pt modelId="{12489E1D-75FD-A04E-8AAE-67FC9DDA71C3}" type="pres">
      <dgm:prSet presAssocID="{5A39EAC5-1CB2-D249-B7F8-EB8BCBC642E9}" presName="background3" presStyleLbl="node3" presStyleIdx="3" presStyleCnt="18"/>
      <dgm:spPr/>
    </dgm:pt>
    <dgm:pt modelId="{BDAB3DF4-8587-7C4A-B153-08DFA64CFE46}" type="pres">
      <dgm:prSet presAssocID="{5A39EAC5-1CB2-D249-B7F8-EB8BCBC642E9}" presName="text3" presStyleLbl="fgAcc3" presStyleIdx="3" presStyleCnt="18" custScaleX="97347" custScaleY="337164" custLinFactNeighborX="36567" custLinFactNeighborY="10809">
        <dgm:presLayoutVars>
          <dgm:chPref val="3"/>
        </dgm:presLayoutVars>
      </dgm:prSet>
      <dgm:spPr/>
    </dgm:pt>
    <dgm:pt modelId="{1D053D60-574F-804F-9817-EDF98B9A741D}" type="pres">
      <dgm:prSet presAssocID="{5A39EAC5-1CB2-D249-B7F8-EB8BCBC642E9}" presName="hierChild4" presStyleCnt="0"/>
      <dgm:spPr/>
    </dgm:pt>
    <dgm:pt modelId="{274E4EEF-B30E-C94A-B220-6BC4EDD318CE}" type="pres">
      <dgm:prSet presAssocID="{DB71D54C-637A-D44A-8C66-B75703EED844}" presName="Name17" presStyleLbl="parChTrans1D3" presStyleIdx="4" presStyleCnt="18"/>
      <dgm:spPr/>
    </dgm:pt>
    <dgm:pt modelId="{CCC863B0-A6C7-1B47-8CC1-F869504397B5}" type="pres">
      <dgm:prSet presAssocID="{6D45D030-6ADE-064D-A888-EFB170D9889E}" presName="hierRoot3" presStyleCnt="0"/>
      <dgm:spPr/>
    </dgm:pt>
    <dgm:pt modelId="{3C0C8C82-EBDD-EC46-8EFB-A7559A8CA634}" type="pres">
      <dgm:prSet presAssocID="{6D45D030-6ADE-064D-A888-EFB170D9889E}" presName="composite3" presStyleCnt="0"/>
      <dgm:spPr/>
    </dgm:pt>
    <dgm:pt modelId="{830A8F67-3EE8-C541-83EA-0E108416F0A0}" type="pres">
      <dgm:prSet presAssocID="{6D45D030-6ADE-064D-A888-EFB170D9889E}" presName="background3" presStyleLbl="node3" presStyleIdx="4" presStyleCnt="18"/>
      <dgm:spPr/>
    </dgm:pt>
    <dgm:pt modelId="{29E9C90F-AADE-E648-BA14-912A88F88BF0}" type="pres">
      <dgm:prSet presAssocID="{6D45D030-6ADE-064D-A888-EFB170D9889E}" presName="text3" presStyleLbl="fgAcc3" presStyleIdx="4" presStyleCnt="18" custScaleX="97347" custScaleY="337164" custLinFactNeighborX="36567" custLinFactNeighborY="10809">
        <dgm:presLayoutVars>
          <dgm:chPref val="3"/>
        </dgm:presLayoutVars>
      </dgm:prSet>
      <dgm:spPr/>
    </dgm:pt>
    <dgm:pt modelId="{0FB1585F-B6FC-D14E-B406-8D15526EA125}" type="pres">
      <dgm:prSet presAssocID="{6D45D030-6ADE-064D-A888-EFB170D9889E}" presName="hierChild4" presStyleCnt="0"/>
      <dgm:spPr/>
    </dgm:pt>
    <dgm:pt modelId="{B7264BA6-2B9E-0749-B744-0924B108D733}" type="pres">
      <dgm:prSet presAssocID="{9A78F75E-2407-7541-878B-5827D14D7A85}" presName="Name10" presStyleLbl="parChTrans1D2" presStyleIdx="2" presStyleCnt="6"/>
      <dgm:spPr/>
    </dgm:pt>
    <dgm:pt modelId="{61CBBE0C-11B6-554A-ABAF-6C9F819DCD5D}" type="pres">
      <dgm:prSet presAssocID="{0B5C0DA2-6C74-DE4C-8023-EBAFBB690F66}" presName="hierRoot2" presStyleCnt="0"/>
      <dgm:spPr/>
    </dgm:pt>
    <dgm:pt modelId="{141C7ACC-F1BD-A24D-A1E4-FEF2943A4A04}" type="pres">
      <dgm:prSet presAssocID="{0B5C0DA2-6C74-DE4C-8023-EBAFBB690F66}" presName="composite2" presStyleCnt="0"/>
      <dgm:spPr/>
    </dgm:pt>
    <dgm:pt modelId="{83A4CFCC-7BFE-D04E-80E3-254B56AB3E2B}" type="pres">
      <dgm:prSet presAssocID="{0B5C0DA2-6C74-DE4C-8023-EBAFBB690F66}" presName="background2" presStyleLbl="node2" presStyleIdx="2" presStyleCnt="6"/>
      <dgm:spPr/>
    </dgm:pt>
    <dgm:pt modelId="{229B71CA-03C9-8345-99C3-71730D8B394D}" type="pres">
      <dgm:prSet presAssocID="{0B5C0DA2-6C74-DE4C-8023-EBAFBB690F66}" presName="text2" presStyleLbl="fgAcc2" presStyleIdx="2" presStyleCnt="6" custScaleX="265473" custScaleY="152629" custLinFactNeighborX="-2995" custLinFactNeighborY="-94331">
        <dgm:presLayoutVars>
          <dgm:chPref val="3"/>
        </dgm:presLayoutVars>
      </dgm:prSet>
      <dgm:spPr/>
    </dgm:pt>
    <dgm:pt modelId="{425ECD45-5F59-E04C-BD52-7C39A74084DE}" type="pres">
      <dgm:prSet presAssocID="{0B5C0DA2-6C74-DE4C-8023-EBAFBB690F66}" presName="hierChild3" presStyleCnt="0"/>
      <dgm:spPr/>
    </dgm:pt>
    <dgm:pt modelId="{41B6C360-D5CE-2246-88A5-AA1C1C7B0AEB}" type="pres">
      <dgm:prSet presAssocID="{DE3AC935-976A-E640-B10C-366E839EA13B}" presName="Name17" presStyleLbl="parChTrans1D3" presStyleIdx="5" presStyleCnt="18"/>
      <dgm:spPr/>
    </dgm:pt>
    <dgm:pt modelId="{9B359D60-0D21-3C4D-9EFE-1286F0AAC26D}" type="pres">
      <dgm:prSet presAssocID="{A9CCFCBE-DB38-2B4A-AC0B-2322BFE34A63}" presName="hierRoot3" presStyleCnt="0"/>
      <dgm:spPr/>
    </dgm:pt>
    <dgm:pt modelId="{4D634EFC-A598-B044-8F29-DFFEC34364E9}" type="pres">
      <dgm:prSet presAssocID="{A9CCFCBE-DB38-2B4A-AC0B-2322BFE34A63}" presName="composite3" presStyleCnt="0"/>
      <dgm:spPr/>
    </dgm:pt>
    <dgm:pt modelId="{D1BEBFAB-D41E-834D-87E5-EA8E0EF2CCDE}" type="pres">
      <dgm:prSet presAssocID="{A9CCFCBE-DB38-2B4A-AC0B-2322BFE34A63}" presName="background3" presStyleLbl="node3" presStyleIdx="5" presStyleCnt="18"/>
      <dgm:spPr/>
    </dgm:pt>
    <dgm:pt modelId="{18A463C6-CDE8-C14E-BAC7-E97382536841}" type="pres">
      <dgm:prSet presAssocID="{A9CCFCBE-DB38-2B4A-AC0B-2322BFE34A63}" presName="text3" presStyleLbl="fgAcc3" presStyleIdx="5" presStyleCnt="18" custScaleX="97347" custScaleY="337164" custLinFactNeighborX="5933" custLinFactNeighborY="0">
        <dgm:presLayoutVars>
          <dgm:chPref val="3"/>
        </dgm:presLayoutVars>
      </dgm:prSet>
      <dgm:spPr/>
    </dgm:pt>
    <dgm:pt modelId="{5BFB1FB9-5922-8D4B-9CB1-7207FD6358CF}" type="pres">
      <dgm:prSet presAssocID="{A9CCFCBE-DB38-2B4A-AC0B-2322BFE34A63}" presName="hierChild4" presStyleCnt="0"/>
      <dgm:spPr/>
    </dgm:pt>
    <dgm:pt modelId="{2AAEBDAD-7316-9B4A-BA3F-EB3710DB1600}" type="pres">
      <dgm:prSet presAssocID="{B7A08A36-5424-C74C-AE58-B285DB06376D}" presName="Name23" presStyleLbl="parChTrans1D4" presStyleIdx="7" presStyleCnt="14"/>
      <dgm:spPr/>
    </dgm:pt>
    <dgm:pt modelId="{FFC0B5BF-6DD8-0544-A604-191AE8DFD5FF}" type="pres">
      <dgm:prSet presAssocID="{366E1931-0188-1C41-9D62-751E6C305E47}" presName="hierRoot4" presStyleCnt="0"/>
      <dgm:spPr/>
    </dgm:pt>
    <dgm:pt modelId="{BFF82E35-D1FF-FC4A-901F-76849DA60D2B}" type="pres">
      <dgm:prSet presAssocID="{366E1931-0188-1C41-9D62-751E6C305E47}" presName="composite4" presStyleCnt="0"/>
      <dgm:spPr/>
    </dgm:pt>
    <dgm:pt modelId="{8B404B96-BA5B-CA4F-AB79-C371AB4F99F5}" type="pres">
      <dgm:prSet presAssocID="{366E1931-0188-1C41-9D62-751E6C305E47}" presName="background4" presStyleLbl="node4" presStyleIdx="7" presStyleCnt="14"/>
      <dgm:spPr/>
    </dgm:pt>
    <dgm:pt modelId="{B36BEDFC-1C6B-EC4B-95B6-031CAB58D130}" type="pres">
      <dgm:prSet presAssocID="{366E1931-0188-1C41-9D62-751E6C305E47}" presName="text4" presStyleLbl="fgAcc4" presStyleIdx="7" presStyleCnt="14" custScaleX="97347" custScaleY="337164" custLinFactNeighborX="51803" custLinFactNeighborY="4799">
        <dgm:presLayoutVars>
          <dgm:chPref val="3"/>
        </dgm:presLayoutVars>
      </dgm:prSet>
      <dgm:spPr/>
    </dgm:pt>
    <dgm:pt modelId="{2413AEB6-E8C3-2946-9859-0B696E05F4AF}" type="pres">
      <dgm:prSet presAssocID="{366E1931-0188-1C41-9D62-751E6C305E47}" presName="hierChild5" presStyleCnt="0"/>
      <dgm:spPr/>
    </dgm:pt>
    <dgm:pt modelId="{50FA4E0D-1C74-B140-A1B5-E1BFF867C39B}" type="pres">
      <dgm:prSet presAssocID="{C15AC066-B7D1-394E-8655-D983DA8D50D3}" presName="Name23" presStyleLbl="parChTrans1D4" presStyleIdx="8" presStyleCnt="14"/>
      <dgm:spPr/>
    </dgm:pt>
    <dgm:pt modelId="{89035A35-1B9A-0049-960B-10CDC16B3D18}" type="pres">
      <dgm:prSet presAssocID="{EFC1665B-3462-144F-B0CF-2B78DE5C54C6}" presName="hierRoot4" presStyleCnt="0"/>
      <dgm:spPr/>
    </dgm:pt>
    <dgm:pt modelId="{80A99F62-0B49-E64F-9966-6A05CCD8F474}" type="pres">
      <dgm:prSet presAssocID="{EFC1665B-3462-144F-B0CF-2B78DE5C54C6}" presName="composite4" presStyleCnt="0"/>
      <dgm:spPr/>
    </dgm:pt>
    <dgm:pt modelId="{D3CA4B18-F018-0F49-9437-A99FB6163733}" type="pres">
      <dgm:prSet presAssocID="{EFC1665B-3462-144F-B0CF-2B78DE5C54C6}" presName="background4" presStyleLbl="node4" presStyleIdx="8" presStyleCnt="14"/>
      <dgm:spPr/>
    </dgm:pt>
    <dgm:pt modelId="{80DEE0DF-F655-5E44-98ED-0CB814E3108B}" type="pres">
      <dgm:prSet presAssocID="{EFC1665B-3462-144F-B0CF-2B78DE5C54C6}" presName="text4" presStyleLbl="fgAcc4" presStyleIdx="8" presStyleCnt="14" custScaleX="97347" custScaleY="337164" custLinFactNeighborX="51803" custLinFactNeighborY="4799">
        <dgm:presLayoutVars>
          <dgm:chPref val="3"/>
        </dgm:presLayoutVars>
      </dgm:prSet>
      <dgm:spPr/>
    </dgm:pt>
    <dgm:pt modelId="{C568F231-5F98-024C-9389-8C817B628686}" type="pres">
      <dgm:prSet presAssocID="{EFC1665B-3462-144F-B0CF-2B78DE5C54C6}" presName="hierChild5" presStyleCnt="0"/>
      <dgm:spPr/>
    </dgm:pt>
    <dgm:pt modelId="{BF5A4DE4-BF75-A143-9030-B9D9121E7555}" type="pres">
      <dgm:prSet presAssocID="{B56935E0-D0FE-7645-9171-070E331BAB4C}" presName="Name17" presStyleLbl="parChTrans1D3" presStyleIdx="6" presStyleCnt="18"/>
      <dgm:spPr/>
    </dgm:pt>
    <dgm:pt modelId="{32ED85B0-0D3E-7C4B-A355-AC31BB7F1B04}" type="pres">
      <dgm:prSet presAssocID="{FC8864BC-247F-2B49-AFC1-4008DE301E6A}" presName="hierRoot3" presStyleCnt="0"/>
      <dgm:spPr/>
    </dgm:pt>
    <dgm:pt modelId="{2698539B-D208-1B43-ABAD-D8780A8DEA79}" type="pres">
      <dgm:prSet presAssocID="{FC8864BC-247F-2B49-AFC1-4008DE301E6A}" presName="composite3" presStyleCnt="0"/>
      <dgm:spPr/>
    </dgm:pt>
    <dgm:pt modelId="{DDA03CFE-3B43-F941-A21B-72BEEDED8A4F}" type="pres">
      <dgm:prSet presAssocID="{FC8864BC-247F-2B49-AFC1-4008DE301E6A}" presName="background3" presStyleLbl="node3" presStyleIdx="6" presStyleCnt="18"/>
      <dgm:spPr/>
    </dgm:pt>
    <dgm:pt modelId="{4363ECAD-6B71-374D-A022-BED20D31CD7B}" type="pres">
      <dgm:prSet presAssocID="{FC8864BC-247F-2B49-AFC1-4008DE301E6A}" presName="text3" presStyleLbl="fgAcc3" presStyleIdx="6" presStyleCnt="18" custScaleX="97347" custScaleY="337164">
        <dgm:presLayoutVars>
          <dgm:chPref val="3"/>
        </dgm:presLayoutVars>
      </dgm:prSet>
      <dgm:spPr/>
    </dgm:pt>
    <dgm:pt modelId="{50B9D145-8F29-774B-961E-D73E58E7E5EE}" type="pres">
      <dgm:prSet presAssocID="{FC8864BC-247F-2B49-AFC1-4008DE301E6A}" presName="hierChild4" presStyleCnt="0"/>
      <dgm:spPr/>
    </dgm:pt>
    <dgm:pt modelId="{018F5148-B406-414E-808E-A1C5D6AD74A7}" type="pres">
      <dgm:prSet presAssocID="{DE5EB869-FCBB-7348-8904-C580AA41528D}" presName="Name10" presStyleLbl="parChTrans1D2" presStyleIdx="3" presStyleCnt="6"/>
      <dgm:spPr/>
    </dgm:pt>
    <dgm:pt modelId="{0B2FF788-F2C2-1F44-BB98-F3D0895EBA1E}" type="pres">
      <dgm:prSet presAssocID="{0A627DB1-7758-E041-9FF7-C30D902AFF1E}" presName="hierRoot2" presStyleCnt="0"/>
      <dgm:spPr/>
    </dgm:pt>
    <dgm:pt modelId="{CAD93F66-0757-774E-A0C6-82633B3CE0E2}" type="pres">
      <dgm:prSet presAssocID="{0A627DB1-7758-E041-9FF7-C30D902AFF1E}" presName="composite2" presStyleCnt="0"/>
      <dgm:spPr/>
    </dgm:pt>
    <dgm:pt modelId="{58599041-8465-F549-8C1C-EE4C9377F0FA}" type="pres">
      <dgm:prSet presAssocID="{0A627DB1-7758-E041-9FF7-C30D902AFF1E}" presName="background2" presStyleLbl="node2" presStyleIdx="3" presStyleCnt="6"/>
      <dgm:spPr/>
    </dgm:pt>
    <dgm:pt modelId="{0656C102-1645-154E-8A39-DD7D0E7822FE}" type="pres">
      <dgm:prSet presAssocID="{0A627DB1-7758-E041-9FF7-C30D902AFF1E}" presName="text2" presStyleLbl="fgAcc2" presStyleIdx="3" presStyleCnt="6" custScaleX="265473" custScaleY="152629" custLinFactNeighborX="-2995" custLinFactNeighborY="-94331">
        <dgm:presLayoutVars>
          <dgm:chPref val="3"/>
        </dgm:presLayoutVars>
      </dgm:prSet>
      <dgm:spPr/>
    </dgm:pt>
    <dgm:pt modelId="{93BAE2AE-055E-7C4A-A3CC-9681ED78B31C}" type="pres">
      <dgm:prSet presAssocID="{0A627DB1-7758-E041-9FF7-C30D902AFF1E}" presName="hierChild3" presStyleCnt="0"/>
      <dgm:spPr/>
    </dgm:pt>
    <dgm:pt modelId="{68AFEBCF-3D1E-0345-A307-47CDCAFCCBF2}" type="pres">
      <dgm:prSet presAssocID="{9794FB50-1A8D-5548-A871-CCE3AFA0E0F2}" presName="Name17" presStyleLbl="parChTrans1D3" presStyleIdx="7" presStyleCnt="18"/>
      <dgm:spPr/>
    </dgm:pt>
    <dgm:pt modelId="{059DAF04-E16A-E247-91D3-54E71BA18E75}" type="pres">
      <dgm:prSet presAssocID="{5AD5B8BC-2A51-274E-80CD-8D1E1D973B48}" presName="hierRoot3" presStyleCnt="0"/>
      <dgm:spPr/>
    </dgm:pt>
    <dgm:pt modelId="{020081DE-D55D-7643-84AF-C527B366C40A}" type="pres">
      <dgm:prSet presAssocID="{5AD5B8BC-2A51-274E-80CD-8D1E1D973B48}" presName="composite3" presStyleCnt="0"/>
      <dgm:spPr/>
    </dgm:pt>
    <dgm:pt modelId="{3CFDB7C3-CB86-AD41-810A-A0BC2DE18380}" type="pres">
      <dgm:prSet presAssocID="{5AD5B8BC-2A51-274E-80CD-8D1E1D973B48}" presName="background3" presStyleLbl="node3" presStyleIdx="7" presStyleCnt="18"/>
      <dgm:spPr/>
    </dgm:pt>
    <dgm:pt modelId="{98610AF8-1448-FC47-964A-22E8CB7EE62B}" type="pres">
      <dgm:prSet presAssocID="{5AD5B8BC-2A51-274E-80CD-8D1E1D973B48}" presName="text3" presStyleLbl="fgAcc3" presStyleIdx="7" presStyleCnt="18" custScaleX="97347" custScaleY="337164" custLinFactNeighborX="9738" custLinFactNeighborY="549">
        <dgm:presLayoutVars>
          <dgm:chPref val="3"/>
        </dgm:presLayoutVars>
      </dgm:prSet>
      <dgm:spPr/>
    </dgm:pt>
    <dgm:pt modelId="{88047714-83F3-D84D-B0D6-519B98914E24}" type="pres">
      <dgm:prSet presAssocID="{5AD5B8BC-2A51-274E-80CD-8D1E1D973B48}" presName="hierChild4" presStyleCnt="0"/>
      <dgm:spPr/>
    </dgm:pt>
    <dgm:pt modelId="{B52EE357-F2A4-5945-88DC-5747CF269702}" type="pres">
      <dgm:prSet presAssocID="{79D1AA58-365D-2548-BB3A-AEEFC77810BA}" presName="Name17" presStyleLbl="parChTrans1D3" presStyleIdx="8" presStyleCnt="18"/>
      <dgm:spPr/>
    </dgm:pt>
    <dgm:pt modelId="{F269E1F6-8381-214F-9F97-75BA43E41F7E}" type="pres">
      <dgm:prSet presAssocID="{A92EE575-ABD2-4044-A573-0984866080FD}" presName="hierRoot3" presStyleCnt="0"/>
      <dgm:spPr/>
    </dgm:pt>
    <dgm:pt modelId="{339340E7-3097-1844-8A9D-A87F85789EFB}" type="pres">
      <dgm:prSet presAssocID="{A92EE575-ABD2-4044-A573-0984866080FD}" presName="composite3" presStyleCnt="0"/>
      <dgm:spPr/>
    </dgm:pt>
    <dgm:pt modelId="{15FABE44-3C74-3947-997A-3D9AA7BE8363}" type="pres">
      <dgm:prSet presAssocID="{A92EE575-ABD2-4044-A573-0984866080FD}" presName="background3" presStyleLbl="node3" presStyleIdx="8" presStyleCnt="18"/>
      <dgm:spPr/>
    </dgm:pt>
    <dgm:pt modelId="{D1FD0D68-4AB0-8B44-BE18-9AC899EFC514}" type="pres">
      <dgm:prSet presAssocID="{A92EE575-ABD2-4044-A573-0984866080FD}" presName="text3" presStyleLbl="fgAcc3" presStyleIdx="8" presStyleCnt="18" custScaleX="85239" custScaleY="325316">
        <dgm:presLayoutVars>
          <dgm:chPref val="3"/>
        </dgm:presLayoutVars>
      </dgm:prSet>
      <dgm:spPr/>
    </dgm:pt>
    <dgm:pt modelId="{F88801BA-FA01-564F-9406-DF32599DE486}" type="pres">
      <dgm:prSet presAssocID="{A92EE575-ABD2-4044-A573-0984866080FD}" presName="hierChild4" presStyleCnt="0"/>
      <dgm:spPr/>
    </dgm:pt>
    <dgm:pt modelId="{AA87F310-6F1E-8142-A793-2E8F34A9926D}" type="pres">
      <dgm:prSet presAssocID="{9B05D8BA-3156-E847-BFB8-88F05D5629FB}" presName="Name17" presStyleLbl="parChTrans1D3" presStyleIdx="9" presStyleCnt="18"/>
      <dgm:spPr/>
    </dgm:pt>
    <dgm:pt modelId="{EBB10B73-F9B1-D649-914B-767FA02CC13C}" type="pres">
      <dgm:prSet presAssocID="{9F08123F-D87E-5044-B5FA-ECC18C70F8E6}" presName="hierRoot3" presStyleCnt="0"/>
      <dgm:spPr/>
    </dgm:pt>
    <dgm:pt modelId="{1A9BCF99-9631-564D-AC57-6CEC45B56D82}" type="pres">
      <dgm:prSet presAssocID="{9F08123F-D87E-5044-B5FA-ECC18C70F8E6}" presName="composite3" presStyleCnt="0"/>
      <dgm:spPr/>
    </dgm:pt>
    <dgm:pt modelId="{449622A9-3CC0-FB4E-B8B1-86D43E2FDFA8}" type="pres">
      <dgm:prSet presAssocID="{9F08123F-D87E-5044-B5FA-ECC18C70F8E6}" presName="background3" presStyleLbl="node3" presStyleIdx="9" presStyleCnt="18"/>
      <dgm:spPr/>
    </dgm:pt>
    <dgm:pt modelId="{86C53321-0473-044C-BAF4-959E17BCD197}" type="pres">
      <dgm:prSet presAssocID="{9F08123F-D87E-5044-B5FA-ECC18C70F8E6}" presName="text3" presStyleLbl="fgAcc3" presStyleIdx="9" presStyleCnt="18" custScaleX="97347" custScaleY="337164" custLinFactNeighborX="-9275" custLinFactNeighborY="9104">
        <dgm:presLayoutVars>
          <dgm:chPref val="3"/>
        </dgm:presLayoutVars>
      </dgm:prSet>
      <dgm:spPr/>
    </dgm:pt>
    <dgm:pt modelId="{324CF1E8-3C0C-1345-885F-C47486456CB4}" type="pres">
      <dgm:prSet presAssocID="{9F08123F-D87E-5044-B5FA-ECC18C70F8E6}" presName="hierChild4" presStyleCnt="0"/>
      <dgm:spPr/>
    </dgm:pt>
    <dgm:pt modelId="{AD9944DA-A38D-584A-987A-8343E3150E28}" type="pres">
      <dgm:prSet presAssocID="{0C976711-F64B-604A-B074-E6D55688EA04}" presName="Name10" presStyleLbl="parChTrans1D2" presStyleIdx="4" presStyleCnt="6"/>
      <dgm:spPr/>
    </dgm:pt>
    <dgm:pt modelId="{99EA38EF-99B8-F847-815A-281F8133CF95}" type="pres">
      <dgm:prSet presAssocID="{D01E2C5F-E179-8246-A6A4-33D2549C90FA}" presName="hierRoot2" presStyleCnt="0"/>
      <dgm:spPr/>
    </dgm:pt>
    <dgm:pt modelId="{DE9C72A2-B70C-2C44-B4FA-652FB1D946AC}" type="pres">
      <dgm:prSet presAssocID="{D01E2C5F-E179-8246-A6A4-33D2549C90FA}" presName="composite2" presStyleCnt="0"/>
      <dgm:spPr/>
    </dgm:pt>
    <dgm:pt modelId="{045A2C8B-93B1-F14F-A7EE-EA0526698DFA}" type="pres">
      <dgm:prSet presAssocID="{D01E2C5F-E179-8246-A6A4-33D2549C90FA}" presName="background2" presStyleLbl="node2" presStyleIdx="4" presStyleCnt="6"/>
      <dgm:spPr/>
    </dgm:pt>
    <dgm:pt modelId="{5FAA3C05-D71A-8F48-8813-5BC38B52151C}" type="pres">
      <dgm:prSet presAssocID="{D01E2C5F-E179-8246-A6A4-33D2549C90FA}" presName="text2" presStyleLbl="fgAcc2" presStyleIdx="4" presStyleCnt="6" custScaleX="265473" custScaleY="152629" custLinFactNeighborX="48306" custLinFactNeighborY="-94331">
        <dgm:presLayoutVars>
          <dgm:chPref val="3"/>
        </dgm:presLayoutVars>
      </dgm:prSet>
      <dgm:spPr/>
    </dgm:pt>
    <dgm:pt modelId="{82DB098F-21BA-134E-98D1-11BAEA3E53BA}" type="pres">
      <dgm:prSet presAssocID="{D01E2C5F-E179-8246-A6A4-33D2549C90FA}" presName="hierChild3" presStyleCnt="0"/>
      <dgm:spPr/>
    </dgm:pt>
    <dgm:pt modelId="{F762012C-6BDF-5E49-BD56-387102119020}" type="pres">
      <dgm:prSet presAssocID="{F876F504-9E7B-4E4C-9F45-B2653D17FB28}" presName="Name17" presStyleLbl="parChTrans1D3" presStyleIdx="10" presStyleCnt="18"/>
      <dgm:spPr/>
    </dgm:pt>
    <dgm:pt modelId="{14157A4E-B8BF-BB4D-A2EC-F53E13C6B2B8}" type="pres">
      <dgm:prSet presAssocID="{F59B7F64-4CA8-094E-993F-088198916608}" presName="hierRoot3" presStyleCnt="0"/>
      <dgm:spPr/>
    </dgm:pt>
    <dgm:pt modelId="{33AAFE59-469E-2A48-B922-2EF49D1144FA}" type="pres">
      <dgm:prSet presAssocID="{F59B7F64-4CA8-094E-993F-088198916608}" presName="composite3" presStyleCnt="0"/>
      <dgm:spPr/>
    </dgm:pt>
    <dgm:pt modelId="{79A0FD3E-5662-774C-952E-4C7C0A117EDC}" type="pres">
      <dgm:prSet presAssocID="{F59B7F64-4CA8-094E-993F-088198916608}" presName="background3" presStyleLbl="node3" presStyleIdx="10" presStyleCnt="18"/>
      <dgm:spPr/>
    </dgm:pt>
    <dgm:pt modelId="{4BA6279F-71AF-FD4B-B447-F98DAC5ACAB3}" type="pres">
      <dgm:prSet presAssocID="{F59B7F64-4CA8-094E-993F-088198916608}" presName="text3" presStyleLbl="fgAcc3" presStyleIdx="10" presStyleCnt="18" custScaleX="97347" custScaleY="337164" custLinFactNeighborX="51301">
        <dgm:presLayoutVars>
          <dgm:chPref val="3"/>
        </dgm:presLayoutVars>
      </dgm:prSet>
      <dgm:spPr/>
    </dgm:pt>
    <dgm:pt modelId="{163A3164-EC7C-A54F-8FE9-14140598BD1F}" type="pres">
      <dgm:prSet presAssocID="{F59B7F64-4CA8-094E-993F-088198916608}" presName="hierChild4" presStyleCnt="0"/>
      <dgm:spPr/>
    </dgm:pt>
    <dgm:pt modelId="{93C9F42E-9505-3D48-97AE-2325F344CE0C}" type="pres">
      <dgm:prSet presAssocID="{A74AA1E5-6766-CE46-A964-BEC310B71DAD}" presName="Name23" presStyleLbl="parChTrans1D4" presStyleIdx="9" presStyleCnt="14"/>
      <dgm:spPr/>
    </dgm:pt>
    <dgm:pt modelId="{250505CD-5F9C-7945-A111-35855289F4C5}" type="pres">
      <dgm:prSet presAssocID="{479B54BF-1F3A-424E-B328-94EC676FC550}" presName="hierRoot4" presStyleCnt="0"/>
      <dgm:spPr/>
    </dgm:pt>
    <dgm:pt modelId="{B6E60120-BA98-CD46-9545-1E2940C9B183}" type="pres">
      <dgm:prSet presAssocID="{479B54BF-1F3A-424E-B328-94EC676FC550}" presName="composite4" presStyleCnt="0"/>
      <dgm:spPr/>
    </dgm:pt>
    <dgm:pt modelId="{6A39DB48-5FEA-D943-AAD0-9045D7F576A0}" type="pres">
      <dgm:prSet presAssocID="{479B54BF-1F3A-424E-B328-94EC676FC550}" presName="background4" presStyleLbl="node4" presStyleIdx="9" presStyleCnt="14"/>
      <dgm:spPr/>
    </dgm:pt>
    <dgm:pt modelId="{D49E410F-12EA-BB44-9A33-A2D451865185}" type="pres">
      <dgm:prSet presAssocID="{479B54BF-1F3A-424E-B328-94EC676FC550}" presName="text4" presStyleLbl="fgAcc4" presStyleIdx="9" presStyleCnt="14" custScaleX="97347" custScaleY="337164" custLinFactNeighborX="51301">
        <dgm:presLayoutVars>
          <dgm:chPref val="3"/>
        </dgm:presLayoutVars>
      </dgm:prSet>
      <dgm:spPr/>
    </dgm:pt>
    <dgm:pt modelId="{D4EB6498-1BFA-C242-AA75-5454EF49B8CC}" type="pres">
      <dgm:prSet presAssocID="{479B54BF-1F3A-424E-B328-94EC676FC550}" presName="hierChild5" presStyleCnt="0"/>
      <dgm:spPr/>
    </dgm:pt>
    <dgm:pt modelId="{AECCFB76-EB1C-5D40-B503-4101DCA64975}" type="pres">
      <dgm:prSet presAssocID="{DA9B1148-88C1-5B46-AFA5-4E79882EAB4C}" presName="Name23" presStyleLbl="parChTrans1D4" presStyleIdx="10" presStyleCnt="14"/>
      <dgm:spPr/>
    </dgm:pt>
    <dgm:pt modelId="{3066CE1D-27B7-A84F-9148-A1954EF2D8BF}" type="pres">
      <dgm:prSet presAssocID="{7D954F5C-0405-8E4F-ADD1-CE0F6A3D3E1F}" presName="hierRoot4" presStyleCnt="0"/>
      <dgm:spPr/>
    </dgm:pt>
    <dgm:pt modelId="{31417457-EE85-8442-9293-A56D6F236A18}" type="pres">
      <dgm:prSet presAssocID="{7D954F5C-0405-8E4F-ADD1-CE0F6A3D3E1F}" presName="composite4" presStyleCnt="0"/>
      <dgm:spPr/>
    </dgm:pt>
    <dgm:pt modelId="{AE78A470-D878-D942-A38B-1721BCB2B6CF}" type="pres">
      <dgm:prSet presAssocID="{7D954F5C-0405-8E4F-ADD1-CE0F6A3D3E1F}" presName="background4" presStyleLbl="node4" presStyleIdx="10" presStyleCnt="14"/>
      <dgm:spPr/>
    </dgm:pt>
    <dgm:pt modelId="{CB64DA39-3195-D249-BFF2-693D2A5C5BEC}" type="pres">
      <dgm:prSet presAssocID="{7D954F5C-0405-8E4F-ADD1-CE0F6A3D3E1F}" presName="text4" presStyleLbl="fgAcc4" presStyleIdx="10" presStyleCnt="14" custScaleX="97347" custScaleY="337164" custLinFactNeighborX="51301">
        <dgm:presLayoutVars>
          <dgm:chPref val="3"/>
        </dgm:presLayoutVars>
      </dgm:prSet>
      <dgm:spPr/>
    </dgm:pt>
    <dgm:pt modelId="{2871415C-A86E-A842-B6E1-3BF75BA3F6FD}" type="pres">
      <dgm:prSet presAssocID="{7D954F5C-0405-8E4F-ADD1-CE0F6A3D3E1F}" presName="hierChild5" presStyleCnt="0"/>
      <dgm:spPr/>
    </dgm:pt>
    <dgm:pt modelId="{0406AD19-9C35-D740-BF2D-45710DE85456}" type="pres">
      <dgm:prSet presAssocID="{E7FF2D8F-743B-6748-8D32-8C4297BC2E72}" presName="Name17" presStyleLbl="parChTrans1D3" presStyleIdx="11" presStyleCnt="18"/>
      <dgm:spPr/>
    </dgm:pt>
    <dgm:pt modelId="{6B4703C2-BC0B-8549-A72C-F80F7811DA96}" type="pres">
      <dgm:prSet presAssocID="{1FCD9873-4170-B940-8D27-AFAC77FD0C66}" presName="hierRoot3" presStyleCnt="0"/>
      <dgm:spPr/>
    </dgm:pt>
    <dgm:pt modelId="{B780268A-4601-3248-822E-B15B8D427CCD}" type="pres">
      <dgm:prSet presAssocID="{1FCD9873-4170-B940-8D27-AFAC77FD0C66}" presName="composite3" presStyleCnt="0"/>
      <dgm:spPr/>
    </dgm:pt>
    <dgm:pt modelId="{82F31793-CC29-AA4C-A5DD-FB071D0192D5}" type="pres">
      <dgm:prSet presAssocID="{1FCD9873-4170-B940-8D27-AFAC77FD0C66}" presName="background3" presStyleLbl="node3" presStyleIdx="11" presStyleCnt="18"/>
      <dgm:spPr/>
    </dgm:pt>
    <dgm:pt modelId="{966B8113-1A30-B942-A153-1FA927B7F1C3}" type="pres">
      <dgm:prSet presAssocID="{1FCD9873-4170-B940-8D27-AFAC77FD0C66}" presName="text3" presStyleLbl="fgAcc3" presStyleIdx="11" presStyleCnt="18" custScaleX="97347" custScaleY="337164" custLinFactNeighborX="51301">
        <dgm:presLayoutVars>
          <dgm:chPref val="3"/>
        </dgm:presLayoutVars>
      </dgm:prSet>
      <dgm:spPr/>
    </dgm:pt>
    <dgm:pt modelId="{34F24276-5E96-8545-914C-41B9CC106FF8}" type="pres">
      <dgm:prSet presAssocID="{1FCD9873-4170-B940-8D27-AFAC77FD0C66}" presName="hierChild4" presStyleCnt="0"/>
      <dgm:spPr/>
    </dgm:pt>
    <dgm:pt modelId="{D8BC55E8-8455-6347-A264-9D780D8BB1CF}" type="pres">
      <dgm:prSet presAssocID="{6507E109-F647-7F46-BF81-A005F0C88074}" presName="Name17" presStyleLbl="parChTrans1D3" presStyleIdx="12" presStyleCnt="18"/>
      <dgm:spPr/>
    </dgm:pt>
    <dgm:pt modelId="{824C002C-D5DA-5E49-9929-9AA6CA79C49F}" type="pres">
      <dgm:prSet presAssocID="{08667BAD-C802-384A-A83F-E5157471A88B}" presName="hierRoot3" presStyleCnt="0"/>
      <dgm:spPr/>
    </dgm:pt>
    <dgm:pt modelId="{8BCA5B6A-1A5F-9247-8A4D-0CD81567E4F8}" type="pres">
      <dgm:prSet presAssocID="{08667BAD-C802-384A-A83F-E5157471A88B}" presName="composite3" presStyleCnt="0"/>
      <dgm:spPr/>
    </dgm:pt>
    <dgm:pt modelId="{A13CEF5C-F398-7B46-9C64-3422342555A6}" type="pres">
      <dgm:prSet presAssocID="{08667BAD-C802-384A-A83F-E5157471A88B}" presName="background3" presStyleLbl="node3" presStyleIdx="12" presStyleCnt="18"/>
      <dgm:spPr/>
    </dgm:pt>
    <dgm:pt modelId="{E794E08F-53CE-2C45-9090-CCA682486EFD}" type="pres">
      <dgm:prSet presAssocID="{08667BAD-C802-384A-A83F-E5157471A88B}" presName="text3" presStyleLbl="fgAcc3" presStyleIdx="12" presStyleCnt="18" custScaleX="97347" custScaleY="337164" custLinFactNeighborX="51301">
        <dgm:presLayoutVars>
          <dgm:chPref val="3"/>
        </dgm:presLayoutVars>
      </dgm:prSet>
      <dgm:spPr/>
    </dgm:pt>
    <dgm:pt modelId="{B4FC48EE-69AD-094F-8E57-53211EE10B5B}" type="pres">
      <dgm:prSet presAssocID="{08667BAD-C802-384A-A83F-E5157471A88B}" presName="hierChild4" presStyleCnt="0"/>
      <dgm:spPr/>
    </dgm:pt>
    <dgm:pt modelId="{D4755A6C-6D08-864D-897C-7CF26700B772}" type="pres">
      <dgm:prSet presAssocID="{E76201C2-1D18-7D47-A159-510205541500}" presName="Name10" presStyleLbl="parChTrans1D2" presStyleIdx="5" presStyleCnt="6"/>
      <dgm:spPr/>
    </dgm:pt>
    <dgm:pt modelId="{3269AF2A-37B7-0E48-BD9B-3D66CBC236BE}" type="pres">
      <dgm:prSet presAssocID="{D919E1CA-0CB4-D74F-A812-18F2564883D2}" presName="hierRoot2" presStyleCnt="0"/>
      <dgm:spPr/>
    </dgm:pt>
    <dgm:pt modelId="{58C690CB-D372-9244-96B4-E5447583A8B7}" type="pres">
      <dgm:prSet presAssocID="{D919E1CA-0CB4-D74F-A812-18F2564883D2}" presName="composite2" presStyleCnt="0"/>
      <dgm:spPr/>
    </dgm:pt>
    <dgm:pt modelId="{1F3A28D9-E51A-544F-B980-77A75A4BE10E}" type="pres">
      <dgm:prSet presAssocID="{D919E1CA-0CB4-D74F-A812-18F2564883D2}" presName="background2" presStyleLbl="node2" presStyleIdx="5" presStyleCnt="6"/>
      <dgm:spPr/>
    </dgm:pt>
    <dgm:pt modelId="{0D46B12E-5019-0C49-BD5F-815980704092}" type="pres">
      <dgm:prSet presAssocID="{D919E1CA-0CB4-D74F-A812-18F2564883D2}" presName="text2" presStyleLbl="fgAcc2" presStyleIdx="5" presStyleCnt="6" custScaleX="265473" custScaleY="152629" custLinFactNeighborX="-2995" custLinFactNeighborY="-94331">
        <dgm:presLayoutVars>
          <dgm:chPref val="3"/>
        </dgm:presLayoutVars>
      </dgm:prSet>
      <dgm:spPr/>
    </dgm:pt>
    <dgm:pt modelId="{2980969F-7219-8D49-AACB-83BC80A75C19}" type="pres">
      <dgm:prSet presAssocID="{D919E1CA-0CB4-D74F-A812-18F2564883D2}" presName="hierChild3" presStyleCnt="0"/>
      <dgm:spPr/>
    </dgm:pt>
    <dgm:pt modelId="{D54697EF-B987-364D-B0D8-E40C23FC5EC8}" type="pres">
      <dgm:prSet presAssocID="{A66A6CDB-C3FF-7349-9F43-E958DF13F48D}" presName="Name17" presStyleLbl="parChTrans1D3" presStyleIdx="13" presStyleCnt="18"/>
      <dgm:spPr/>
    </dgm:pt>
    <dgm:pt modelId="{BD7FC47A-B19E-4C49-8504-3B2C115CAD32}" type="pres">
      <dgm:prSet presAssocID="{5FB4FD87-04B2-0D4B-975C-EB1B7695FD62}" presName="hierRoot3" presStyleCnt="0"/>
      <dgm:spPr/>
    </dgm:pt>
    <dgm:pt modelId="{AC0D626C-C8A2-6840-802A-44F3145EB378}" type="pres">
      <dgm:prSet presAssocID="{5FB4FD87-04B2-0D4B-975C-EB1B7695FD62}" presName="composite3" presStyleCnt="0"/>
      <dgm:spPr/>
    </dgm:pt>
    <dgm:pt modelId="{474EE65F-B6C8-1640-A356-0B8382C2E809}" type="pres">
      <dgm:prSet presAssocID="{5FB4FD87-04B2-0D4B-975C-EB1B7695FD62}" presName="background3" presStyleLbl="node3" presStyleIdx="13" presStyleCnt="18"/>
      <dgm:spPr/>
    </dgm:pt>
    <dgm:pt modelId="{AA4C6AF5-5AB7-AF4D-9D2C-62A6AA3DE3B4}" type="pres">
      <dgm:prSet presAssocID="{5FB4FD87-04B2-0D4B-975C-EB1B7695FD62}" presName="text3" presStyleLbl="fgAcc3" presStyleIdx="13" presStyleCnt="18" custScaleX="97347" custScaleY="337164" custLinFactNeighborX="55171" custLinFactNeighborY="-4827">
        <dgm:presLayoutVars>
          <dgm:chPref val="3"/>
        </dgm:presLayoutVars>
      </dgm:prSet>
      <dgm:spPr/>
    </dgm:pt>
    <dgm:pt modelId="{130B3F8D-3017-6440-93BB-612F9F8DC20A}" type="pres">
      <dgm:prSet presAssocID="{5FB4FD87-04B2-0D4B-975C-EB1B7695FD62}" presName="hierChild4" presStyleCnt="0"/>
      <dgm:spPr/>
    </dgm:pt>
    <dgm:pt modelId="{0E31FB4E-F23B-B04B-83F2-45321A37547D}" type="pres">
      <dgm:prSet presAssocID="{3FFBFCC8-3722-B143-A0E6-42CE45AF5CB5}" presName="Name23" presStyleLbl="parChTrans1D4" presStyleIdx="11" presStyleCnt="14"/>
      <dgm:spPr/>
    </dgm:pt>
    <dgm:pt modelId="{52DE2415-E43E-D245-9436-6646AED84D69}" type="pres">
      <dgm:prSet presAssocID="{302ED7D6-B85B-FD4C-AA47-B657D80BD68E}" presName="hierRoot4" presStyleCnt="0"/>
      <dgm:spPr/>
    </dgm:pt>
    <dgm:pt modelId="{05B33CDA-1553-2543-A3D3-69AD8D0E2CF4}" type="pres">
      <dgm:prSet presAssocID="{302ED7D6-B85B-FD4C-AA47-B657D80BD68E}" presName="composite4" presStyleCnt="0"/>
      <dgm:spPr/>
    </dgm:pt>
    <dgm:pt modelId="{8DAE4F39-FB88-CC46-A5D2-0D7476AE2649}" type="pres">
      <dgm:prSet presAssocID="{302ED7D6-B85B-FD4C-AA47-B657D80BD68E}" presName="background4" presStyleLbl="node4" presStyleIdx="11" presStyleCnt="14"/>
      <dgm:spPr/>
    </dgm:pt>
    <dgm:pt modelId="{6302DBFF-3D20-7947-B78D-B1CDCCE2DB04}" type="pres">
      <dgm:prSet presAssocID="{302ED7D6-B85B-FD4C-AA47-B657D80BD68E}" presName="text4" presStyleLbl="fgAcc4" presStyleIdx="11" presStyleCnt="14" custScaleX="110665" custScaleY="337164" custLinFactNeighborX="-3047" custLinFactNeighborY="281">
        <dgm:presLayoutVars>
          <dgm:chPref val="3"/>
        </dgm:presLayoutVars>
      </dgm:prSet>
      <dgm:spPr/>
    </dgm:pt>
    <dgm:pt modelId="{A5770277-2106-7C42-A137-ECEA2CB266DF}" type="pres">
      <dgm:prSet presAssocID="{302ED7D6-B85B-FD4C-AA47-B657D80BD68E}" presName="hierChild5" presStyleCnt="0"/>
      <dgm:spPr/>
    </dgm:pt>
    <dgm:pt modelId="{738B607D-086C-AA49-A2B3-D6DF2D97A3D1}" type="pres">
      <dgm:prSet presAssocID="{1BB81172-0629-2F47-A1F2-2A8D581E464D}" presName="Name17" presStyleLbl="parChTrans1D3" presStyleIdx="14" presStyleCnt="18"/>
      <dgm:spPr/>
    </dgm:pt>
    <dgm:pt modelId="{FD794F04-AEEC-0242-9FFE-10AF1DE8E5E6}" type="pres">
      <dgm:prSet presAssocID="{BE8252D2-F508-0849-97B5-FF4C8F369992}" presName="hierRoot3" presStyleCnt="0"/>
      <dgm:spPr/>
    </dgm:pt>
    <dgm:pt modelId="{964EB797-AD11-9345-8251-3EBF787A1B2A}" type="pres">
      <dgm:prSet presAssocID="{BE8252D2-F508-0849-97B5-FF4C8F369992}" presName="composite3" presStyleCnt="0"/>
      <dgm:spPr/>
    </dgm:pt>
    <dgm:pt modelId="{AF07E31F-A30E-BB4C-8103-36F060550DAB}" type="pres">
      <dgm:prSet presAssocID="{BE8252D2-F508-0849-97B5-FF4C8F369992}" presName="background3" presStyleLbl="node3" presStyleIdx="14" presStyleCnt="18"/>
      <dgm:spPr/>
    </dgm:pt>
    <dgm:pt modelId="{6DEBFCBE-D952-2240-86CF-887DAEFBA0D7}" type="pres">
      <dgm:prSet presAssocID="{BE8252D2-F508-0849-97B5-FF4C8F369992}" presName="text3" presStyleLbl="fgAcc3" presStyleIdx="14" presStyleCnt="18" custScaleX="97347" custScaleY="337164">
        <dgm:presLayoutVars>
          <dgm:chPref val="3"/>
        </dgm:presLayoutVars>
      </dgm:prSet>
      <dgm:spPr/>
    </dgm:pt>
    <dgm:pt modelId="{2DFE7C6F-DD2D-EF48-B744-59DABDC146F0}" type="pres">
      <dgm:prSet presAssocID="{BE8252D2-F508-0849-97B5-FF4C8F369992}" presName="hierChild4" presStyleCnt="0"/>
      <dgm:spPr/>
    </dgm:pt>
    <dgm:pt modelId="{96CCE144-18A2-F84B-AAB2-0CBCD4DFE867}" type="pres">
      <dgm:prSet presAssocID="{3437EE81-60C9-8F45-8BFC-91D5712836AA}" presName="Name23" presStyleLbl="parChTrans1D4" presStyleIdx="12" presStyleCnt="14"/>
      <dgm:spPr/>
    </dgm:pt>
    <dgm:pt modelId="{EB99C728-E967-CA45-8D63-39639C908942}" type="pres">
      <dgm:prSet presAssocID="{46779BC5-7453-E649-ACC5-728B004E2DFB}" presName="hierRoot4" presStyleCnt="0"/>
      <dgm:spPr/>
    </dgm:pt>
    <dgm:pt modelId="{ABC7EA4F-A568-F844-9843-BFB44AF0EC22}" type="pres">
      <dgm:prSet presAssocID="{46779BC5-7453-E649-ACC5-728B004E2DFB}" presName="composite4" presStyleCnt="0"/>
      <dgm:spPr/>
    </dgm:pt>
    <dgm:pt modelId="{C6B44214-B514-0D41-B846-EF8CE959EF30}" type="pres">
      <dgm:prSet presAssocID="{46779BC5-7453-E649-ACC5-728B004E2DFB}" presName="background4" presStyleLbl="node4" presStyleIdx="12" presStyleCnt="14"/>
      <dgm:spPr/>
    </dgm:pt>
    <dgm:pt modelId="{74EC2E57-0E87-4F4A-ACFD-0A8A0A5039AA}" type="pres">
      <dgm:prSet presAssocID="{46779BC5-7453-E649-ACC5-728B004E2DFB}" presName="text4" presStyleLbl="fgAcc4" presStyleIdx="12" presStyleCnt="14" custScaleX="97347" custScaleY="337164">
        <dgm:presLayoutVars>
          <dgm:chPref val="3"/>
        </dgm:presLayoutVars>
      </dgm:prSet>
      <dgm:spPr/>
    </dgm:pt>
    <dgm:pt modelId="{A24A92B8-8042-1A4E-BEF6-F5CFFC0610AA}" type="pres">
      <dgm:prSet presAssocID="{46779BC5-7453-E649-ACC5-728B004E2DFB}" presName="hierChild5" presStyleCnt="0"/>
      <dgm:spPr/>
    </dgm:pt>
    <dgm:pt modelId="{53814D66-628F-DF4C-9569-8AF43C6050CE}" type="pres">
      <dgm:prSet presAssocID="{F56165BF-E683-0F48-9AA9-C6CD2D76842E}" presName="Name23" presStyleLbl="parChTrans1D4" presStyleIdx="13" presStyleCnt="14"/>
      <dgm:spPr/>
    </dgm:pt>
    <dgm:pt modelId="{37AA9800-9B0A-6F47-9880-443B4131E662}" type="pres">
      <dgm:prSet presAssocID="{F14AC43B-E9E3-8F43-A591-F486C5A2CD71}" presName="hierRoot4" presStyleCnt="0"/>
      <dgm:spPr/>
    </dgm:pt>
    <dgm:pt modelId="{F7EDE90D-CB9D-D84A-BC14-BB4079B4E2F4}" type="pres">
      <dgm:prSet presAssocID="{F14AC43B-E9E3-8F43-A591-F486C5A2CD71}" presName="composite4" presStyleCnt="0"/>
      <dgm:spPr/>
    </dgm:pt>
    <dgm:pt modelId="{AC27FF56-74A5-C240-AA0E-0FD020C557D6}" type="pres">
      <dgm:prSet presAssocID="{F14AC43B-E9E3-8F43-A591-F486C5A2CD71}" presName="background4" presStyleLbl="node4" presStyleIdx="13" presStyleCnt="14"/>
      <dgm:spPr/>
    </dgm:pt>
    <dgm:pt modelId="{57C11987-1FBD-284D-BC80-AD0840206AD5}" type="pres">
      <dgm:prSet presAssocID="{F14AC43B-E9E3-8F43-A591-F486C5A2CD71}" presName="text4" presStyleLbl="fgAcc4" presStyleIdx="13" presStyleCnt="14" custScaleX="97347" custScaleY="337164">
        <dgm:presLayoutVars>
          <dgm:chPref val="3"/>
        </dgm:presLayoutVars>
      </dgm:prSet>
      <dgm:spPr/>
    </dgm:pt>
    <dgm:pt modelId="{89C3338D-6A3D-654D-A2EA-9BEAB7D61758}" type="pres">
      <dgm:prSet presAssocID="{F14AC43B-E9E3-8F43-A591-F486C5A2CD71}" presName="hierChild5" presStyleCnt="0"/>
      <dgm:spPr/>
    </dgm:pt>
    <dgm:pt modelId="{F15081C4-6E5C-514E-AD18-6837950B37B8}" type="pres">
      <dgm:prSet presAssocID="{1D803933-B7B4-C44D-9CF3-8DA4496DE2B8}" presName="Name17" presStyleLbl="parChTrans1D3" presStyleIdx="15" presStyleCnt="18"/>
      <dgm:spPr/>
    </dgm:pt>
    <dgm:pt modelId="{8A08450E-E886-424E-B6F0-E236E4555F82}" type="pres">
      <dgm:prSet presAssocID="{6DAE25C2-9282-424C-8618-76A3E9ACFEB0}" presName="hierRoot3" presStyleCnt="0"/>
      <dgm:spPr/>
    </dgm:pt>
    <dgm:pt modelId="{84AF0302-59DC-5440-9645-9D3419111C40}" type="pres">
      <dgm:prSet presAssocID="{6DAE25C2-9282-424C-8618-76A3E9ACFEB0}" presName="composite3" presStyleCnt="0"/>
      <dgm:spPr/>
    </dgm:pt>
    <dgm:pt modelId="{2BE27B75-DDF0-A948-9920-A084BB041A80}" type="pres">
      <dgm:prSet presAssocID="{6DAE25C2-9282-424C-8618-76A3E9ACFEB0}" presName="background3" presStyleLbl="node3" presStyleIdx="15" presStyleCnt="18"/>
      <dgm:spPr/>
    </dgm:pt>
    <dgm:pt modelId="{CBBF8BB4-CF10-DC46-8DD0-CBFDF6345BF0}" type="pres">
      <dgm:prSet presAssocID="{6DAE25C2-9282-424C-8618-76A3E9ACFEB0}" presName="text3" presStyleLbl="fgAcc3" presStyleIdx="15" presStyleCnt="18" custScaleX="97347" custScaleY="337164">
        <dgm:presLayoutVars>
          <dgm:chPref val="3"/>
        </dgm:presLayoutVars>
      </dgm:prSet>
      <dgm:spPr/>
    </dgm:pt>
    <dgm:pt modelId="{A86E4B1D-3CE7-554F-BBA5-3E1888608E0B}" type="pres">
      <dgm:prSet presAssocID="{6DAE25C2-9282-424C-8618-76A3E9ACFEB0}" presName="hierChild4" presStyleCnt="0"/>
      <dgm:spPr/>
    </dgm:pt>
    <dgm:pt modelId="{DD8BE66D-8F99-2545-83A3-E60E9A77BE90}" type="pres">
      <dgm:prSet presAssocID="{4CDC3DBF-8B2F-AB46-87B2-96A5ECD248A9}" presName="Name17" presStyleLbl="parChTrans1D3" presStyleIdx="16" presStyleCnt="18"/>
      <dgm:spPr/>
    </dgm:pt>
    <dgm:pt modelId="{BB211AD6-55D1-F040-9814-E154079620EE}" type="pres">
      <dgm:prSet presAssocID="{B73A5083-9DDD-5544-AA46-578115EECCB2}" presName="hierRoot3" presStyleCnt="0"/>
      <dgm:spPr/>
    </dgm:pt>
    <dgm:pt modelId="{75684181-7E34-4C44-BDE5-0C8FF3F8EF22}" type="pres">
      <dgm:prSet presAssocID="{B73A5083-9DDD-5544-AA46-578115EECCB2}" presName="composite3" presStyleCnt="0"/>
      <dgm:spPr/>
    </dgm:pt>
    <dgm:pt modelId="{B43CBE62-3D88-F94B-A4BC-0B966B58FE4A}" type="pres">
      <dgm:prSet presAssocID="{B73A5083-9DDD-5544-AA46-578115EECCB2}" presName="background3" presStyleLbl="node3" presStyleIdx="16" presStyleCnt="18"/>
      <dgm:spPr/>
    </dgm:pt>
    <dgm:pt modelId="{B69EDDE5-5329-EF4D-9577-78B5DE5BC7FD}" type="pres">
      <dgm:prSet presAssocID="{B73A5083-9DDD-5544-AA46-578115EECCB2}" presName="text3" presStyleLbl="fgAcc3" presStyleIdx="16" presStyleCnt="18" custScaleX="97347" custScaleY="337164">
        <dgm:presLayoutVars>
          <dgm:chPref val="3"/>
        </dgm:presLayoutVars>
      </dgm:prSet>
      <dgm:spPr/>
    </dgm:pt>
    <dgm:pt modelId="{B1F91C3D-E354-8641-B541-DC8E45C3FACA}" type="pres">
      <dgm:prSet presAssocID="{B73A5083-9DDD-5544-AA46-578115EECCB2}" presName="hierChild4" presStyleCnt="0"/>
      <dgm:spPr/>
    </dgm:pt>
    <dgm:pt modelId="{B6DC64E1-034C-4C45-9EBE-A59290C70137}" type="pres">
      <dgm:prSet presAssocID="{FD832979-791E-0149-854A-6EF9EA22EF55}" presName="Name17" presStyleLbl="parChTrans1D3" presStyleIdx="17" presStyleCnt="18"/>
      <dgm:spPr/>
    </dgm:pt>
    <dgm:pt modelId="{531F5513-6CD7-C941-AB28-2DF54B63A1C3}" type="pres">
      <dgm:prSet presAssocID="{D4DF299F-7EA9-AD41-9275-D71645514FA9}" presName="hierRoot3" presStyleCnt="0"/>
      <dgm:spPr/>
    </dgm:pt>
    <dgm:pt modelId="{F975AE17-BBA8-B34E-A3F3-B56D9B6E23E1}" type="pres">
      <dgm:prSet presAssocID="{D4DF299F-7EA9-AD41-9275-D71645514FA9}" presName="composite3" presStyleCnt="0"/>
      <dgm:spPr/>
    </dgm:pt>
    <dgm:pt modelId="{4F60D802-7DE1-F94A-A16F-892B8FC0CF23}" type="pres">
      <dgm:prSet presAssocID="{D4DF299F-7EA9-AD41-9275-D71645514FA9}" presName="background3" presStyleLbl="node3" presStyleIdx="17" presStyleCnt="18"/>
      <dgm:spPr/>
    </dgm:pt>
    <dgm:pt modelId="{D0796073-2BC2-6846-969F-5D6647761670}" type="pres">
      <dgm:prSet presAssocID="{D4DF299F-7EA9-AD41-9275-D71645514FA9}" presName="text3" presStyleLbl="fgAcc3" presStyleIdx="17" presStyleCnt="18" custScaleX="97347" custScaleY="337164">
        <dgm:presLayoutVars>
          <dgm:chPref val="3"/>
        </dgm:presLayoutVars>
      </dgm:prSet>
      <dgm:spPr/>
    </dgm:pt>
    <dgm:pt modelId="{0286AD28-7574-4344-98D0-4D9AA4686835}" type="pres">
      <dgm:prSet presAssocID="{D4DF299F-7EA9-AD41-9275-D71645514FA9}" presName="hierChild4" presStyleCnt="0"/>
      <dgm:spPr/>
    </dgm:pt>
  </dgm:ptLst>
  <dgm:cxnLst>
    <dgm:cxn modelId="{69A5BD02-531D-0449-BAB2-628A6C635DDC}" type="presOf" srcId="{9B05D8BA-3156-E847-BFB8-88F05D5629FB}" destId="{AA87F310-6F1E-8142-A793-2E8F34A9926D}" srcOrd="0" destOrd="0" presId="urn:microsoft.com/office/officeart/2005/8/layout/hierarchy1"/>
    <dgm:cxn modelId="{259BFE06-B0F4-0443-9760-D11C3454D0CE}" srcId="{F59B7F64-4CA8-094E-993F-088198916608}" destId="{7D954F5C-0405-8E4F-ADD1-CE0F6A3D3E1F}" srcOrd="1" destOrd="0" parTransId="{DA9B1148-88C1-5B46-AFA5-4E79882EAB4C}" sibTransId="{BA903A57-8CE2-6044-8675-B2EA75A08C34}"/>
    <dgm:cxn modelId="{C4C4B60C-7763-C64A-8F81-B187128853CA}" type="presOf" srcId="{3FFBFCC8-3722-B143-A0E6-42CE45AF5CB5}" destId="{0E31FB4E-F23B-B04B-83F2-45321A37547D}" srcOrd="0" destOrd="0" presId="urn:microsoft.com/office/officeart/2005/8/layout/hierarchy1"/>
    <dgm:cxn modelId="{DE1C490D-533F-AE40-B418-0A3D95A7796F}" srcId="{BE8252D2-F508-0849-97B5-FF4C8F369992}" destId="{46779BC5-7453-E649-ACC5-728B004E2DFB}" srcOrd="0" destOrd="0" parTransId="{3437EE81-60C9-8F45-8BFC-91D5712836AA}" sibTransId="{2D7C75B7-4E70-6649-AE08-3488023AE2B9}"/>
    <dgm:cxn modelId="{A4B2010E-99B9-DC43-98A9-1B463E09BD59}" type="presOf" srcId="{3F7D9094-9D90-A64F-B91E-B69F8FC14356}" destId="{B66AB31B-E81B-8348-B346-97D17B051FE4}" srcOrd="0" destOrd="0" presId="urn:microsoft.com/office/officeart/2005/8/layout/hierarchy1"/>
    <dgm:cxn modelId="{347A9B11-B100-874E-A9C4-ACBFD35783B2}" type="presOf" srcId="{52C62200-7EEB-7242-A4E3-10B66BC6DF82}" destId="{4EBA7A1C-418F-754A-A5BF-547129E77D4E}" srcOrd="0" destOrd="0" presId="urn:microsoft.com/office/officeart/2005/8/layout/hierarchy1"/>
    <dgm:cxn modelId="{289B2519-C446-C741-B1D0-72433F767661}" type="presOf" srcId="{C0152D00-D676-1848-A183-A0B3478352E2}" destId="{C4DBA878-6C97-ED4D-B05B-09DF2196B304}" srcOrd="0" destOrd="0" presId="urn:microsoft.com/office/officeart/2005/8/layout/hierarchy1"/>
    <dgm:cxn modelId="{D5133E19-2C6C-764E-AEF7-F2AD25DE272C}" srcId="{93CAEE27-606C-B44F-B58E-CC36D4C5C3FA}" destId="{21D551CC-ED0E-504F-BA3F-13E1A5FC225C}" srcOrd="0" destOrd="0" parTransId="{E4C287D5-113B-6A40-BB49-E2D18FB863A0}" sibTransId="{13163926-1A85-3F4D-ACE5-DF964980EA72}"/>
    <dgm:cxn modelId="{3A90A41C-A82A-814F-8A16-F056F2E39B50}" type="presOf" srcId="{B43414E7-0C86-AA4C-B73E-E478226A72FE}" destId="{BA91F65C-5E8C-B74F-92CE-2459E2AF55E9}" srcOrd="0" destOrd="0" presId="urn:microsoft.com/office/officeart/2005/8/layout/hierarchy1"/>
    <dgm:cxn modelId="{C9C7691F-7F23-E04B-94FB-0C8D90701C38}" type="presOf" srcId="{DE3AC935-976A-E640-B10C-366E839EA13B}" destId="{41B6C360-D5CE-2246-88A5-AA1C1C7B0AEB}" srcOrd="0" destOrd="0" presId="urn:microsoft.com/office/officeart/2005/8/layout/hierarchy1"/>
    <dgm:cxn modelId="{6F8DAF23-B9B9-C143-946E-0D8793086B34}" type="presOf" srcId="{479B54BF-1F3A-424E-B328-94EC676FC550}" destId="{D49E410F-12EA-BB44-9A33-A2D451865185}" srcOrd="0" destOrd="0" presId="urn:microsoft.com/office/officeart/2005/8/layout/hierarchy1"/>
    <dgm:cxn modelId="{F5CC0E26-3B33-DE4C-B9A3-35164B7BF11E}" srcId="{21D551CC-ED0E-504F-BA3F-13E1A5FC225C}" destId="{D01E2C5F-E179-8246-A6A4-33D2549C90FA}" srcOrd="4" destOrd="0" parTransId="{0C976711-F64B-604A-B074-E6D55688EA04}" sibTransId="{65A0D44C-1A2A-F44C-AB83-6F4802D7060F}"/>
    <dgm:cxn modelId="{0B093A2A-5DB2-0646-B663-4080D442FDE5}" type="presOf" srcId="{70699929-D4EF-8740-926F-5EC768030D17}" destId="{901624F9-E0BD-D447-AE7B-5D1CBBAC93BD}" srcOrd="0" destOrd="0" presId="urn:microsoft.com/office/officeart/2005/8/layout/hierarchy1"/>
    <dgm:cxn modelId="{48BF1E2F-3C25-F748-9FA6-40ED24D9CF4C}" srcId="{21D551CC-ED0E-504F-BA3F-13E1A5FC225C}" destId="{0A627DB1-7758-E041-9FF7-C30D902AFF1E}" srcOrd="3" destOrd="0" parTransId="{DE5EB869-FCBB-7348-8904-C580AA41528D}" sibTransId="{10DA267B-C6E0-3A41-8CF8-2075BC892437}"/>
    <dgm:cxn modelId="{5713A22F-B158-6240-88BB-F8309DB6F0EC}" type="presOf" srcId="{A92EE575-ABD2-4044-A573-0984866080FD}" destId="{D1FD0D68-4AB0-8B44-BE18-9AC899EFC514}" srcOrd="0" destOrd="0" presId="urn:microsoft.com/office/officeart/2005/8/layout/hierarchy1"/>
    <dgm:cxn modelId="{63919530-BB39-804A-968A-9DBEDA348932}" type="presOf" srcId="{9A78F75E-2407-7541-878B-5827D14D7A85}" destId="{B7264BA6-2B9E-0749-B744-0924B108D733}" srcOrd="0" destOrd="0" presId="urn:microsoft.com/office/officeart/2005/8/layout/hierarchy1"/>
    <dgm:cxn modelId="{DC64C131-3669-CB48-A569-484C7129C72B}" type="presOf" srcId="{E76201C2-1D18-7D47-A159-510205541500}" destId="{D4755A6C-6D08-864D-897C-7CF26700B772}" srcOrd="0" destOrd="0" presId="urn:microsoft.com/office/officeart/2005/8/layout/hierarchy1"/>
    <dgm:cxn modelId="{B5F1BF35-AADA-3240-9AAB-28DB6CEF25CD}" type="presOf" srcId="{3437EE81-60C9-8F45-8BFC-91D5712836AA}" destId="{96CCE144-18A2-F84B-AAB2-0CBCD4DFE867}" srcOrd="0" destOrd="0" presId="urn:microsoft.com/office/officeart/2005/8/layout/hierarchy1"/>
    <dgm:cxn modelId="{22231B3A-8EC0-F242-83AC-857BA085943A}" type="presOf" srcId="{1D803933-B7B4-C44D-9CF3-8DA4496DE2B8}" destId="{F15081C4-6E5C-514E-AD18-6837950B37B8}" srcOrd="0" destOrd="0" presId="urn:microsoft.com/office/officeart/2005/8/layout/hierarchy1"/>
    <dgm:cxn modelId="{4D7B2A3B-73CC-024E-B7B7-A4E6513AF296}" srcId="{D919E1CA-0CB4-D74F-A812-18F2564883D2}" destId="{BE8252D2-F508-0849-97B5-FF4C8F369992}" srcOrd="1" destOrd="0" parTransId="{1BB81172-0629-2F47-A1F2-2A8D581E464D}" sibTransId="{57BAE583-197D-A640-BF3B-5347F5C934A7}"/>
    <dgm:cxn modelId="{4A574C3E-E353-CB4D-BE3A-7A04BEC33B45}" type="presOf" srcId="{F876F504-9E7B-4E4C-9F45-B2653D17FB28}" destId="{F762012C-6BDF-5E49-BD56-387102119020}" srcOrd="0" destOrd="0" presId="urn:microsoft.com/office/officeart/2005/8/layout/hierarchy1"/>
    <dgm:cxn modelId="{50386D3E-1DB3-0441-960F-A1753831627A}" srcId="{D919E1CA-0CB4-D74F-A812-18F2564883D2}" destId="{D4DF299F-7EA9-AD41-9275-D71645514FA9}" srcOrd="4" destOrd="0" parTransId="{FD832979-791E-0149-854A-6EF9EA22EF55}" sibTransId="{3EDB430A-0146-DA4F-B161-63BD657517E9}"/>
    <dgm:cxn modelId="{EBBB6F3F-BA5F-0049-8DDB-A8DD4850CA0F}" type="presOf" srcId="{D4DF299F-7EA9-AD41-9275-D71645514FA9}" destId="{D0796073-2BC2-6846-969F-5D6647761670}" srcOrd="0" destOrd="0" presId="urn:microsoft.com/office/officeart/2005/8/layout/hierarchy1"/>
    <dgm:cxn modelId="{EF9F9141-C4A4-AA4E-B450-29A47FB28930}" type="presOf" srcId="{9F08123F-D87E-5044-B5FA-ECC18C70F8E6}" destId="{86C53321-0473-044C-BAF4-959E17BCD197}" srcOrd="0" destOrd="0" presId="urn:microsoft.com/office/officeart/2005/8/layout/hierarchy1"/>
    <dgm:cxn modelId="{C3E00248-07CE-864E-A363-5E7648A03971}" srcId="{556B2B42-2E4B-014D-BB35-8B1EDD977A1C}" destId="{B79549C9-5BF0-3047-9141-213E411F77AA}" srcOrd="0" destOrd="0" parTransId="{24C30B6D-C302-0141-B28E-68D06C503C69}" sibTransId="{18BCC23C-6C16-904E-A1FF-06B3163A5040}"/>
    <dgm:cxn modelId="{501E9D49-CA89-BE49-B465-5C227147CF1D}" type="presOf" srcId="{F59B7F64-4CA8-094E-993F-088198916608}" destId="{4BA6279F-71AF-FD4B-B447-F98DAC5ACAB3}" srcOrd="0" destOrd="0" presId="urn:microsoft.com/office/officeart/2005/8/layout/hierarchy1"/>
    <dgm:cxn modelId="{DC02AB4A-E684-444E-8043-99A29C57C5D9}" srcId="{C0152D00-D676-1848-A183-A0B3478352E2}" destId="{9925FA9D-4710-CB48-9711-822670DA2999}" srcOrd="1" destOrd="0" parTransId="{8DFA7C15-FB81-6242-8957-6497FF663EBC}" sibTransId="{48C06E67-724E-B345-AC18-D348D3969503}"/>
    <dgm:cxn modelId="{4E2BAE4C-54EB-CC46-8A4B-E3D506B5D8E6}" srcId="{C1E1E0A8-692A-6446-9E0D-7930439F99DE}" destId="{B43414E7-0C86-AA4C-B73E-E478226A72FE}" srcOrd="1" destOrd="0" parTransId="{EA135031-CFF0-504F-86A8-863E41D53855}" sibTransId="{1EC908F3-6C2A-624E-9932-57CDF3377A45}"/>
    <dgm:cxn modelId="{BB9DA74D-06E8-504E-815C-D47DC139BABE}" type="presOf" srcId="{56F6C1D1-7167-9246-90AC-928A5973B3A5}" destId="{E73C5FB7-4251-A94E-BEC0-BD8FD7432842}" srcOrd="0" destOrd="0" presId="urn:microsoft.com/office/officeart/2005/8/layout/hierarchy1"/>
    <dgm:cxn modelId="{7945D04D-7EC3-6D47-AD83-E63D461C23F9}" srcId="{C0152D00-D676-1848-A183-A0B3478352E2}" destId="{4062853A-3459-C04F-B5A7-FE9B336E3171}" srcOrd="0" destOrd="0" parTransId="{745AE227-EFB8-6940-A2C8-C8F2C5A7D086}" sibTransId="{4934700B-0AD9-B249-99AF-A7038A7A4BB0}"/>
    <dgm:cxn modelId="{7AB8EB51-EB72-2F41-999C-75EF8A93F0C1}" srcId="{D01E2C5F-E179-8246-A6A4-33D2549C90FA}" destId="{F59B7F64-4CA8-094E-993F-088198916608}" srcOrd="0" destOrd="0" parTransId="{F876F504-9E7B-4E4C-9F45-B2653D17FB28}" sibTransId="{FE1D5B00-9927-9844-8A61-E20552D6ED03}"/>
    <dgm:cxn modelId="{73816654-663C-C843-B663-94462EAD3D8D}" type="presOf" srcId="{4CDC3DBF-8B2F-AB46-87B2-96A5ECD248A9}" destId="{DD8BE66D-8F99-2545-83A3-E60E9A77BE90}" srcOrd="0" destOrd="0" presId="urn:microsoft.com/office/officeart/2005/8/layout/hierarchy1"/>
    <dgm:cxn modelId="{47879656-1EE6-184C-AD22-26872D9DF2DC}" type="presOf" srcId="{252E8BBF-D1EB-4A4F-941A-DD95065347DD}" destId="{504E71B4-75AB-2A48-9340-6D77A6CC1D87}" srcOrd="0" destOrd="0" presId="urn:microsoft.com/office/officeart/2005/8/layout/hierarchy1"/>
    <dgm:cxn modelId="{6E646259-4AC3-354C-B7CC-87F508820FE3}" type="presOf" srcId="{8DFA7C15-FB81-6242-8957-6497FF663EBC}" destId="{29C2E630-07E7-AC4F-8A12-4EB3F3B5781C}" srcOrd="0" destOrd="0" presId="urn:microsoft.com/office/officeart/2005/8/layout/hierarchy1"/>
    <dgm:cxn modelId="{1877F059-10CB-864E-918D-8F851375D76B}" srcId="{A9CCFCBE-DB38-2B4A-AC0B-2322BFE34A63}" destId="{366E1931-0188-1C41-9D62-751E6C305E47}" srcOrd="0" destOrd="0" parTransId="{B7A08A36-5424-C74C-AE58-B285DB06376D}" sibTransId="{2B939FF6-33CB-C540-B8F0-77062C2A7CB0}"/>
    <dgm:cxn modelId="{3C38D05C-1478-7A43-A999-5C64A72B5700}" type="presOf" srcId="{745AE227-EFB8-6940-A2C8-C8F2C5A7D086}" destId="{C53CC8A7-E37C-8847-9358-018FBE49BDCA}" srcOrd="0" destOrd="0" presId="urn:microsoft.com/office/officeart/2005/8/layout/hierarchy1"/>
    <dgm:cxn modelId="{E1834A5E-14E8-5548-A93F-C18C97378710}" type="presOf" srcId="{24C30B6D-C302-0141-B28E-68D06C503C69}" destId="{ADFA7CEF-FE80-1B45-8808-7FD452969348}" srcOrd="0" destOrd="0" presId="urn:microsoft.com/office/officeart/2005/8/layout/hierarchy1"/>
    <dgm:cxn modelId="{F7F1DF60-C118-B842-B08F-6DDF1499DE71}" type="presOf" srcId="{B73A5083-9DDD-5544-AA46-578115EECCB2}" destId="{B69EDDE5-5329-EF4D-9577-78B5DE5BC7FD}" srcOrd="0" destOrd="0" presId="urn:microsoft.com/office/officeart/2005/8/layout/hierarchy1"/>
    <dgm:cxn modelId="{F79DF762-191D-104C-839A-C3143936AC6D}" srcId="{21D551CC-ED0E-504F-BA3F-13E1A5FC225C}" destId="{56F6C1D1-7167-9246-90AC-928A5973B3A5}" srcOrd="1" destOrd="0" parTransId="{38DE76B1-95A9-5A40-94C7-3D964A3AE2B4}" sibTransId="{A1B0C2BA-A2A1-C445-875A-74525AED5280}"/>
    <dgm:cxn modelId="{0B09C064-225E-6A4E-92B6-8215C6C595B0}" type="presOf" srcId="{DA9B1148-88C1-5B46-AFA5-4E79882EAB4C}" destId="{AECCFB76-EB1C-5D40-B503-4101DCA64975}" srcOrd="0" destOrd="0" presId="urn:microsoft.com/office/officeart/2005/8/layout/hierarchy1"/>
    <dgm:cxn modelId="{77A30565-A358-7A44-9950-ADD59EAB679D}" srcId="{D919E1CA-0CB4-D74F-A812-18F2564883D2}" destId="{5FB4FD87-04B2-0D4B-975C-EB1B7695FD62}" srcOrd="0" destOrd="0" parTransId="{A66A6CDB-C3FF-7349-9F43-E958DF13F48D}" sibTransId="{163E01E3-8963-1643-8F9B-9666E1B2FC5B}"/>
    <dgm:cxn modelId="{751C4969-5E3C-CB41-A767-EB966A6A2A40}" srcId="{D919E1CA-0CB4-D74F-A812-18F2564883D2}" destId="{6DAE25C2-9282-424C-8618-76A3E9ACFEB0}" srcOrd="2" destOrd="0" parTransId="{1D803933-B7B4-C44D-9CF3-8DA4496DE2B8}" sibTransId="{E068FA72-0304-E940-ABF6-DA30CDC2F6C4}"/>
    <dgm:cxn modelId="{034AC96A-9BDB-5349-897D-EFD692C5F5FC}" srcId="{56F6C1D1-7167-9246-90AC-928A5973B3A5}" destId="{6D45D030-6ADE-064D-A888-EFB170D9889E}" srcOrd="1" destOrd="0" parTransId="{DB71D54C-637A-D44A-8C66-B75703EED844}" sibTransId="{3FC6E69C-C6B3-C84B-A18C-0560B2BAA918}"/>
    <dgm:cxn modelId="{FCC0A56C-8DDB-FA40-B20D-FE88613B3D0F}" type="presOf" srcId="{F14AC43B-E9E3-8F43-A591-F486C5A2CD71}" destId="{57C11987-1FBD-284D-BC80-AD0840206AD5}" srcOrd="0" destOrd="0" presId="urn:microsoft.com/office/officeart/2005/8/layout/hierarchy1"/>
    <dgm:cxn modelId="{876DDD6D-EDA4-434D-A5A6-B6C53A8AC5D6}" type="presOf" srcId="{0A627DB1-7758-E041-9FF7-C30D902AFF1E}" destId="{0656C102-1645-154E-8A39-DD7D0E7822FE}" srcOrd="0" destOrd="0" presId="urn:microsoft.com/office/officeart/2005/8/layout/hierarchy1"/>
    <dgm:cxn modelId="{8B7E7471-2D63-924F-A084-F77083C7BD41}" type="presOf" srcId="{CE346C03-996A-D242-8A85-7D32CC099071}" destId="{3BD6BBD5-FFF4-C144-BEF5-B73AD1BEE5D1}" srcOrd="0" destOrd="0" presId="urn:microsoft.com/office/officeart/2005/8/layout/hierarchy1"/>
    <dgm:cxn modelId="{3180E076-90A6-264C-BF96-5F74E0A0F4F7}" type="presOf" srcId="{5A39EAC5-1CB2-D249-B7F8-EB8BCBC642E9}" destId="{BDAB3DF4-8587-7C4A-B153-08DFA64CFE46}" srcOrd="0" destOrd="0" presId="urn:microsoft.com/office/officeart/2005/8/layout/hierarchy1"/>
    <dgm:cxn modelId="{C8D78C77-EFF1-0F47-8FA5-D3382DCDD5DE}" type="presOf" srcId="{EADF60A0-5C8C-8946-8DB0-53DF92DFC07F}" destId="{A510F7F0-23F7-5C46-92BB-ADC3E58B1E2B}" srcOrd="0" destOrd="0" presId="urn:microsoft.com/office/officeart/2005/8/layout/hierarchy1"/>
    <dgm:cxn modelId="{09522A78-33C1-E749-AF07-B26C0B66E5D6}" type="presOf" srcId="{DE5EB869-FCBB-7348-8904-C580AA41528D}" destId="{018F5148-B406-414E-808E-A1C5D6AD74A7}" srcOrd="0" destOrd="0" presId="urn:microsoft.com/office/officeart/2005/8/layout/hierarchy1"/>
    <dgm:cxn modelId="{FD0C1C7A-BD79-594A-A38E-548A513B57B1}" type="presOf" srcId="{EFC1665B-3462-144F-B0CF-2B78DE5C54C6}" destId="{80DEE0DF-F655-5E44-98ED-0CB814E3108B}" srcOrd="0" destOrd="0" presId="urn:microsoft.com/office/officeart/2005/8/layout/hierarchy1"/>
    <dgm:cxn modelId="{A43FFA7D-FFB7-1740-B390-2097B635B1A4}" srcId="{0B5C0DA2-6C74-DE4C-8023-EBAFBB690F66}" destId="{A9CCFCBE-DB38-2B4A-AC0B-2322BFE34A63}" srcOrd="0" destOrd="0" parTransId="{DE3AC935-976A-E640-B10C-366E839EA13B}" sibTransId="{C4D2F2C9-F80C-2248-8A9F-88BF9C4FEAEB}"/>
    <dgm:cxn modelId="{0940E07E-6E6A-064D-9823-D9211FB701D2}" srcId="{D01E2C5F-E179-8246-A6A4-33D2549C90FA}" destId="{1FCD9873-4170-B940-8D27-AFAC77FD0C66}" srcOrd="1" destOrd="0" parTransId="{E7FF2D8F-743B-6748-8D32-8C4297BC2E72}" sibTransId="{3F392EBE-B416-5B4E-9ED0-BDA231640875}"/>
    <dgm:cxn modelId="{E2FF147F-49AA-DE41-B5C6-723F87A2D04F}" srcId="{BE8252D2-F508-0849-97B5-FF4C8F369992}" destId="{F14AC43B-E9E3-8F43-A591-F486C5A2CD71}" srcOrd="1" destOrd="0" parTransId="{F56165BF-E683-0F48-9AA9-C6CD2D76842E}" sibTransId="{646DBFFC-6AB4-B94E-9451-3211AB9EAD23}"/>
    <dgm:cxn modelId="{B7131C7F-C58A-A54D-80F6-EFA0EDE16825}" srcId="{0A627DB1-7758-E041-9FF7-C30D902AFF1E}" destId="{5AD5B8BC-2A51-274E-80CD-8D1E1D973B48}" srcOrd="0" destOrd="0" parTransId="{9794FB50-1A8D-5548-A871-CCE3AFA0E0F2}" sibTransId="{A554E492-8CA2-894E-8A00-A9C42A0151AF}"/>
    <dgm:cxn modelId="{B45EC67F-7BD9-4E47-80EE-42E2C6385663}" type="presOf" srcId="{4062853A-3459-C04F-B5A7-FE9B336E3171}" destId="{E1B3F7B5-FD45-364B-92CA-83A65CFA3DCC}" srcOrd="0" destOrd="0" presId="urn:microsoft.com/office/officeart/2005/8/layout/hierarchy1"/>
    <dgm:cxn modelId="{99560080-82A2-9740-BE69-29461A6A7C7B}" type="presOf" srcId="{FC8864BC-247F-2B49-AFC1-4008DE301E6A}" destId="{4363ECAD-6B71-374D-A022-BED20D31CD7B}" srcOrd="0" destOrd="0" presId="urn:microsoft.com/office/officeart/2005/8/layout/hierarchy1"/>
    <dgm:cxn modelId="{F4FA3383-0C5B-1044-83AF-D3A60C9A6062}" type="presOf" srcId="{75FE5DE1-5613-2E4A-BB84-C4F0F5DB240C}" destId="{6215C924-954B-414C-ABF1-128DBFB13309}" srcOrd="0" destOrd="0" presId="urn:microsoft.com/office/officeart/2005/8/layout/hierarchy1"/>
    <dgm:cxn modelId="{CF265683-0448-9D4A-9B14-09163D2F8DC9}" type="presOf" srcId="{C15AC066-B7D1-394E-8655-D983DA8D50D3}" destId="{50FA4E0D-1C74-B140-A1B5-E1BFF867C39B}" srcOrd="0" destOrd="0" presId="urn:microsoft.com/office/officeart/2005/8/layout/hierarchy1"/>
    <dgm:cxn modelId="{E13E5586-A7F1-D44D-8766-8C1421755253}" type="presOf" srcId="{0B5C0DA2-6C74-DE4C-8023-EBAFBB690F66}" destId="{229B71CA-03C9-8345-99C3-71730D8B394D}" srcOrd="0" destOrd="0" presId="urn:microsoft.com/office/officeart/2005/8/layout/hierarchy1"/>
    <dgm:cxn modelId="{B2888E8E-6E41-F542-8D13-627D9F243F21}" type="presOf" srcId="{EA135031-CFF0-504F-86A8-863E41D53855}" destId="{077E6E8A-13A6-C949-9E31-CC65F31F50A6}" srcOrd="0" destOrd="0" presId="urn:microsoft.com/office/officeart/2005/8/layout/hierarchy1"/>
    <dgm:cxn modelId="{81D89F90-13A4-C444-B3D1-F8D952662A79}" type="presOf" srcId="{463BE23F-5C8E-C54D-AE62-1CE543D2443D}" destId="{47E21197-955C-FC41-8987-8CB3F9465679}" srcOrd="0" destOrd="0" presId="urn:microsoft.com/office/officeart/2005/8/layout/hierarchy1"/>
    <dgm:cxn modelId="{36B38F92-48A5-5844-828B-D140495D31A6}" type="presOf" srcId="{556B2B42-2E4B-014D-BB35-8B1EDD977A1C}" destId="{E18F1B68-E87E-B741-974F-94BC9E1192BF}" srcOrd="0" destOrd="0" presId="urn:microsoft.com/office/officeart/2005/8/layout/hierarchy1"/>
    <dgm:cxn modelId="{74DD2297-E6EF-2E4E-B259-328EBAE24F48}" srcId="{F59B7F64-4CA8-094E-993F-088198916608}" destId="{479B54BF-1F3A-424E-B328-94EC676FC550}" srcOrd="0" destOrd="0" parTransId="{A74AA1E5-6766-CE46-A964-BEC310B71DAD}" sibTransId="{32B29567-ED32-F74F-9EE5-915DFE66F82D}"/>
    <dgm:cxn modelId="{C1377398-6139-1E44-8750-5109DC8BA6A5}" srcId="{0B5C0DA2-6C74-DE4C-8023-EBAFBB690F66}" destId="{FC8864BC-247F-2B49-AFC1-4008DE301E6A}" srcOrd="1" destOrd="0" parTransId="{B56935E0-D0FE-7645-9171-070E331BAB4C}" sibTransId="{2FCEF5E5-E71C-C543-8976-80D697AF5FED}"/>
    <dgm:cxn modelId="{50696F99-8C9B-2A4D-9084-85964B220F42}" type="presOf" srcId="{79D1AA58-365D-2548-BB3A-AEEFC77810BA}" destId="{B52EE357-F2A4-5945-88DC-5747CF269702}" srcOrd="0" destOrd="0" presId="urn:microsoft.com/office/officeart/2005/8/layout/hierarchy1"/>
    <dgm:cxn modelId="{9AB2F599-C736-2A45-8F01-8025CC625CC5}" type="presOf" srcId="{21D551CC-ED0E-504F-BA3F-13E1A5FC225C}" destId="{049EDE7B-2C0A-8840-90ED-B72762D839F2}" srcOrd="0" destOrd="0" presId="urn:microsoft.com/office/officeart/2005/8/layout/hierarchy1"/>
    <dgm:cxn modelId="{239A319C-E592-DA42-B04B-949DFF788FD1}" srcId="{C1E1E0A8-692A-6446-9E0D-7930439F99DE}" destId="{C0152D00-D676-1848-A183-A0B3478352E2}" srcOrd="2" destOrd="0" parTransId="{463BE23F-5C8E-C54D-AE62-1CE543D2443D}" sibTransId="{9F4FA1B4-E53C-8248-AF6D-43B56D70D28C}"/>
    <dgm:cxn modelId="{D6D6699F-61AA-1048-A440-E0C4311C51A0}" srcId="{D919E1CA-0CB4-D74F-A812-18F2564883D2}" destId="{B73A5083-9DDD-5544-AA46-578115EECCB2}" srcOrd="3" destOrd="0" parTransId="{4CDC3DBF-8B2F-AB46-87B2-96A5ECD248A9}" sibTransId="{1E9F14B0-3025-9D40-86F1-18E9706EF10C}"/>
    <dgm:cxn modelId="{001F969F-4F71-A940-891A-77FB338D77B2}" type="presOf" srcId="{5AD5B8BC-2A51-274E-80CD-8D1E1D973B48}" destId="{98610AF8-1448-FC47-964A-22E8CB7EE62B}" srcOrd="0" destOrd="0" presId="urn:microsoft.com/office/officeart/2005/8/layout/hierarchy1"/>
    <dgm:cxn modelId="{278A4EA0-202D-A74D-B3FF-811AB2BB560C}" type="presOf" srcId="{46779BC5-7453-E649-ACC5-728B004E2DFB}" destId="{74EC2E57-0E87-4F4A-ACFD-0A8A0A5039AA}" srcOrd="0" destOrd="0" presId="urn:microsoft.com/office/officeart/2005/8/layout/hierarchy1"/>
    <dgm:cxn modelId="{281E40A1-D838-5445-9013-5E99D5A53B5C}" srcId="{56F6C1D1-7167-9246-90AC-928A5973B3A5}" destId="{5A39EAC5-1CB2-D249-B7F8-EB8BCBC642E9}" srcOrd="0" destOrd="0" parTransId="{75FE5DE1-5613-2E4A-BB84-C4F0F5DB240C}" sibTransId="{F1908C69-B680-0543-B4D5-3CED5C8EFCEE}"/>
    <dgm:cxn modelId="{794160A1-E75E-0944-BA5B-86A42DDCDEF7}" type="presOf" srcId="{BE8252D2-F508-0849-97B5-FF4C8F369992}" destId="{6DEBFCBE-D952-2240-86CF-887DAEFBA0D7}" srcOrd="0" destOrd="0" presId="urn:microsoft.com/office/officeart/2005/8/layout/hierarchy1"/>
    <dgm:cxn modelId="{ECC0D1A1-07B6-5F4A-9AEE-E6ACC80CDF09}" type="presOf" srcId="{DB71D54C-637A-D44A-8C66-B75703EED844}" destId="{274E4EEF-B30E-C94A-B220-6BC4EDD318CE}" srcOrd="0" destOrd="0" presId="urn:microsoft.com/office/officeart/2005/8/layout/hierarchy1"/>
    <dgm:cxn modelId="{1D0727A2-39AF-8147-B435-E0FD0066E87D}" srcId="{0A627DB1-7758-E041-9FF7-C30D902AFF1E}" destId="{9F08123F-D87E-5044-B5FA-ECC18C70F8E6}" srcOrd="2" destOrd="0" parTransId="{9B05D8BA-3156-E847-BFB8-88F05D5629FB}" sibTransId="{C8611FB3-C579-7A4A-8902-2FA4D970EDF5}"/>
    <dgm:cxn modelId="{BF0E4AA5-E091-7B42-89D7-534513EDB160}" srcId="{0A627DB1-7758-E041-9FF7-C30D902AFF1E}" destId="{A92EE575-ABD2-4044-A573-0984866080FD}" srcOrd="1" destOrd="0" parTransId="{79D1AA58-365D-2548-BB3A-AEEFC77810BA}" sibTransId="{A8B8AABA-F796-C34D-B313-E086F650F896}"/>
    <dgm:cxn modelId="{057D1DA8-988E-8D4D-9FC8-A7F76C572098}" type="presOf" srcId="{0C976711-F64B-604A-B074-E6D55688EA04}" destId="{AD9944DA-A38D-584A-987A-8343E3150E28}" srcOrd="0" destOrd="0" presId="urn:microsoft.com/office/officeart/2005/8/layout/hierarchy1"/>
    <dgm:cxn modelId="{7A5B11AF-C151-5848-B06B-230F5B02428C}" type="presOf" srcId="{A9B7A00F-2916-A04B-85DF-F91897B8A834}" destId="{C745F8EE-7DF5-4D42-B854-3CB8D5956A22}" srcOrd="0" destOrd="0" presId="urn:microsoft.com/office/officeart/2005/8/layout/hierarchy1"/>
    <dgm:cxn modelId="{6A71ECAF-6ADF-ED4D-BCD9-30650260F9BB}" type="presOf" srcId="{A74AA1E5-6766-CE46-A964-BEC310B71DAD}" destId="{93C9F42E-9505-3D48-97AE-2325F344CE0C}" srcOrd="0" destOrd="0" presId="urn:microsoft.com/office/officeart/2005/8/layout/hierarchy1"/>
    <dgm:cxn modelId="{CAC165B0-7080-DC46-B0B8-2D6AFAD171FF}" srcId="{B43414E7-0C86-AA4C-B73E-E478226A72FE}" destId="{3F7D9094-9D90-A64F-B91E-B69F8FC14356}" srcOrd="0" destOrd="0" parTransId="{70699929-D4EF-8740-926F-5EC768030D17}" sibTransId="{7EBF7EC1-6919-314A-8192-0A9E0CAABEB4}"/>
    <dgm:cxn modelId="{AD2A15B2-0B09-7348-BAB7-D380682AA5EB}" srcId="{B43414E7-0C86-AA4C-B73E-E478226A72FE}" destId="{08A6A4B8-F039-E941-9048-F75C6D48C1FE}" srcOrd="2" destOrd="0" parTransId="{52C62200-7EEB-7242-A4E3-10B66BC6DF82}" sibTransId="{0EA6AF6E-60EA-3947-A1D2-52952DFB664D}"/>
    <dgm:cxn modelId="{B5A16CB2-0B26-B24A-8992-D31AE7612895}" srcId="{D01E2C5F-E179-8246-A6A4-33D2549C90FA}" destId="{08667BAD-C802-384A-A83F-E5157471A88B}" srcOrd="2" destOrd="0" parTransId="{6507E109-F647-7F46-BF81-A005F0C88074}" sibTransId="{3F98430F-2E93-754A-BDB0-05BFBD3662D1}"/>
    <dgm:cxn modelId="{728582B2-EAE4-3448-A1A9-5CEE18F68442}" type="presOf" srcId="{1BB81172-0629-2F47-A1F2-2A8D581E464D}" destId="{738B607D-086C-AA49-A2B3-D6DF2D97A3D1}" srcOrd="0" destOrd="0" presId="urn:microsoft.com/office/officeart/2005/8/layout/hierarchy1"/>
    <dgm:cxn modelId="{524330B5-F250-8B43-B84B-1B1B3B546039}" type="presOf" srcId="{FD832979-791E-0149-854A-6EF9EA22EF55}" destId="{B6DC64E1-034C-4C45-9EBE-A59290C70137}" srcOrd="0" destOrd="0" presId="urn:microsoft.com/office/officeart/2005/8/layout/hierarchy1"/>
    <dgm:cxn modelId="{20D05FB5-D0A5-EC41-8BC1-F82DA8E598E7}" type="presOf" srcId="{9794FB50-1A8D-5548-A871-CCE3AFA0E0F2}" destId="{68AFEBCF-3D1E-0345-A307-47CDCAFCCBF2}" srcOrd="0" destOrd="0" presId="urn:microsoft.com/office/officeart/2005/8/layout/hierarchy1"/>
    <dgm:cxn modelId="{A6F9DFB6-A96C-B840-A3C8-E8B5205D715B}" type="presOf" srcId="{B7A08A36-5424-C74C-AE58-B285DB06376D}" destId="{2AAEBDAD-7316-9B4A-BA3F-EB3710DB1600}" srcOrd="0" destOrd="0" presId="urn:microsoft.com/office/officeart/2005/8/layout/hierarchy1"/>
    <dgm:cxn modelId="{132D62BC-4A3C-354B-995A-ECF5FD27FFA7}" type="presOf" srcId="{A66A6CDB-C3FF-7349-9F43-E958DF13F48D}" destId="{D54697EF-B987-364D-B0D8-E40C23FC5EC8}" srcOrd="0" destOrd="0" presId="urn:microsoft.com/office/officeart/2005/8/layout/hierarchy1"/>
    <dgm:cxn modelId="{C49EF3BC-52CD-8B44-BDB3-217CB210792C}" srcId="{21D551CC-ED0E-504F-BA3F-13E1A5FC225C}" destId="{0B5C0DA2-6C74-DE4C-8023-EBAFBB690F66}" srcOrd="2" destOrd="0" parTransId="{9A78F75E-2407-7541-878B-5827D14D7A85}" sibTransId="{12C8C141-8D35-6A46-A473-9A9BF4BBE8BD}"/>
    <dgm:cxn modelId="{E4E00CBD-CD34-514B-B4E7-1619FD094497}" type="presOf" srcId="{B79549C9-5BF0-3047-9141-213E411F77AA}" destId="{F459222C-5E24-894B-AE26-96D1956DB7ED}" srcOrd="0" destOrd="0" presId="urn:microsoft.com/office/officeart/2005/8/layout/hierarchy1"/>
    <dgm:cxn modelId="{1890DDBD-D6CF-D74C-A422-A33E12CBD0F9}" srcId="{5FB4FD87-04B2-0D4B-975C-EB1B7695FD62}" destId="{302ED7D6-B85B-FD4C-AA47-B657D80BD68E}" srcOrd="0" destOrd="0" parTransId="{3FFBFCC8-3722-B143-A0E6-42CE45AF5CB5}" sibTransId="{CB33EB49-8930-2E4F-8B49-0690BA830309}"/>
    <dgm:cxn modelId="{CF88E0C0-8142-0F41-A339-5B182DD767DB}" type="presOf" srcId="{4E7B9A7A-F887-334B-B8C4-14378F285B67}" destId="{812B621A-E763-8B41-AC71-3266151EB077}" srcOrd="0" destOrd="0" presId="urn:microsoft.com/office/officeart/2005/8/layout/hierarchy1"/>
    <dgm:cxn modelId="{0AB8B9C1-8339-F044-9B27-5D04462239EA}" type="presOf" srcId="{D01E2C5F-E179-8246-A6A4-33D2549C90FA}" destId="{5FAA3C05-D71A-8F48-8813-5BC38B52151C}" srcOrd="0" destOrd="0" presId="urn:microsoft.com/office/officeart/2005/8/layout/hierarchy1"/>
    <dgm:cxn modelId="{912FDAC2-BF05-A346-8BD8-F2816ACB15CD}" type="presOf" srcId="{A9CCFCBE-DB38-2B4A-AC0B-2322BFE34A63}" destId="{18A463C6-CDE8-C14E-BAC7-E97382536841}" srcOrd="0" destOrd="0" presId="urn:microsoft.com/office/officeart/2005/8/layout/hierarchy1"/>
    <dgm:cxn modelId="{F2C977C3-1F85-4E44-9AF7-F12D63DD248E}" type="presOf" srcId="{366E1931-0188-1C41-9D62-751E6C305E47}" destId="{B36BEDFC-1C6B-EC4B-95B6-031CAB58D130}" srcOrd="0" destOrd="0" presId="urn:microsoft.com/office/officeart/2005/8/layout/hierarchy1"/>
    <dgm:cxn modelId="{5C1203C6-465B-1C47-8E97-F83D822D5AF9}" type="presOf" srcId="{E7FF2D8F-743B-6748-8D32-8C4297BC2E72}" destId="{0406AD19-9C35-D740-BF2D-45710DE85456}" srcOrd="0" destOrd="0" presId="urn:microsoft.com/office/officeart/2005/8/layout/hierarchy1"/>
    <dgm:cxn modelId="{CBAF14C7-AB53-2445-9303-76E9779330FE}" type="presOf" srcId="{F56165BF-E683-0F48-9AA9-C6CD2D76842E}" destId="{53814D66-628F-DF4C-9569-8AF43C6050CE}" srcOrd="0" destOrd="0" presId="urn:microsoft.com/office/officeart/2005/8/layout/hierarchy1"/>
    <dgm:cxn modelId="{304317C8-D109-D847-BB44-2BBCD10182D5}" type="presOf" srcId="{9925FA9D-4710-CB48-9711-822670DA2999}" destId="{6BB8CED0-4B2D-9A4C-A7A0-6DD11FCD1D2C}" srcOrd="0" destOrd="0" presId="urn:microsoft.com/office/officeart/2005/8/layout/hierarchy1"/>
    <dgm:cxn modelId="{D51648CC-680F-184A-83F9-57E24C668817}" type="presOf" srcId="{B56935E0-D0FE-7645-9171-070E331BAB4C}" destId="{BF5A4DE4-BF75-A143-9030-B9D9121E7555}" srcOrd="0" destOrd="0" presId="urn:microsoft.com/office/officeart/2005/8/layout/hierarchy1"/>
    <dgm:cxn modelId="{C856C8CF-4E26-8249-8DE3-0C12A9EF72E1}" srcId="{B43414E7-0C86-AA4C-B73E-E478226A72FE}" destId="{252E8BBF-D1EB-4A4F-941A-DD95065347DD}" srcOrd="1" destOrd="0" parTransId="{D8AF6874-180A-7F44-9DCB-6E3621DC74AC}" sibTransId="{A5A9C27F-5D41-B84B-9693-98E6F949AA26}"/>
    <dgm:cxn modelId="{B7A393D0-50F8-FF4D-A126-D97922060B17}" type="presOf" srcId="{D8AF6874-180A-7F44-9DCB-6E3621DC74AC}" destId="{76FF911C-DC3F-C746-B34A-EE6993AE75DE}" srcOrd="0" destOrd="0" presId="urn:microsoft.com/office/officeart/2005/8/layout/hierarchy1"/>
    <dgm:cxn modelId="{1D457BD1-DDBC-2A47-B1F5-059B605DCCCC}" type="presOf" srcId="{D919E1CA-0CB4-D74F-A812-18F2564883D2}" destId="{0D46B12E-5019-0C49-BD5F-815980704092}" srcOrd="0" destOrd="0" presId="urn:microsoft.com/office/officeart/2005/8/layout/hierarchy1"/>
    <dgm:cxn modelId="{40A5A3D4-DAA5-6E4E-A909-2F126317F8AA}" type="presOf" srcId="{93CAEE27-606C-B44F-B58E-CC36D4C5C3FA}" destId="{93741A47-C5A3-434B-B476-F8930CB503BA}" srcOrd="0" destOrd="0" presId="urn:microsoft.com/office/officeart/2005/8/layout/hierarchy1"/>
    <dgm:cxn modelId="{7D7E44D7-B034-B748-99B2-0691BCF8A72C}" type="presOf" srcId="{6DAE25C2-9282-424C-8618-76A3E9ACFEB0}" destId="{CBBF8BB4-CF10-DC46-8DD0-CBFDF6345BF0}" srcOrd="0" destOrd="0" presId="urn:microsoft.com/office/officeart/2005/8/layout/hierarchy1"/>
    <dgm:cxn modelId="{7C3028D8-3D65-6F4E-98FB-D82FC59F6E72}" srcId="{A9CCFCBE-DB38-2B4A-AC0B-2322BFE34A63}" destId="{EFC1665B-3462-144F-B0CF-2B78DE5C54C6}" srcOrd="1" destOrd="0" parTransId="{C15AC066-B7D1-394E-8655-D983DA8D50D3}" sibTransId="{46FD4678-61BA-A943-BE4B-EB3EC3D4F8AA}"/>
    <dgm:cxn modelId="{AADBC8DC-40A7-0143-AC42-5B3D15F813C5}" type="presOf" srcId="{5FB4FD87-04B2-0D4B-975C-EB1B7695FD62}" destId="{AA4C6AF5-5AB7-AF4D-9D2C-62A6AA3DE3B4}" srcOrd="0" destOrd="0" presId="urn:microsoft.com/office/officeart/2005/8/layout/hierarchy1"/>
    <dgm:cxn modelId="{7669D7DD-5741-7F49-BBDD-E70E91A10F63}" srcId="{556B2B42-2E4B-014D-BB35-8B1EDD977A1C}" destId="{EADF60A0-5C8C-8946-8DB0-53DF92DFC07F}" srcOrd="1" destOrd="0" parTransId="{CE346C03-996A-D242-8A85-7D32CC099071}" sibTransId="{95872693-0DF8-8748-AC95-8565C77ACA12}"/>
    <dgm:cxn modelId="{72B80FE1-F990-BE47-83EF-751B4780FEC4}" type="presOf" srcId="{08A6A4B8-F039-E941-9048-F75C6D48C1FE}" destId="{0A298481-4FE1-EF48-A00F-AF1DB75453E3}" srcOrd="0" destOrd="0" presId="urn:microsoft.com/office/officeart/2005/8/layout/hierarchy1"/>
    <dgm:cxn modelId="{A8BD1BE7-6B8E-FD40-A393-9E75B9736DEC}" type="presOf" srcId="{1FCD9873-4170-B940-8D27-AFAC77FD0C66}" destId="{966B8113-1A30-B942-A153-1FA927B7F1C3}" srcOrd="0" destOrd="0" presId="urn:microsoft.com/office/officeart/2005/8/layout/hierarchy1"/>
    <dgm:cxn modelId="{CA052AE7-DE70-9A4D-AFCD-ED26BCEE38BC}" srcId="{C1E1E0A8-692A-6446-9E0D-7930439F99DE}" destId="{556B2B42-2E4B-014D-BB35-8B1EDD977A1C}" srcOrd="0" destOrd="0" parTransId="{4E7B9A7A-F887-334B-B8C4-14378F285B67}" sibTransId="{048DD50A-0342-0E49-B51A-3F47F9FD605A}"/>
    <dgm:cxn modelId="{FD866BE8-2718-D144-A8E0-2139DCCCB43D}" type="presOf" srcId="{08667BAD-C802-384A-A83F-E5157471A88B}" destId="{E794E08F-53CE-2C45-9090-CCA682486EFD}" srcOrd="0" destOrd="0" presId="urn:microsoft.com/office/officeart/2005/8/layout/hierarchy1"/>
    <dgm:cxn modelId="{5DF581F0-D039-F94C-BADF-08F6F039866D}" type="presOf" srcId="{6D45D030-6ADE-064D-A888-EFB170D9889E}" destId="{29E9C90F-AADE-E648-BA14-912A88F88BF0}" srcOrd="0" destOrd="0" presId="urn:microsoft.com/office/officeart/2005/8/layout/hierarchy1"/>
    <dgm:cxn modelId="{C105B4F0-D6CA-6F46-9B5A-03C34D9A625B}" type="presOf" srcId="{302ED7D6-B85B-FD4C-AA47-B657D80BD68E}" destId="{6302DBFF-3D20-7947-B78D-B1CDCCE2DB04}" srcOrd="0" destOrd="0" presId="urn:microsoft.com/office/officeart/2005/8/layout/hierarchy1"/>
    <dgm:cxn modelId="{10BDA0F5-609D-9845-B573-63ECAFDA5B9C}" srcId="{21D551CC-ED0E-504F-BA3F-13E1A5FC225C}" destId="{C1E1E0A8-692A-6446-9E0D-7930439F99DE}" srcOrd="0" destOrd="0" parTransId="{A9B7A00F-2916-A04B-85DF-F91897B8A834}" sibTransId="{85822D51-E887-CB47-AE49-15F7EB55F21E}"/>
    <dgm:cxn modelId="{E336C1F5-C9E9-DF43-9170-809F1CEE7BCF}" type="presOf" srcId="{C1E1E0A8-692A-6446-9E0D-7930439F99DE}" destId="{821FFF44-1252-8245-AB7F-551FCF002B89}" srcOrd="0" destOrd="0" presId="urn:microsoft.com/office/officeart/2005/8/layout/hierarchy1"/>
    <dgm:cxn modelId="{36D6F8F5-834A-2C4F-B2AE-29773FAFD3D7}" type="presOf" srcId="{7D954F5C-0405-8E4F-ADD1-CE0F6A3D3E1F}" destId="{CB64DA39-3195-D249-BFF2-693D2A5C5BEC}" srcOrd="0" destOrd="0" presId="urn:microsoft.com/office/officeart/2005/8/layout/hierarchy1"/>
    <dgm:cxn modelId="{08DE72F6-BB30-E747-AE0C-7391981798DC}" type="presOf" srcId="{6507E109-F647-7F46-BF81-A005F0C88074}" destId="{D8BC55E8-8455-6347-A264-9D780D8BB1CF}" srcOrd="0" destOrd="0" presId="urn:microsoft.com/office/officeart/2005/8/layout/hierarchy1"/>
    <dgm:cxn modelId="{1F9D6AFA-8637-4445-9E1A-2F6D7989B795}" type="presOf" srcId="{38DE76B1-95A9-5A40-94C7-3D964A3AE2B4}" destId="{509FACCC-395A-B946-B4A5-602BF157CE5B}" srcOrd="0" destOrd="0" presId="urn:microsoft.com/office/officeart/2005/8/layout/hierarchy1"/>
    <dgm:cxn modelId="{FD6347FF-2427-E045-A98D-0DDA2D5AB61B}" srcId="{21D551CC-ED0E-504F-BA3F-13E1A5FC225C}" destId="{D919E1CA-0CB4-D74F-A812-18F2564883D2}" srcOrd="5" destOrd="0" parTransId="{E76201C2-1D18-7D47-A159-510205541500}" sibTransId="{C601A58F-D119-EB48-9E58-DF484B7E8B86}"/>
    <dgm:cxn modelId="{7E136E29-7B9D-7241-BBC3-5D9E59835207}" type="presParOf" srcId="{93741A47-C5A3-434B-B476-F8930CB503BA}" destId="{4FF77975-8D45-A448-856C-38CE8B2E4AD7}" srcOrd="0" destOrd="0" presId="urn:microsoft.com/office/officeart/2005/8/layout/hierarchy1"/>
    <dgm:cxn modelId="{693AD275-FB2C-2C42-A770-BE66C27B1CC1}" type="presParOf" srcId="{4FF77975-8D45-A448-856C-38CE8B2E4AD7}" destId="{E089DCB9-5580-8143-97A1-3B3196AE10E3}" srcOrd="0" destOrd="0" presId="urn:microsoft.com/office/officeart/2005/8/layout/hierarchy1"/>
    <dgm:cxn modelId="{E0BB9478-30D7-F54C-A267-3AC968A7A975}" type="presParOf" srcId="{E089DCB9-5580-8143-97A1-3B3196AE10E3}" destId="{159455AD-8E71-6148-A4EF-BB2DF96187D4}" srcOrd="0" destOrd="0" presId="urn:microsoft.com/office/officeart/2005/8/layout/hierarchy1"/>
    <dgm:cxn modelId="{0CB64D4F-2364-3844-9774-4E28A246E02B}" type="presParOf" srcId="{E089DCB9-5580-8143-97A1-3B3196AE10E3}" destId="{049EDE7B-2C0A-8840-90ED-B72762D839F2}" srcOrd="1" destOrd="0" presId="urn:microsoft.com/office/officeart/2005/8/layout/hierarchy1"/>
    <dgm:cxn modelId="{A03571F0-7DEE-8548-8D88-5FDBBB7AA3D9}" type="presParOf" srcId="{4FF77975-8D45-A448-856C-38CE8B2E4AD7}" destId="{D28419B0-3F48-6A4E-A551-069C949F110E}" srcOrd="1" destOrd="0" presId="urn:microsoft.com/office/officeart/2005/8/layout/hierarchy1"/>
    <dgm:cxn modelId="{E97FD7DD-1375-3249-A48C-CD16C782F00E}" type="presParOf" srcId="{D28419B0-3F48-6A4E-A551-069C949F110E}" destId="{C745F8EE-7DF5-4D42-B854-3CB8D5956A22}" srcOrd="0" destOrd="0" presId="urn:microsoft.com/office/officeart/2005/8/layout/hierarchy1"/>
    <dgm:cxn modelId="{B6D76B5A-28CC-994A-B9D6-FDBBFC508275}" type="presParOf" srcId="{D28419B0-3F48-6A4E-A551-069C949F110E}" destId="{0D834F45-80CD-F740-BC54-74362D38CEB1}" srcOrd="1" destOrd="0" presId="urn:microsoft.com/office/officeart/2005/8/layout/hierarchy1"/>
    <dgm:cxn modelId="{A6A8DF4D-605A-6B4A-B87E-55D239F2DE63}" type="presParOf" srcId="{0D834F45-80CD-F740-BC54-74362D38CEB1}" destId="{87C83BB8-A603-5B47-8EC3-5AFA1DDDD6CC}" srcOrd="0" destOrd="0" presId="urn:microsoft.com/office/officeart/2005/8/layout/hierarchy1"/>
    <dgm:cxn modelId="{4AD8C014-B1EC-3940-9784-FFEDDDA6A372}" type="presParOf" srcId="{87C83BB8-A603-5B47-8EC3-5AFA1DDDD6CC}" destId="{8C7FB66D-AFA4-C34F-92BD-599FE1443269}" srcOrd="0" destOrd="0" presId="urn:microsoft.com/office/officeart/2005/8/layout/hierarchy1"/>
    <dgm:cxn modelId="{30B4BEE8-7896-E64F-A368-63E958912814}" type="presParOf" srcId="{87C83BB8-A603-5B47-8EC3-5AFA1DDDD6CC}" destId="{821FFF44-1252-8245-AB7F-551FCF002B89}" srcOrd="1" destOrd="0" presId="urn:microsoft.com/office/officeart/2005/8/layout/hierarchy1"/>
    <dgm:cxn modelId="{AC6A9C2B-91A7-E341-9CF4-4C3DCB681256}" type="presParOf" srcId="{0D834F45-80CD-F740-BC54-74362D38CEB1}" destId="{F4EC793C-753C-9B4B-ACD8-ADBB5672E1AB}" srcOrd="1" destOrd="0" presId="urn:microsoft.com/office/officeart/2005/8/layout/hierarchy1"/>
    <dgm:cxn modelId="{AA300C0A-1C1D-6149-8E04-702FA45518BC}" type="presParOf" srcId="{F4EC793C-753C-9B4B-ACD8-ADBB5672E1AB}" destId="{812B621A-E763-8B41-AC71-3266151EB077}" srcOrd="0" destOrd="0" presId="urn:microsoft.com/office/officeart/2005/8/layout/hierarchy1"/>
    <dgm:cxn modelId="{4C9923D2-1992-BB40-BB4F-94E1F87BF64D}" type="presParOf" srcId="{F4EC793C-753C-9B4B-ACD8-ADBB5672E1AB}" destId="{62CC8158-3513-034E-A660-918319E2E498}" srcOrd="1" destOrd="0" presId="urn:microsoft.com/office/officeart/2005/8/layout/hierarchy1"/>
    <dgm:cxn modelId="{AB7E4811-2557-9543-907C-54619F1CE94B}" type="presParOf" srcId="{62CC8158-3513-034E-A660-918319E2E498}" destId="{7B255C44-272A-9F42-8C8F-D1C8BA966F81}" srcOrd="0" destOrd="0" presId="urn:microsoft.com/office/officeart/2005/8/layout/hierarchy1"/>
    <dgm:cxn modelId="{04F47B99-7786-B34F-BC05-5F3BE972015B}" type="presParOf" srcId="{7B255C44-272A-9F42-8C8F-D1C8BA966F81}" destId="{2EF2B0C1-4415-F44B-93BE-CBD834CC7823}" srcOrd="0" destOrd="0" presId="urn:microsoft.com/office/officeart/2005/8/layout/hierarchy1"/>
    <dgm:cxn modelId="{ACA153C7-6E93-BC4B-86EB-B0009E369F9D}" type="presParOf" srcId="{7B255C44-272A-9F42-8C8F-D1C8BA966F81}" destId="{E18F1B68-E87E-B741-974F-94BC9E1192BF}" srcOrd="1" destOrd="0" presId="urn:microsoft.com/office/officeart/2005/8/layout/hierarchy1"/>
    <dgm:cxn modelId="{1C6E8A5C-BB56-4342-AB6D-C47CD70BFE2F}" type="presParOf" srcId="{62CC8158-3513-034E-A660-918319E2E498}" destId="{1D11E696-9906-234E-88F4-886C9EDB7226}" srcOrd="1" destOrd="0" presId="urn:microsoft.com/office/officeart/2005/8/layout/hierarchy1"/>
    <dgm:cxn modelId="{15F2594A-E9EE-CE48-A9FE-CABBEA2FF508}" type="presParOf" srcId="{1D11E696-9906-234E-88F4-886C9EDB7226}" destId="{ADFA7CEF-FE80-1B45-8808-7FD452969348}" srcOrd="0" destOrd="0" presId="urn:microsoft.com/office/officeart/2005/8/layout/hierarchy1"/>
    <dgm:cxn modelId="{8592CFC3-D84A-9546-B6F1-008E28F4F9E6}" type="presParOf" srcId="{1D11E696-9906-234E-88F4-886C9EDB7226}" destId="{CD8CC6AC-D0A1-EA4E-BABD-03B7ADFD15CF}" srcOrd="1" destOrd="0" presId="urn:microsoft.com/office/officeart/2005/8/layout/hierarchy1"/>
    <dgm:cxn modelId="{E9A95DF3-7FC7-1547-A7AC-2AB93AB18021}" type="presParOf" srcId="{CD8CC6AC-D0A1-EA4E-BABD-03B7ADFD15CF}" destId="{361A1DBA-1760-B748-B734-C2DFFC49CA3E}" srcOrd="0" destOrd="0" presId="urn:microsoft.com/office/officeart/2005/8/layout/hierarchy1"/>
    <dgm:cxn modelId="{F4B6AEA6-7848-CC41-AA7C-CB0824FE69CD}" type="presParOf" srcId="{361A1DBA-1760-B748-B734-C2DFFC49CA3E}" destId="{FBBDB433-59E4-E648-B54D-87FA035A2327}" srcOrd="0" destOrd="0" presId="urn:microsoft.com/office/officeart/2005/8/layout/hierarchy1"/>
    <dgm:cxn modelId="{82CAA123-35B5-C847-BF9C-A659B004E313}" type="presParOf" srcId="{361A1DBA-1760-B748-B734-C2DFFC49CA3E}" destId="{F459222C-5E24-894B-AE26-96D1956DB7ED}" srcOrd="1" destOrd="0" presId="urn:microsoft.com/office/officeart/2005/8/layout/hierarchy1"/>
    <dgm:cxn modelId="{0D685638-241A-284F-8672-40F5AE5C15DB}" type="presParOf" srcId="{CD8CC6AC-D0A1-EA4E-BABD-03B7ADFD15CF}" destId="{08DCBAB3-35AA-EF4F-9938-B9D19CFEBA1C}" srcOrd="1" destOrd="0" presId="urn:microsoft.com/office/officeart/2005/8/layout/hierarchy1"/>
    <dgm:cxn modelId="{E0CF47B9-C632-1B46-A8DE-5B02E8B651A0}" type="presParOf" srcId="{1D11E696-9906-234E-88F4-886C9EDB7226}" destId="{3BD6BBD5-FFF4-C144-BEF5-B73AD1BEE5D1}" srcOrd="2" destOrd="0" presId="urn:microsoft.com/office/officeart/2005/8/layout/hierarchy1"/>
    <dgm:cxn modelId="{BC5F227E-12D7-D142-9890-B1DD0FC50E04}" type="presParOf" srcId="{1D11E696-9906-234E-88F4-886C9EDB7226}" destId="{475231CC-7CA3-934C-86BE-DCB7BFF79DE2}" srcOrd="3" destOrd="0" presId="urn:microsoft.com/office/officeart/2005/8/layout/hierarchy1"/>
    <dgm:cxn modelId="{0AA9A98C-36B6-8741-966E-88F320D0ECD2}" type="presParOf" srcId="{475231CC-7CA3-934C-86BE-DCB7BFF79DE2}" destId="{8093DE52-5086-C846-9C05-210F28A058D8}" srcOrd="0" destOrd="0" presId="urn:microsoft.com/office/officeart/2005/8/layout/hierarchy1"/>
    <dgm:cxn modelId="{CD59CE46-58E5-DB4F-BD29-98AF481A9437}" type="presParOf" srcId="{8093DE52-5086-C846-9C05-210F28A058D8}" destId="{D76C0B84-F809-CB48-94DC-B5EA75574462}" srcOrd="0" destOrd="0" presId="urn:microsoft.com/office/officeart/2005/8/layout/hierarchy1"/>
    <dgm:cxn modelId="{14367E7A-8788-0E42-8625-5F8797E3B785}" type="presParOf" srcId="{8093DE52-5086-C846-9C05-210F28A058D8}" destId="{A510F7F0-23F7-5C46-92BB-ADC3E58B1E2B}" srcOrd="1" destOrd="0" presId="urn:microsoft.com/office/officeart/2005/8/layout/hierarchy1"/>
    <dgm:cxn modelId="{6034868E-E3FC-714B-9601-1B1F79F82D88}" type="presParOf" srcId="{475231CC-7CA3-934C-86BE-DCB7BFF79DE2}" destId="{1F3560CE-7167-DD46-BAC1-3DCEE0985FFC}" srcOrd="1" destOrd="0" presId="urn:microsoft.com/office/officeart/2005/8/layout/hierarchy1"/>
    <dgm:cxn modelId="{5B168D4A-ED07-AF46-A337-92504E676D63}" type="presParOf" srcId="{F4EC793C-753C-9B4B-ACD8-ADBB5672E1AB}" destId="{077E6E8A-13A6-C949-9E31-CC65F31F50A6}" srcOrd="2" destOrd="0" presId="urn:microsoft.com/office/officeart/2005/8/layout/hierarchy1"/>
    <dgm:cxn modelId="{E6D722FC-7690-4E46-9390-39D5CF1C3D64}" type="presParOf" srcId="{F4EC793C-753C-9B4B-ACD8-ADBB5672E1AB}" destId="{15A71A56-662D-314D-BAA5-18AEAEE6C177}" srcOrd="3" destOrd="0" presId="urn:microsoft.com/office/officeart/2005/8/layout/hierarchy1"/>
    <dgm:cxn modelId="{77BF2CE5-E7D3-0544-984C-4694515BEA79}" type="presParOf" srcId="{15A71A56-662D-314D-BAA5-18AEAEE6C177}" destId="{1776953D-37BA-8D45-8B39-10D5BE713672}" srcOrd="0" destOrd="0" presId="urn:microsoft.com/office/officeart/2005/8/layout/hierarchy1"/>
    <dgm:cxn modelId="{2CA869C8-9BA1-CC4B-AED6-3061702B8F87}" type="presParOf" srcId="{1776953D-37BA-8D45-8B39-10D5BE713672}" destId="{8F9AE2FC-5DB0-604A-BCF2-42C2A0E4E101}" srcOrd="0" destOrd="0" presId="urn:microsoft.com/office/officeart/2005/8/layout/hierarchy1"/>
    <dgm:cxn modelId="{AFC14BA4-B548-7C41-90A0-8882D5F89668}" type="presParOf" srcId="{1776953D-37BA-8D45-8B39-10D5BE713672}" destId="{BA91F65C-5E8C-B74F-92CE-2459E2AF55E9}" srcOrd="1" destOrd="0" presId="urn:microsoft.com/office/officeart/2005/8/layout/hierarchy1"/>
    <dgm:cxn modelId="{890A93C3-8BE3-394A-854A-3A1E2AC690DF}" type="presParOf" srcId="{15A71A56-662D-314D-BAA5-18AEAEE6C177}" destId="{D14DBB31-C293-EB46-A9F2-C2D5BEA2238E}" srcOrd="1" destOrd="0" presId="urn:microsoft.com/office/officeart/2005/8/layout/hierarchy1"/>
    <dgm:cxn modelId="{DE54CC1B-5805-C14A-BECF-5EBA742DC182}" type="presParOf" srcId="{D14DBB31-C293-EB46-A9F2-C2D5BEA2238E}" destId="{901624F9-E0BD-D447-AE7B-5D1CBBAC93BD}" srcOrd="0" destOrd="0" presId="urn:microsoft.com/office/officeart/2005/8/layout/hierarchy1"/>
    <dgm:cxn modelId="{6B2005DB-0E4B-BA48-A10E-70EA1BB9D001}" type="presParOf" srcId="{D14DBB31-C293-EB46-A9F2-C2D5BEA2238E}" destId="{6359B070-9531-7440-8C25-D281FFF0466A}" srcOrd="1" destOrd="0" presId="urn:microsoft.com/office/officeart/2005/8/layout/hierarchy1"/>
    <dgm:cxn modelId="{5036D6F1-C64D-0A41-ACC7-D3F9F03AD4E9}" type="presParOf" srcId="{6359B070-9531-7440-8C25-D281FFF0466A}" destId="{A10566DC-657F-2D4D-B72C-51CE834EB588}" srcOrd="0" destOrd="0" presId="urn:microsoft.com/office/officeart/2005/8/layout/hierarchy1"/>
    <dgm:cxn modelId="{70215785-56CF-A445-B99C-425A6E25C2E8}" type="presParOf" srcId="{A10566DC-657F-2D4D-B72C-51CE834EB588}" destId="{44E74281-E5AF-2142-8DDB-F3E9885827D7}" srcOrd="0" destOrd="0" presId="urn:microsoft.com/office/officeart/2005/8/layout/hierarchy1"/>
    <dgm:cxn modelId="{B707E233-2B1B-F94A-B78E-10ABD54F1AF8}" type="presParOf" srcId="{A10566DC-657F-2D4D-B72C-51CE834EB588}" destId="{B66AB31B-E81B-8348-B346-97D17B051FE4}" srcOrd="1" destOrd="0" presId="urn:microsoft.com/office/officeart/2005/8/layout/hierarchy1"/>
    <dgm:cxn modelId="{F43F4E3C-1D50-D74C-A1B7-55FAB356A58D}" type="presParOf" srcId="{6359B070-9531-7440-8C25-D281FFF0466A}" destId="{36EAB0B4-7488-1A41-9DE5-CC13A5596F51}" srcOrd="1" destOrd="0" presId="urn:microsoft.com/office/officeart/2005/8/layout/hierarchy1"/>
    <dgm:cxn modelId="{A2BA09B2-13F1-3D4A-9023-74C43DA6F2FC}" type="presParOf" srcId="{D14DBB31-C293-EB46-A9F2-C2D5BEA2238E}" destId="{76FF911C-DC3F-C746-B34A-EE6993AE75DE}" srcOrd="2" destOrd="0" presId="urn:microsoft.com/office/officeart/2005/8/layout/hierarchy1"/>
    <dgm:cxn modelId="{C326C4AB-228A-0546-B4E5-92CD807D51A3}" type="presParOf" srcId="{D14DBB31-C293-EB46-A9F2-C2D5BEA2238E}" destId="{00FC2046-1ED2-3946-8DD7-ECE0FC667B18}" srcOrd="3" destOrd="0" presId="urn:microsoft.com/office/officeart/2005/8/layout/hierarchy1"/>
    <dgm:cxn modelId="{37264FC7-E19D-AB4E-B912-7475BE8540B8}" type="presParOf" srcId="{00FC2046-1ED2-3946-8DD7-ECE0FC667B18}" destId="{44773B40-6B87-2C4E-8535-F102FF4644F8}" srcOrd="0" destOrd="0" presId="urn:microsoft.com/office/officeart/2005/8/layout/hierarchy1"/>
    <dgm:cxn modelId="{2A186314-2003-EC4F-8472-C80A7D861D88}" type="presParOf" srcId="{44773B40-6B87-2C4E-8535-F102FF4644F8}" destId="{B222BBF0-FC6E-1C40-A8B6-6E4D87B84D74}" srcOrd="0" destOrd="0" presId="urn:microsoft.com/office/officeart/2005/8/layout/hierarchy1"/>
    <dgm:cxn modelId="{02D557EB-B679-3142-88A1-DC976E24D2FA}" type="presParOf" srcId="{44773B40-6B87-2C4E-8535-F102FF4644F8}" destId="{504E71B4-75AB-2A48-9340-6D77A6CC1D87}" srcOrd="1" destOrd="0" presId="urn:microsoft.com/office/officeart/2005/8/layout/hierarchy1"/>
    <dgm:cxn modelId="{06295818-17DE-7844-B98C-C329627F2EC6}" type="presParOf" srcId="{00FC2046-1ED2-3946-8DD7-ECE0FC667B18}" destId="{249908F7-9E0F-524C-8CE2-557D694471DE}" srcOrd="1" destOrd="0" presId="urn:microsoft.com/office/officeart/2005/8/layout/hierarchy1"/>
    <dgm:cxn modelId="{097125D8-F0ED-ED4B-A8F2-BAECA94CA655}" type="presParOf" srcId="{D14DBB31-C293-EB46-A9F2-C2D5BEA2238E}" destId="{4EBA7A1C-418F-754A-A5BF-547129E77D4E}" srcOrd="4" destOrd="0" presId="urn:microsoft.com/office/officeart/2005/8/layout/hierarchy1"/>
    <dgm:cxn modelId="{2009EE89-2BF8-3B48-BA48-2B4EF2F1C641}" type="presParOf" srcId="{D14DBB31-C293-EB46-A9F2-C2D5BEA2238E}" destId="{18CC7551-E1B8-4E41-B76A-02477B18A059}" srcOrd="5" destOrd="0" presId="urn:microsoft.com/office/officeart/2005/8/layout/hierarchy1"/>
    <dgm:cxn modelId="{BDCAFAA3-9725-6A4A-8ACB-17434C32B3C3}" type="presParOf" srcId="{18CC7551-E1B8-4E41-B76A-02477B18A059}" destId="{1667B40F-7760-F147-8F14-8B05AF879E5A}" srcOrd="0" destOrd="0" presId="urn:microsoft.com/office/officeart/2005/8/layout/hierarchy1"/>
    <dgm:cxn modelId="{5C527F0E-FD01-3D47-A85F-5658D0659ECF}" type="presParOf" srcId="{1667B40F-7760-F147-8F14-8B05AF879E5A}" destId="{72FDA9D5-ECDD-6442-B911-37C465B97FDF}" srcOrd="0" destOrd="0" presId="urn:microsoft.com/office/officeart/2005/8/layout/hierarchy1"/>
    <dgm:cxn modelId="{5935C301-CED0-6244-9F88-8D6784D7616D}" type="presParOf" srcId="{1667B40F-7760-F147-8F14-8B05AF879E5A}" destId="{0A298481-4FE1-EF48-A00F-AF1DB75453E3}" srcOrd="1" destOrd="0" presId="urn:microsoft.com/office/officeart/2005/8/layout/hierarchy1"/>
    <dgm:cxn modelId="{A087B7D6-1FC1-9542-B2BE-A77EFFDFD412}" type="presParOf" srcId="{18CC7551-E1B8-4E41-B76A-02477B18A059}" destId="{B72185F5-FAE7-2846-9D3E-4B91D3863BB3}" srcOrd="1" destOrd="0" presId="urn:microsoft.com/office/officeart/2005/8/layout/hierarchy1"/>
    <dgm:cxn modelId="{4C89D403-2555-1D42-BC09-E69204F805BF}" type="presParOf" srcId="{F4EC793C-753C-9B4B-ACD8-ADBB5672E1AB}" destId="{47E21197-955C-FC41-8987-8CB3F9465679}" srcOrd="4" destOrd="0" presId="urn:microsoft.com/office/officeart/2005/8/layout/hierarchy1"/>
    <dgm:cxn modelId="{F3919948-3CCB-994D-A84D-844957EC6A87}" type="presParOf" srcId="{F4EC793C-753C-9B4B-ACD8-ADBB5672E1AB}" destId="{C9039274-A8B2-3546-930E-98BDB94EB6CB}" srcOrd="5" destOrd="0" presId="urn:microsoft.com/office/officeart/2005/8/layout/hierarchy1"/>
    <dgm:cxn modelId="{929957CD-6FA8-034D-9105-10E447783B33}" type="presParOf" srcId="{C9039274-A8B2-3546-930E-98BDB94EB6CB}" destId="{EAF9768F-7EB3-954C-98E6-5D7FB4E0C01E}" srcOrd="0" destOrd="0" presId="urn:microsoft.com/office/officeart/2005/8/layout/hierarchy1"/>
    <dgm:cxn modelId="{5F48AE60-F84E-D140-A13F-5D5FB178E29B}" type="presParOf" srcId="{EAF9768F-7EB3-954C-98E6-5D7FB4E0C01E}" destId="{A0E691BB-8C30-0849-B774-F876C5C723C6}" srcOrd="0" destOrd="0" presId="urn:microsoft.com/office/officeart/2005/8/layout/hierarchy1"/>
    <dgm:cxn modelId="{11672DF8-8361-1145-BC43-E4854ED02DBA}" type="presParOf" srcId="{EAF9768F-7EB3-954C-98E6-5D7FB4E0C01E}" destId="{C4DBA878-6C97-ED4D-B05B-09DF2196B304}" srcOrd="1" destOrd="0" presId="urn:microsoft.com/office/officeart/2005/8/layout/hierarchy1"/>
    <dgm:cxn modelId="{E772AA75-2B10-AE42-8ACD-D1721DED8663}" type="presParOf" srcId="{C9039274-A8B2-3546-930E-98BDB94EB6CB}" destId="{96C9735E-4043-314B-B623-FBF73AE03AB8}" srcOrd="1" destOrd="0" presId="urn:microsoft.com/office/officeart/2005/8/layout/hierarchy1"/>
    <dgm:cxn modelId="{AB1968D0-6A8D-8349-9AFF-742234E351E7}" type="presParOf" srcId="{96C9735E-4043-314B-B623-FBF73AE03AB8}" destId="{C53CC8A7-E37C-8847-9358-018FBE49BDCA}" srcOrd="0" destOrd="0" presId="urn:microsoft.com/office/officeart/2005/8/layout/hierarchy1"/>
    <dgm:cxn modelId="{5727D100-6E26-774A-9A41-13897490B83F}" type="presParOf" srcId="{96C9735E-4043-314B-B623-FBF73AE03AB8}" destId="{161F56C5-8930-4144-A1EE-C498F8BF2CE4}" srcOrd="1" destOrd="0" presId="urn:microsoft.com/office/officeart/2005/8/layout/hierarchy1"/>
    <dgm:cxn modelId="{F06B9192-D7C7-1B43-B07A-9241C1505B31}" type="presParOf" srcId="{161F56C5-8930-4144-A1EE-C498F8BF2CE4}" destId="{567E5B8F-5F3A-3544-9E76-E95ED05228EE}" srcOrd="0" destOrd="0" presId="urn:microsoft.com/office/officeart/2005/8/layout/hierarchy1"/>
    <dgm:cxn modelId="{AD44D048-0B50-064A-AF47-9E942C9E5C5A}" type="presParOf" srcId="{567E5B8F-5F3A-3544-9E76-E95ED05228EE}" destId="{D04E72A0-0479-D145-86BD-38BC8AE4B893}" srcOrd="0" destOrd="0" presId="urn:microsoft.com/office/officeart/2005/8/layout/hierarchy1"/>
    <dgm:cxn modelId="{76F6E4AE-F385-8646-AEE3-C1F04BCB220A}" type="presParOf" srcId="{567E5B8F-5F3A-3544-9E76-E95ED05228EE}" destId="{E1B3F7B5-FD45-364B-92CA-83A65CFA3DCC}" srcOrd="1" destOrd="0" presId="urn:microsoft.com/office/officeart/2005/8/layout/hierarchy1"/>
    <dgm:cxn modelId="{AD2BD4E5-D2A7-DA45-B1A0-D65C2E991890}" type="presParOf" srcId="{161F56C5-8930-4144-A1EE-C498F8BF2CE4}" destId="{A1169D18-B16F-EB4D-A5BC-5176AEC5E935}" srcOrd="1" destOrd="0" presId="urn:microsoft.com/office/officeart/2005/8/layout/hierarchy1"/>
    <dgm:cxn modelId="{F7452D38-861A-3246-86FE-DEEBD4CD6971}" type="presParOf" srcId="{96C9735E-4043-314B-B623-FBF73AE03AB8}" destId="{29C2E630-07E7-AC4F-8A12-4EB3F3B5781C}" srcOrd="2" destOrd="0" presId="urn:microsoft.com/office/officeart/2005/8/layout/hierarchy1"/>
    <dgm:cxn modelId="{1CE9807F-D7AE-2440-8A3D-C03674D0FEBC}" type="presParOf" srcId="{96C9735E-4043-314B-B623-FBF73AE03AB8}" destId="{5279EF98-5CFF-6848-AA85-3C03AC0C58CF}" srcOrd="3" destOrd="0" presId="urn:microsoft.com/office/officeart/2005/8/layout/hierarchy1"/>
    <dgm:cxn modelId="{F6F2809D-243F-4B47-A20B-6EED78DA8613}" type="presParOf" srcId="{5279EF98-5CFF-6848-AA85-3C03AC0C58CF}" destId="{A03392BC-8F29-FB40-90BC-508DDCB06385}" srcOrd="0" destOrd="0" presId="urn:microsoft.com/office/officeart/2005/8/layout/hierarchy1"/>
    <dgm:cxn modelId="{A3FD2765-DF76-3045-A921-10D455C67324}" type="presParOf" srcId="{A03392BC-8F29-FB40-90BC-508DDCB06385}" destId="{8A117437-B352-E14F-90ED-91533290DC7F}" srcOrd="0" destOrd="0" presId="urn:microsoft.com/office/officeart/2005/8/layout/hierarchy1"/>
    <dgm:cxn modelId="{409ED843-CDE8-9940-8FEB-3FBC82C14D20}" type="presParOf" srcId="{A03392BC-8F29-FB40-90BC-508DDCB06385}" destId="{6BB8CED0-4B2D-9A4C-A7A0-6DD11FCD1D2C}" srcOrd="1" destOrd="0" presId="urn:microsoft.com/office/officeart/2005/8/layout/hierarchy1"/>
    <dgm:cxn modelId="{9B2A16CF-8D2F-D944-9EFC-350F1BDC64FD}" type="presParOf" srcId="{5279EF98-5CFF-6848-AA85-3C03AC0C58CF}" destId="{00EE17DD-132B-CE41-83F9-650C32924EB4}" srcOrd="1" destOrd="0" presId="urn:microsoft.com/office/officeart/2005/8/layout/hierarchy1"/>
    <dgm:cxn modelId="{930A65D0-668E-2344-B8D6-ACA0D7815E9C}" type="presParOf" srcId="{D28419B0-3F48-6A4E-A551-069C949F110E}" destId="{509FACCC-395A-B946-B4A5-602BF157CE5B}" srcOrd="2" destOrd="0" presId="urn:microsoft.com/office/officeart/2005/8/layout/hierarchy1"/>
    <dgm:cxn modelId="{DEC05CEA-D515-A24A-99E1-246E5F64246C}" type="presParOf" srcId="{D28419B0-3F48-6A4E-A551-069C949F110E}" destId="{13EAD807-7C6D-814B-B300-ED2298B60D96}" srcOrd="3" destOrd="0" presId="urn:microsoft.com/office/officeart/2005/8/layout/hierarchy1"/>
    <dgm:cxn modelId="{67146464-C44C-2F4F-9847-E37546083C03}" type="presParOf" srcId="{13EAD807-7C6D-814B-B300-ED2298B60D96}" destId="{43DC96AB-335D-0847-BC7E-936A400C03B0}" srcOrd="0" destOrd="0" presId="urn:microsoft.com/office/officeart/2005/8/layout/hierarchy1"/>
    <dgm:cxn modelId="{51121954-7563-584A-AE1E-7D9C80756501}" type="presParOf" srcId="{43DC96AB-335D-0847-BC7E-936A400C03B0}" destId="{53EBAEF6-4DA2-4548-B75F-73E1E026ED3F}" srcOrd="0" destOrd="0" presId="urn:microsoft.com/office/officeart/2005/8/layout/hierarchy1"/>
    <dgm:cxn modelId="{04D4BAF2-A3BC-8246-B3C0-CDC425CEC43E}" type="presParOf" srcId="{43DC96AB-335D-0847-BC7E-936A400C03B0}" destId="{E73C5FB7-4251-A94E-BEC0-BD8FD7432842}" srcOrd="1" destOrd="0" presId="urn:microsoft.com/office/officeart/2005/8/layout/hierarchy1"/>
    <dgm:cxn modelId="{8978EE39-A7BE-464B-B21A-37B035DFB534}" type="presParOf" srcId="{13EAD807-7C6D-814B-B300-ED2298B60D96}" destId="{9A22E6F6-58B8-5846-9629-FD81E16DCAEC}" srcOrd="1" destOrd="0" presId="urn:microsoft.com/office/officeart/2005/8/layout/hierarchy1"/>
    <dgm:cxn modelId="{963BEC97-CC53-EE47-9E8F-30E859152084}" type="presParOf" srcId="{9A22E6F6-58B8-5846-9629-FD81E16DCAEC}" destId="{6215C924-954B-414C-ABF1-128DBFB13309}" srcOrd="0" destOrd="0" presId="urn:microsoft.com/office/officeart/2005/8/layout/hierarchy1"/>
    <dgm:cxn modelId="{A0363017-62E6-114D-9274-ED28CFF4B9B5}" type="presParOf" srcId="{9A22E6F6-58B8-5846-9629-FD81E16DCAEC}" destId="{A1DD96A1-B7FB-D843-8AA8-BF7EF8952EC4}" srcOrd="1" destOrd="0" presId="urn:microsoft.com/office/officeart/2005/8/layout/hierarchy1"/>
    <dgm:cxn modelId="{8CFEAE63-DEA1-184D-BE68-D342E50CF341}" type="presParOf" srcId="{A1DD96A1-B7FB-D843-8AA8-BF7EF8952EC4}" destId="{5771186B-EE62-554E-9FE7-4AB41A9FC1F0}" srcOrd="0" destOrd="0" presId="urn:microsoft.com/office/officeart/2005/8/layout/hierarchy1"/>
    <dgm:cxn modelId="{3BCB01FC-F23D-FB47-8FC0-BA0E4313BF82}" type="presParOf" srcId="{5771186B-EE62-554E-9FE7-4AB41A9FC1F0}" destId="{12489E1D-75FD-A04E-8AAE-67FC9DDA71C3}" srcOrd="0" destOrd="0" presId="urn:microsoft.com/office/officeart/2005/8/layout/hierarchy1"/>
    <dgm:cxn modelId="{27D8BFE1-EB13-DD4F-9D49-BB501BF424F7}" type="presParOf" srcId="{5771186B-EE62-554E-9FE7-4AB41A9FC1F0}" destId="{BDAB3DF4-8587-7C4A-B153-08DFA64CFE46}" srcOrd="1" destOrd="0" presId="urn:microsoft.com/office/officeart/2005/8/layout/hierarchy1"/>
    <dgm:cxn modelId="{B0D265A3-3E68-704D-9482-92ED330B3DE6}" type="presParOf" srcId="{A1DD96A1-B7FB-D843-8AA8-BF7EF8952EC4}" destId="{1D053D60-574F-804F-9817-EDF98B9A741D}" srcOrd="1" destOrd="0" presId="urn:microsoft.com/office/officeart/2005/8/layout/hierarchy1"/>
    <dgm:cxn modelId="{C634DEC0-DD14-964C-A3ED-64CCDC39A35B}" type="presParOf" srcId="{9A22E6F6-58B8-5846-9629-FD81E16DCAEC}" destId="{274E4EEF-B30E-C94A-B220-6BC4EDD318CE}" srcOrd="2" destOrd="0" presId="urn:microsoft.com/office/officeart/2005/8/layout/hierarchy1"/>
    <dgm:cxn modelId="{883B23AD-3E34-EB4A-B760-E2C971698A3B}" type="presParOf" srcId="{9A22E6F6-58B8-5846-9629-FD81E16DCAEC}" destId="{CCC863B0-A6C7-1B47-8CC1-F869504397B5}" srcOrd="3" destOrd="0" presId="urn:microsoft.com/office/officeart/2005/8/layout/hierarchy1"/>
    <dgm:cxn modelId="{EFF433BF-3FCD-3441-AA2F-7BFA756D427F}" type="presParOf" srcId="{CCC863B0-A6C7-1B47-8CC1-F869504397B5}" destId="{3C0C8C82-EBDD-EC46-8EFB-A7559A8CA634}" srcOrd="0" destOrd="0" presId="urn:microsoft.com/office/officeart/2005/8/layout/hierarchy1"/>
    <dgm:cxn modelId="{3D876482-BA94-A940-B507-E57F6B6EC4C9}" type="presParOf" srcId="{3C0C8C82-EBDD-EC46-8EFB-A7559A8CA634}" destId="{830A8F67-3EE8-C541-83EA-0E108416F0A0}" srcOrd="0" destOrd="0" presId="urn:microsoft.com/office/officeart/2005/8/layout/hierarchy1"/>
    <dgm:cxn modelId="{219DD63F-E58E-D54C-A294-EFA03AEF8004}" type="presParOf" srcId="{3C0C8C82-EBDD-EC46-8EFB-A7559A8CA634}" destId="{29E9C90F-AADE-E648-BA14-912A88F88BF0}" srcOrd="1" destOrd="0" presId="urn:microsoft.com/office/officeart/2005/8/layout/hierarchy1"/>
    <dgm:cxn modelId="{0BDF9258-0C62-6741-8522-6651E9557FFA}" type="presParOf" srcId="{CCC863B0-A6C7-1B47-8CC1-F869504397B5}" destId="{0FB1585F-B6FC-D14E-B406-8D15526EA125}" srcOrd="1" destOrd="0" presId="urn:microsoft.com/office/officeart/2005/8/layout/hierarchy1"/>
    <dgm:cxn modelId="{4C3DDC3B-A78F-D04F-A08C-963B72F3FCC0}" type="presParOf" srcId="{D28419B0-3F48-6A4E-A551-069C949F110E}" destId="{B7264BA6-2B9E-0749-B744-0924B108D733}" srcOrd="4" destOrd="0" presId="urn:microsoft.com/office/officeart/2005/8/layout/hierarchy1"/>
    <dgm:cxn modelId="{55B78875-713A-2441-9A32-697B0C5715C3}" type="presParOf" srcId="{D28419B0-3F48-6A4E-A551-069C949F110E}" destId="{61CBBE0C-11B6-554A-ABAF-6C9F819DCD5D}" srcOrd="5" destOrd="0" presId="urn:microsoft.com/office/officeart/2005/8/layout/hierarchy1"/>
    <dgm:cxn modelId="{E64BBC1E-C3FB-F94A-850D-9961EFDF2B79}" type="presParOf" srcId="{61CBBE0C-11B6-554A-ABAF-6C9F819DCD5D}" destId="{141C7ACC-F1BD-A24D-A1E4-FEF2943A4A04}" srcOrd="0" destOrd="0" presId="urn:microsoft.com/office/officeart/2005/8/layout/hierarchy1"/>
    <dgm:cxn modelId="{7A93CA30-224C-4D40-BA1D-BA5591DE5495}" type="presParOf" srcId="{141C7ACC-F1BD-A24D-A1E4-FEF2943A4A04}" destId="{83A4CFCC-7BFE-D04E-80E3-254B56AB3E2B}" srcOrd="0" destOrd="0" presId="urn:microsoft.com/office/officeart/2005/8/layout/hierarchy1"/>
    <dgm:cxn modelId="{459CF656-D4ED-7140-9785-75BC650DF6A5}" type="presParOf" srcId="{141C7ACC-F1BD-A24D-A1E4-FEF2943A4A04}" destId="{229B71CA-03C9-8345-99C3-71730D8B394D}" srcOrd="1" destOrd="0" presId="urn:microsoft.com/office/officeart/2005/8/layout/hierarchy1"/>
    <dgm:cxn modelId="{81B4D7E1-86F0-A24A-94C6-9C06D8D11E0C}" type="presParOf" srcId="{61CBBE0C-11B6-554A-ABAF-6C9F819DCD5D}" destId="{425ECD45-5F59-E04C-BD52-7C39A74084DE}" srcOrd="1" destOrd="0" presId="urn:microsoft.com/office/officeart/2005/8/layout/hierarchy1"/>
    <dgm:cxn modelId="{25F627D1-E38B-4F4D-A552-9CC0D17B14B4}" type="presParOf" srcId="{425ECD45-5F59-E04C-BD52-7C39A74084DE}" destId="{41B6C360-D5CE-2246-88A5-AA1C1C7B0AEB}" srcOrd="0" destOrd="0" presId="urn:microsoft.com/office/officeart/2005/8/layout/hierarchy1"/>
    <dgm:cxn modelId="{E8AF7B73-7F13-5B4A-8EB5-F9BA99607612}" type="presParOf" srcId="{425ECD45-5F59-E04C-BD52-7C39A74084DE}" destId="{9B359D60-0D21-3C4D-9EFE-1286F0AAC26D}" srcOrd="1" destOrd="0" presId="urn:microsoft.com/office/officeart/2005/8/layout/hierarchy1"/>
    <dgm:cxn modelId="{594A1D6C-3449-5C4F-98E2-1CA142629349}" type="presParOf" srcId="{9B359D60-0D21-3C4D-9EFE-1286F0AAC26D}" destId="{4D634EFC-A598-B044-8F29-DFFEC34364E9}" srcOrd="0" destOrd="0" presId="urn:microsoft.com/office/officeart/2005/8/layout/hierarchy1"/>
    <dgm:cxn modelId="{3D31C64B-8895-3145-9D72-303413507DF3}" type="presParOf" srcId="{4D634EFC-A598-B044-8F29-DFFEC34364E9}" destId="{D1BEBFAB-D41E-834D-87E5-EA8E0EF2CCDE}" srcOrd="0" destOrd="0" presId="urn:microsoft.com/office/officeart/2005/8/layout/hierarchy1"/>
    <dgm:cxn modelId="{47A5A848-AD19-D545-954F-03505558AD53}" type="presParOf" srcId="{4D634EFC-A598-B044-8F29-DFFEC34364E9}" destId="{18A463C6-CDE8-C14E-BAC7-E97382536841}" srcOrd="1" destOrd="0" presId="urn:microsoft.com/office/officeart/2005/8/layout/hierarchy1"/>
    <dgm:cxn modelId="{79882D69-617B-2342-AAF2-3A0254FA6F07}" type="presParOf" srcId="{9B359D60-0D21-3C4D-9EFE-1286F0AAC26D}" destId="{5BFB1FB9-5922-8D4B-9CB1-7207FD6358CF}" srcOrd="1" destOrd="0" presId="urn:microsoft.com/office/officeart/2005/8/layout/hierarchy1"/>
    <dgm:cxn modelId="{9E938D4D-0381-7340-9101-6385BDD40766}" type="presParOf" srcId="{5BFB1FB9-5922-8D4B-9CB1-7207FD6358CF}" destId="{2AAEBDAD-7316-9B4A-BA3F-EB3710DB1600}" srcOrd="0" destOrd="0" presId="urn:microsoft.com/office/officeart/2005/8/layout/hierarchy1"/>
    <dgm:cxn modelId="{020DECCF-0D7A-0B47-B42B-CB47D2BA5BDF}" type="presParOf" srcId="{5BFB1FB9-5922-8D4B-9CB1-7207FD6358CF}" destId="{FFC0B5BF-6DD8-0544-A604-191AE8DFD5FF}" srcOrd="1" destOrd="0" presId="urn:microsoft.com/office/officeart/2005/8/layout/hierarchy1"/>
    <dgm:cxn modelId="{0D37A268-8A06-794D-A5F7-10F17F557C93}" type="presParOf" srcId="{FFC0B5BF-6DD8-0544-A604-191AE8DFD5FF}" destId="{BFF82E35-D1FF-FC4A-901F-76849DA60D2B}" srcOrd="0" destOrd="0" presId="urn:microsoft.com/office/officeart/2005/8/layout/hierarchy1"/>
    <dgm:cxn modelId="{C26E7E5B-4B0E-3249-A6FB-7E7072FB0A1C}" type="presParOf" srcId="{BFF82E35-D1FF-FC4A-901F-76849DA60D2B}" destId="{8B404B96-BA5B-CA4F-AB79-C371AB4F99F5}" srcOrd="0" destOrd="0" presId="urn:microsoft.com/office/officeart/2005/8/layout/hierarchy1"/>
    <dgm:cxn modelId="{E107D793-4144-5B4C-A40F-548EC142BB3C}" type="presParOf" srcId="{BFF82E35-D1FF-FC4A-901F-76849DA60D2B}" destId="{B36BEDFC-1C6B-EC4B-95B6-031CAB58D130}" srcOrd="1" destOrd="0" presId="urn:microsoft.com/office/officeart/2005/8/layout/hierarchy1"/>
    <dgm:cxn modelId="{97273D31-92E4-B743-80F5-731B37B858F1}" type="presParOf" srcId="{FFC0B5BF-6DD8-0544-A604-191AE8DFD5FF}" destId="{2413AEB6-E8C3-2946-9859-0B696E05F4AF}" srcOrd="1" destOrd="0" presId="urn:microsoft.com/office/officeart/2005/8/layout/hierarchy1"/>
    <dgm:cxn modelId="{0D702280-0F86-B34D-8FA8-ACCE18E6BB84}" type="presParOf" srcId="{5BFB1FB9-5922-8D4B-9CB1-7207FD6358CF}" destId="{50FA4E0D-1C74-B140-A1B5-E1BFF867C39B}" srcOrd="2" destOrd="0" presId="urn:microsoft.com/office/officeart/2005/8/layout/hierarchy1"/>
    <dgm:cxn modelId="{0F1F017D-6602-3D4C-A8B0-12746C35D6F1}" type="presParOf" srcId="{5BFB1FB9-5922-8D4B-9CB1-7207FD6358CF}" destId="{89035A35-1B9A-0049-960B-10CDC16B3D18}" srcOrd="3" destOrd="0" presId="urn:microsoft.com/office/officeart/2005/8/layout/hierarchy1"/>
    <dgm:cxn modelId="{E0161D17-7B0C-D147-92DE-357AE190AA05}" type="presParOf" srcId="{89035A35-1B9A-0049-960B-10CDC16B3D18}" destId="{80A99F62-0B49-E64F-9966-6A05CCD8F474}" srcOrd="0" destOrd="0" presId="urn:microsoft.com/office/officeart/2005/8/layout/hierarchy1"/>
    <dgm:cxn modelId="{05676462-7FA7-C144-A1B6-3448BD5EF202}" type="presParOf" srcId="{80A99F62-0B49-E64F-9966-6A05CCD8F474}" destId="{D3CA4B18-F018-0F49-9437-A99FB6163733}" srcOrd="0" destOrd="0" presId="urn:microsoft.com/office/officeart/2005/8/layout/hierarchy1"/>
    <dgm:cxn modelId="{7CCED8BD-35BE-4E4D-BB5A-FD3D74C03C5B}" type="presParOf" srcId="{80A99F62-0B49-E64F-9966-6A05CCD8F474}" destId="{80DEE0DF-F655-5E44-98ED-0CB814E3108B}" srcOrd="1" destOrd="0" presId="urn:microsoft.com/office/officeart/2005/8/layout/hierarchy1"/>
    <dgm:cxn modelId="{1478A824-A820-4F43-BED5-A5CCD01C0005}" type="presParOf" srcId="{89035A35-1B9A-0049-960B-10CDC16B3D18}" destId="{C568F231-5F98-024C-9389-8C817B628686}" srcOrd="1" destOrd="0" presId="urn:microsoft.com/office/officeart/2005/8/layout/hierarchy1"/>
    <dgm:cxn modelId="{30A72A32-7A7C-AD4C-9955-8A256EA01FEA}" type="presParOf" srcId="{425ECD45-5F59-E04C-BD52-7C39A74084DE}" destId="{BF5A4DE4-BF75-A143-9030-B9D9121E7555}" srcOrd="2" destOrd="0" presId="urn:microsoft.com/office/officeart/2005/8/layout/hierarchy1"/>
    <dgm:cxn modelId="{440E9FB5-7E0F-F94C-859B-C974FBF90E13}" type="presParOf" srcId="{425ECD45-5F59-E04C-BD52-7C39A74084DE}" destId="{32ED85B0-0D3E-7C4B-A355-AC31BB7F1B04}" srcOrd="3" destOrd="0" presId="urn:microsoft.com/office/officeart/2005/8/layout/hierarchy1"/>
    <dgm:cxn modelId="{33429F19-E3B1-2D44-B36E-D2F4E106436C}" type="presParOf" srcId="{32ED85B0-0D3E-7C4B-A355-AC31BB7F1B04}" destId="{2698539B-D208-1B43-ABAD-D8780A8DEA79}" srcOrd="0" destOrd="0" presId="urn:microsoft.com/office/officeart/2005/8/layout/hierarchy1"/>
    <dgm:cxn modelId="{86BB0F93-26BF-854A-BBF2-FC2EABCD68DA}" type="presParOf" srcId="{2698539B-D208-1B43-ABAD-D8780A8DEA79}" destId="{DDA03CFE-3B43-F941-A21B-72BEEDED8A4F}" srcOrd="0" destOrd="0" presId="urn:microsoft.com/office/officeart/2005/8/layout/hierarchy1"/>
    <dgm:cxn modelId="{597B72AA-6761-634D-9339-947FDCEC93EF}" type="presParOf" srcId="{2698539B-D208-1B43-ABAD-D8780A8DEA79}" destId="{4363ECAD-6B71-374D-A022-BED20D31CD7B}" srcOrd="1" destOrd="0" presId="urn:microsoft.com/office/officeart/2005/8/layout/hierarchy1"/>
    <dgm:cxn modelId="{71340C7E-6CAA-0241-9E51-2B2116E6B532}" type="presParOf" srcId="{32ED85B0-0D3E-7C4B-A355-AC31BB7F1B04}" destId="{50B9D145-8F29-774B-961E-D73E58E7E5EE}" srcOrd="1" destOrd="0" presId="urn:microsoft.com/office/officeart/2005/8/layout/hierarchy1"/>
    <dgm:cxn modelId="{C369504A-BF59-C947-9003-791053E7AEA9}" type="presParOf" srcId="{D28419B0-3F48-6A4E-A551-069C949F110E}" destId="{018F5148-B406-414E-808E-A1C5D6AD74A7}" srcOrd="6" destOrd="0" presId="urn:microsoft.com/office/officeart/2005/8/layout/hierarchy1"/>
    <dgm:cxn modelId="{EB161341-85FB-F347-AB1D-ED5B14E2C624}" type="presParOf" srcId="{D28419B0-3F48-6A4E-A551-069C949F110E}" destId="{0B2FF788-F2C2-1F44-BB98-F3D0895EBA1E}" srcOrd="7" destOrd="0" presId="urn:microsoft.com/office/officeart/2005/8/layout/hierarchy1"/>
    <dgm:cxn modelId="{4F76DA90-3810-0B4B-A382-6B9DDEDACDE5}" type="presParOf" srcId="{0B2FF788-F2C2-1F44-BB98-F3D0895EBA1E}" destId="{CAD93F66-0757-774E-A0C6-82633B3CE0E2}" srcOrd="0" destOrd="0" presId="urn:microsoft.com/office/officeart/2005/8/layout/hierarchy1"/>
    <dgm:cxn modelId="{480D234C-C8F0-F04D-BBCB-2CB1B160E520}" type="presParOf" srcId="{CAD93F66-0757-774E-A0C6-82633B3CE0E2}" destId="{58599041-8465-F549-8C1C-EE4C9377F0FA}" srcOrd="0" destOrd="0" presId="urn:microsoft.com/office/officeart/2005/8/layout/hierarchy1"/>
    <dgm:cxn modelId="{7A9F1AFD-7112-4843-A567-7004E9735997}" type="presParOf" srcId="{CAD93F66-0757-774E-A0C6-82633B3CE0E2}" destId="{0656C102-1645-154E-8A39-DD7D0E7822FE}" srcOrd="1" destOrd="0" presId="urn:microsoft.com/office/officeart/2005/8/layout/hierarchy1"/>
    <dgm:cxn modelId="{A59AB5D6-C8E7-FC45-A7BA-710F12E0955E}" type="presParOf" srcId="{0B2FF788-F2C2-1F44-BB98-F3D0895EBA1E}" destId="{93BAE2AE-055E-7C4A-A3CC-9681ED78B31C}" srcOrd="1" destOrd="0" presId="urn:microsoft.com/office/officeart/2005/8/layout/hierarchy1"/>
    <dgm:cxn modelId="{EFC1B58D-3784-8B40-9569-24EE7D96D6AA}" type="presParOf" srcId="{93BAE2AE-055E-7C4A-A3CC-9681ED78B31C}" destId="{68AFEBCF-3D1E-0345-A307-47CDCAFCCBF2}" srcOrd="0" destOrd="0" presId="urn:microsoft.com/office/officeart/2005/8/layout/hierarchy1"/>
    <dgm:cxn modelId="{D31B987A-780A-E544-B874-D54226493547}" type="presParOf" srcId="{93BAE2AE-055E-7C4A-A3CC-9681ED78B31C}" destId="{059DAF04-E16A-E247-91D3-54E71BA18E75}" srcOrd="1" destOrd="0" presId="urn:microsoft.com/office/officeart/2005/8/layout/hierarchy1"/>
    <dgm:cxn modelId="{958B78C8-C117-494F-884A-85662191945B}" type="presParOf" srcId="{059DAF04-E16A-E247-91D3-54E71BA18E75}" destId="{020081DE-D55D-7643-84AF-C527B366C40A}" srcOrd="0" destOrd="0" presId="urn:microsoft.com/office/officeart/2005/8/layout/hierarchy1"/>
    <dgm:cxn modelId="{315D5082-25DA-5C48-A7EC-F87E344209B3}" type="presParOf" srcId="{020081DE-D55D-7643-84AF-C527B366C40A}" destId="{3CFDB7C3-CB86-AD41-810A-A0BC2DE18380}" srcOrd="0" destOrd="0" presId="urn:microsoft.com/office/officeart/2005/8/layout/hierarchy1"/>
    <dgm:cxn modelId="{03FC1039-7C56-C045-8A86-B88666210153}" type="presParOf" srcId="{020081DE-D55D-7643-84AF-C527B366C40A}" destId="{98610AF8-1448-FC47-964A-22E8CB7EE62B}" srcOrd="1" destOrd="0" presId="urn:microsoft.com/office/officeart/2005/8/layout/hierarchy1"/>
    <dgm:cxn modelId="{766B26CF-307D-EA40-9EC8-EBB79175E0E0}" type="presParOf" srcId="{059DAF04-E16A-E247-91D3-54E71BA18E75}" destId="{88047714-83F3-D84D-B0D6-519B98914E24}" srcOrd="1" destOrd="0" presId="urn:microsoft.com/office/officeart/2005/8/layout/hierarchy1"/>
    <dgm:cxn modelId="{745745F8-86F1-9242-9B09-39708D508617}" type="presParOf" srcId="{93BAE2AE-055E-7C4A-A3CC-9681ED78B31C}" destId="{B52EE357-F2A4-5945-88DC-5747CF269702}" srcOrd="2" destOrd="0" presId="urn:microsoft.com/office/officeart/2005/8/layout/hierarchy1"/>
    <dgm:cxn modelId="{4230FCA7-52E4-2240-A9E9-CE6CA14D6A53}" type="presParOf" srcId="{93BAE2AE-055E-7C4A-A3CC-9681ED78B31C}" destId="{F269E1F6-8381-214F-9F97-75BA43E41F7E}" srcOrd="3" destOrd="0" presId="urn:microsoft.com/office/officeart/2005/8/layout/hierarchy1"/>
    <dgm:cxn modelId="{8B48E447-ABC9-CF42-B8ED-F88F28EBE794}" type="presParOf" srcId="{F269E1F6-8381-214F-9F97-75BA43E41F7E}" destId="{339340E7-3097-1844-8A9D-A87F85789EFB}" srcOrd="0" destOrd="0" presId="urn:microsoft.com/office/officeart/2005/8/layout/hierarchy1"/>
    <dgm:cxn modelId="{5E3C1EEC-9358-A74D-A12A-0F8C08F88A75}" type="presParOf" srcId="{339340E7-3097-1844-8A9D-A87F85789EFB}" destId="{15FABE44-3C74-3947-997A-3D9AA7BE8363}" srcOrd="0" destOrd="0" presId="urn:microsoft.com/office/officeart/2005/8/layout/hierarchy1"/>
    <dgm:cxn modelId="{A59874E4-AC95-A64B-9696-CA879FAD06B4}" type="presParOf" srcId="{339340E7-3097-1844-8A9D-A87F85789EFB}" destId="{D1FD0D68-4AB0-8B44-BE18-9AC899EFC514}" srcOrd="1" destOrd="0" presId="urn:microsoft.com/office/officeart/2005/8/layout/hierarchy1"/>
    <dgm:cxn modelId="{A460D4EA-A4BD-0E46-8A1C-11F974A1510E}" type="presParOf" srcId="{F269E1F6-8381-214F-9F97-75BA43E41F7E}" destId="{F88801BA-FA01-564F-9406-DF32599DE486}" srcOrd="1" destOrd="0" presId="urn:microsoft.com/office/officeart/2005/8/layout/hierarchy1"/>
    <dgm:cxn modelId="{6DBD9495-0144-A64C-9029-0C32A845FC64}" type="presParOf" srcId="{93BAE2AE-055E-7C4A-A3CC-9681ED78B31C}" destId="{AA87F310-6F1E-8142-A793-2E8F34A9926D}" srcOrd="4" destOrd="0" presId="urn:microsoft.com/office/officeart/2005/8/layout/hierarchy1"/>
    <dgm:cxn modelId="{C6BE92C0-F81B-D541-B8B4-1739EB5EE6E9}" type="presParOf" srcId="{93BAE2AE-055E-7C4A-A3CC-9681ED78B31C}" destId="{EBB10B73-F9B1-D649-914B-767FA02CC13C}" srcOrd="5" destOrd="0" presId="urn:microsoft.com/office/officeart/2005/8/layout/hierarchy1"/>
    <dgm:cxn modelId="{207FFEEE-7AEC-E342-A173-48D6B21A625F}" type="presParOf" srcId="{EBB10B73-F9B1-D649-914B-767FA02CC13C}" destId="{1A9BCF99-9631-564D-AC57-6CEC45B56D82}" srcOrd="0" destOrd="0" presId="urn:microsoft.com/office/officeart/2005/8/layout/hierarchy1"/>
    <dgm:cxn modelId="{367C9D2B-D513-764D-8BDF-AA1EE0F0ACE6}" type="presParOf" srcId="{1A9BCF99-9631-564D-AC57-6CEC45B56D82}" destId="{449622A9-3CC0-FB4E-B8B1-86D43E2FDFA8}" srcOrd="0" destOrd="0" presId="urn:microsoft.com/office/officeart/2005/8/layout/hierarchy1"/>
    <dgm:cxn modelId="{C0769C0C-F15D-DF4E-B25C-16587C521E14}" type="presParOf" srcId="{1A9BCF99-9631-564D-AC57-6CEC45B56D82}" destId="{86C53321-0473-044C-BAF4-959E17BCD197}" srcOrd="1" destOrd="0" presId="urn:microsoft.com/office/officeart/2005/8/layout/hierarchy1"/>
    <dgm:cxn modelId="{7A4C634F-A6A0-3842-B99C-C883B87E5DED}" type="presParOf" srcId="{EBB10B73-F9B1-D649-914B-767FA02CC13C}" destId="{324CF1E8-3C0C-1345-885F-C47486456CB4}" srcOrd="1" destOrd="0" presId="urn:microsoft.com/office/officeart/2005/8/layout/hierarchy1"/>
    <dgm:cxn modelId="{4F0F9896-AA19-5241-80D4-19AB037E5A5D}" type="presParOf" srcId="{D28419B0-3F48-6A4E-A551-069C949F110E}" destId="{AD9944DA-A38D-584A-987A-8343E3150E28}" srcOrd="8" destOrd="0" presId="urn:microsoft.com/office/officeart/2005/8/layout/hierarchy1"/>
    <dgm:cxn modelId="{14A7CA68-F96D-CC45-B45A-9FC320D18C96}" type="presParOf" srcId="{D28419B0-3F48-6A4E-A551-069C949F110E}" destId="{99EA38EF-99B8-F847-815A-281F8133CF95}" srcOrd="9" destOrd="0" presId="urn:microsoft.com/office/officeart/2005/8/layout/hierarchy1"/>
    <dgm:cxn modelId="{A520F653-B8DB-3840-9EBE-86C9788562E0}" type="presParOf" srcId="{99EA38EF-99B8-F847-815A-281F8133CF95}" destId="{DE9C72A2-B70C-2C44-B4FA-652FB1D946AC}" srcOrd="0" destOrd="0" presId="urn:microsoft.com/office/officeart/2005/8/layout/hierarchy1"/>
    <dgm:cxn modelId="{8B5F4F2F-B39A-FA43-8FDF-023912649EB7}" type="presParOf" srcId="{DE9C72A2-B70C-2C44-B4FA-652FB1D946AC}" destId="{045A2C8B-93B1-F14F-A7EE-EA0526698DFA}" srcOrd="0" destOrd="0" presId="urn:microsoft.com/office/officeart/2005/8/layout/hierarchy1"/>
    <dgm:cxn modelId="{3FF5BBF2-8572-394D-BFD7-73074294B6AA}" type="presParOf" srcId="{DE9C72A2-B70C-2C44-B4FA-652FB1D946AC}" destId="{5FAA3C05-D71A-8F48-8813-5BC38B52151C}" srcOrd="1" destOrd="0" presId="urn:microsoft.com/office/officeart/2005/8/layout/hierarchy1"/>
    <dgm:cxn modelId="{035B40FD-3C51-6D4F-8DBA-B9A7D612E396}" type="presParOf" srcId="{99EA38EF-99B8-F847-815A-281F8133CF95}" destId="{82DB098F-21BA-134E-98D1-11BAEA3E53BA}" srcOrd="1" destOrd="0" presId="urn:microsoft.com/office/officeart/2005/8/layout/hierarchy1"/>
    <dgm:cxn modelId="{859E6C6E-829A-F041-8720-DEA8D085C166}" type="presParOf" srcId="{82DB098F-21BA-134E-98D1-11BAEA3E53BA}" destId="{F762012C-6BDF-5E49-BD56-387102119020}" srcOrd="0" destOrd="0" presId="urn:microsoft.com/office/officeart/2005/8/layout/hierarchy1"/>
    <dgm:cxn modelId="{4C9F6D5E-7FA1-A247-84E5-FA9CF6F6463B}" type="presParOf" srcId="{82DB098F-21BA-134E-98D1-11BAEA3E53BA}" destId="{14157A4E-B8BF-BB4D-A2EC-F53E13C6B2B8}" srcOrd="1" destOrd="0" presId="urn:microsoft.com/office/officeart/2005/8/layout/hierarchy1"/>
    <dgm:cxn modelId="{CB52569B-61E7-A643-A028-15E143B852AE}" type="presParOf" srcId="{14157A4E-B8BF-BB4D-A2EC-F53E13C6B2B8}" destId="{33AAFE59-469E-2A48-B922-2EF49D1144FA}" srcOrd="0" destOrd="0" presId="urn:microsoft.com/office/officeart/2005/8/layout/hierarchy1"/>
    <dgm:cxn modelId="{D273E323-E67E-9A4B-8E47-A9A68CD6A1B1}" type="presParOf" srcId="{33AAFE59-469E-2A48-B922-2EF49D1144FA}" destId="{79A0FD3E-5662-774C-952E-4C7C0A117EDC}" srcOrd="0" destOrd="0" presId="urn:microsoft.com/office/officeart/2005/8/layout/hierarchy1"/>
    <dgm:cxn modelId="{A1EA111C-B6DF-F64F-89C4-EF4C2773CA7E}" type="presParOf" srcId="{33AAFE59-469E-2A48-B922-2EF49D1144FA}" destId="{4BA6279F-71AF-FD4B-B447-F98DAC5ACAB3}" srcOrd="1" destOrd="0" presId="urn:microsoft.com/office/officeart/2005/8/layout/hierarchy1"/>
    <dgm:cxn modelId="{D753B2F4-89EF-4E46-92E7-2B8D7EA430A3}" type="presParOf" srcId="{14157A4E-B8BF-BB4D-A2EC-F53E13C6B2B8}" destId="{163A3164-EC7C-A54F-8FE9-14140598BD1F}" srcOrd="1" destOrd="0" presId="urn:microsoft.com/office/officeart/2005/8/layout/hierarchy1"/>
    <dgm:cxn modelId="{06AF7C24-5071-274A-A266-FC5D31E36ECD}" type="presParOf" srcId="{163A3164-EC7C-A54F-8FE9-14140598BD1F}" destId="{93C9F42E-9505-3D48-97AE-2325F344CE0C}" srcOrd="0" destOrd="0" presId="urn:microsoft.com/office/officeart/2005/8/layout/hierarchy1"/>
    <dgm:cxn modelId="{682FAE3B-2C9E-7140-80EF-75CA5ABD8A1F}" type="presParOf" srcId="{163A3164-EC7C-A54F-8FE9-14140598BD1F}" destId="{250505CD-5F9C-7945-A111-35855289F4C5}" srcOrd="1" destOrd="0" presId="urn:microsoft.com/office/officeart/2005/8/layout/hierarchy1"/>
    <dgm:cxn modelId="{52F0A399-F3CC-9941-95AF-B5000FC577FD}" type="presParOf" srcId="{250505CD-5F9C-7945-A111-35855289F4C5}" destId="{B6E60120-BA98-CD46-9545-1E2940C9B183}" srcOrd="0" destOrd="0" presId="urn:microsoft.com/office/officeart/2005/8/layout/hierarchy1"/>
    <dgm:cxn modelId="{30B54061-09B4-E74E-8547-4424596AA4F7}" type="presParOf" srcId="{B6E60120-BA98-CD46-9545-1E2940C9B183}" destId="{6A39DB48-5FEA-D943-AAD0-9045D7F576A0}" srcOrd="0" destOrd="0" presId="urn:microsoft.com/office/officeart/2005/8/layout/hierarchy1"/>
    <dgm:cxn modelId="{E587D111-F7FE-5347-9AB4-4F26FC6EF923}" type="presParOf" srcId="{B6E60120-BA98-CD46-9545-1E2940C9B183}" destId="{D49E410F-12EA-BB44-9A33-A2D451865185}" srcOrd="1" destOrd="0" presId="urn:microsoft.com/office/officeart/2005/8/layout/hierarchy1"/>
    <dgm:cxn modelId="{A264F10C-0227-3846-AD48-15640FCB41A4}" type="presParOf" srcId="{250505CD-5F9C-7945-A111-35855289F4C5}" destId="{D4EB6498-1BFA-C242-AA75-5454EF49B8CC}" srcOrd="1" destOrd="0" presId="urn:microsoft.com/office/officeart/2005/8/layout/hierarchy1"/>
    <dgm:cxn modelId="{2103F2B5-3BD6-A94B-9690-B81BB20C3951}" type="presParOf" srcId="{163A3164-EC7C-A54F-8FE9-14140598BD1F}" destId="{AECCFB76-EB1C-5D40-B503-4101DCA64975}" srcOrd="2" destOrd="0" presId="urn:microsoft.com/office/officeart/2005/8/layout/hierarchy1"/>
    <dgm:cxn modelId="{F02D9A54-357D-C845-B7F6-BBD1D3926734}" type="presParOf" srcId="{163A3164-EC7C-A54F-8FE9-14140598BD1F}" destId="{3066CE1D-27B7-A84F-9148-A1954EF2D8BF}" srcOrd="3" destOrd="0" presId="urn:microsoft.com/office/officeart/2005/8/layout/hierarchy1"/>
    <dgm:cxn modelId="{4010A6FB-4799-BB4C-BA27-CFF327425D81}" type="presParOf" srcId="{3066CE1D-27B7-A84F-9148-A1954EF2D8BF}" destId="{31417457-EE85-8442-9293-A56D6F236A18}" srcOrd="0" destOrd="0" presId="urn:microsoft.com/office/officeart/2005/8/layout/hierarchy1"/>
    <dgm:cxn modelId="{9C4E745B-330F-6249-A66A-34F9572EEAB8}" type="presParOf" srcId="{31417457-EE85-8442-9293-A56D6F236A18}" destId="{AE78A470-D878-D942-A38B-1721BCB2B6CF}" srcOrd="0" destOrd="0" presId="urn:microsoft.com/office/officeart/2005/8/layout/hierarchy1"/>
    <dgm:cxn modelId="{05CC8061-FD05-E64D-B774-6AD635ACB19B}" type="presParOf" srcId="{31417457-EE85-8442-9293-A56D6F236A18}" destId="{CB64DA39-3195-D249-BFF2-693D2A5C5BEC}" srcOrd="1" destOrd="0" presId="urn:microsoft.com/office/officeart/2005/8/layout/hierarchy1"/>
    <dgm:cxn modelId="{201AD0CE-645A-4247-B83E-34AE0E909BC6}" type="presParOf" srcId="{3066CE1D-27B7-A84F-9148-A1954EF2D8BF}" destId="{2871415C-A86E-A842-B6E1-3BF75BA3F6FD}" srcOrd="1" destOrd="0" presId="urn:microsoft.com/office/officeart/2005/8/layout/hierarchy1"/>
    <dgm:cxn modelId="{51995055-C877-AA4A-9312-A255CF5867E2}" type="presParOf" srcId="{82DB098F-21BA-134E-98D1-11BAEA3E53BA}" destId="{0406AD19-9C35-D740-BF2D-45710DE85456}" srcOrd="2" destOrd="0" presId="urn:microsoft.com/office/officeart/2005/8/layout/hierarchy1"/>
    <dgm:cxn modelId="{FCD6A677-AF29-1A43-B59E-3F3E8DD872BE}" type="presParOf" srcId="{82DB098F-21BA-134E-98D1-11BAEA3E53BA}" destId="{6B4703C2-BC0B-8549-A72C-F80F7811DA96}" srcOrd="3" destOrd="0" presId="urn:microsoft.com/office/officeart/2005/8/layout/hierarchy1"/>
    <dgm:cxn modelId="{270FED76-B3FE-CB4E-B246-B1E813267D6C}" type="presParOf" srcId="{6B4703C2-BC0B-8549-A72C-F80F7811DA96}" destId="{B780268A-4601-3248-822E-B15B8D427CCD}" srcOrd="0" destOrd="0" presId="urn:microsoft.com/office/officeart/2005/8/layout/hierarchy1"/>
    <dgm:cxn modelId="{1E0DAACD-33EC-F44B-8007-2E237B9A70A3}" type="presParOf" srcId="{B780268A-4601-3248-822E-B15B8D427CCD}" destId="{82F31793-CC29-AA4C-A5DD-FB071D0192D5}" srcOrd="0" destOrd="0" presId="urn:microsoft.com/office/officeart/2005/8/layout/hierarchy1"/>
    <dgm:cxn modelId="{B31651E8-D0D3-4E46-B80E-AD032E8BCB9A}" type="presParOf" srcId="{B780268A-4601-3248-822E-B15B8D427CCD}" destId="{966B8113-1A30-B942-A153-1FA927B7F1C3}" srcOrd="1" destOrd="0" presId="urn:microsoft.com/office/officeart/2005/8/layout/hierarchy1"/>
    <dgm:cxn modelId="{9B580B55-EC03-7F46-85B6-8AA914D9C007}" type="presParOf" srcId="{6B4703C2-BC0B-8549-A72C-F80F7811DA96}" destId="{34F24276-5E96-8545-914C-41B9CC106FF8}" srcOrd="1" destOrd="0" presId="urn:microsoft.com/office/officeart/2005/8/layout/hierarchy1"/>
    <dgm:cxn modelId="{23F8CE75-9F6D-204F-A900-D0279F1CE53C}" type="presParOf" srcId="{82DB098F-21BA-134E-98D1-11BAEA3E53BA}" destId="{D8BC55E8-8455-6347-A264-9D780D8BB1CF}" srcOrd="4" destOrd="0" presId="urn:microsoft.com/office/officeart/2005/8/layout/hierarchy1"/>
    <dgm:cxn modelId="{7F401D00-E3A1-744C-AF4E-96408C6F1CCD}" type="presParOf" srcId="{82DB098F-21BA-134E-98D1-11BAEA3E53BA}" destId="{824C002C-D5DA-5E49-9929-9AA6CA79C49F}" srcOrd="5" destOrd="0" presId="urn:microsoft.com/office/officeart/2005/8/layout/hierarchy1"/>
    <dgm:cxn modelId="{F3AA5408-EE84-C142-81C9-C293C84DE7BF}" type="presParOf" srcId="{824C002C-D5DA-5E49-9929-9AA6CA79C49F}" destId="{8BCA5B6A-1A5F-9247-8A4D-0CD81567E4F8}" srcOrd="0" destOrd="0" presId="urn:microsoft.com/office/officeart/2005/8/layout/hierarchy1"/>
    <dgm:cxn modelId="{298228A3-85F0-7B4A-B4D4-CBA5882C4A39}" type="presParOf" srcId="{8BCA5B6A-1A5F-9247-8A4D-0CD81567E4F8}" destId="{A13CEF5C-F398-7B46-9C64-3422342555A6}" srcOrd="0" destOrd="0" presId="urn:microsoft.com/office/officeart/2005/8/layout/hierarchy1"/>
    <dgm:cxn modelId="{E298BD09-EF63-D34A-BA44-2E77A91F2109}" type="presParOf" srcId="{8BCA5B6A-1A5F-9247-8A4D-0CD81567E4F8}" destId="{E794E08F-53CE-2C45-9090-CCA682486EFD}" srcOrd="1" destOrd="0" presId="urn:microsoft.com/office/officeart/2005/8/layout/hierarchy1"/>
    <dgm:cxn modelId="{91D02357-9B97-0B42-A5A5-A3971C6C4715}" type="presParOf" srcId="{824C002C-D5DA-5E49-9929-9AA6CA79C49F}" destId="{B4FC48EE-69AD-094F-8E57-53211EE10B5B}" srcOrd="1" destOrd="0" presId="urn:microsoft.com/office/officeart/2005/8/layout/hierarchy1"/>
    <dgm:cxn modelId="{71811F19-3688-7E46-88FE-002065314868}" type="presParOf" srcId="{D28419B0-3F48-6A4E-A551-069C949F110E}" destId="{D4755A6C-6D08-864D-897C-7CF26700B772}" srcOrd="10" destOrd="0" presId="urn:microsoft.com/office/officeart/2005/8/layout/hierarchy1"/>
    <dgm:cxn modelId="{308C5187-C3A7-944F-84F9-BC1DCD368F06}" type="presParOf" srcId="{D28419B0-3F48-6A4E-A551-069C949F110E}" destId="{3269AF2A-37B7-0E48-BD9B-3D66CBC236BE}" srcOrd="11" destOrd="0" presId="urn:microsoft.com/office/officeart/2005/8/layout/hierarchy1"/>
    <dgm:cxn modelId="{CE2847C3-7263-AD44-BFBF-24A785D765C4}" type="presParOf" srcId="{3269AF2A-37B7-0E48-BD9B-3D66CBC236BE}" destId="{58C690CB-D372-9244-96B4-E5447583A8B7}" srcOrd="0" destOrd="0" presId="urn:microsoft.com/office/officeart/2005/8/layout/hierarchy1"/>
    <dgm:cxn modelId="{01959DA2-E66E-0F41-B3F8-AEC653D022BE}" type="presParOf" srcId="{58C690CB-D372-9244-96B4-E5447583A8B7}" destId="{1F3A28D9-E51A-544F-B980-77A75A4BE10E}" srcOrd="0" destOrd="0" presId="urn:microsoft.com/office/officeart/2005/8/layout/hierarchy1"/>
    <dgm:cxn modelId="{1AA63336-389B-D046-92DB-AA197DCF9CD1}" type="presParOf" srcId="{58C690CB-D372-9244-96B4-E5447583A8B7}" destId="{0D46B12E-5019-0C49-BD5F-815980704092}" srcOrd="1" destOrd="0" presId="urn:microsoft.com/office/officeart/2005/8/layout/hierarchy1"/>
    <dgm:cxn modelId="{5C9900EC-1325-0448-A7C8-EEC5C9C2A80B}" type="presParOf" srcId="{3269AF2A-37B7-0E48-BD9B-3D66CBC236BE}" destId="{2980969F-7219-8D49-AACB-83BC80A75C19}" srcOrd="1" destOrd="0" presId="urn:microsoft.com/office/officeart/2005/8/layout/hierarchy1"/>
    <dgm:cxn modelId="{C11B73C8-A022-524F-BFAB-4ADAF8428261}" type="presParOf" srcId="{2980969F-7219-8D49-AACB-83BC80A75C19}" destId="{D54697EF-B987-364D-B0D8-E40C23FC5EC8}" srcOrd="0" destOrd="0" presId="urn:microsoft.com/office/officeart/2005/8/layout/hierarchy1"/>
    <dgm:cxn modelId="{88007138-0B1B-CA4A-814E-9D12351F6593}" type="presParOf" srcId="{2980969F-7219-8D49-AACB-83BC80A75C19}" destId="{BD7FC47A-B19E-4C49-8504-3B2C115CAD32}" srcOrd="1" destOrd="0" presId="urn:microsoft.com/office/officeart/2005/8/layout/hierarchy1"/>
    <dgm:cxn modelId="{A8F635B5-9F3E-1247-A6B2-97883597DFDD}" type="presParOf" srcId="{BD7FC47A-B19E-4C49-8504-3B2C115CAD32}" destId="{AC0D626C-C8A2-6840-802A-44F3145EB378}" srcOrd="0" destOrd="0" presId="urn:microsoft.com/office/officeart/2005/8/layout/hierarchy1"/>
    <dgm:cxn modelId="{F32BEC36-07B7-9C4F-B506-A83A535F7289}" type="presParOf" srcId="{AC0D626C-C8A2-6840-802A-44F3145EB378}" destId="{474EE65F-B6C8-1640-A356-0B8382C2E809}" srcOrd="0" destOrd="0" presId="urn:microsoft.com/office/officeart/2005/8/layout/hierarchy1"/>
    <dgm:cxn modelId="{D373B1AD-E4AC-7443-88FF-2DA15C3B9FE5}" type="presParOf" srcId="{AC0D626C-C8A2-6840-802A-44F3145EB378}" destId="{AA4C6AF5-5AB7-AF4D-9D2C-62A6AA3DE3B4}" srcOrd="1" destOrd="0" presId="urn:microsoft.com/office/officeart/2005/8/layout/hierarchy1"/>
    <dgm:cxn modelId="{FFB6C48D-8936-7D4A-B5E4-140DFB56380E}" type="presParOf" srcId="{BD7FC47A-B19E-4C49-8504-3B2C115CAD32}" destId="{130B3F8D-3017-6440-93BB-612F9F8DC20A}" srcOrd="1" destOrd="0" presId="urn:microsoft.com/office/officeart/2005/8/layout/hierarchy1"/>
    <dgm:cxn modelId="{F8F85362-1D18-5441-860E-1002C9DE58B4}" type="presParOf" srcId="{130B3F8D-3017-6440-93BB-612F9F8DC20A}" destId="{0E31FB4E-F23B-B04B-83F2-45321A37547D}" srcOrd="0" destOrd="0" presId="urn:microsoft.com/office/officeart/2005/8/layout/hierarchy1"/>
    <dgm:cxn modelId="{4FF7F068-9034-E14F-891D-CBCCDE5F1BA3}" type="presParOf" srcId="{130B3F8D-3017-6440-93BB-612F9F8DC20A}" destId="{52DE2415-E43E-D245-9436-6646AED84D69}" srcOrd="1" destOrd="0" presId="urn:microsoft.com/office/officeart/2005/8/layout/hierarchy1"/>
    <dgm:cxn modelId="{F7763BAA-03FE-0F47-BB84-6E844B345BAE}" type="presParOf" srcId="{52DE2415-E43E-D245-9436-6646AED84D69}" destId="{05B33CDA-1553-2543-A3D3-69AD8D0E2CF4}" srcOrd="0" destOrd="0" presId="urn:microsoft.com/office/officeart/2005/8/layout/hierarchy1"/>
    <dgm:cxn modelId="{C8F81114-0BA6-F14F-9F19-321D06599439}" type="presParOf" srcId="{05B33CDA-1553-2543-A3D3-69AD8D0E2CF4}" destId="{8DAE4F39-FB88-CC46-A5D2-0D7476AE2649}" srcOrd="0" destOrd="0" presId="urn:microsoft.com/office/officeart/2005/8/layout/hierarchy1"/>
    <dgm:cxn modelId="{DCAADA98-07F4-9943-9E8D-FA7AB9FF8FC5}" type="presParOf" srcId="{05B33CDA-1553-2543-A3D3-69AD8D0E2CF4}" destId="{6302DBFF-3D20-7947-B78D-B1CDCCE2DB04}" srcOrd="1" destOrd="0" presId="urn:microsoft.com/office/officeart/2005/8/layout/hierarchy1"/>
    <dgm:cxn modelId="{C6B39392-397E-A440-A564-07C1A41F7499}" type="presParOf" srcId="{52DE2415-E43E-D245-9436-6646AED84D69}" destId="{A5770277-2106-7C42-A137-ECEA2CB266DF}" srcOrd="1" destOrd="0" presId="urn:microsoft.com/office/officeart/2005/8/layout/hierarchy1"/>
    <dgm:cxn modelId="{31083166-0188-6C48-BDF2-CB54C14D0ED5}" type="presParOf" srcId="{2980969F-7219-8D49-AACB-83BC80A75C19}" destId="{738B607D-086C-AA49-A2B3-D6DF2D97A3D1}" srcOrd="2" destOrd="0" presId="urn:microsoft.com/office/officeart/2005/8/layout/hierarchy1"/>
    <dgm:cxn modelId="{73C3980C-CD65-3C4B-A069-79D3804CF349}" type="presParOf" srcId="{2980969F-7219-8D49-AACB-83BC80A75C19}" destId="{FD794F04-AEEC-0242-9FFE-10AF1DE8E5E6}" srcOrd="3" destOrd="0" presId="urn:microsoft.com/office/officeart/2005/8/layout/hierarchy1"/>
    <dgm:cxn modelId="{DFF586B1-A11F-DA40-ADFB-D2D52B47C76B}" type="presParOf" srcId="{FD794F04-AEEC-0242-9FFE-10AF1DE8E5E6}" destId="{964EB797-AD11-9345-8251-3EBF787A1B2A}" srcOrd="0" destOrd="0" presId="urn:microsoft.com/office/officeart/2005/8/layout/hierarchy1"/>
    <dgm:cxn modelId="{DA716033-B29D-8E45-968E-AC934D8EEF1F}" type="presParOf" srcId="{964EB797-AD11-9345-8251-3EBF787A1B2A}" destId="{AF07E31F-A30E-BB4C-8103-36F060550DAB}" srcOrd="0" destOrd="0" presId="urn:microsoft.com/office/officeart/2005/8/layout/hierarchy1"/>
    <dgm:cxn modelId="{62DBB113-8DA2-4649-8967-5FC4DBC6B0FB}" type="presParOf" srcId="{964EB797-AD11-9345-8251-3EBF787A1B2A}" destId="{6DEBFCBE-D952-2240-86CF-887DAEFBA0D7}" srcOrd="1" destOrd="0" presId="urn:microsoft.com/office/officeart/2005/8/layout/hierarchy1"/>
    <dgm:cxn modelId="{993349AE-F02C-FA41-B2B4-A91878E7FC68}" type="presParOf" srcId="{FD794F04-AEEC-0242-9FFE-10AF1DE8E5E6}" destId="{2DFE7C6F-DD2D-EF48-B744-59DABDC146F0}" srcOrd="1" destOrd="0" presId="urn:microsoft.com/office/officeart/2005/8/layout/hierarchy1"/>
    <dgm:cxn modelId="{1F9446FE-5FC4-4349-835A-5B9C5D386A88}" type="presParOf" srcId="{2DFE7C6F-DD2D-EF48-B744-59DABDC146F0}" destId="{96CCE144-18A2-F84B-AAB2-0CBCD4DFE867}" srcOrd="0" destOrd="0" presId="urn:microsoft.com/office/officeart/2005/8/layout/hierarchy1"/>
    <dgm:cxn modelId="{AF2D15C6-9CB4-A148-AA04-1B23D8B3AC4A}" type="presParOf" srcId="{2DFE7C6F-DD2D-EF48-B744-59DABDC146F0}" destId="{EB99C728-E967-CA45-8D63-39639C908942}" srcOrd="1" destOrd="0" presId="urn:microsoft.com/office/officeart/2005/8/layout/hierarchy1"/>
    <dgm:cxn modelId="{D3EEBEE3-7856-E746-AC52-8E5998A95310}" type="presParOf" srcId="{EB99C728-E967-CA45-8D63-39639C908942}" destId="{ABC7EA4F-A568-F844-9843-BFB44AF0EC22}" srcOrd="0" destOrd="0" presId="urn:microsoft.com/office/officeart/2005/8/layout/hierarchy1"/>
    <dgm:cxn modelId="{D957368C-30B9-A14A-8C0D-EA2101BD2AC2}" type="presParOf" srcId="{ABC7EA4F-A568-F844-9843-BFB44AF0EC22}" destId="{C6B44214-B514-0D41-B846-EF8CE959EF30}" srcOrd="0" destOrd="0" presId="urn:microsoft.com/office/officeart/2005/8/layout/hierarchy1"/>
    <dgm:cxn modelId="{6A4FB5FC-C2E5-0342-B173-61493C850669}" type="presParOf" srcId="{ABC7EA4F-A568-F844-9843-BFB44AF0EC22}" destId="{74EC2E57-0E87-4F4A-ACFD-0A8A0A5039AA}" srcOrd="1" destOrd="0" presId="urn:microsoft.com/office/officeart/2005/8/layout/hierarchy1"/>
    <dgm:cxn modelId="{23DC379E-FCD2-284B-923D-26485C99B88D}" type="presParOf" srcId="{EB99C728-E967-CA45-8D63-39639C908942}" destId="{A24A92B8-8042-1A4E-BEF6-F5CFFC0610AA}" srcOrd="1" destOrd="0" presId="urn:microsoft.com/office/officeart/2005/8/layout/hierarchy1"/>
    <dgm:cxn modelId="{77758830-0420-FD41-838D-E4219A6E5414}" type="presParOf" srcId="{2DFE7C6F-DD2D-EF48-B744-59DABDC146F0}" destId="{53814D66-628F-DF4C-9569-8AF43C6050CE}" srcOrd="2" destOrd="0" presId="urn:microsoft.com/office/officeart/2005/8/layout/hierarchy1"/>
    <dgm:cxn modelId="{65988FDB-558B-AB4A-9F3E-EDF776B12589}" type="presParOf" srcId="{2DFE7C6F-DD2D-EF48-B744-59DABDC146F0}" destId="{37AA9800-9B0A-6F47-9880-443B4131E662}" srcOrd="3" destOrd="0" presId="urn:microsoft.com/office/officeart/2005/8/layout/hierarchy1"/>
    <dgm:cxn modelId="{30BACE39-C0A2-3B4E-B0B4-F56AC943838D}" type="presParOf" srcId="{37AA9800-9B0A-6F47-9880-443B4131E662}" destId="{F7EDE90D-CB9D-D84A-BC14-BB4079B4E2F4}" srcOrd="0" destOrd="0" presId="urn:microsoft.com/office/officeart/2005/8/layout/hierarchy1"/>
    <dgm:cxn modelId="{B6BB8F91-1E6F-1442-857C-7B487EFE4A2D}" type="presParOf" srcId="{F7EDE90D-CB9D-D84A-BC14-BB4079B4E2F4}" destId="{AC27FF56-74A5-C240-AA0E-0FD020C557D6}" srcOrd="0" destOrd="0" presId="urn:microsoft.com/office/officeart/2005/8/layout/hierarchy1"/>
    <dgm:cxn modelId="{FB976584-C7D5-224D-A031-B7E6A6CC1FAC}" type="presParOf" srcId="{F7EDE90D-CB9D-D84A-BC14-BB4079B4E2F4}" destId="{57C11987-1FBD-284D-BC80-AD0840206AD5}" srcOrd="1" destOrd="0" presId="urn:microsoft.com/office/officeart/2005/8/layout/hierarchy1"/>
    <dgm:cxn modelId="{3ECAC46F-7936-3145-9BFF-8F591B9225CD}" type="presParOf" srcId="{37AA9800-9B0A-6F47-9880-443B4131E662}" destId="{89C3338D-6A3D-654D-A2EA-9BEAB7D61758}" srcOrd="1" destOrd="0" presId="urn:microsoft.com/office/officeart/2005/8/layout/hierarchy1"/>
    <dgm:cxn modelId="{398EE92D-10FC-D343-95F8-A67F1B21F73B}" type="presParOf" srcId="{2980969F-7219-8D49-AACB-83BC80A75C19}" destId="{F15081C4-6E5C-514E-AD18-6837950B37B8}" srcOrd="4" destOrd="0" presId="urn:microsoft.com/office/officeart/2005/8/layout/hierarchy1"/>
    <dgm:cxn modelId="{FC35708A-4E9F-F343-9EF6-59601204A147}" type="presParOf" srcId="{2980969F-7219-8D49-AACB-83BC80A75C19}" destId="{8A08450E-E886-424E-B6F0-E236E4555F82}" srcOrd="5" destOrd="0" presId="urn:microsoft.com/office/officeart/2005/8/layout/hierarchy1"/>
    <dgm:cxn modelId="{57D788E8-EDFC-5747-9CD8-810CFF6B81CC}" type="presParOf" srcId="{8A08450E-E886-424E-B6F0-E236E4555F82}" destId="{84AF0302-59DC-5440-9645-9D3419111C40}" srcOrd="0" destOrd="0" presId="urn:microsoft.com/office/officeart/2005/8/layout/hierarchy1"/>
    <dgm:cxn modelId="{9B1579E5-732C-8D4E-BA5D-30A838906D1F}" type="presParOf" srcId="{84AF0302-59DC-5440-9645-9D3419111C40}" destId="{2BE27B75-DDF0-A948-9920-A084BB041A80}" srcOrd="0" destOrd="0" presId="urn:microsoft.com/office/officeart/2005/8/layout/hierarchy1"/>
    <dgm:cxn modelId="{FAF9D834-7C8A-9144-9DAD-1F916EB61032}" type="presParOf" srcId="{84AF0302-59DC-5440-9645-9D3419111C40}" destId="{CBBF8BB4-CF10-DC46-8DD0-CBFDF6345BF0}" srcOrd="1" destOrd="0" presId="urn:microsoft.com/office/officeart/2005/8/layout/hierarchy1"/>
    <dgm:cxn modelId="{FA451BAC-83DC-5249-A028-32A03984318F}" type="presParOf" srcId="{8A08450E-E886-424E-B6F0-E236E4555F82}" destId="{A86E4B1D-3CE7-554F-BBA5-3E1888608E0B}" srcOrd="1" destOrd="0" presId="urn:microsoft.com/office/officeart/2005/8/layout/hierarchy1"/>
    <dgm:cxn modelId="{DD04B9C8-F44B-AA4B-A647-13AA24AFB414}" type="presParOf" srcId="{2980969F-7219-8D49-AACB-83BC80A75C19}" destId="{DD8BE66D-8F99-2545-83A3-E60E9A77BE90}" srcOrd="6" destOrd="0" presId="urn:microsoft.com/office/officeart/2005/8/layout/hierarchy1"/>
    <dgm:cxn modelId="{08E358CE-236C-FB4B-A5C9-97E39297F30A}" type="presParOf" srcId="{2980969F-7219-8D49-AACB-83BC80A75C19}" destId="{BB211AD6-55D1-F040-9814-E154079620EE}" srcOrd="7" destOrd="0" presId="urn:microsoft.com/office/officeart/2005/8/layout/hierarchy1"/>
    <dgm:cxn modelId="{F0699FA6-2F58-1245-A2DA-6C57BAE3DE13}" type="presParOf" srcId="{BB211AD6-55D1-F040-9814-E154079620EE}" destId="{75684181-7E34-4C44-BDE5-0C8FF3F8EF22}" srcOrd="0" destOrd="0" presId="urn:microsoft.com/office/officeart/2005/8/layout/hierarchy1"/>
    <dgm:cxn modelId="{631E1035-448F-414A-B189-32A5E902D33E}" type="presParOf" srcId="{75684181-7E34-4C44-BDE5-0C8FF3F8EF22}" destId="{B43CBE62-3D88-F94B-A4BC-0B966B58FE4A}" srcOrd="0" destOrd="0" presId="urn:microsoft.com/office/officeart/2005/8/layout/hierarchy1"/>
    <dgm:cxn modelId="{83A0CB9A-AE65-0D41-9FFE-74974E08BA16}" type="presParOf" srcId="{75684181-7E34-4C44-BDE5-0C8FF3F8EF22}" destId="{B69EDDE5-5329-EF4D-9577-78B5DE5BC7FD}" srcOrd="1" destOrd="0" presId="urn:microsoft.com/office/officeart/2005/8/layout/hierarchy1"/>
    <dgm:cxn modelId="{20C9F073-942D-ED4C-9019-64C6002466C3}" type="presParOf" srcId="{BB211AD6-55D1-F040-9814-E154079620EE}" destId="{B1F91C3D-E354-8641-B541-DC8E45C3FACA}" srcOrd="1" destOrd="0" presId="urn:microsoft.com/office/officeart/2005/8/layout/hierarchy1"/>
    <dgm:cxn modelId="{15DB1E13-694F-E240-B1B6-8EC477C9F377}" type="presParOf" srcId="{2980969F-7219-8D49-AACB-83BC80A75C19}" destId="{B6DC64E1-034C-4C45-9EBE-A59290C70137}" srcOrd="8" destOrd="0" presId="urn:microsoft.com/office/officeart/2005/8/layout/hierarchy1"/>
    <dgm:cxn modelId="{A90A1A8F-2757-2349-9636-EBCD68A19186}" type="presParOf" srcId="{2980969F-7219-8D49-AACB-83BC80A75C19}" destId="{531F5513-6CD7-C941-AB28-2DF54B63A1C3}" srcOrd="9" destOrd="0" presId="urn:microsoft.com/office/officeart/2005/8/layout/hierarchy1"/>
    <dgm:cxn modelId="{2ED73583-2FFC-F442-9DEC-6AF7762E8F87}" type="presParOf" srcId="{531F5513-6CD7-C941-AB28-2DF54B63A1C3}" destId="{F975AE17-BBA8-B34E-A3F3-B56D9B6E23E1}" srcOrd="0" destOrd="0" presId="urn:microsoft.com/office/officeart/2005/8/layout/hierarchy1"/>
    <dgm:cxn modelId="{07EFD2D9-5D8F-EF4D-9F2F-2D8651EBFE9F}" type="presParOf" srcId="{F975AE17-BBA8-B34E-A3F3-B56D9B6E23E1}" destId="{4F60D802-7DE1-F94A-A16F-892B8FC0CF23}" srcOrd="0" destOrd="0" presId="urn:microsoft.com/office/officeart/2005/8/layout/hierarchy1"/>
    <dgm:cxn modelId="{67BFEC89-D7F7-2343-B602-2FBA31A0E979}" type="presParOf" srcId="{F975AE17-BBA8-B34E-A3F3-B56D9B6E23E1}" destId="{D0796073-2BC2-6846-969F-5D6647761670}" srcOrd="1" destOrd="0" presId="urn:microsoft.com/office/officeart/2005/8/layout/hierarchy1"/>
    <dgm:cxn modelId="{CECA14F2-1DE9-B140-BCA0-8ED6EC2ECE82}" type="presParOf" srcId="{531F5513-6CD7-C941-AB28-2DF54B63A1C3}" destId="{0286AD28-7574-4344-98D0-4D9AA4686835}"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C64E1-034C-4C45-9EBE-A59290C70137}">
      <dsp:nvSpPr>
        <dsp:cNvPr id="0" name=""/>
        <dsp:cNvSpPr/>
      </dsp:nvSpPr>
      <dsp:spPr>
        <a:xfrm>
          <a:off x="7812536" y="2096580"/>
          <a:ext cx="907958" cy="293415"/>
        </a:xfrm>
        <a:custGeom>
          <a:avLst/>
          <a:gdLst/>
          <a:ahLst/>
          <a:cxnLst/>
          <a:rect l="0" t="0" r="0" b="0"/>
          <a:pathLst>
            <a:path>
              <a:moveTo>
                <a:pt x="0" y="0"/>
              </a:moveTo>
              <a:lnTo>
                <a:pt x="0" y="262868"/>
              </a:lnTo>
              <a:lnTo>
                <a:pt x="907958" y="262868"/>
              </a:lnTo>
              <a:lnTo>
                <a:pt x="907958"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8BE66D-8F99-2545-83A3-E60E9A77BE90}">
      <dsp:nvSpPr>
        <dsp:cNvPr id="0" name=""/>
        <dsp:cNvSpPr/>
      </dsp:nvSpPr>
      <dsp:spPr>
        <a:xfrm>
          <a:off x="7812536" y="2096580"/>
          <a:ext cx="513690" cy="293415"/>
        </a:xfrm>
        <a:custGeom>
          <a:avLst/>
          <a:gdLst/>
          <a:ahLst/>
          <a:cxnLst/>
          <a:rect l="0" t="0" r="0" b="0"/>
          <a:pathLst>
            <a:path>
              <a:moveTo>
                <a:pt x="0" y="0"/>
              </a:moveTo>
              <a:lnTo>
                <a:pt x="0" y="262868"/>
              </a:lnTo>
              <a:lnTo>
                <a:pt x="513690" y="262868"/>
              </a:lnTo>
              <a:lnTo>
                <a:pt x="513690"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5081C4-6E5C-514E-AD18-6837950B37B8}">
      <dsp:nvSpPr>
        <dsp:cNvPr id="0" name=""/>
        <dsp:cNvSpPr/>
      </dsp:nvSpPr>
      <dsp:spPr>
        <a:xfrm>
          <a:off x="7812536" y="2096580"/>
          <a:ext cx="119421" cy="293415"/>
        </a:xfrm>
        <a:custGeom>
          <a:avLst/>
          <a:gdLst/>
          <a:ahLst/>
          <a:cxnLst/>
          <a:rect l="0" t="0" r="0" b="0"/>
          <a:pathLst>
            <a:path>
              <a:moveTo>
                <a:pt x="0" y="0"/>
              </a:moveTo>
              <a:lnTo>
                <a:pt x="0" y="262868"/>
              </a:lnTo>
              <a:lnTo>
                <a:pt x="119421" y="262868"/>
              </a:lnTo>
              <a:lnTo>
                <a:pt x="119421"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814D66-628F-DF4C-9569-8AF43C6050CE}">
      <dsp:nvSpPr>
        <dsp:cNvPr id="0" name=""/>
        <dsp:cNvSpPr/>
      </dsp:nvSpPr>
      <dsp:spPr>
        <a:xfrm>
          <a:off x="7537689" y="3095967"/>
          <a:ext cx="197134" cy="95899"/>
        </a:xfrm>
        <a:custGeom>
          <a:avLst/>
          <a:gdLst/>
          <a:ahLst/>
          <a:cxnLst/>
          <a:rect l="0" t="0" r="0" b="0"/>
          <a:pathLst>
            <a:path>
              <a:moveTo>
                <a:pt x="0" y="0"/>
              </a:moveTo>
              <a:lnTo>
                <a:pt x="0" y="65352"/>
              </a:lnTo>
              <a:lnTo>
                <a:pt x="197134" y="65352"/>
              </a:lnTo>
              <a:lnTo>
                <a:pt x="197134" y="958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CE144-18A2-F84B-AAB2-0CBCD4DFE867}">
      <dsp:nvSpPr>
        <dsp:cNvPr id="0" name=""/>
        <dsp:cNvSpPr/>
      </dsp:nvSpPr>
      <dsp:spPr>
        <a:xfrm>
          <a:off x="7340554" y="3095967"/>
          <a:ext cx="197134" cy="95899"/>
        </a:xfrm>
        <a:custGeom>
          <a:avLst/>
          <a:gdLst/>
          <a:ahLst/>
          <a:cxnLst/>
          <a:rect l="0" t="0" r="0" b="0"/>
          <a:pathLst>
            <a:path>
              <a:moveTo>
                <a:pt x="197134" y="0"/>
              </a:moveTo>
              <a:lnTo>
                <a:pt x="197134" y="65352"/>
              </a:lnTo>
              <a:lnTo>
                <a:pt x="0" y="65352"/>
              </a:lnTo>
              <a:lnTo>
                <a:pt x="0" y="958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8B607D-086C-AA49-A2B3-D6DF2D97A3D1}">
      <dsp:nvSpPr>
        <dsp:cNvPr id="0" name=""/>
        <dsp:cNvSpPr/>
      </dsp:nvSpPr>
      <dsp:spPr>
        <a:xfrm>
          <a:off x="7537689" y="2096580"/>
          <a:ext cx="274847" cy="293415"/>
        </a:xfrm>
        <a:custGeom>
          <a:avLst/>
          <a:gdLst/>
          <a:ahLst/>
          <a:cxnLst/>
          <a:rect l="0" t="0" r="0" b="0"/>
          <a:pathLst>
            <a:path>
              <a:moveTo>
                <a:pt x="274847" y="0"/>
              </a:moveTo>
              <a:lnTo>
                <a:pt x="274847" y="262868"/>
              </a:lnTo>
              <a:lnTo>
                <a:pt x="0" y="262868"/>
              </a:lnTo>
              <a:lnTo>
                <a:pt x="0"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1FB4E-F23B-B04B-83F2-45321A37547D}">
      <dsp:nvSpPr>
        <dsp:cNvPr id="0" name=""/>
        <dsp:cNvSpPr/>
      </dsp:nvSpPr>
      <dsp:spPr>
        <a:xfrm>
          <a:off x="6914281" y="3085860"/>
          <a:ext cx="191968" cy="106595"/>
        </a:xfrm>
        <a:custGeom>
          <a:avLst/>
          <a:gdLst/>
          <a:ahLst/>
          <a:cxnLst/>
          <a:rect l="0" t="0" r="0" b="0"/>
          <a:pathLst>
            <a:path>
              <a:moveTo>
                <a:pt x="191968" y="0"/>
              </a:moveTo>
              <a:lnTo>
                <a:pt x="191968" y="76048"/>
              </a:lnTo>
              <a:lnTo>
                <a:pt x="0" y="76048"/>
              </a:lnTo>
              <a:lnTo>
                <a:pt x="0" y="1065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4697EF-B987-364D-B0D8-E40C23FC5EC8}">
      <dsp:nvSpPr>
        <dsp:cNvPr id="0" name=""/>
        <dsp:cNvSpPr/>
      </dsp:nvSpPr>
      <dsp:spPr>
        <a:xfrm>
          <a:off x="7106250" y="2096580"/>
          <a:ext cx="706286" cy="283308"/>
        </a:xfrm>
        <a:custGeom>
          <a:avLst/>
          <a:gdLst/>
          <a:ahLst/>
          <a:cxnLst/>
          <a:rect l="0" t="0" r="0" b="0"/>
          <a:pathLst>
            <a:path>
              <a:moveTo>
                <a:pt x="706286" y="0"/>
              </a:moveTo>
              <a:lnTo>
                <a:pt x="706286" y="252761"/>
              </a:lnTo>
              <a:lnTo>
                <a:pt x="0" y="252761"/>
              </a:lnTo>
              <a:lnTo>
                <a:pt x="0" y="28330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755A6C-6D08-864D-897C-7CF26700B772}">
      <dsp:nvSpPr>
        <dsp:cNvPr id="0" name=""/>
        <dsp:cNvSpPr/>
      </dsp:nvSpPr>
      <dsp:spPr>
        <a:xfrm>
          <a:off x="4620402" y="1276191"/>
          <a:ext cx="3192134" cy="500805"/>
        </a:xfrm>
        <a:custGeom>
          <a:avLst/>
          <a:gdLst/>
          <a:ahLst/>
          <a:cxnLst/>
          <a:rect l="0" t="0" r="0" b="0"/>
          <a:pathLst>
            <a:path>
              <a:moveTo>
                <a:pt x="0" y="0"/>
              </a:moveTo>
              <a:lnTo>
                <a:pt x="0" y="470258"/>
              </a:lnTo>
              <a:lnTo>
                <a:pt x="3192134" y="470258"/>
              </a:lnTo>
              <a:lnTo>
                <a:pt x="3192134" y="5008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BC55E8-8455-6347-A264-9D780D8BB1CF}">
      <dsp:nvSpPr>
        <dsp:cNvPr id="0" name=""/>
        <dsp:cNvSpPr/>
      </dsp:nvSpPr>
      <dsp:spPr>
        <a:xfrm>
          <a:off x="6295076" y="2096580"/>
          <a:ext cx="404144" cy="293415"/>
        </a:xfrm>
        <a:custGeom>
          <a:avLst/>
          <a:gdLst/>
          <a:ahLst/>
          <a:cxnLst/>
          <a:rect l="0" t="0" r="0" b="0"/>
          <a:pathLst>
            <a:path>
              <a:moveTo>
                <a:pt x="0" y="0"/>
              </a:moveTo>
              <a:lnTo>
                <a:pt x="0" y="262868"/>
              </a:lnTo>
              <a:lnTo>
                <a:pt x="404144" y="262868"/>
              </a:lnTo>
              <a:lnTo>
                <a:pt x="404144"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06AD19-9C35-D740-BF2D-45710DE85456}">
      <dsp:nvSpPr>
        <dsp:cNvPr id="0" name=""/>
        <dsp:cNvSpPr/>
      </dsp:nvSpPr>
      <dsp:spPr>
        <a:xfrm>
          <a:off x="6249356" y="2096580"/>
          <a:ext cx="91440" cy="293415"/>
        </a:xfrm>
        <a:custGeom>
          <a:avLst/>
          <a:gdLst/>
          <a:ahLst/>
          <a:cxnLst/>
          <a:rect l="0" t="0" r="0" b="0"/>
          <a:pathLst>
            <a:path>
              <a:moveTo>
                <a:pt x="45720" y="0"/>
              </a:moveTo>
              <a:lnTo>
                <a:pt x="45720" y="262868"/>
              </a:lnTo>
              <a:lnTo>
                <a:pt x="55595" y="262868"/>
              </a:lnTo>
              <a:lnTo>
                <a:pt x="55595"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CFB76-EB1C-5D40-B503-4101DCA64975}">
      <dsp:nvSpPr>
        <dsp:cNvPr id="0" name=""/>
        <dsp:cNvSpPr/>
      </dsp:nvSpPr>
      <dsp:spPr>
        <a:xfrm>
          <a:off x="5910683" y="3095967"/>
          <a:ext cx="197134" cy="95899"/>
        </a:xfrm>
        <a:custGeom>
          <a:avLst/>
          <a:gdLst/>
          <a:ahLst/>
          <a:cxnLst/>
          <a:rect l="0" t="0" r="0" b="0"/>
          <a:pathLst>
            <a:path>
              <a:moveTo>
                <a:pt x="0" y="0"/>
              </a:moveTo>
              <a:lnTo>
                <a:pt x="0" y="65352"/>
              </a:lnTo>
              <a:lnTo>
                <a:pt x="197134" y="65352"/>
              </a:lnTo>
              <a:lnTo>
                <a:pt x="197134" y="958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C9F42E-9505-3D48-97AE-2325F344CE0C}">
      <dsp:nvSpPr>
        <dsp:cNvPr id="0" name=""/>
        <dsp:cNvSpPr/>
      </dsp:nvSpPr>
      <dsp:spPr>
        <a:xfrm>
          <a:off x="5713548" y="3095967"/>
          <a:ext cx="197134" cy="95899"/>
        </a:xfrm>
        <a:custGeom>
          <a:avLst/>
          <a:gdLst/>
          <a:ahLst/>
          <a:cxnLst/>
          <a:rect l="0" t="0" r="0" b="0"/>
          <a:pathLst>
            <a:path>
              <a:moveTo>
                <a:pt x="197134" y="0"/>
              </a:moveTo>
              <a:lnTo>
                <a:pt x="197134" y="65352"/>
              </a:lnTo>
              <a:lnTo>
                <a:pt x="0" y="65352"/>
              </a:lnTo>
              <a:lnTo>
                <a:pt x="0" y="958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2012C-6BDF-5E49-BD56-387102119020}">
      <dsp:nvSpPr>
        <dsp:cNvPr id="0" name=""/>
        <dsp:cNvSpPr/>
      </dsp:nvSpPr>
      <dsp:spPr>
        <a:xfrm>
          <a:off x="5910683" y="2096580"/>
          <a:ext cx="384392" cy="293415"/>
        </a:xfrm>
        <a:custGeom>
          <a:avLst/>
          <a:gdLst/>
          <a:ahLst/>
          <a:cxnLst/>
          <a:rect l="0" t="0" r="0" b="0"/>
          <a:pathLst>
            <a:path>
              <a:moveTo>
                <a:pt x="384392" y="0"/>
              </a:moveTo>
              <a:lnTo>
                <a:pt x="384392" y="262868"/>
              </a:lnTo>
              <a:lnTo>
                <a:pt x="0" y="262868"/>
              </a:lnTo>
              <a:lnTo>
                <a:pt x="0"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9944DA-A38D-584A-987A-8343E3150E28}">
      <dsp:nvSpPr>
        <dsp:cNvPr id="0" name=""/>
        <dsp:cNvSpPr/>
      </dsp:nvSpPr>
      <dsp:spPr>
        <a:xfrm>
          <a:off x="4620402" y="1276191"/>
          <a:ext cx="1674673" cy="500805"/>
        </a:xfrm>
        <a:custGeom>
          <a:avLst/>
          <a:gdLst/>
          <a:ahLst/>
          <a:cxnLst/>
          <a:rect l="0" t="0" r="0" b="0"/>
          <a:pathLst>
            <a:path>
              <a:moveTo>
                <a:pt x="0" y="0"/>
              </a:moveTo>
              <a:lnTo>
                <a:pt x="0" y="470258"/>
              </a:lnTo>
              <a:lnTo>
                <a:pt x="1674673" y="470258"/>
              </a:lnTo>
              <a:lnTo>
                <a:pt x="1674673" y="5008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7F310-6F1E-8142-A793-2E8F34A9926D}">
      <dsp:nvSpPr>
        <dsp:cNvPr id="0" name=""/>
        <dsp:cNvSpPr/>
      </dsp:nvSpPr>
      <dsp:spPr>
        <a:xfrm>
          <a:off x="4963072" y="2096580"/>
          <a:ext cx="353598" cy="312477"/>
        </a:xfrm>
        <a:custGeom>
          <a:avLst/>
          <a:gdLst/>
          <a:ahLst/>
          <a:cxnLst/>
          <a:rect l="0" t="0" r="0" b="0"/>
          <a:pathLst>
            <a:path>
              <a:moveTo>
                <a:pt x="0" y="0"/>
              </a:moveTo>
              <a:lnTo>
                <a:pt x="0" y="281930"/>
              </a:lnTo>
              <a:lnTo>
                <a:pt x="353598" y="281930"/>
              </a:lnTo>
              <a:lnTo>
                <a:pt x="353598" y="31247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EE357-F2A4-5945-88DC-5747CF269702}">
      <dsp:nvSpPr>
        <dsp:cNvPr id="0" name=""/>
        <dsp:cNvSpPr/>
      </dsp:nvSpPr>
      <dsp:spPr>
        <a:xfrm>
          <a:off x="4917352" y="2096580"/>
          <a:ext cx="91440" cy="293415"/>
        </a:xfrm>
        <a:custGeom>
          <a:avLst/>
          <a:gdLst/>
          <a:ahLst/>
          <a:cxnLst/>
          <a:rect l="0" t="0" r="0" b="0"/>
          <a:pathLst>
            <a:path>
              <a:moveTo>
                <a:pt x="45720" y="0"/>
              </a:moveTo>
              <a:lnTo>
                <a:pt x="45720" y="262868"/>
              </a:lnTo>
              <a:lnTo>
                <a:pt x="55595" y="262868"/>
              </a:lnTo>
              <a:lnTo>
                <a:pt x="55595"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AFEBCF-3D1E-0345-A307-47CDCAFCCBF2}">
      <dsp:nvSpPr>
        <dsp:cNvPr id="0" name=""/>
        <dsp:cNvSpPr/>
      </dsp:nvSpPr>
      <dsp:spPr>
        <a:xfrm>
          <a:off x="4630752" y="2096580"/>
          <a:ext cx="332320" cy="294564"/>
        </a:xfrm>
        <a:custGeom>
          <a:avLst/>
          <a:gdLst/>
          <a:ahLst/>
          <a:cxnLst/>
          <a:rect l="0" t="0" r="0" b="0"/>
          <a:pathLst>
            <a:path>
              <a:moveTo>
                <a:pt x="332320" y="0"/>
              </a:moveTo>
              <a:lnTo>
                <a:pt x="332320" y="264017"/>
              </a:lnTo>
              <a:lnTo>
                <a:pt x="0" y="264017"/>
              </a:lnTo>
              <a:lnTo>
                <a:pt x="0" y="294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8F5148-B406-414E-808E-A1C5D6AD74A7}">
      <dsp:nvSpPr>
        <dsp:cNvPr id="0" name=""/>
        <dsp:cNvSpPr/>
      </dsp:nvSpPr>
      <dsp:spPr>
        <a:xfrm>
          <a:off x="4620402" y="1276191"/>
          <a:ext cx="342670" cy="500805"/>
        </a:xfrm>
        <a:custGeom>
          <a:avLst/>
          <a:gdLst/>
          <a:ahLst/>
          <a:cxnLst/>
          <a:rect l="0" t="0" r="0" b="0"/>
          <a:pathLst>
            <a:path>
              <a:moveTo>
                <a:pt x="0" y="0"/>
              </a:moveTo>
              <a:lnTo>
                <a:pt x="0" y="470258"/>
              </a:lnTo>
              <a:lnTo>
                <a:pt x="342670" y="470258"/>
              </a:lnTo>
              <a:lnTo>
                <a:pt x="342670" y="5008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5A4DE4-BF75-A143-9030-B9D9121E7555}">
      <dsp:nvSpPr>
        <dsp:cNvPr id="0" name=""/>
        <dsp:cNvSpPr/>
      </dsp:nvSpPr>
      <dsp:spPr>
        <a:xfrm>
          <a:off x="3997363" y="2096580"/>
          <a:ext cx="207010" cy="293415"/>
        </a:xfrm>
        <a:custGeom>
          <a:avLst/>
          <a:gdLst/>
          <a:ahLst/>
          <a:cxnLst/>
          <a:rect l="0" t="0" r="0" b="0"/>
          <a:pathLst>
            <a:path>
              <a:moveTo>
                <a:pt x="0" y="0"/>
              </a:moveTo>
              <a:lnTo>
                <a:pt x="0" y="262868"/>
              </a:lnTo>
              <a:lnTo>
                <a:pt x="207010" y="262868"/>
              </a:lnTo>
              <a:lnTo>
                <a:pt x="207010"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FA4E0D-1C74-B140-A1B5-E1BFF867C39B}">
      <dsp:nvSpPr>
        <dsp:cNvPr id="0" name=""/>
        <dsp:cNvSpPr/>
      </dsp:nvSpPr>
      <dsp:spPr>
        <a:xfrm>
          <a:off x="3829668" y="3095967"/>
          <a:ext cx="348386" cy="105948"/>
        </a:xfrm>
        <a:custGeom>
          <a:avLst/>
          <a:gdLst/>
          <a:ahLst/>
          <a:cxnLst/>
          <a:rect l="0" t="0" r="0" b="0"/>
          <a:pathLst>
            <a:path>
              <a:moveTo>
                <a:pt x="0" y="0"/>
              </a:moveTo>
              <a:lnTo>
                <a:pt x="0" y="75401"/>
              </a:lnTo>
              <a:lnTo>
                <a:pt x="348386" y="75401"/>
              </a:lnTo>
              <a:lnTo>
                <a:pt x="348386" y="1059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EBDAD-7316-9B4A-BA3F-EB3710DB1600}">
      <dsp:nvSpPr>
        <dsp:cNvPr id="0" name=""/>
        <dsp:cNvSpPr/>
      </dsp:nvSpPr>
      <dsp:spPr>
        <a:xfrm>
          <a:off x="3738066" y="3095967"/>
          <a:ext cx="91440" cy="105948"/>
        </a:xfrm>
        <a:custGeom>
          <a:avLst/>
          <a:gdLst/>
          <a:ahLst/>
          <a:cxnLst/>
          <a:rect l="0" t="0" r="0" b="0"/>
          <a:pathLst>
            <a:path>
              <a:moveTo>
                <a:pt x="91602" y="0"/>
              </a:moveTo>
              <a:lnTo>
                <a:pt x="91602" y="75401"/>
              </a:lnTo>
              <a:lnTo>
                <a:pt x="45720" y="75401"/>
              </a:lnTo>
              <a:lnTo>
                <a:pt x="45720" y="1059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B6C360-D5CE-2246-88A5-AA1C1C7B0AEB}">
      <dsp:nvSpPr>
        <dsp:cNvPr id="0" name=""/>
        <dsp:cNvSpPr/>
      </dsp:nvSpPr>
      <dsp:spPr>
        <a:xfrm>
          <a:off x="3829668" y="2096580"/>
          <a:ext cx="167695" cy="293415"/>
        </a:xfrm>
        <a:custGeom>
          <a:avLst/>
          <a:gdLst/>
          <a:ahLst/>
          <a:cxnLst/>
          <a:rect l="0" t="0" r="0" b="0"/>
          <a:pathLst>
            <a:path>
              <a:moveTo>
                <a:pt x="167695" y="0"/>
              </a:moveTo>
              <a:lnTo>
                <a:pt x="167695" y="262868"/>
              </a:lnTo>
              <a:lnTo>
                <a:pt x="0" y="262868"/>
              </a:lnTo>
              <a:lnTo>
                <a:pt x="0"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264BA6-2B9E-0749-B744-0924B108D733}">
      <dsp:nvSpPr>
        <dsp:cNvPr id="0" name=""/>
        <dsp:cNvSpPr/>
      </dsp:nvSpPr>
      <dsp:spPr>
        <a:xfrm>
          <a:off x="3997363" y="1276191"/>
          <a:ext cx="623038" cy="500805"/>
        </a:xfrm>
        <a:custGeom>
          <a:avLst/>
          <a:gdLst/>
          <a:ahLst/>
          <a:cxnLst/>
          <a:rect l="0" t="0" r="0" b="0"/>
          <a:pathLst>
            <a:path>
              <a:moveTo>
                <a:pt x="623038" y="0"/>
              </a:moveTo>
              <a:lnTo>
                <a:pt x="623038" y="470258"/>
              </a:lnTo>
              <a:lnTo>
                <a:pt x="0" y="470258"/>
              </a:lnTo>
              <a:lnTo>
                <a:pt x="0" y="5008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4E4EEF-B30E-C94A-B220-6BC4EDD318CE}">
      <dsp:nvSpPr>
        <dsp:cNvPr id="0" name=""/>
        <dsp:cNvSpPr/>
      </dsp:nvSpPr>
      <dsp:spPr>
        <a:xfrm>
          <a:off x="3048714" y="2096580"/>
          <a:ext cx="327586" cy="316047"/>
        </a:xfrm>
        <a:custGeom>
          <a:avLst/>
          <a:gdLst/>
          <a:ahLst/>
          <a:cxnLst/>
          <a:rect l="0" t="0" r="0" b="0"/>
          <a:pathLst>
            <a:path>
              <a:moveTo>
                <a:pt x="0" y="0"/>
              </a:moveTo>
              <a:lnTo>
                <a:pt x="0" y="285500"/>
              </a:lnTo>
              <a:lnTo>
                <a:pt x="327586" y="285500"/>
              </a:lnTo>
              <a:lnTo>
                <a:pt x="327586" y="3160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15C924-954B-414C-ABF1-128DBFB13309}">
      <dsp:nvSpPr>
        <dsp:cNvPr id="0" name=""/>
        <dsp:cNvSpPr/>
      </dsp:nvSpPr>
      <dsp:spPr>
        <a:xfrm>
          <a:off x="2936312" y="2096580"/>
          <a:ext cx="91440" cy="316047"/>
        </a:xfrm>
        <a:custGeom>
          <a:avLst/>
          <a:gdLst/>
          <a:ahLst/>
          <a:cxnLst/>
          <a:rect l="0" t="0" r="0" b="0"/>
          <a:pathLst>
            <a:path>
              <a:moveTo>
                <a:pt x="112402" y="0"/>
              </a:moveTo>
              <a:lnTo>
                <a:pt x="112402" y="285500"/>
              </a:lnTo>
              <a:lnTo>
                <a:pt x="45720" y="285500"/>
              </a:lnTo>
              <a:lnTo>
                <a:pt x="45720" y="3160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9FACCC-395A-B946-B4A5-602BF157CE5B}">
      <dsp:nvSpPr>
        <dsp:cNvPr id="0" name=""/>
        <dsp:cNvSpPr/>
      </dsp:nvSpPr>
      <dsp:spPr>
        <a:xfrm>
          <a:off x="3048714" y="1276191"/>
          <a:ext cx="1571687" cy="500805"/>
        </a:xfrm>
        <a:custGeom>
          <a:avLst/>
          <a:gdLst/>
          <a:ahLst/>
          <a:cxnLst/>
          <a:rect l="0" t="0" r="0" b="0"/>
          <a:pathLst>
            <a:path>
              <a:moveTo>
                <a:pt x="1571687" y="0"/>
              </a:moveTo>
              <a:lnTo>
                <a:pt x="1571687" y="470258"/>
              </a:lnTo>
              <a:lnTo>
                <a:pt x="0" y="470258"/>
              </a:lnTo>
              <a:lnTo>
                <a:pt x="0" y="5008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C2E630-07E7-AC4F-8A12-4EB3F3B5781C}">
      <dsp:nvSpPr>
        <dsp:cNvPr id="0" name=""/>
        <dsp:cNvSpPr/>
      </dsp:nvSpPr>
      <dsp:spPr>
        <a:xfrm>
          <a:off x="2246128" y="3095967"/>
          <a:ext cx="496009" cy="95899"/>
        </a:xfrm>
        <a:custGeom>
          <a:avLst/>
          <a:gdLst/>
          <a:ahLst/>
          <a:cxnLst/>
          <a:rect l="0" t="0" r="0" b="0"/>
          <a:pathLst>
            <a:path>
              <a:moveTo>
                <a:pt x="0" y="0"/>
              </a:moveTo>
              <a:lnTo>
                <a:pt x="0" y="65352"/>
              </a:lnTo>
              <a:lnTo>
                <a:pt x="496009" y="65352"/>
              </a:lnTo>
              <a:lnTo>
                <a:pt x="496009" y="958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CC8A7-E37C-8847-9358-018FBE49BDCA}">
      <dsp:nvSpPr>
        <dsp:cNvPr id="0" name=""/>
        <dsp:cNvSpPr/>
      </dsp:nvSpPr>
      <dsp:spPr>
        <a:xfrm>
          <a:off x="2165698" y="3095967"/>
          <a:ext cx="91440" cy="95899"/>
        </a:xfrm>
        <a:custGeom>
          <a:avLst/>
          <a:gdLst/>
          <a:ahLst/>
          <a:cxnLst/>
          <a:rect l="0" t="0" r="0" b="0"/>
          <a:pathLst>
            <a:path>
              <a:moveTo>
                <a:pt x="80430" y="0"/>
              </a:moveTo>
              <a:lnTo>
                <a:pt x="80430" y="65352"/>
              </a:lnTo>
              <a:lnTo>
                <a:pt x="45720" y="65352"/>
              </a:lnTo>
              <a:lnTo>
                <a:pt x="45720" y="958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21197-955C-FC41-8987-8CB3F9465679}">
      <dsp:nvSpPr>
        <dsp:cNvPr id="0" name=""/>
        <dsp:cNvSpPr/>
      </dsp:nvSpPr>
      <dsp:spPr>
        <a:xfrm>
          <a:off x="1369013" y="2096580"/>
          <a:ext cx="877115" cy="293415"/>
        </a:xfrm>
        <a:custGeom>
          <a:avLst/>
          <a:gdLst/>
          <a:ahLst/>
          <a:cxnLst/>
          <a:rect l="0" t="0" r="0" b="0"/>
          <a:pathLst>
            <a:path>
              <a:moveTo>
                <a:pt x="0" y="0"/>
              </a:moveTo>
              <a:lnTo>
                <a:pt x="0" y="262868"/>
              </a:lnTo>
              <a:lnTo>
                <a:pt x="877115" y="262868"/>
              </a:lnTo>
              <a:lnTo>
                <a:pt x="877115" y="29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BA7A1C-418F-754A-A5BF-547129E77D4E}">
      <dsp:nvSpPr>
        <dsp:cNvPr id="0" name=""/>
        <dsp:cNvSpPr/>
      </dsp:nvSpPr>
      <dsp:spPr>
        <a:xfrm>
          <a:off x="1380553" y="3060295"/>
          <a:ext cx="358778" cy="91440"/>
        </a:xfrm>
        <a:custGeom>
          <a:avLst/>
          <a:gdLst/>
          <a:ahLst/>
          <a:cxnLst/>
          <a:rect l="0" t="0" r="0" b="0"/>
          <a:pathLst>
            <a:path>
              <a:moveTo>
                <a:pt x="0" y="45720"/>
              </a:moveTo>
              <a:lnTo>
                <a:pt x="0" y="101024"/>
              </a:lnTo>
              <a:lnTo>
                <a:pt x="358778" y="101024"/>
              </a:lnTo>
              <a:lnTo>
                <a:pt x="358778" y="13157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F911C-DC3F-C746-B34A-EE6993AE75DE}">
      <dsp:nvSpPr>
        <dsp:cNvPr id="0" name=""/>
        <dsp:cNvSpPr/>
      </dsp:nvSpPr>
      <dsp:spPr>
        <a:xfrm>
          <a:off x="1299343" y="3060295"/>
          <a:ext cx="91440" cy="91440"/>
        </a:xfrm>
        <a:custGeom>
          <a:avLst/>
          <a:gdLst/>
          <a:ahLst/>
          <a:cxnLst/>
          <a:rect l="0" t="0" r="0" b="0"/>
          <a:pathLst>
            <a:path>
              <a:moveTo>
                <a:pt x="81210" y="45720"/>
              </a:moveTo>
              <a:lnTo>
                <a:pt x="81210" y="101024"/>
              </a:lnTo>
              <a:lnTo>
                <a:pt x="45720" y="101024"/>
              </a:lnTo>
              <a:lnTo>
                <a:pt x="45720" y="13157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624F9-E0BD-D447-AE7B-5D1CBBAC93BD}">
      <dsp:nvSpPr>
        <dsp:cNvPr id="0" name=""/>
        <dsp:cNvSpPr/>
      </dsp:nvSpPr>
      <dsp:spPr>
        <a:xfrm>
          <a:off x="950795" y="3060295"/>
          <a:ext cx="429758" cy="91440"/>
        </a:xfrm>
        <a:custGeom>
          <a:avLst/>
          <a:gdLst/>
          <a:ahLst/>
          <a:cxnLst/>
          <a:rect l="0" t="0" r="0" b="0"/>
          <a:pathLst>
            <a:path>
              <a:moveTo>
                <a:pt x="429758" y="45720"/>
              </a:moveTo>
              <a:lnTo>
                <a:pt x="429758" y="101024"/>
              </a:lnTo>
              <a:lnTo>
                <a:pt x="0" y="101024"/>
              </a:lnTo>
              <a:lnTo>
                <a:pt x="0" y="13157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7E6E8A-13A6-C949-9E31-CC65F31F50A6}">
      <dsp:nvSpPr>
        <dsp:cNvPr id="0" name=""/>
        <dsp:cNvSpPr/>
      </dsp:nvSpPr>
      <dsp:spPr>
        <a:xfrm>
          <a:off x="1323293" y="2096580"/>
          <a:ext cx="91440" cy="303463"/>
        </a:xfrm>
        <a:custGeom>
          <a:avLst/>
          <a:gdLst/>
          <a:ahLst/>
          <a:cxnLst/>
          <a:rect l="0" t="0" r="0" b="0"/>
          <a:pathLst>
            <a:path>
              <a:moveTo>
                <a:pt x="45720" y="0"/>
              </a:moveTo>
              <a:lnTo>
                <a:pt x="45720" y="272916"/>
              </a:lnTo>
              <a:lnTo>
                <a:pt x="57260" y="272916"/>
              </a:lnTo>
              <a:lnTo>
                <a:pt x="57260" y="30346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6BBD5-FFF4-C144-BEF5-B73AD1BEE5D1}">
      <dsp:nvSpPr>
        <dsp:cNvPr id="0" name=""/>
        <dsp:cNvSpPr/>
      </dsp:nvSpPr>
      <dsp:spPr>
        <a:xfrm>
          <a:off x="556526" y="3085919"/>
          <a:ext cx="183594" cy="105948"/>
        </a:xfrm>
        <a:custGeom>
          <a:avLst/>
          <a:gdLst/>
          <a:ahLst/>
          <a:cxnLst/>
          <a:rect l="0" t="0" r="0" b="0"/>
          <a:pathLst>
            <a:path>
              <a:moveTo>
                <a:pt x="183594" y="0"/>
              </a:moveTo>
              <a:lnTo>
                <a:pt x="183594" y="75401"/>
              </a:lnTo>
              <a:lnTo>
                <a:pt x="0" y="75401"/>
              </a:lnTo>
              <a:lnTo>
                <a:pt x="0" y="1059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A7CEF-FE80-1B45-8808-7FD452969348}">
      <dsp:nvSpPr>
        <dsp:cNvPr id="0" name=""/>
        <dsp:cNvSpPr/>
      </dsp:nvSpPr>
      <dsp:spPr>
        <a:xfrm>
          <a:off x="162257" y="3085919"/>
          <a:ext cx="577863" cy="105948"/>
        </a:xfrm>
        <a:custGeom>
          <a:avLst/>
          <a:gdLst/>
          <a:ahLst/>
          <a:cxnLst/>
          <a:rect l="0" t="0" r="0" b="0"/>
          <a:pathLst>
            <a:path>
              <a:moveTo>
                <a:pt x="577863" y="0"/>
              </a:moveTo>
              <a:lnTo>
                <a:pt x="577863" y="75401"/>
              </a:lnTo>
              <a:lnTo>
                <a:pt x="0" y="75401"/>
              </a:lnTo>
              <a:lnTo>
                <a:pt x="0" y="1059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2B621A-E763-8B41-AC71-3266151EB077}">
      <dsp:nvSpPr>
        <dsp:cNvPr id="0" name=""/>
        <dsp:cNvSpPr/>
      </dsp:nvSpPr>
      <dsp:spPr>
        <a:xfrm>
          <a:off x="740120" y="2096580"/>
          <a:ext cx="628892" cy="283366"/>
        </a:xfrm>
        <a:custGeom>
          <a:avLst/>
          <a:gdLst/>
          <a:ahLst/>
          <a:cxnLst/>
          <a:rect l="0" t="0" r="0" b="0"/>
          <a:pathLst>
            <a:path>
              <a:moveTo>
                <a:pt x="628892" y="0"/>
              </a:moveTo>
              <a:lnTo>
                <a:pt x="628892" y="252819"/>
              </a:lnTo>
              <a:lnTo>
                <a:pt x="0" y="252819"/>
              </a:lnTo>
              <a:lnTo>
                <a:pt x="0" y="28336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5F8EE-7DF5-4D42-B854-3CB8D5956A22}">
      <dsp:nvSpPr>
        <dsp:cNvPr id="0" name=""/>
        <dsp:cNvSpPr/>
      </dsp:nvSpPr>
      <dsp:spPr>
        <a:xfrm>
          <a:off x="1369013" y="1276191"/>
          <a:ext cx="3251388" cy="500805"/>
        </a:xfrm>
        <a:custGeom>
          <a:avLst/>
          <a:gdLst/>
          <a:ahLst/>
          <a:cxnLst/>
          <a:rect l="0" t="0" r="0" b="0"/>
          <a:pathLst>
            <a:path>
              <a:moveTo>
                <a:pt x="3251388" y="0"/>
              </a:moveTo>
              <a:lnTo>
                <a:pt x="3251388" y="470258"/>
              </a:lnTo>
              <a:lnTo>
                <a:pt x="0" y="470258"/>
              </a:lnTo>
              <a:lnTo>
                <a:pt x="0" y="5008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9455AD-8E71-6148-A4EF-BB2DF96187D4}">
      <dsp:nvSpPr>
        <dsp:cNvPr id="0" name=""/>
        <dsp:cNvSpPr/>
      </dsp:nvSpPr>
      <dsp:spPr>
        <a:xfrm>
          <a:off x="4001526" y="602990"/>
          <a:ext cx="1237751" cy="6732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9EDE7B-2C0A-8840-90ED-B72762D839F2}">
      <dsp:nvSpPr>
        <dsp:cNvPr id="0" name=""/>
        <dsp:cNvSpPr/>
      </dsp:nvSpPr>
      <dsp:spPr>
        <a:xfrm>
          <a:off x="4038164" y="637796"/>
          <a:ext cx="1237751" cy="6732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dirty="0"/>
            <a:t>Разработка ПО для программы наставничества</a:t>
          </a:r>
        </a:p>
      </dsp:txBody>
      <dsp:txXfrm>
        <a:off x="4057881" y="657513"/>
        <a:ext cx="1198317" cy="633767"/>
      </dsp:txXfrm>
    </dsp:sp>
    <dsp:sp modelId="{8C7FB66D-AFA4-C34F-92BD-599FE1443269}">
      <dsp:nvSpPr>
        <dsp:cNvPr id="0" name=""/>
        <dsp:cNvSpPr/>
      </dsp:nvSpPr>
      <dsp:spPr>
        <a:xfrm>
          <a:off x="931327" y="1776997"/>
          <a:ext cx="875373" cy="3195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1FFF44-1252-8245-AB7F-551FCF002B89}">
      <dsp:nvSpPr>
        <dsp:cNvPr id="0" name=""/>
        <dsp:cNvSpPr/>
      </dsp:nvSpPr>
      <dsp:spPr>
        <a:xfrm>
          <a:off x="967965" y="1811803"/>
          <a:ext cx="875373" cy="31958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Виртуальный помощник</a:t>
          </a:r>
        </a:p>
      </dsp:txBody>
      <dsp:txXfrm>
        <a:off x="977325" y="1821163"/>
        <a:ext cx="856653" cy="300862"/>
      </dsp:txXfrm>
    </dsp:sp>
    <dsp:sp modelId="{2EF2B0C1-4415-F44B-93BE-CBD834CC7823}">
      <dsp:nvSpPr>
        <dsp:cNvPr id="0" name=""/>
        <dsp:cNvSpPr/>
      </dsp:nvSpPr>
      <dsp:spPr>
        <a:xfrm>
          <a:off x="510824" y="2379946"/>
          <a:ext cx="458593"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F1B68-E87E-B741-974F-94BC9E1192BF}">
      <dsp:nvSpPr>
        <dsp:cNvPr id="0" name=""/>
        <dsp:cNvSpPr/>
      </dsp:nvSpPr>
      <dsp:spPr>
        <a:xfrm>
          <a:off x="547461" y="2414752"/>
          <a:ext cx="458593"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Выбор платформы для размещения бота</a:t>
          </a:r>
        </a:p>
      </dsp:txBody>
      <dsp:txXfrm>
        <a:off x="560893" y="2428184"/>
        <a:ext cx="431729" cy="679108"/>
      </dsp:txXfrm>
    </dsp:sp>
    <dsp:sp modelId="{FBBDB433-59E4-E648-B54D-87FA035A2327}">
      <dsp:nvSpPr>
        <dsp:cNvPr id="0" name=""/>
        <dsp:cNvSpPr/>
      </dsp:nvSpPr>
      <dsp:spPr>
        <a:xfrm>
          <a:off x="1761"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59222C-5E24-894B-AE26-96D1956DB7ED}">
      <dsp:nvSpPr>
        <dsp:cNvPr id="0" name=""/>
        <dsp:cNvSpPr/>
      </dsp:nvSpPr>
      <dsp:spPr>
        <a:xfrm>
          <a:off x="38399"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Выдвижение альтернатив</a:t>
          </a:r>
        </a:p>
      </dsp:txBody>
      <dsp:txXfrm>
        <a:off x="47801" y="3236075"/>
        <a:ext cx="302188" cy="687168"/>
      </dsp:txXfrm>
    </dsp:sp>
    <dsp:sp modelId="{D76C0B84-F809-CB48-94DC-B5EA75574462}">
      <dsp:nvSpPr>
        <dsp:cNvPr id="0" name=""/>
        <dsp:cNvSpPr/>
      </dsp:nvSpPr>
      <dsp:spPr>
        <a:xfrm>
          <a:off x="396030"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10F7F0-23F7-5C46-92BB-ADC3E58B1E2B}">
      <dsp:nvSpPr>
        <dsp:cNvPr id="0" name=""/>
        <dsp:cNvSpPr/>
      </dsp:nvSpPr>
      <dsp:spPr>
        <a:xfrm>
          <a:off x="432668"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Анализ альтернатив</a:t>
          </a:r>
        </a:p>
      </dsp:txBody>
      <dsp:txXfrm>
        <a:off x="442070" y="3236075"/>
        <a:ext cx="302188" cy="687168"/>
      </dsp:txXfrm>
    </dsp:sp>
    <dsp:sp modelId="{8F9AE2FC-5DB0-604A-BCF2-42C2A0E4E101}">
      <dsp:nvSpPr>
        <dsp:cNvPr id="0" name=""/>
        <dsp:cNvSpPr/>
      </dsp:nvSpPr>
      <dsp:spPr>
        <a:xfrm>
          <a:off x="1220057" y="2400043"/>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91F65C-5E8C-B74F-92CE-2459E2AF55E9}">
      <dsp:nvSpPr>
        <dsp:cNvPr id="0" name=""/>
        <dsp:cNvSpPr/>
      </dsp:nvSpPr>
      <dsp:spPr>
        <a:xfrm>
          <a:off x="1256695" y="2434849"/>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Разработка бота для выбранной платформы</a:t>
          </a:r>
        </a:p>
      </dsp:txBody>
      <dsp:txXfrm>
        <a:off x="1266097" y="2444251"/>
        <a:ext cx="302188" cy="687168"/>
      </dsp:txXfrm>
    </dsp:sp>
    <dsp:sp modelId="{44E74281-E5AF-2142-8DDB-F3E9885827D7}">
      <dsp:nvSpPr>
        <dsp:cNvPr id="0" name=""/>
        <dsp:cNvSpPr/>
      </dsp:nvSpPr>
      <dsp:spPr>
        <a:xfrm>
          <a:off x="790298"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6AB31B-E81B-8348-B346-97D17B051FE4}">
      <dsp:nvSpPr>
        <dsp:cNvPr id="0" name=""/>
        <dsp:cNvSpPr/>
      </dsp:nvSpPr>
      <dsp:spPr>
        <a:xfrm>
          <a:off x="826936"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Планирование</a:t>
          </a:r>
        </a:p>
      </dsp:txBody>
      <dsp:txXfrm>
        <a:off x="836338" y="3236075"/>
        <a:ext cx="302188" cy="687168"/>
      </dsp:txXfrm>
    </dsp:sp>
    <dsp:sp modelId="{B222BBF0-FC6E-1C40-A8B6-6E4D87B84D74}">
      <dsp:nvSpPr>
        <dsp:cNvPr id="0" name=""/>
        <dsp:cNvSpPr/>
      </dsp:nvSpPr>
      <dsp:spPr>
        <a:xfrm>
          <a:off x="1184567"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4E71B4-75AB-2A48-9340-6D77A6CC1D87}">
      <dsp:nvSpPr>
        <dsp:cNvPr id="0" name=""/>
        <dsp:cNvSpPr/>
      </dsp:nvSpPr>
      <dsp:spPr>
        <a:xfrm>
          <a:off x="1221205"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Разработка</a:t>
          </a:r>
        </a:p>
      </dsp:txBody>
      <dsp:txXfrm>
        <a:off x="1230607" y="3236075"/>
        <a:ext cx="302188" cy="687168"/>
      </dsp:txXfrm>
    </dsp:sp>
    <dsp:sp modelId="{72FDA9D5-ECDD-6442-B911-37C465B97FDF}">
      <dsp:nvSpPr>
        <dsp:cNvPr id="0" name=""/>
        <dsp:cNvSpPr/>
      </dsp:nvSpPr>
      <dsp:spPr>
        <a:xfrm>
          <a:off x="1578836"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298481-4FE1-EF48-A00F-AF1DB75453E3}">
      <dsp:nvSpPr>
        <dsp:cNvPr id="0" name=""/>
        <dsp:cNvSpPr/>
      </dsp:nvSpPr>
      <dsp:spPr>
        <a:xfrm>
          <a:off x="1615473"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Тестирование</a:t>
          </a:r>
        </a:p>
      </dsp:txBody>
      <dsp:txXfrm>
        <a:off x="1624875" y="3236075"/>
        <a:ext cx="302188" cy="687168"/>
      </dsp:txXfrm>
    </dsp:sp>
    <dsp:sp modelId="{A0E691BB-8C30-0849-B774-F876C5C723C6}">
      <dsp:nvSpPr>
        <dsp:cNvPr id="0" name=""/>
        <dsp:cNvSpPr/>
      </dsp:nvSpPr>
      <dsp:spPr>
        <a:xfrm>
          <a:off x="2085632"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DBA878-6C97-ED4D-B05B-09DF2196B304}">
      <dsp:nvSpPr>
        <dsp:cNvPr id="0" name=""/>
        <dsp:cNvSpPr/>
      </dsp:nvSpPr>
      <dsp:spPr>
        <a:xfrm>
          <a:off x="2122270"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Разработка базы знаний бота</a:t>
          </a:r>
        </a:p>
      </dsp:txBody>
      <dsp:txXfrm>
        <a:off x="2131672" y="2434203"/>
        <a:ext cx="302188" cy="687168"/>
      </dsp:txXfrm>
    </dsp:sp>
    <dsp:sp modelId="{D04E72A0-0479-D145-86BD-38BC8AE4B893}">
      <dsp:nvSpPr>
        <dsp:cNvPr id="0" name=""/>
        <dsp:cNvSpPr/>
      </dsp:nvSpPr>
      <dsp:spPr>
        <a:xfrm>
          <a:off x="1973104" y="3191867"/>
          <a:ext cx="476627"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B3F7B5-FD45-364B-92CA-83A65CFA3DCC}">
      <dsp:nvSpPr>
        <dsp:cNvPr id="0" name=""/>
        <dsp:cNvSpPr/>
      </dsp:nvSpPr>
      <dsp:spPr>
        <a:xfrm>
          <a:off x="2009742" y="3226673"/>
          <a:ext cx="476627"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Сбор данных о вопросах сотрудников</a:t>
          </a:r>
        </a:p>
      </dsp:txBody>
      <dsp:txXfrm>
        <a:off x="2023702" y="3240633"/>
        <a:ext cx="448707" cy="678052"/>
      </dsp:txXfrm>
    </dsp:sp>
    <dsp:sp modelId="{8A117437-B352-E14F-90ED-91533290DC7F}">
      <dsp:nvSpPr>
        <dsp:cNvPr id="0" name=""/>
        <dsp:cNvSpPr/>
      </dsp:nvSpPr>
      <dsp:spPr>
        <a:xfrm>
          <a:off x="2523007" y="3191867"/>
          <a:ext cx="438261"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B8CED0-4B2D-9A4C-A7A0-6DD11FCD1D2C}">
      <dsp:nvSpPr>
        <dsp:cNvPr id="0" name=""/>
        <dsp:cNvSpPr/>
      </dsp:nvSpPr>
      <dsp:spPr>
        <a:xfrm>
          <a:off x="2559645" y="3226673"/>
          <a:ext cx="438261"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Составление документа вопросов/ ответов</a:t>
          </a:r>
        </a:p>
      </dsp:txBody>
      <dsp:txXfrm>
        <a:off x="2572481" y="3239509"/>
        <a:ext cx="412589" cy="680300"/>
      </dsp:txXfrm>
    </dsp:sp>
    <dsp:sp modelId="{53EBAEF6-4DA2-4548-B75F-73E1E026ED3F}">
      <dsp:nvSpPr>
        <dsp:cNvPr id="0" name=""/>
        <dsp:cNvSpPr/>
      </dsp:nvSpPr>
      <dsp:spPr>
        <a:xfrm>
          <a:off x="2611027" y="1776997"/>
          <a:ext cx="875373" cy="3195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3C5FB7-4251-A94E-BEC0-BD8FD7432842}">
      <dsp:nvSpPr>
        <dsp:cNvPr id="0" name=""/>
        <dsp:cNvSpPr/>
      </dsp:nvSpPr>
      <dsp:spPr>
        <a:xfrm>
          <a:off x="2647665" y="1811803"/>
          <a:ext cx="875373" cy="31958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Инструменты коммуникации</a:t>
          </a:r>
        </a:p>
      </dsp:txBody>
      <dsp:txXfrm>
        <a:off x="2657025" y="1821163"/>
        <a:ext cx="856653" cy="300862"/>
      </dsp:txXfrm>
    </dsp:sp>
    <dsp:sp modelId="{12489E1D-75FD-A04E-8AAE-67FC9DDA71C3}">
      <dsp:nvSpPr>
        <dsp:cNvPr id="0" name=""/>
        <dsp:cNvSpPr/>
      </dsp:nvSpPr>
      <dsp:spPr>
        <a:xfrm>
          <a:off x="2821535" y="2412627"/>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AB3DF4-8587-7C4A-B153-08DFA64CFE46}">
      <dsp:nvSpPr>
        <dsp:cNvPr id="0" name=""/>
        <dsp:cNvSpPr/>
      </dsp:nvSpPr>
      <dsp:spPr>
        <a:xfrm>
          <a:off x="2858173" y="244743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Описание требований</a:t>
          </a:r>
        </a:p>
      </dsp:txBody>
      <dsp:txXfrm>
        <a:off x="2867575" y="2456835"/>
        <a:ext cx="302188" cy="687168"/>
      </dsp:txXfrm>
    </dsp:sp>
    <dsp:sp modelId="{830A8F67-3EE8-C541-83EA-0E108416F0A0}">
      <dsp:nvSpPr>
        <dsp:cNvPr id="0" name=""/>
        <dsp:cNvSpPr/>
      </dsp:nvSpPr>
      <dsp:spPr>
        <a:xfrm>
          <a:off x="3215804" y="2412627"/>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E9C90F-AADE-E648-BA14-912A88F88BF0}">
      <dsp:nvSpPr>
        <dsp:cNvPr id="0" name=""/>
        <dsp:cNvSpPr/>
      </dsp:nvSpPr>
      <dsp:spPr>
        <a:xfrm>
          <a:off x="3252442" y="244743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Настройка пакета</a:t>
          </a:r>
        </a:p>
      </dsp:txBody>
      <dsp:txXfrm>
        <a:off x="3261844" y="2456835"/>
        <a:ext cx="302188" cy="687168"/>
      </dsp:txXfrm>
    </dsp:sp>
    <dsp:sp modelId="{83A4CFCC-7BFE-D04E-80E3-254B56AB3E2B}">
      <dsp:nvSpPr>
        <dsp:cNvPr id="0" name=""/>
        <dsp:cNvSpPr/>
      </dsp:nvSpPr>
      <dsp:spPr>
        <a:xfrm>
          <a:off x="3559676" y="1776997"/>
          <a:ext cx="875373" cy="3195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9B71CA-03C9-8345-99C3-71730D8B394D}">
      <dsp:nvSpPr>
        <dsp:cNvPr id="0" name=""/>
        <dsp:cNvSpPr/>
      </dsp:nvSpPr>
      <dsp:spPr>
        <a:xfrm>
          <a:off x="3596314" y="1811803"/>
          <a:ext cx="875373" cy="31958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Календари</a:t>
          </a:r>
        </a:p>
      </dsp:txBody>
      <dsp:txXfrm>
        <a:off x="3605674" y="1821163"/>
        <a:ext cx="856653" cy="300862"/>
      </dsp:txXfrm>
    </dsp:sp>
    <dsp:sp modelId="{D1BEBFAB-D41E-834D-87E5-EA8E0EF2CCDE}">
      <dsp:nvSpPr>
        <dsp:cNvPr id="0" name=""/>
        <dsp:cNvSpPr/>
      </dsp:nvSpPr>
      <dsp:spPr>
        <a:xfrm>
          <a:off x="3669171"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A463C6-CDE8-C14E-BAC7-E97382536841}">
      <dsp:nvSpPr>
        <dsp:cNvPr id="0" name=""/>
        <dsp:cNvSpPr/>
      </dsp:nvSpPr>
      <dsp:spPr>
        <a:xfrm>
          <a:off x="3705809"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Выбор платформы</a:t>
          </a:r>
        </a:p>
      </dsp:txBody>
      <dsp:txXfrm>
        <a:off x="3715211" y="2434203"/>
        <a:ext cx="302188" cy="687168"/>
      </dsp:txXfrm>
    </dsp:sp>
    <dsp:sp modelId="{8B404B96-BA5B-CA4F-AB79-C371AB4F99F5}">
      <dsp:nvSpPr>
        <dsp:cNvPr id="0" name=""/>
        <dsp:cNvSpPr/>
      </dsp:nvSpPr>
      <dsp:spPr>
        <a:xfrm>
          <a:off x="3623289" y="3201915"/>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6BEDFC-1C6B-EC4B-95B6-031CAB58D130}">
      <dsp:nvSpPr>
        <dsp:cNvPr id="0" name=""/>
        <dsp:cNvSpPr/>
      </dsp:nvSpPr>
      <dsp:spPr>
        <a:xfrm>
          <a:off x="3659927" y="323672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Выдвижение альтернатив</a:t>
          </a:r>
        </a:p>
      </dsp:txBody>
      <dsp:txXfrm>
        <a:off x="3669329" y="3246123"/>
        <a:ext cx="302188" cy="687168"/>
      </dsp:txXfrm>
    </dsp:sp>
    <dsp:sp modelId="{D3CA4B18-F018-0F49-9437-A99FB6163733}">
      <dsp:nvSpPr>
        <dsp:cNvPr id="0" name=""/>
        <dsp:cNvSpPr/>
      </dsp:nvSpPr>
      <dsp:spPr>
        <a:xfrm>
          <a:off x="4017558" y="3201915"/>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DEE0DF-F655-5E44-98ED-0CB814E3108B}">
      <dsp:nvSpPr>
        <dsp:cNvPr id="0" name=""/>
        <dsp:cNvSpPr/>
      </dsp:nvSpPr>
      <dsp:spPr>
        <a:xfrm>
          <a:off x="4054196" y="323672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Анализ альтернатив</a:t>
          </a:r>
        </a:p>
      </dsp:txBody>
      <dsp:txXfrm>
        <a:off x="4063598" y="3246123"/>
        <a:ext cx="302188" cy="687168"/>
      </dsp:txXfrm>
    </dsp:sp>
    <dsp:sp modelId="{DDA03CFE-3B43-F941-A21B-72BEEDED8A4F}">
      <dsp:nvSpPr>
        <dsp:cNvPr id="0" name=""/>
        <dsp:cNvSpPr/>
      </dsp:nvSpPr>
      <dsp:spPr>
        <a:xfrm>
          <a:off x="4043876"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63ECAD-6B71-374D-A022-BED20D31CD7B}">
      <dsp:nvSpPr>
        <dsp:cNvPr id="0" name=""/>
        <dsp:cNvSpPr/>
      </dsp:nvSpPr>
      <dsp:spPr>
        <a:xfrm>
          <a:off x="4080514"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Интеграция с Системой</a:t>
          </a:r>
        </a:p>
      </dsp:txBody>
      <dsp:txXfrm>
        <a:off x="4089916" y="2434203"/>
        <a:ext cx="302188" cy="687168"/>
      </dsp:txXfrm>
    </dsp:sp>
    <dsp:sp modelId="{58599041-8465-F549-8C1C-EE4C9377F0FA}">
      <dsp:nvSpPr>
        <dsp:cNvPr id="0" name=""/>
        <dsp:cNvSpPr/>
      </dsp:nvSpPr>
      <dsp:spPr>
        <a:xfrm>
          <a:off x="4525385" y="1776997"/>
          <a:ext cx="875373" cy="3195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56C102-1645-154E-8A39-DD7D0E7822FE}">
      <dsp:nvSpPr>
        <dsp:cNvPr id="0" name=""/>
        <dsp:cNvSpPr/>
      </dsp:nvSpPr>
      <dsp:spPr>
        <a:xfrm>
          <a:off x="4562023" y="1811803"/>
          <a:ext cx="875373" cy="31958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Управление загруженностью</a:t>
          </a:r>
        </a:p>
      </dsp:txBody>
      <dsp:txXfrm>
        <a:off x="4571383" y="1821163"/>
        <a:ext cx="856653" cy="300862"/>
      </dsp:txXfrm>
    </dsp:sp>
    <dsp:sp modelId="{3CFDB7C3-CB86-AD41-810A-A0BC2DE18380}">
      <dsp:nvSpPr>
        <dsp:cNvPr id="0" name=""/>
        <dsp:cNvSpPr/>
      </dsp:nvSpPr>
      <dsp:spPr>
        <a:xfrm>
          <a:off x="4470255" y="2391144"/>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10AF8-1448-FC47-964A-22E8CB7EE62B}">
      <dsp:nvSpPr>
        <dsp:cNvPr id="0" name=""/>
        <dsp:cNvSpPr/>
      </dsp:nvSpPr>
      <dsp:spPr>
        <a:xfrm>
          <a:off x="4506893" y="2425950"/>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Выбор решения </a:t>
          </a:r>
        </a:p>
      </dsp:txBody>
      <dsp:txXfrm>
        <a:off x="4516295" y="2435352"/>
        <a:ext cx="302188" cy="687168"/>
      </dsp:txXfrm>
    </dsp:sp>
    <dsp:sp modelId="{15FABE44-3C74-3947-997A-3D9AA7BE8363}">
      <dsp:nvSpPr>
        <dsp:cNvPr id="0" name=""/>
        <dsp:cNvSpPr/>
      </dsp:nvSpPr>
      <dsp:spPr>
        <a:xfrm>
          <a:off x="4832414" y="2389995"/>
          <a:ext cx="281067" cy="6811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FD0D68-4AB0-8B44-BE18-9AC899EFC514}">
      <dsp:nvSpPr>
        <dsp:cNvPr id="0" name=""/>
        <dsp:cNvSpPr/>
      </dsp:nvSpPr>
      <dsp:spPr>
        <a:xfrm>
          <a:off x="4869052" y="2424801"/>
          <a:ext cx="281067" cy="68116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Разработка</a:t>
          </a:r>
        </a:p>
      </dsp:txBody>
      <dsp:txXfrm>
        <a:off x="4877284" y="2433033"/>
        <a:ext cx="264603" cy="664700"/>
      </dsp:txXfrm>
    </dsp:sp>
    <dsp:sp modelId="{449622A9-3CC0-FB4E-B8B1-86D43E2FDFA8}">
      <dsp:nvSpPr>
        <dsp:cNvPr id="0" name=""/>
        <dsp:cNvSpPr/>
      </dsp:nvSpPr>
      <dsp:spPr>
        <a:xfrm>
          <a:off x="5156174" y="2409057"/>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C53321-0473-044C-BAF4-959E17BCD197}">
      <dsp:nvSpPr>
        <dsp:cNvPr id="0" name=""/>
        <dsp:cNvSpPr/>
      </dsp:nvSpPr>
      <dsp:spPr>
        <a:xfrm>
          <a:off x="5192812" y="244386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Интеграция с Системой</a:t>
          </a:r>
        </a:p>
      </dsp:txBody>
      <dsp:txXfrm>
        <a:off x="5202214" y="2453265"/>
        <a:ext cx="302188" cy="687168"/>
      </dsp:txXfrm>
    </dsp:sp>
    <dsp:sp modelId="{045A2C8B-93B1-F14F-A7EE-EA0526698DFA}">
      <dsp:nvSpPr>
        <dsp:cNvPr id="0" name=""/>
        <dsp:cNvSpPr/>
      </dsp:nvSpPr>
      <dsp:spPr>
        <a:xfrm>
          <a:off x="5857389" y="1776997"/>
          <a:ext cx="875373" cy="3195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AA3C05-D71A-8F48-8813-5BC38B52151C}">
      <dsp:nvSpPr>
        <dsp:cNvPr id="0" name=""/>
        <dsp:cNvSpPr/>
      </dsp:nvSpPr>
      <dsp:spPr>
        <a:xfrm>
          <a:off x="5894027" y="1811803"/>
          <a:ext cx="875373" cy="31958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Подбор наставника</a:t>
          </a:r>
        </a:p>
      </dsp:txBody>
      <dsp:txXfrm>
        <a:off x="5903387" y="1821163"/>
        <a:ext cx="856653" cy="300862"/>
      </dsp:txXfrm>
    </dsp:sp>
    <dsp:sp modelId="{79A0FD3E-5662-774C-952E-4C7C0A117EDC}">
      <dsp:nvSpPr>
        <dsp:cNvPr id="0" name=""/>
        <dsp:cNvSpPr/>
      </dsp:nvSpPr>
      <dsp:spPr>
        <a:xfrm>
          <a:off x="5750186"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A6279F-71AF-FD4B-B447-F98DAC5ACAB3}">
      <dsp:nvSpPr>
        <dsp:cNvPr id="0" name=""/>
        <dsp:cNvSpPr/>
      </dsp:nvSpPr>
      <dsp:spPr>
        <a:xfrm>
          <a:off x="5786824"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Разработка алгоритма</a:t>
          </a:r>
        </a:p>
      </dsp:txBody>
      <dsp:txXfrm>
        <a:off x="5796226" y="2434203"/>
        <a:ext cx="302188" cy="687168"/>
      </dsp:txXfrm>
    </dsp:sp>
    <dsp:sp modelId="{6A39DB48-5FEA-D943-AAD0-9045D7F576A0}">
      <dsp:nvSpPr>
        <dsp:cNvPr id="0" name=""/>
        <dsp:cNvSpPr/>
      </dsp:nvSpPr>
      <dsp:spPr>
        <a:xfrm>
          <a:off x="5553052"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9E410F-12EA-BB44-9A33-A2D451865185}">
      <dsp:nvSpPr>
        <dsp:cNvPr id="0" name=""/>
        <dsp:cNvSpPr/>
      </dsp:nvSpPr>
      <dsp:spPr>
        <a:xfrm>
          <a:off x="5589690"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Критерии выбора</a:t>
          </a:r>
          <a:r>
            <a:rPr lang="en-US" sz="700" kern="1200" dirty="0"/>
            <a:t> </a:t>
          </a:r>
          <a:r>
            <a:rPr lang="ru-RU" sz="700" kern="1200" dirty="0"/>
            <a:t>наставника </a:t>
          </a:r>
        </a:p>
      </dsp:txBody>
      <dsp:txXfrm>
        <a:off x="5599092" y="3236075"/>
        <a:ext cx="302188" cy="687168"/>
      </dsp:txXfrm>
    </dsp:sp>
    <dsp:sp modelId="{AE78A470-D878-D942-A38B-1721BCB2B6CF}">
      <dsp:nvSpPr>
        <dsp:cNvPr id="0" name=""/>
        <dsp:cNvSpPr/>
      </dsp:nvSpPr>
      <dsp:spPr>
        <a:xfrm>
          <a:off x="5947321"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64DA39-3195-D249-BFF2-693D2A5C5BEC}">
      <dsp:nvSpPr>
        <dsp:cNvPr id="0" name=""/>
        <dsp:cNvSpPr/>
      </dsp:nvSpPr>
      <dsp:spPr>
        <a:xfrm>
          <a:off x="5983959"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Алгоритм</a:t>
          </a:r>
        </a:p>
      </dsp:txBody>
      <dsp:txXfrm>
        <a:off x="5993361" y="3236075"/>
        <a:ext cx="302188" cy="687168"/>
      </dsp:txXfrm>
    </dsp:sp>
    <dsp:sp modelId="{82F31793-CC29-AA4C-A5DD-FB071D0192D5}">
      <dsp:nvSpPr>
        <dsp:cNvPr id="0" name=""/>
        <dsp:cNvSpPr/>
      </dsp:nvSpPr>
      <dsp:spPr>
        <a:xfrm>
          <a:off x="6144455"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6B8113-1A30-B942-A153-1FA927B7F1C3}">
      <dsp:nvSpPr>
        <dsp:cNvPr id="0" name=""/>
        <dsp:cNvSpPr/>
      </dsp:nvSpPr>
      <dsp:spPr>
        <a:xfrm>
          <a:off x="6181093"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Разработка инструмента</a:t>
          </a:r>
        </a:p>
      </dsp:txBody>
      <dsp:txXfrm>
        <a:off x="6190495" y="2434203"/>
        <a:ext cx="302188" cy="687168"/>
      </dsp:txXfrm>
    </dsp:sp>
    <dsp:sp modelId="{A13CEF5C-F398-7B46-9C64-3422342555A6}">
      <dsp:nvSpPr>
        <dsp:cNvPr id="0" name=""/>
        <dsp:cNvSpPr/>
      </dsp:nvSpPr>
      <dsp:spPr>
        <a:xfrm>
          <a:off x="6538724"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94E08F-53CE-2C45-9090-CCA682486EFD}">
      <dsp:nvSpPr>
        <dsp:cNvPr id="0" name=""/>
        <dsp:cNvSpPr/>
      </dsp:nvSpPr>
      <dsp:spPr>
        <a:xfrm>
          <a:off x="6575362"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Интеграция</a:t>
          </a:r>
        </a:p>
      </dsp:txBody>
      <dsp:txXfrm>
        <a:off x="6584764" y="2434203"/>
        <a:ext cx="302188" cy="687168"/>
      </dsp:txXfrm>
    </dsp:sp>
    <dsp:sp modelId="{1F3A28D9-E51A-544F-B980-77A75A4BE10E}">
      <dsp:nvSpPr>
        <dsp:cNvPr id="0" name=""/>
        <dsp:cNvSpPr/>
      </dsp:nvSpPr>
      <dsp:spPr>
        <a:xfrm>
          <a:off x="7374849" y="1776997"/>
          <a:ext cx="875373" cy="31958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6B12E-5019-0C49-BD5F-815980704092}">
      <dsp:nvSpPr>
        <dsp:cNvPr id="0" name=""/>
        <dsp:cNvSpPr/>
      </dsp:nvSpPr>
      <dsp:spPr>
        <a:xfrm>
          <a:off x="7411487" y="1811803"/>
          <a:ext cx="875373" cy="31958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Программа обучения</a:t>
          </a:r>
        </a:p>
      </dsp:txBody>
      <dsp:txXfrm>
        <a:off x="7420847" y="1821163"/>
        <a:ext cx="856653" cy="300862"/>
      </dsp:txXfrm>
    </dsp:sp>
    <dsp:sp modelId="{474EE65F-B6C8-1640-A356-0B8382C2E809}">
      <dsp:nvSpPr>
        <dsp:cNvPr id="0" name=""/>
        <dsp:cNvSpPr/>
      </dsp:nvSpPr>
      <dsp:spPr>
        <a:xfrm>
          <a:off x="6945753" y="2379888"/>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4C6AF5-5AB7-AF4D-9D2C-62A6AA3DE3B4}">
      <dsp:nvSpPr>
        <dsp:cNvPr id="0" name=""/>
        <dsp:cNvSpPr/>
      </dsp:nvSpPr>
      <dsp:spPr>
        <a:xfrm>
          <a:off x="6982391" y="2414694"/>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Составление программы </a:t>
          </a:r>
        </a:p>
      </dsp:txBody>
      <dsp:txXfrm>
        <a:off x="6991793" y="2424096"/>
        <a:ext cx="302188" cy="687168"/>
      </dsp:txXfrm>
    </dsp:sp>
    <dsp:sp modelId="{8DAE4F39-FB88-CC46-A5D2-0D7476AE2649}">
      <dsp:nvSpPr>
        <dsp:cNvPr id="0" name=""/>
        <dsp:cNvSpPr/>
      </dsp:nvSpPr>
      <dsp:spPr>
        <a:xfrm>
          <a:off x="6731827" y="3192455"/>
          <a:ext cx="364907"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02DBFF-3D20-7947-B78D-B1CDCCE2DB04}">
      <dsp:nvSpPr>
        <dsp:cNvPr id="0" name=""/>
        <dsp:cNvSpPr/>
      </dsp:nvSpPr>
      <dsp:spPr>
        <a:xfrm>
          <a:off x="6768465" y="3227261"/>
          <a:ext cx="364907"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Программа в соотв. с обязанностями</a:t>
          </a:r>
        </a:p>
      </dsp:txBody>
      <dsp:txXfrm>
        <a:off x="6779153" y="3237949"/>
        <a:ext cx="343531" cy="684596"/>
      </dsp:txXfrm>
    </dsp:sp>
    <dsp:sp modelId="{AF07E31F-A30E-BB4C-8103-36F060550DAB}">
      <dsp:nvSpPr>
        <dsp:cNvPr id="0" name=""/>
        <dsp:cNvSpPr/>
      </dsp:nvSpPr>
      <dsp:spPr>
        <a:xfrm>
          <a:off x="7377192"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EBFCBE-D952-2240-86CF-887DAEFBA0D7}">
      <dsp:nvSpPr>
        <dsp:cNvPr id="0" name=""/>
        <dsp:cNvSpPr/>
      </dsp:nvSpPr>
      <dsp:spPr>
        <a:xfrm>
          <a:off x="7413830"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Перенос материалов в Систему</a:t>
          </a:r>
        </a:p>
      </dsp:txBody>
      <dsp:txXfrm>
        <a:off x="7423232" y="2434203"/>
        <a:ext cx="302188" cy="687168"/>
      </dsp:txXfrm>
    </dsp:sp>
    <dsp:sp modelId="{C6B44214-B514-0D41-B846-EF8CE959EF30}">
      <dsp:nvSpPr>
        <dsp:cNvPr id="0" name=""/>
        <dsp:cNvSpPr/>
      </dsp:nvSpPr>
      <dsp:spPr>
        <a:xfrm>
          <a:off x="7180058"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EC2E57-0E87-4F4A-ACFD-0A8A0A5039AA}">
      <dsp:nvSpPr>
        <dsp:cNvPr id="0" name=""/>
        <dsp:cNvSpPr/>
      </dsp:nvSpPr>
      <dsp:spPr>
        <a:xfrm>
          <a:off x="7216696"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Загрузка материалов</a:t>
          </a:r>
        </a:p>
      </dsp:txBody>
      <dsp:txXfrm>
        <a:off x="7226098" y="3236075"/>
        <a:ext cx="302188" cy="687168"/>
      </dsp:txXfrm>
    </dsp:sp>
    <dsp:sp modelId="{AC27FF56-74A5-C240-AA0E-0FD020C557D6}">
      <dsp:nvSpPr>
        <dsp:cNvPr id="0" name=""/>
        <dsp:cNvSpPr/>
      </dsp:nvSpPr>
      <dsp:spPr>
        <a:xfrm>
          <a:off x="7574327" y="3191867"/>
          <a:ext cx="320992" cy="7059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11987-1FBD-284D-BC80-AD0840206AD5}">
      <dsp:nvSpPr>
        <dsp:cNvPr id="0" name=""/>
        <dsp:cNvSpPr/>
      </dsp:nvSpPr>
      <dsp:spPr>
        <a:xfrm>
          <a:off x="7610965" y="3226673"/>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Настройка тестирований</a:t>
          </a:r>
        </a:p>
      </dsp:txBody>
      <dsp:txXfrm>
        <a:off x="7620367" y="3236075"/>
        <a:ext cx="302188" cy="687168"/>
      </dsp:txXfrm>
    </dsp:sp>
    <dsp:sp modelId="{2BE27B75-DDF0-A948-9920-A084BB041A80}">
      <dsp:nvSpPr>
        <dsp:cNvPr id="0" name=""/>
        <dsp:cNvSpPr/>
      </dsp:nvSpPr>
      <dsp:spPr>
        <a:xfrm>
          <a:off x="7771461"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BF8BB4-CF10-DC46-8DD0-CBFDF6345BF0}">
      <dsp:nvSpPr>
        <dsp:cNvPr id="0" name=""/>
        <dsp:cNvSpPr/>
      </dsp:nvSpPr>
      <dsp:spPr>
        <a:xfrm>
          <a:off x="7808099"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Разграничение доступа</a:t>
          </a:r>
        </a:p>
      </dsp:txBody>
      <dsp:txXfrm>
        <a:off x="7817501" y="2434203"/>
        <a:ext cx="302188" cy="687168"/>
      </dsp:txXfrm>
    </dsp:sp>
    <dsp:sp modelId="{B43CBE62-3D88-F94B-A4BC-0B966B58FE4A}">
      <dsp:nvSpPr>
        <dsp:cNvPr id="0" name=""/>
        <dsp:cNvSpPr/>
      </dsp:nvSpPr>
      <dsp:spPr>
        <a:xfrm>
          <a:off x="8165730"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9EDDE5-5329-EF4D-9577-78B5DE5BC7FD}">
      <dsp:nvSpPr>
        <dsp:cNvPr id="0" name=""/>
        <dsp:cNvSpPr/>
      </dsp:nvSpPr>
      <dsp:spPr>
        <a:xfrm>
          <a:off x="8202367"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Отслеживание активности </a:t>
          </a:r>
        </a:p>
      </dsp:txBody>
      <dsp:txXfrm>
        <a:off x="8211769" y="2434203"/>
        <a:ext cx="302188" cy="687168"/>
      </dsp:txXfrm>
    </dsp:sp>
    <dsp:sp modelId="{4F60D802-7DE1-F94A-A16F-892B8FC0CF23}">
      <dsp:nvSpPr>
        <dsp:cNvPr id="0" name=""/>
        <dsp:cNvSpPr/>
      </dsp:nvSpPr>
      <dsp:spPr>
        <a:xfrm>
          <a:off x="8559998" y="2389995"/>
          <a:ext cx="320992" cy="7059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796073-2BC2-6846-969F-5D6647761670}">
      <dsp:nvSpPr>
        <dsp:cNvPr id="0" name=""/>
        <dsp:cNvSpPr/>
      </dsp:nvSpPr>
      <dsp:spPr>
        <a:xfrm>
          <a:off x="8596636" y="2424801"/>
          <a:ext cx="320992" cy="7059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vert270"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t>Внесение корректировок</a:t>
          </a:r>
        </a:p>
      </dsp:txBody>
      <dsp:txXfrm>
        <a:off x="8606038" y="2434203"/>
        <a:ext cx="302188" cy="6871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FE251-A3CB-C04C-BB00-CB690221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TotalTime>
  <Pages>113</Pages>
  <Words>19263</Words>
  <Characters>135036</Characters>
  <Application>Microsoft Office Word</Application>
  <DocSecurity>0</DocSecurity>
  <Lines>3293</Lines>
  <Paragraphs>1042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ORYSYUK, ELIZAVETA</dc:creator>
  <cp:keywords/>
  <dc:description/>
  <cp:lastModifiedBy>ORYSYUK, ELIZAVETA</cp:lastModifiedBy>
  <cp:revision>60</cp:revision>
  <dcterms:created xsi:type="dcterms:W3CDTF">2021-04-16T13:16:00Z</dcterms:created>
  <dcterms:modified xsi:type="dcterms:W3CDTF">2021-06-02T12:08:00Z</dcterms:modified>
</cp:coreProperties>
</file>