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D0E" w14:textId="77777777" w:rsidR="007B2748" w:rsidRDefault="007B2748" w:rsidP="007B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898373"/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0E739A5" w14:textId="77777777" w:rsidR="007B2748" w:rsidRDefault="007B2748" w:rsidP="007B2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B3453" w14:textId="77777777" w:rsidR="007B2748" w:rsidRDefault="007B2748" w:rsidP="007B2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335A3" w14:textId="77777777" w:rsidR="007B2748" w:rsidRDefault="007B2748" w:rsidP="007B2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D6DC1" w14:textId="77777777" w:rsidR="007B2748" w:rsidRDefault="007B2748" w:rsidP="007B2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86026" w14:textId="77777777" w:rsidR="007B2748" w:rsidRDefault="007B2748" w:rsidP="007B2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НАКЛОНОВ Илья Дмитриевич</w:t>
      </w:r>
    </w:p>
    <w:p w14:paraId="75DD863E" w14:textId="77777777" w:rsidR="007B2748" w:rsidRDefault="007B2748" w:rsidP="007B2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4E73DCB4" w14:textId="77777777" w:rsidR="007B2748" w:rsidRDefault="007B2748" w:rsidP="007B2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прокурорского надзора за следствием</w:t>
      </w:r>
    </w:p>
    <w:p w14:paraId="4DE6B9AF" w14:textId="77777777" w:rsidR="007B2748" w:rsidRDefault="007B2748" w:rsidP="007B27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6E55AD" w14:textId="77777777" w:rsidR="007B2748" w:rsidRDefault="007B2748" w:rsidP="007B2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9A54A" w14:textId="77777777" w:rsidR="007B2748" w:rsidRDefault="007B2748" w:rsidP="007B2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6E0C0" w14:textId="77777777" w:rsidR="007B2748" w:rsidRDefault="007B2748" w:rsidP="007B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14:paraId="3308E990" w14:textId="77777777" w:rsidR="007B2748" w:rsidRDefault="007B2748" w:rsidP="007B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40.04.01 «Юриспруденция»</w:t>
      </w:r>
    </w:p>
    <w:p w14:paraId="77F4FB8C" w14:textId="77777777" w:rsidR="007B2748" w:rsidRDefault="007B2748" w:rsidP="007B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ВМ.5787.2019 «Юрист в сфере уголовного судопроизводства»</w:t>
      </w:r>
    </w:p>
    <w:p w14:paraId="0C631995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0D91603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32E435D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0DB0B33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3E4950C9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уголовного процесса и криминалистики, доктор юридических наук, доцент</w:t>
      </w:r>
    </w:p>
    <w:p w14:paraId="1DACFDC6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Наталия Павловна</w:t>
      </w:r>
    </w:p>
    <w:p w14:paraId="109044BD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09A9B5CB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EAFE9E3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DAC8BB2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F780A85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B388EDE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3CDD2E8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A20FCA7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E895B93" w14:textId="77777777" w:rsidR="007B2748" w:rsidRDefault="007B2748" w:rsidP="007B27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68AE621" w14:textId="77777777" w:rsidR="007B2748" w:rsidRDefault="007B2748" w:rsidP="007B2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B3DA7" w14:textId="77777777" w:rsidR="007B2748" w:rsidRDefault="007B2748" w:rsidP="007B2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91C50" w14:textId="77777777" w:rsidR="007B2748" w:rsidRDefault="007B2748" w:rsidP="007B2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01171" w14:textId="77777777" w:rsidR="007B2748" w:rsidRPr="007B2748" w:rsidRDefault="007B2748" w:rsidP="007B2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74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DCDA562" w14:textId="05F55C89" w:rsidR="0035412C" w:rsidRDefault="007B2748" w:rsidP="007B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748">
        <w:rPr>
          <w:rFonts w:ascii="Times New Roman" w:hAnsi="Times New Roman" w:cs="Times New Roman"/>
          <w:sz w:val="28"/>
          <w:szCs w:val="28"/>
        </w:rPr>
        <w:t>20</w:t>
      </w:r>
      <w:bookmarkEnd w:id="0"/>
      <w:r w:rsidRPr="007B2748">
        <w:rPr>
          <w:rFonts w:ascii="Times New Roman" w:hAnsi="Times New Roman" w:cs="Times New Roman"/>
          <w:sz w:val="28"/>
          <w:szCs w:val="28"/>
        </w:rPr>
        <w:t>21</w:t>
      </w:r>
    </w:p>
    <w:p w14:paraId="112B10A3" w14:textId="77777777" w:rsidR="007B2748" w:rsidRP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lastRenderedPageBreak/>
        <w:t>АННОТАЦИЯ</w:t>
      </w:r>
    </w:p>
    <w:p w14:paraId="3C2A090B" w14:textId="77777777" w:rsidR="007B2748" w:rsidRP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на выпускную квалификационную работу</w:t>
      </w:r>
    </w:p>
    <w:p w14:paraId="33A9BDF1" w14:textId="4EBB9C92" w:rsidR="007B2748" w:rsidRP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студента магистратуры по программе «Юрист в сфере уголовного судопроизводства» </w:t>
      </w:r>
      <w:proofErr w:type="spellStart"/>
      <w:r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</w:rPr>
        <w:t>Наклонова</w:t>
      </w:r>
      <w:proofErr w:type="spellEnd"/>
      <w:r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Ильи Дмитриевича</w:t>
      </w:r>
      <w:r w:rsidRPr="007B2748"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</w:t>
      </w:r>
      <w:r w:rsidRPr="007B274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на тему «Особенности прокурорского надзора за следствием»</w:t>
      </w:r>
    </w:p>
    <w:p w14:paraId="11E8A351" w14:textId="77777777" w:rsidR="007B2748" w:rsidRPr="007B2748" w:rsidRDefault="007B2748" w:rsidP="007B27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24CE08F5" w14:textId="77777777" w:rsidR="007B2748" w:rsidRPr="007B2748" w:rsidRDefault="007B2748" w:rsidP="007B27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firstLine="709"/>
        <w:jc w:val="both"/>
        <w:rPr>
          <w:rFonts w:ascii="Times New Roman" w:eastAsia="Times New Roman Bold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B274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Цель и задачи исследования:</w:t>
      </w:r>
    </w:p>
    <w:p w14:paraId="370E12EF" w14:textId="7613F6E0" w:rsid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pacing w:after="0" w:line="240" w:lineRule="auto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43C84FED" w14:textId="77777777" w:rsidR="007B2748" w:rsidRPr="007B2748" w:rsidRDefault="007B2748" w:rsidP="007B27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748">
        <w:rPr>
          <w:rFonts w:ascii="Times New Roman" w:eastAsia="Calibri" w:hAnsi="Times New Roman" w:cs="Times New Roman"/>
          <w:bCs/>
          <w:sz w:val="28"/>
          <w:szCs w:val="28"/>
        </w:rPr>
        <w:t>Целью настоящего исследования является анализ исторического изменения объема полномочий прокурора, обусловленного возложенными на него функциями в уголовном судопроизводстве, формирующими его процессуальный статус, а также анализ законодательной регламентации деятельности прокурора на стадии возбуждения уголовного дела и стадии предварительного расследования. Кроме того, целью является и анализ эффективности прокурорско-надзорной практики в рамках осуществления прокурорского надзора на указанных стадиях.</w:t>
      </w:r>
    </w:p>
    <w:p w14:paraId="76AF06E5" w14:textId="77777777" w:rsidR="007B2748" w:rsidRPr="007B2748" w:rsidRDefault="007B2748" w:rsidP="007B27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748">
        <w:rPr>
          <w:rFonts w:ascii="Times New Roman" w:eastAsia="Calibri" w:hAnsi="Times New Roman" w:cs="Times New Roman"/>
          <w:bCs/>
          <w:sz w:val="28"/>
          <w:szCs w:val="28"/>
        </w:rPr>
        <w:t>Для достижения указанных целей автором поставлены следующие задачи:</w:t>
      </w:r>
    </w:p>
    <w:p w14:paraId="33A86A31" w14:textId="77777777" w:rsidR="007B2748" w:rsidRPr="007B2748" w:rsidRDefault="007B2748" w:rsidP="007B27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748">
        <w:rPr>
          <w:rFonts w:ascii="Times New Roman" w:eastAsia="Calibri" w:hAnsi="Times New Roman" w:cs="Times New Roman"/>
          <w:bCs/>
          <w:sz w:val="28"/>
          <w:szCs w:val="28"/>
        </w:rPr>
        <w:t>- проследить изменения процессуального статуса прокурора, определить его современное состояние и тенденции его изменения;</w:t>
      </w:r>
    </w:p>
    <w:p w14:paraId="5EFE9BF6" w14:textId="77777777" w:rsidR="007B2748" w:rsidRPr="007B2748" w:rsidRDefault="007B2748" w:rsidP="007B274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2748">
        <w:rPr>
          <w:rFonts w:ascii="Times New Roman" w:eastAsia="Calibri" w:hAnsi="Times New Roman" w:cs="Times New Roman"/>
          <w:bCs/>
          <w:sz w:val="28"/>
          <w:szCs w:val="28"/>
        </w:rPr>
        <w:t>- определить понятие, сущность и содержание методики прокурорского надзора на стадии возбуждения уголовного дела, на стадии предварительного расследования;</w:t>
      </w:r>
    </w:p>
    <w:p w14:paraId="76F2E995" w14:textId="5B77DDBA" w:rsid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2748">
        <w:rPr>
          <w:rFonts w:ascii="Times New Roman" w:eastAsia="Calibri" w:hAnsi="Times New Roman" w:cs="Times New Roman"/>
          <w:bCs/>
          <w:sz w:val="28"/>
          <w:szCs w:val="28"/>
        </w:rPr>
        <w:t>- обобщить и проанализировать неопубликованную прокурорскую практику и статистические данные о деятельности прокуратуры на стадии возбуждения уголовного дела, стадии предварительного расследования.</w:t>
      </w:r>
    </w:p>
    <w:p w14:paraId="20821AFD" w14:textId="77777777" w:rsidR="007B2748" w:rsidRP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p w14:paraId="31F9381C" w14:textId="77777777" w:rsidR="007B2748" w:rsidRPr="007B2748" w:rsidRDefault="007B2748" w:rsidP="007B27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Выводы, сделанные по результатам исследования:</w:t>
      </w:r>
    </w:p>
    <w:p w14:paraId="1F61DEF7" w14:textId="77777777" w:rsid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</w:p>
    <w:p w14:paraId="3E13CA28" w14:textId="01291045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 xml:space="preserve">1. Процессуальный статус прокурора при надзоре за органами следствия подвергается значительным, порой, прямо противоположным изменениям, что </w:t>
      </w: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lastRenderedPageBreak/>
        <w:t>обуславливается отсутствием у законодателя концептуального понимания конечного вида соответствующего процессуального статуса.</w:t>
      </w:r>
    </w:p>
    <w:p w14:paraId="183F2B76" w14:textId="77777777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2. Следствием предыдущего вывода является восприятия современного процессуального статуса прокурора как незавершенного, требующего более детальной проработки законодательного регулирования.</w:t>
      </w:r>
    </w:p>
    <w:p w14:paraId="4A7319EB" w14:textId="77777777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3. Реформы уголовного судопроизводства 2007г., последующие противоречивые законодательные инициативы внесли существенный дисбаланс в совокупность полномочий прокурора, реализуемых применительно к органам дознания и следственным органам на досудебных стадиях уголовного процесса, что не могло не сказаться на общем уровне законности при осуществлении соответствующей деятельности.</w:t>
      </w:r>
    </w:p>
    <w:p w14:paraId="42D6C093" w14:textId="1F7C2083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4. На досудебных стадиях уголовного судопроизводства надзорная функция должна быть охарактеризована в качестве основной (приоритетной) для прокурора. При этом ее эффективная реализация достигается лишь при наличии у прокурора комплекса полномочий, являющихся следствием так же возложенной на прокурора функции по осуществлению уголовного преследования.</w:t>
      </w:r>
    </w:p>
    <w:p w14:paraId="6773DC80" w14:textId="1FD38C55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5</w:t>
      </w: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 xml:space="preserve">. Под методикой прокурорского надзора на досудебных стадиях уголовного судопроизводства понимается </w:t>
      </w:r>
      <w:r w:rsidRPr="007B2748">
        <w:rPr>
          <w:rFonts w:ascii="Times New Roman" w:eastAsia="Times New Roman Bold" w:hAnsi="Times New Roman" w:cs="Times New Roman"/>
          <w:bCs/>
          <w:color w:val="000000"/>
          <w:sz w:val="28"/>
          <w:szCs w:val="28"/>
          <w:u w:color="000000"/>
          <w:bdr w:val="nil"/>
        </w:rPr>
        <w:t>закрепленная в нормативных правовых актах и иных документах совокупность приемов и способов, имеющих научное обоснование, апробированных в практической деятельности и находящихся в системном единстве, которая позволяет обеспечить эффективность реализации деятельности прокурора по надзору за процессуальной деятельностью органов следствия и дознания, осуществляющих процессуальную деятельность на стадии возбуждения уголовного дела и стадии производства предварительного расследования.</w:t>
      </w:r>
    </w:p>
    <w:p w14:paraId="62DF0067" w14:textId="76A8A4DC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6</w:t>
      </w: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 xml:space="preserve">. Восполнение отсутствующих в уголовно-процессуальном законе правового регулирования учетно-регистрационной дисциплины посредством </w:t>
      </w: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lastRenderedPageBreak/>
        <w:t>принятия ведомственных актов не может быть признано обоснованным. В связи с указанным представляется более правильным закрепление соответствующих норм в УПК РФ.</w:t>
      </w:r>
    </w:p>
    <w:p w14:paraId="16303D36" w14:textId="0C57C47D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7</w:t>
      </w: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. Следует согласиться с позицией авторов, предлагающих предоставить прокурору полномочие по возбуждению уголовного дела при наличии к тому оснований, выявленных им в ходе осуществления надзорной деятельности.</w:t>
      </w:r>
    </w:p>
    <w:p w14:paraId="30EB9497" w14:textId="4DE2619C" w:rsidR="007B2748" w:rsidRPr="007B2748" w:rsidRDefault="007B2748" w:rsidP="007B2748">
      <w:pPr>
        <w:spacing w:line="360" w:lineRule="auto"/>
        <w:ind w:firstLine="709"/>
        <w:jc w:val="both"/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8</w:t>
      </w:r>
      <w:r w:rsidRPr="007B2748">
        <w:rPr>
          <w:rFonts w:ascii="Times New Roman" w:eastAsia="Times New Roman Bold" w:hAnsi="Times New Roman" w:cs="Times New Roman"/>
          <w:color w:val="000000"/>
          <w:sz w:val="28"/>
          <w:szCs w:val="28"/>
          <w:u w:color="000000"/>
          <w:bdr w:val="nil"/>
        </w:rPr>
        <w:t>. Необходимо определение баланса между полномочиями прокурора и руководителя следственного органа в отношении следователя. Представляется разумным законодательное детальное распределение таких полномочий по организация предварительного следствия, процессуальному руководство следователем и следствием руководителю следственного органа, а вопросы устранения и превенции допущения нарушений норм федерального законодательства при производстве следствия, а также не выявленных руководителем следственного органа, предоставить прокурору.</w:t>
      </w:r>
    </w:p>
    <w:sectPr w:rsidR="007B2748" w:rsidRPr="007B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7FF1"/>
    <w:multiLevelType w:val="hybridMultilevel"/>
    <w:tmpl w:val="4E14ADD2"/>
    <w:lvl w:ilvl="0" w:tplc="73BC9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71"/>
    <w:rsid w:val="0035412C"/>
    <w:rsid w:val="004D0F71"/>
    <w:rsid w:val="007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1DB5"/>
  <w15:chartTrackingRefBased/>
  <w15:docId w15:val="{2A527938-FFE5-49E5-B75E-987B9C36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74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2021-05-13T14:11:00Z</dcterms:created>
  <dcterms:modified xsi:type="dcterms:W3CDTF">2021-05-13T14:17:00Z</dcterms:modified>
</cp:coreProperties>
</file>