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75E8" w14:textId="3D4DF443" w:rsidR="004A53D1" w:rsidRPr="004A53D1" w:rsidRDefault="004A53D1" w:rsidP="004A5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3D1">
        <w:rPr>
          <w:rFonts w:ascii="Times New Roman" w:hAnsi="Times New Roman" w:cs="Times New Roman"/>
          <w:b/>
          <w:bCs/>
          <w:sz w:val="28"/>
          <w:szCs w:val="28"/>
        </w:rPr>
        <w:t xml:space="preserve">ОТЗЫВ научного руководителя к.ф.н. доцента кафедры английской филологии и </w:t>
      </w:r>
      <w:proofErr w:type="spellStart"/>
      <w:r w:rsidRPr="004A53D1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4A53D1">
        <w:rPr>
          <w:rFonts w:ascii="Times New Roman" w:hAnsi="Times New Roman" w:cs="Times New Roman"/>
          <w:b/>
          <w:bCs/>
          <w:sz w:val="28"/>
          <w:szCs w:val="28"/>
        </w:rPr>
        <w:t xml:space="preserve"> СПбГУ О.В.</w:t>
      </w:r>
      <w:r w:rsidRPr="004A5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b/>
          <w:bCs/>
          <w:sz w:val="28"/>
          <w:szCs w:val="28"/>
        </w:rPr>
        <w:t>Емельяновой о Выпускной Квалификационной Работе магистранта Е.А.</w:t>
      </w:r>
      <w:r w:rsidRPr="004A5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b/>
          <w:bCs/>
          <w:sz w:val="28"/>
          <w:szCs w:val="28"/>
        </w:rPr>
        <w:t>Травиной «Авторское выражение благодарности как разновидность текста малых форм (</w:t>
      </w:r>
      <w:proofErr w:type="spellStart"/>
      <w:r w:rsidRPr="004A53D1">
        <w:rPr>
          <w:rFonts w:ascii="Times New Roman" w:hAnsi="Times New Roman" w:cs="Times New Roman"/>
          <w:b/>
          <w:bCs/>
          <w:sz w:val="28"/>
          <w:szCs w:val="28"/>
        </w:rPr>
        <w:t>лингво</w:t>
      </w:r>
      <w:proofErr w:type="spellEnd"/>
      <w:r w:rsidRPr="004A53D1">
        <w:rPr>
          <w:rFonts w:ascii="Times New Roman" w:hAnsi="Times New Roman" w:cs="Times New Roman"/>
          <w:b/>
          <w:bCs/>
          <w:sz w:val="28"/>
          <w:szCs w:val="28"/>
        </w:rPr>
        <w:t xml:space="preserve">-прагматические характеристики)» </w:t>
      </w:r>
    </w:p>
    <w:p w14:paraId="77A39C22" w14:textId="77777777" w:rsidR="004A53D1" w:rsidRDefault="004A53D1" w:rsidP="004A53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BE909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>Выпускная квалификационная работа Е.А.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 xml:space="preserve">Травиной посвящена анализу структурных и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-прагматических характеристик текстов авторского выражения благодарности (далее АВБ; англ.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acknowledgements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) как вида дополнительного текста в издании, в котором выражается авторская признательность тем, кто помог ему в работе. Исследование выполнено в рамках современной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антропоориентированной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 лингвистической парадигмы; его новизна и актуальность связаны с тем, что до сих пор не проводилось комплексного сопоставления АВБ в англоязычной научной и художественной литературе. </w:t>
      </w:r>
    </w:p>
    <w:p w14:paraId="21BC22A5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 xml:space="preserve">Теоретическая значимость ВКР заключается в выявлении особенностей структуры и коммуникативного потенциала авторского выражения благодарности как дискурсивного жанра. Его практическая значимость состоит в возможности использования полученных выводов в курсах по стилистике, лексической семантике, на практических занятиях по английскому языку как иностранному. </w:t>
      </w:r>
    </w:p>
    <w:p w14:paraId="35A52EFF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>Для достижения поставленной в работе цели Е.А.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 xml:space="preserve">Травина сформулировала и последовательно и вполне успешно решила целый ряд задач по формированию надежной теоретической базы и разностороннему, лингвистически корректному анализу обширного языкового материала, ранее не подвергавшемуся подобному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полиаспектному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 исследованию. </w:t>
      </w:r>
      <w:r w:rsidRPr="004A53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D002B0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 xml:space="preserve">Внушительный объем проработанной и глубоко осмысленной специальной литературы (библиография включает 54 названия на русском и английском языках) позволил автору сформулировать теоретические и методологические предпосылки анализа материала. Так, автор подходит к АВБ как к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паратекстовым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 образованиям и текстам малой формы, которые характеризуются сжатостью, языковой компрессией и тематической однородностью. При этом убедительно обосновывается правомерность рассмотрения АВБ как речевого акта благодарности –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ритуализированного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 речевого акта, представляющего собой реакцию говорящего на вербальную или невербальную деятельность собеседника. Во второй главе ВКР осуществляется подробный анализ структурных, лингвостилистических и прагматических характеристик АВБ в научном и художественном дискурсе, в ходе которого Е.А.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 xml:space="preserve">Травина делает целый ряд интересных выводов и наблюдений, подтверждающих правильность избранного подхода. </w:t>
      </w:r>
    </w:p>
    <w:p w14:paraId="2F14145A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сопоставление АВБ в двух видах дискурса. показавшее, что с точки зрения структуры, авторские выражения благодарности в академическом дискурсе и в художественном дискурсе обнаруживают больше сходств, нежели различий. АВБ в обоих типах дискурса являются малоформатными текстами, не имеющими строгих правил </w:t>
      </w:r>
      <w:r w:rsidRPr="004A53D1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и обладающими вариативностью композиции. С другой стороны, с точки зрения лингвостилистических и прагматических характеристик АВБ в двух типах дискурса проявляют существенные различия. Так, например, число случаев использования тропов и синтаксических фигур в тексте АВБ в художественном дискурсе в среднем будет выше, чем тот же показатель в академическом дискурсе. </w:t>
      </w:r>
    </w:p>
    <w:p w14:paraId="633A22C6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>ВКР Е.А.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 xml:space="preserve">Травиной написана хорошим профессиональным языком; автор проявил явные способности к исследовательской работе, умение ориентироваться в сложных лингвистических проблемах и делать обоснованные выводы. </w:t>
      </w:r>
    </w:p>
    <w:p w14:paraId="78088738" w14:textId="3DF24B3D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 xml:space="preserve">Проверка работы в программе users.antiplagiat.ru на платформе 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 выявила 17,55% текстовых совпадений (оригинальность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 xml:space="preserve">82,45%).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фамилии ученых, термины и клише научной речи. Таким образом, можно сделать вывод о том, что работа не содержит неправомерных заимствований. </w:t>
      </w:r>
    </w:p>
    <w:p w14:paraId="7E667437" w14:textId="13617620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>Считаю, что магистерская диссертация Е.А.</w:t>
      </w:r>
      <w:r w:rsidRPr="004A53D1">
        <w:rPr>
          <w:rFonts w:ascii="Times New Roman" w:hAnsi="Times New Roman" w:cs="Times New Roman"/>
          <w:sz w:val="28"/>
          <w:szCs w:val="28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>Травиной «Авторское выражение благодарности как разновидность текста малых форм (</w:t>
      </w:r>
      <w:proofErr w:type="spellStart"/>
      <w:r w:rsidRPr="004A53D1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4A53D1">
        <w:rPr>
          <w:rFonts w:ascii="Times New Roman" w:hAnsi="Times New Roman" w:cs="Times New Roman"/>
          <w:sz w:val="28"/>
          <w:szCs w:val="28"/>
        </w:rPr>
        <w:t xml:space="preserve">-прагматические характеристики)» – это выполненное на высоком уровне законченное самостоятельное исследование, которое соответствует всем требованиям, предъявляемым к выпускным квалификационным работам, а ее автор заслуживает присуждения искомой ученой степени магистра лингвистики (Основная образовательная программа ВМ.5799 «Дискурс и вариативность английского языка»). </w:t>
      </w:r>
    </w:p>
    <w:p w14:paraId="03AA9E24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E10AC4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15C254" w14:textId="2277E62F" w:rsidR="004A53D1" w:rsidRDefault="004A53D1" w:rsidP="004A53D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 xml:space="preserve">   </w:t>
      </w:r>
      <w:r w:rsidRPr="004A53D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4A53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3D1">
        <w:rPr>
          <w:rFonts w:ascii="Times New Roman" w:hAnsi="Times New Roman" w:cs="Times New Roman"/>
          <w:sz w:val="28"/>
          <w:szCs w:val="28"/>
        </w:rPr>
        <w:t xml:space="preserve">К.ф.н., доцент Емельянова Ольга Витальевна </w:t>
      </w:r>
    </w:p>
    <w:p w14:paraId="5C2523CA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2D22C5" w14:textId="77777777" w:rsid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A4FC7D" w14:textId="6CC66D71" w:rsidR="004A53D1" w:rsidRPr="004A53D1" w:rsidRDefault="004A53D1" w:rsidP="004A53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D1">
        <w:rPr>
          <w:rFonts w:ascii="Times New Roman" w:hAnsi="Times New Roman" w:cs="Times New Roman"/>
          <w:sz w:val="28"/>
          <w:szCs w:val="28"/>
        </w:rPr>
        <w:t>2 июня 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53D1">
        <w:rPr>
          <w:rFonts w:ascii="Times New Roman" w:hAnsi="Times New Roman" w:cs="Times New Roman"/>
          <w:sz w:val="28"/>
          <w:szCs w:val="28"/>
        </w:rPr>
        <w:t>г.</w:t>
      </w:r>
    </w:p>
    <w:p w14:paraId="4CC2F911" w14:textId="77777777" w:rsidR="00EE04E3" w:rsidRPr="004A53D1" w:rsidRDefault="00EE04E3" w:rsidP="004A5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4E3" w:rsidRPr="004A53D1" w:rsidSect="00625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1"/>
    <w:rsid w:val="004A53D1"/>
    <w:rsid w:val="006257F2"/>
    <w:rsid w:val="00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89599"/>
  <w15:chartTrackingRefBased/>
  <w15:docId w15:val="{0E3DEF69-EFB6-5B48-920E-60D2494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2021-06-08T09:58:00Z</dcterms:created>
  <dcterms:modified xsi:type="dcterms:W3CDTF">2021-06-08T10:03:00Z</dcterms:modified>
</cp:coreProperties>
</file>